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速冻丸类制品项目规划设计蓝图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861" w:history="1">
        <w:r>
          <w:rPr>
            <w:rFonts w:ascii="仿宋" w:eastAsia="仿宋" w:hAnsi="仿宋" w:cs="仿宋" w:hint="eastAsia"/>
            <w:lang w:eastAsia="zh-CN"/>
          </w:rPr>
          <w:t>概论</w:t>
        </w:r>
        <w:r>
          <w:tab/>
        </w:r>
        <w:r>
          <w:fldChar w:fldCharType="begin"/>
        </w:r>
        <w:r>
          <w:instrText xml:space="preserve"> PAGEREF _Toc15861 \h </w:instrText>
        </w:r>
        <w:r>
          <w:fldChar w:fldCharType="separate"/>
        </w:r>
        <w:r>
          <w:t>3</w:t>
        </w:r>
        <w:r>
          <w:fldChar w:fldCharType="end"/>
        </w:r>
      </w:hyperlink>
    </w:p>
    <w:p>
      <w:pPr>
        <w:pStyle w:val="TOC1"/>
        <w:tabs>
          <w:tab w:val="right" w:leader="dot" w:pos="8306"/>
        </w:tabs>
      </w:pPr>
      <w:hyperlink w:anchor="_Toc13558" w:history="1">
        <w:r>
          <w:rPr>
            <w:rFonts w:ascii="仿宋" w:eastAsia="仿宋" w:hAnsi="仿宋" w:cs="仿宋" w:hint="eastAsia"/>
            <w:lang w:eastAsia="zh-CN"/>
          </w:rPr>
          <w:t>一、速冻丸类制品项目建设背景及必要性分析</w:t>
        </w:r>
        <w:r>
          <w:tab/>
        </w:r>
        <w:r>
          <w:fldChar w:fldCharType="begin"/>
        </w:r>
        <w:r>
          <w:instrText xml:space="preserve"> PAGEREF _Toc13558 \h </w:instrText>
        </w:r>
        <w:r>
          <w:fldChar w:fldCharType="separate"/>
        </w:r>
        <w:r>
          <w:t>3</w:t>
        </w:r>
        <w:r>
          <w:fldChar w:fldCharType="end"/>
        </w:r>
      </w:hyperlink>
    </w:p>
    <w:p>
      <w:pPr>
        <w:pStyle w:val="TOC2"/>
        <w:tabs>
          <w:tab w:val="right" w:leader="dot" w:pos="8306"/>
        </w:tabs>
      </w:pPr>
      <w:hyperlink w:anchor="_Toc16889" w:history="1">
        <w:r>
          <w:rPr>
            <w:rFonts w:ascii="仿宋" w:eastAsia="仿宋" w:hAnsi="仿宋" w:cs="仿宋" w:hint="eastAsia"/>
            <w:lang w:eastAsia="zh-CN"/>
          </w:rPr>
          <w:t>(一)、速冻丸类制品项目背景分析</w:t>
        </w:r>
        <w:r>
          <w:tab/>
        </w:r>
        <w:r>
          <w:fldChar w:fldCharType="begin"/>
        </w:r>
        <w:r>
          <w:instrText xml:space="preserve"> PAGEREF _Toc16889 \h </w:instrText>
        </w:r>
        <w:r>
          <w:fldChar w:fldCharType="separate"/>
        </w:r>
        <w:r>
          <w:t>3</w:t>
        </w:r>
        <w:r>
          <w:fldChar w:fldCharType="end"/>
        </w:r>
      </w:hyperlink>
    </w:p>
    <w:p>
      <w:pPr>
        <w:pStyle w:val="TOC2"/>
        <w:tabs>
          <w:tab w:val="right" w:leader="dot" w:pos="8306"/>
        </w:tabs>
      </w:pPr>
      <w:hyperlink w:anchor="_Toc13770" w:history="1">
        <w:r>
          <w:rPr>
            <w:rFonts w:ascii="仿宋" w:eastAsia="仿宋" w:hAnsi="仿宋" w:cs="仿宋" w:hint="eastAsia"/>
            <w:lang w:eastAsia="zh-CN"/>
          </w:rPr>
          <w:t>(二)、速冻丸类制品项目建设必要性分析</w:t>
        </w:r>
        <w:r>
          <w:tab/>
        </w:r>
        <w:r>
          <w:fldChar w:fldCharType="begin"/>
        </w:r>
        <w:r>
          <w:instrText xml:space="preserve"> PAGEREF _Toc13770 \h </w:instrText>
        </w:r>
        <w:r>
          <w:fldChar w:fldCharType="separate"/>
        </w:r>
        <w:r>
          <w:t>5</w:t>
        </w:r>
        <w:r>
          <w:fldChar w:fldCharType="end"/>
        </w:r>
      </w:hyperlink>
    </w:p>
    <w:p>
      <w:pPr>
        <w:pStyle w:val="TOC1"/>
        <w:tabs>
          <w:tab w:val="right" w:leader="dot" w:pos="8306"/>
        </w:tabs>
      </w:pPr>
      <w:hyperlink w:anchor="_Toc30459" w:history="1">
        <w:r>
          <w:rPr>
            <w:rFonts w:ascii="仿宋" w:eastAsia="仿宋" w:hAnsi="仿宋" w:cs="仿宋" w:hint="eastAsia"/>
            <w:lang w:eastAsia="zh-CN"/>
          </w:rPr>
          <w:t>二、速冻丸类制品项目土建工程</w:t>
        </w:r>
        <w:r>
          <w:tab/>
        </w:r>
        <w:r>
          <w:fldChar w:fldCharType="begin"/>
        </w:r>
        <w:r>
          <w:instrText xml:space="preserve"> PAGEREF _Toc30459 \h </w:instrText>
        </w:r>
        <w:r>
          <w:fldChar w:fldCharType="separate"/>
        </w:r>
        <w:r>
          <w:t>6</w:t>
        </w:r>
        <w:r>
          <w:fldChar w:fldCharType="end"/>
        </w:r>
      </w:hyperlink>
    </w:p>
    <w:p>
      <w:pPr>
        <w:pStyle w:val="TOC2"/>
        <w:tabs>
          <w:tab w:val="right" w:leader="dot" w:pos="8306"/>
        </w:tabs>
      </w:pPr>
      <w:hyperlink w:anchor="_Toc21997" w:history="1">
        <w:r>
          <w:rPr>
            <w:rFonts w:ascii="仿宋" w:eastAsia="仿宋" w:hAnsi="仿宋" w:cs="仿宋" w:hint="eastAsia"/>
            <w:lang w:eastAsia="zh-CN"/>
          </w:rPr>
          <w:t>(一)、建筑工程设计原则</w:t>
        </w:r>
        <w:r>
          <w:tab/>
        </w:r>
        <w:r>
          <w:fldChar w:fldCharType="begin"/>
        </w:r>
        <w:r>
          <w:instrText xml:space="preserve"> PAGEREF _Toc21997 \h </w:instrText>
        </w:r>
        <w:r>
          <w:fldChar w:fldCharType="separate"/>
        </w:r>
        <w:r>
          <w:t>6</w:t>
        </w:r>
        <w:r>
          <w:fldChar w:fldCharType="end"/>
        </w:r>
      </w:hyperlink>
    </w:p>
    <w:p>
      <w:pPr>
        <w:pStyle w:val="TOC2"/>
        <w:tabs>
          <w:tab w:val="right" w:leader="dot" w:pos="8306"/>
        </w:tabs>
      </w:pPr>
      <w:hyperlink w:anchor="_Toc10293" w:history="1">
        <w:r>
          <w:rPr>
            <w:rFonts w:ascii="仿宋" w:eastAsia="仿宋" w:hAnsi="仿宋" w:cs="仿宋" w:hint="eastAsia"/>
            <w:lang w:eastAsia="zh-CN"/>
          </w:rPr>
          <w:t>(二)、土建工程设计年限及安全等级</w:t>
        </w:r>
        <w:r>
          <w:tab/>
        </w:r>
        <w:r>
          <w:fldChar w:fldCharType="begin"/>
        </w:r>
        <w:r>
          <w:instrText xml:space="preserve"> PAGEREF _Toc10293 \h </w:instrText>
        </w:r>
        <w:r>
          <w:fldChar w:fldCharType="separate"/>
        </w:r>
        <w:r>
          <w:t>7</w:t>
        </w:r>
        <w:r>
          <w:fldChar w:fldCharType="end"/>
        </w:r>
      </w:hyperlink>
    </w:p>
    <w:p>
      <w:pPr>
        <w:pStyle w:val="TOC2"/>
        <w:tabs>
          <w:tab w:val="right" w:leader="dot" w:pos="8306"/>
        </w:tabs>
      </w:pPr>
      <w:hyperlink w:anchor="_Toc8180" w:history="1">
        <w:r>
          <w:rPr>
            <w:rFonts w:ascii="仿宋" w:eastAsia="仿宋" w:hAnsi="仿宋" w:cs="仿宋" w:hint="eastAsia"/>
            <w:lang w:eastAsia="zh-CN"/>
          </w:rPr>
          <w:t>(三)、建筑工程设计总体要求</w:t>
        </w:r>
        <w:r>
          <w:tab/>
        </w:r>
        <w:r>
          <w:fldChar w:fldCharType="begin"/>
        </w:r>
        <w:r>
          <w:instrText xml:space="preserve"> PAGEREF _Toc8180 \h </w:instrText>
        </w:r>
        <w:r>
          <w:fldChar w:fldCharType="separate"/>
        </w:r>
        <w:r>
          <w:t>8</w:t>
        </w:r>
        <w:r>
          <w:fldChar w:fldCharType="end"/>
        </w:r>
      </w:hyperlink>
    </w:p>
    <w:p>
      <w:pPr>
        <w:pStyle w:val="TOC2"/>
        <w:tabs>
          <w:tab w:val="right" w:leader="dot" w:pos="8306"/>
        </w:tabs>
      </w:pPr>
      <w:hyperlink w:anchor="_Toc31013" w:history="1">
        <w:r>
          <w:rPr>
            <w:rFonts w:ascii="仿宋" w:eastAsia="仿宋" w:hAnsi="仿宋" w:cs="仿宋" w:hint="eastAsia"/>
            <w:lang w:eastAsia="zh-CN"/>
          </w:rPr>
          <w:t>(四)、土建工程建设指标</w:t>
        </w:r>
        <w:r>
          <w:tab/>
        </w:r>
        <w:r>
          <w:fldChar w:fldCharType="begin"/>
        </w:r>
        <w:r>
          <w:instrText xml:space="preserve"> PAGEREF _Toc31013 \h </w:instrText>
        </w:r>
        <w:r>
          <w:fldChar w:fldCharType="separate"/>
        </w:r>
        <w:r>
          <w:t>9</w:t>
        </w:r>
        <w:r>
          <w:fldChar w:fldCharType="end"/>
        </w:r>
      </w:hyperlink>
    </w:p>
    <w:p>
      <w:pPr>
        <w:pStyle w:val="TOC1"/>
        <w:tabs>
          <w:tab w:val="right" w:leader="dot" w:pos="8306"/>
        </w:tabs>
      </w:pPr>
      <w:hyperlink w:anchor="_Toc18354" w:history="1">
        <w:r>
          <w:rPr>
            <w:rFonts w:ascii="仿宋" w:eastAsia="仿宋" w:hAnsi="仿宋" w:cs="仿宋" w:hint="eastAsia"/>
            <w:lang w:eastAsia="zh-CN"/>
          </w:rPr>
          <w:t>三、速冻丸类制品项目建设单位说明</w:t>
        </w:r>
        <w:r>
          <w:tab/>
        </w:r>
        <w:r>
          <w:fldChar w:fldCharType="begin"/>
        </w:r>
        <w:r>
          <w:instrText xml:space="preserve"> PAGEREF _Toc18354 \h </w:instrText>
        </w:r>
        <w:r>
          <w:fldChar w:fldCharType="separate"/>
        </w:r>
        <w:r>
          <w:t>9</w:t>
        </w:r>
        <w:r>
          <w:fldChar w:fldCharType="end"/>
        </w:r>
      </w:hyperlink>
    </w:p>
    <w:p>
      <w:pPr>
        <w:pStyle w:val="TOC2"/>
        <w:tabs>
          <w:tab w:val="right" w:leader="dot" w:pos="8306"/>
        </w:tabs>
      </w:pPr>
      <w:hyperlink w:anchor="_Toc15195" w:history="1">
        <w:r>
          <w:rPr>
            <w:rFonts w:ascii="仿宋" w:eastAsia="仿宋" w:hAnsi="仿宋" w:cs="仿宋" w:hint="eastAsia"/>
            <w:lang w:eastAsia="zh-CN"/>
          </w:rPr>
          <w:t>(一)、速冻丸类制品项目承办单位基本情况</w:t>
        </w:r>
        <w:r>
          <w:tab/>
        </w:r>
        <w:r>
          <w:fldChar w:fldCharType="begin"/>
        </w:r>
        <w:r>
          <w:instrText xml:space="preserve"> PAGEREF _Toc15195 \h </w:instrText>
        </w:r>
        <w:r>
          <w:fldChar w:fldCharType="separate"/>
        </w:r>
        <w:r>
          <w:t>9</w:t>
        </w:r>
        <w:r>
          <w:fldChar w:fldCharType="end"/>
        </w:r>
      </w:hyperlink>
    </w:p>
    <w:p>
      <w:pPr>
        <w:pStyle w:val="TOC2"/>
        <w:tabs>
          <w:tab w:val="right" w:leader="dot" w:pos="8306"/>
        </w:tabs>
      </w:pPr>
      <w:hyperlink w:anchor="_Toc14685" w:history="1">
        <w:r>
          <w:rPr>
            <w:rFonts w:ascii="仿宋" w:eastAsia="仿宋" w:hAnsi="仿宋" w:cs="仿宋" w:hint="eastAsia"/>
            <w:lang w:eastAsia="zh-CN"/>
          </w:rPr>
          <w:t>(二)、公司经济效益分析</w:t>
        </w:r>
        <w:r>
          <w:tab/>
        </w:r>
        <w:r>
          <w:fldChar w:fldCharType="begin"/>
        </w:r>
        <w:r>
          <w:instrText xml:space="preserve"> PAGEREF _Toc14685 \h </w:instrText>
        </w:r>
        <w:r>
          <w:fldChar w:fldCharType="separate"/>
        </w:r>
        <w:r>
          <w:t>10</w:t>
        </w:r>
        <w:r>
          <w:fldChar w:fldCharType="end"/>
        </w:r>
      </w:hyperlink>
    </w:p>
    <w:p>
      <w:pPr>
        <w:pStyle w:val="TOC1"/>
        <w:tabs>
          <w:tab w:val="right" w:leader="dot" w:pos="8306"/>
        </w:tabs>
      </w:pPr>
      <w:hyperlink w:anchor="_Toc3985" w:history="1">
        <w:r>
          <w:rPr>
            <w:rFonts w:ascii="仿宋" w:eastAsia="仿宋" w:hAnsi="仿宋" w:cs="仿宋" w:hint="eastAsia"/>
            <w:lang w:eastAsia="zh-CN"/>
          </w:rPr>
          <w:t>四、工艺说明</w:t>
        </w:r>
        <w:r>
          <w:tab/>
        </w:r>
        <w:r>
          <w:fldChar w:fldCharType="begin"/>
        </w:r>
        <w:r>
          <w:instrText xml:space="preserve"> PAGEREF _Toc3985 \h </w:instrText>
        </w:r>
        <w:r>
          <w:fldChar w:fldCharType="separate"/>
        </w:r>
        <w:r>
          <w:t>11</w:t>
        </w:r>
        <w:r>
          <w:fldChar w:fldCharType="end"/>
        </w:r>
      </w:hyperlink>
    </w:p>
    <w:p>
      <w:pPr>
        <w:pStyle w:val="TOC2"/>
        <w:tabs>
          <w:tab w:val="right" w:leader="dot" w:pos="8306"/>
        </w:tabs>
      </w:pPr>
      <w:hyperlink w:anchor="_Toc19131" w:history="1">
        <w:r>
          <w:rPr>
            <w:rFonts w:ascii="仿宋" w:eastAsia="仿宋" w:hAnsi="仿宋" w:cs="仿宋" w:hint="eastAsia"/>
            <w:lang w:eastAsia="zh-CN"/>
          </w:rPr>
          <w:t>(一)、技术管理特点</w:t>
        </w:r>
        <w:r>
          <w:tab/>
        </w:r>
        <w:r>
          <w:fldChar w:fldCharType="begin"/>
        </w:r>
        <w:r>
          <w:instrText xml:space="preserve"> PAGEREF _Toc19131 \h </w:instrText>
        </w:r>
        <w:r>
          <w:fldChar w:fldCharType="separate"/>
        </w:r>
        <w:r>
          <w:t>11</w:t>
        </w:r>
        <w:r>
          <w:fldChar w:fldCharType="end"/>
        </w:r>
      </w:hyperlink>
    </w:p>
    <w:p>
      <w:pPr>
        <w:pStyle w:val="TOC2"/>
        <w:tabs>
          <w:tab w:val="right" w:leader="dot" w:pos="8306"/>
        </w:tabs>
      </w:pPr>
      <w:hyperlink w:anchor="_Toc5278" w:history="1">
        <w:r>
          <w:rPr>
            <w:rFonts w:ascii="仿宋" w:eastAsia="仿宋" w:hAnsi="仿宋" w:cs="仿宋" w:hint="eastAsia"/>
            <w:lang w:eastAsia="zh-CN"/>
          </w:rPr>
          <w:t>(二)、速冻丸类制品项目工艺技术设计方案</w:t>
        </w:r>
        <w:r>
          <w:tab/>
        </w:r>
        <w:r>
          <w:fldChar w:fldCharType="begin"/>
        </w:r>
        <w:r>
          <w:instrText xml:space="preserve"> PAGEREF _Toc5278 \h </w:instrText>
        </w:r>
        <w:r>
          <w:fldChar w:fldCharType="separate"/>
        </w:r>
        <w:r>
          <w:t>12</w:t>
        </w:r>
        <w:r>
          <w:fldChar w:fldCharType="end"/>
        </w:r>
      </w:hyperlink>
    </w:p>
    <w:p>
      <w:pPr>
        <w:pStyle w:val="TOC2"/>
        <w:tabs>
          <w:tab w:val="right" w:leader="dot" w:pos="8306"/>
        </w:tabs>
      </w:pPr>
      <w:hyperlink w:anchor="_Toc26309" w:history="1">
        <w:r>
          <w:rPr>
            <w:rFonts w:ascii="仿宋" w:eastAsia="仿宋" w:hAnsi="仿宋" w:cs="仿宋" w:hint="eastAsia"/>
            <w:lang w:eastAsia="zh-CN"/>
          </w:rPr>
          <w:t>(三)、设备选型方案</w:t>
        </w:r>
        <w:r>
          <w:tab/>
        </w:r>
        <w:r>
          <w:fldChar w:fldCharType="begin"/>
        </w:r>
        <w:r>
          <w:instrText xml:space="preserve"> PAGEREF _Toc26309 \h </w:instrText>
        </w:r>
        <w:r>
          <w:fldChar w:fldCharType="separate"/>
        </w:r>
        <w:r>
          <w:t>13</w:t>
        </w:r>
        <w:r>
          <w:fldChar w:fldCharType="end"/>
        </w:r>
      </w:hyperlink>
    </w:p>
    <w:p>
      <w:pPr>
        <w:pStyle w:val="TOC1"/>
        <w:tabs>
          <w:tab w:val="right" w:leader="dot" w:pos="8306"/>
        </w:tabs>
      </w:pPr>
      <w:hyperlink w:anchor="_Toc15118" w:history="1">
        <w:r>
          <w:rPr>
            <w:rFonts w:ascii="仿宋" w:eastAsia="仿宋" w:hAnsi="仿宋" w:cs="仿宋" w:hint="eastAsia"/>
            <w:lang w:eastAsia="zh-CN"/>
          </w:rPr>
          <w:t>五、速冻丸类制品项目概论</w:t>
        </w:r>
        <w:r>
          <w:tab/>
        </w:r>
        <w:r>
          <w:fldChar w:fldCharType="begin"/>
        </w:r>
        <w:r>
          <w:instrText xml:space="preserve"> PAGEREF _Toc15118 \h </w:instrText>
        </w:r>
        <w:r>
          <w:fldChar w:fldCharType="separate"/>
        </w:r>
        <w:r>
          <w:t>15</w:t>
        </w:r>
        <w:r>
          <w:fldChar w:fldCharType="end"/>
        </w:r>
      </w:hyperlink>
    </w:p>
    <w:p>
      <w:pPr>
        <w:pStyle w:val="TOC2"/>
        <w:tabs>
          <w:tab w:val="right" w:leader="dot" w:pos="8306"/>
        </w:tabs>
      </w:pPr>
      <w:hyperlink w:anchor="_Toc3947" w:history="1">
        <w:r>
          <w:rPr>
            <w:rFonts w:ascii="仿宋" w:eastAsia="仿宋" w:hAnsi="仿宋" w:cs="仿宋" w:hint="eastAsia"/>
            <w:lang w:eastAsia="zh-CN"/>
          </w:rPr>
          <w:t>(一)、速冻丸类制品项目概况</w:t>
        </w:r>
        <w:r>
          <w:tab/>
        </w:r>
        <w:r>
          <w:fldChar w:fldCharType="begin"/>
        </w:r>
        <w:r>
          <w:instrText xml:space="preserve"> PAGEREF _Toc3947 \h </w:instrText>
        </w:r>
        <w:r>
          <w:fldChar w:fldCharType="separate"/>
        </w:r>
        <w:r>
          <w:t>15</w:t>
        </w:r>
        <w:r>
          <w:fldChar w:fldCharType="end"/>
        </w:r>
      </w:hyperlink>
    </w:p>
    <w:p>
      <w:pPr>
        <w:pStyle w:val="TOC2"/>
        <w:tabs>
          <w:tab w:val="right" w:leader="dot" w:pos="8306"/>
        </w:tabs>
      </w:pPr>
      <w:hyperlink w:anchor="_Toc19038" w:history="1">
        <w:r>
          <w:rPr>
            <w:rFonts w:ascii="仿宋" w:eastAsia="仿宋" w:hAnsi="仿宋" w:cs="仿宋" w:hint="eastAsia"/>
            <w:lang w:eastAsia="zh-CN"/>
          </w:rPr>
          <w:t>(二)、速冻丸类制品项目目标</w:t>
        </w:r>
        <w:r>
          <w:tab/>
        </w:r>
        <w:r>
          <w:fldChar w:fldCharType="begin"/>
        </w:r>
        <w:r>
          <w:instrText xml:space="preserve"> PAGEREF _Toc19038 \h </w:instrText>
        </w:r>
        <w:r>
          <w:fldChar w:fldCharType="separate"/>
        </w:r>
        <w:r>
          <w:t>17</w:t>
        </w:r>
        <w:r>
          <w:fldChar w:fldCharType="end"/>
        </w:r>
      </w:hyperlink>
    </w:p>
    <w:p>
      <w:pPr>
        <w:pStyle w:val="TOC2"/>
        <w:tabs>
          <w:tab w:val="right" w:leader="dot" w:pos="8306"/>
        </w:tabs>
      </w:pPr>
      <w:hyperlink w:anchor="_Toc11861" w:history="1">
        <w:r>
          <w:rPr>
            <w:rFonts w:ascii="仿宋" w:eastAsia="仿宋" w:hAnsi="仿宋" w:cs="仿宋" w:hint="eastAsia"/>
            <w:lang w:eastAsia="zh-CN"/>
          </w:rPr>
          <w:t>(三)、速冻丸类制品项目提出的理由</w:t>
        </w:r>
        <w:r>
          <w:tab/>
        </w:r>
        <w:r>
          <w:fldChar w:fldCharType="begin"/>
        </w:r>
        <w:r>
          <w:instrText xml:space="preserve"> PAGEREF _Toc11861 \h </w:instrText>
        </w:r>
        <w:r>
          <w:fldChar w:fldCharType="separate"/>
        </w:r>
        <w:r>
          <w:t>18</w:t>
        </w:r>
        <w:r>
          <w:fldChar w:fldCharType="end"/>
        </w:r>
      </w:hyperlink>
    </w:p>
    <w:p>
      <w:pPr>
        <w:pStyle w:val="TOC2"/>
        <w:tabs>
          <w:tab w:val="right" w:leader="dot" w:pos="8306"/>
        </w:tabs>
      </w:pPr>
      <w:hyperlink w:anchor="_Toc19757" w:history="1">
        <w:r>
          <w:rPr>
            <w:rFonts w:ascii="仿宋" w:eastAsia="仿宋" w:hAnsi="仿宋" w:cs="仿宋" w:hint="eastAsia"/>
            <w:lang w:eastAsia="zh-CN"/>
          </w:rPr>
          <w:t>(四)、速冻丸类制品项目意义</w:t>
        </w:r>
        <w:r>
          <w:tab/>
        </w:r>
        <w:r>
          <w:fldChar w:fldCharType="begin"/>
        </w:r>
        <w:r>
          <w:instrText xml:space="preserve"> PAGEREF _Toc19757 \h </w:instrText>
        </w:r>
        <w:r>
          <w:fldChar w:fldCharType="separate"/>
        </w:r>
        <w:r>
          <w:t>20</w:t>
        </w:r>
        <w:r>
          <w:fldChar w:fldCharType="end"/>
        </w:r>
      </w:hyperlink>
    </w:p>
    <w:p>
      <w:pPr>
        <w:pStyle w:val="TOC2"/>
        <w:tabs>
          <w:tab w:val="right" w:leader="dot" w:pos="8306"/>
        </w:tabs>
      </w:pPr>
      <w:hyperlink w:anchor="_Toc13530" w:history="1">
        <w:r>
          <w:rPr>
            <w:rFonts w:ascii="仿宋" w:eastAsia="仿宋" w:hAnsi="仿宋" w:cs="仿宋" w:hint="eastAsia"/>
            <w:lang w:eastAsia="zh-CN"/>
          </w:rPr>
          <w:t>(五)、速冻丸类制品项目背景</w:t>
        </w:r>
        <w:r>
          <w:tab/>
        </w:r>
        <w:r>
          <w:fldChar w:fldCharType="begin"/>
        </w:r>
        <w:r>
          <w:instrText xml:space="preserve"> PAGEREF _Toc13530 \h </w:instrText>
        </w:r>
        <w:r>
          <w:fldChar w:fldCharType="separate"/>
        </w:r>
        <w:r>
          <w:t>20</w:t>
        </w:r>
        <w:r>
          <w:fldChar w:fldCharType="end"/>
        </w:r>
      </w:hyperlink>
    </w:p>
    <w:p>
      <w:pPr>
        <w:pStyle w:val="TOC1"/>
        <w:tabs>
          <w:tab w:val="right" w:leader="dot" w:pos="8306"/>
        </w:tabs>
      </w:pPr>
      <w:hyperlink w:anchor="_Toc995" w:history="1">
        <w:r>
          <w:rPr>
            <w:rFonts w:ascii="仿宋" w:eastAsia="仿宋" w:hAnsi="仿宋" w:cs="仿宋" w:hint="eastAsia"/>
            <w:lang w:eastAsia="zh-CN"/>
          </w:rPr>
          <w:t>六、速冻丸类制品项目文档管理</w:t>
        </w:r>
        <w:r>
          <w:tab/>
        </w:r>
        <w:r>
          <w:fldChar w:fldCharType="begin"/>
        </w:r>
        <w:r>
          <w:instrText xml:space="preserve"> PAGEREF _Toc995 \h </w:instrText>
        </w:r>
        <w:r>
          <w:fldChar w:fldCharType="separate"/>
        </w:r>
        <w:r>
          <w:t>21</w:t>
        </w:r>
        <w:r>
          <w:fldChar w:fldCharType="end"/>
        </w:r>
      </w:hyperlink>
    </w:p>
    <w:p>
      <w:pPr>
        <w:pStyle w:val="TOC2"/>
        <w:tabs>
          <w:tab w:val="right" w:leader="dot" w:pos="8306"/>
        </w:tabs>
      </w:pPr>
      <w:hyperlink w:anchor="_Toc19589" w:history="1">
        <w:r>
          <w:rPr>
            <w:rFonts w:ascii="仿宋" w:eastAsia="仿宋" w:hAnsi="仿宋" w:cs="仿宋" w:hint="eastAsia"/>
            <w:lang w:eastAsia="zh-CN"/>
          </w:rPr>
          <w:t>(一)、文档编制与审查</w:t>
        </w:r>
        <w:r>
          <w:tab/>
        </w:r>
        <w:r>
          <w:fldChar w:fldCharType="begin"/>
        </w:r>
        <w:r>
          <w:instrText xml:space="preserve"> PAGEREF _Toc19589 \h </w:instrText>
        </w:r>
        <w:r>
          <w:fldChar w:fldCharType="separate"/>
        </w:r>
        <w:r>
          <w:t>21</w:t>
        </w:r>
        <w:r>
          <w:fldChar w:fldCharType="end"/>
        </w:r>
      </w:hyperlink>
    </w:p>
    <w:p>
      <w:pPr>
        <w:pStyle w:val="TOC2"/>
        <w:tabs>
          <w:tab w:val="right" w:leader="dot" w:pos="8306"/>
        </w:tabs>
      </w:pPr>
      <w:hyperlink w:anchor="_Toc14747" w:history="1">
        <w:r>
          <w:rPr>
            <w:rFonts w:ascii="仿宋" w:eastAsia="仿宋" w:hAnsi="仿宋" w:cs="仿宋" w:hint="eastAsia"/>
            <w:lang w:eastAsia="zh-CN"/>
          </w:rPr>
          <w:t>(二)、文档发布与分发</w:t>
        </w:r>
        <w:r>
          <w:tab/>
        </w:r>
        <w:r>
          <w:fldChar w:fldCharType="begin"/>
        </w:r>
        <w:r>
          <w:instrText xml:space="preserve"> PAGEREF _Toc14747 \h </w:instrText>
        </w:r>
        <w:r>
          <w:fldChar w:fldCharType="separate"/>
        </w:r>
        <w:r>
          <w:t>23</w:t>
        </w:r>
        <w:r>
          <w:fldChar w:fldCharType="end"/>
        </w:r>
      </w:hyperlink>
    </w:p>
    <w:p>
      <w:pPr>
        <w:pStyle w:val="TOC2"/>
        <w:tabs>
          <w:tab w:val="right" w:leader="dot" w:pos="8306"/>
        </w:tabs>
      </w:pPr>
      <w:hyperlink w:anchor="_Toc9433" w:history="1">
        <w:r>
          <w:rPr>
            <w:rFonts w:ascii="仿宋" w:eastAsia="仿宋" w:hAnsi="仿宋" w:cs="仿宋" w:hint="eastAsia"/>
            <w:lang w:eastAsia="zh-CN"/>
          </w:rPr>
          <w:t>(三)、文档存档与归档</w:t>
        </w:r>
        <w:r>
          <w:tab/>
        </w:r>
        <w:r>
          <w:fldChar w:fldCharType="begin"/>
        </w:r>
        <w:r>
          <w:instrText xml:space="preserve"> PAGEREF _Toc9433 \h </w:instrText>
        </w:r>
        <w:r>
          <w:fldChar w:fldCharType="separate"/>
        </w:r>
        <w:r>
          <w:t>24</w:t>
        </w:r>
        <w:r>
          <w:fldChar w:fldCharType="end"/>
        </w:r>
      </w:hyperlink>
    </w:p>
    <w:p>
      <w:pPr>
        <w:pStyle w:val="TOC1"/>
        <w:tabs>
          <w:tab w:val="right" w:leader="dot" w:pos="8306"/>
        </w:tabs>
      </w:pPr>
      <w:hyperlink w:anchor="_Toc30033" w:history="1">
        <w:r>
          <w:rPr>
            <w:rFonts w:ascii="仿宋" w:eastAsia="仿宋" w:hAnsi="仿宋" w:cs="仿宋" w:hint="eastAsia"/>
            <w:lang w:eastAsia="zh-CN"/>
          </w:rPr>
          <w:t>七、速冻丸类制品项目技术管理</w:t>
        </w:r>
        <w:r>
          <w:tab/>
        </w:r>
        <w:r>
          <w:fldChar w:fldCharType="begin"/>
        </w:r>
        <w:r>
          <w:instrText xml:space="preserve"> PAGEREF _Toc30033 \h </w:instrText>
        </w:r>
        <w:r>
          <w:fldChar w:fldCharType="separate"/>
        </w:r>
        <w:r>
          <w:t>25</w:t>
        </w:r>
        <w:r>
          <w:fldChar w:fldCharType="end"/>
        </w:r>
      </w:hyperlink>
    </w:p>
    <w:p>
      <w:pPr>
        <w:pStyle w:val="TOC2"/>
        <w:tabs>
          <w:tab w:val="right" w:leader="dot" w:pos="8306"/>
        </w:tabs>
      </w:pPr>
      <w:hyperlink w:anchor="_Toc4157" w:history="1">
        <w:r>
          <w:rPr>
            <w:rFonts w:ascii="仿宋" w:eastAsia="仿宋" w:hAnsi="仿宋" w:cs="仿宋" w:hint="eastAsia"/>
            <w:lang w:eastAsia="zh-CN"/>
          </w:rPr>
          <w:t>(一)、技术方案选用方向</w:t>
        </w:r>
        <w:r>
          <w:tab/>
        </w:r>
        <w:r>
          <w:fldChar w:fldCharType="begin"/>
        </w:r>
        <w:r>
          <w:instrText xml:space="preserve"> PAGEREF _Toc4157 \h </w:instrText>
        </w:r>
        <w:r>
          <w:fldChar w:fldCharType="separate"/>
        </w:r>
        <w:r>
          <w:t>25</w:t>
        </w:r>
        <w:r>
          <w:fldChar w:fldCharType="end"/>
        </w:r>
      </w:hyperlink>
    </w:p>
    <w:p>
      <w:pPr>
        <w:pStyle w:val="TOC2"/>
        <w:tabs>
          <w:tab w:val="right" w:leader="dot" w:pos="8306"/>
        </w:tabs>
      </w:pPr>
      <w:hyperlink w:anchor="_Toc4525" w:history="1">
        <w:r>
          <w:rPr>
            <w:rFonts w:ascii="仿宋" w:eastAsia="仿宋" w:hAnsi="仿宋" w:cs="仿宋" w:hint="eastAsia"/>
            <w:lang w:eastAsia="zh-CN"/>
          </w:rPr>
          <w:t>(二)、工艺技术方案选用原则</w:t>
        </w:r>
        <w:r>
          <w:tab/>
        </w:r>
        <w:r>
          <w:fldChar w:fldCharType="begin"/>
        </w:r>
        <w:r>
          <w:instrText xml:space="preserve"> PAGEREF _Toc4525 \h </w:instrText>
        </w:r>
        <w:r>
          <w:fldChar w:fldCharType="separate"/>
        </w:r>
        <w:r>
          <w:t>27</w:t>
        </w:r>
        <w:r>
          <w:fldChar w:fldCharType="end"/>
        </w:r>
      </w:hyperlink>
    </w:p>
    <w:p>
      <w:pPr>
        <w:pStyle w:val="TOC2"/>
        <w:tabs>
          <w:tab w:val="right" w:leader="dot" w:pos="8306"/>
        </w:tabs>
      </w:pPr>
      <w:hyperlink w:anchor="_Toc28977" w:history="1">
        <w:r>
          <w:rPr>
            <w:rFonts w:ascii="仿宋" w:eastAsia="仿宋" w:hAnsi="仿宋" w:cs="仿宋" w:hint="eastAsia"/>
            <w:lang w:eastAsia="zh-CN"/>
          </w:rPr>
          <w:t>(三)、工艺技术方案要求</w:t>
        </w:r>
        <w:r>
          <w:tab/>
        </w:r>
        <w:r>
          <w:fldChar w:fldCharType="begin"/>
        </w:r>
        <w:r>
          <w:instrText xml:space="preserve"> PAGEREF _Toc28977 \h </w:instrText>
        </w:r>
        <w:r>
          <w:fldChar w:fldCharType="separate"/>
        </w:r>
        <w:r>
          <w:t>29</w:t>
        </w:r>
        <w:r>
          <w:fldChar w:fldCharType="end"/>
        </w:r>
      </w:hyperlink>
    </w:p>
    <w:p>
      <w:pPr>
        <w:pStyle w:val="TOC1"/>
        <w:tabs>
          <w:tab w:val="right" w:leader="dot" w:pos="8306"/>
        </w:tabs>
      </w:pPr>
      <w:hyperlink w:anchor="_Toc22488" w:history="1">
        <w:r>
          <w:rPr>
            <w:rFonts w:ascii="仿宋" w:eastAsia="仿宋" w:hAnsi="仿宋" w:cs="仿宋" w:hint="eastAsia"/>
            <w:lang w:eastAsia="zh-CN"/>
          </w:rPr>
          <w:t>八、速冻丸类制品项目人力资源培养与发展</w:t>
        </w:r>
        <w:r>
          <w:tab/>
        </w:r>
        <w:r>
          <w:fldChar w:fldCharType="begin"/>
        </w:r>
        <w:r>
          <w:instrText xml:space="preserve"> PAGEREF _Toc22488 \h </w:instrText>
        </w:r>
        <w:r>
          <w:fldChar w:fldCharType="separate"/>
        </w:r>
        <w:r>
          <w:t>31</w:t>
        </w:r>
        <w:r>
          <w:fldChar w:fldCharType="end"/>
        </w:r>
      </w:hyperlink>
    </w:p>
    <w:p>
      <w:pPr>
        <w:pStyle w:val="TOC2"/>
        <w:tabs>
          <w:tab w:val="right" w:leader="dot" w:pos="8306"/>
        </w:tabs>
      </w:pPr>
      <w:hyperlink w:anchor="_Toc16954" w:history="1">
        <w:r>
          <w:rPr>
            <w:rFonts w:ascii="仿宋" w:eastAsia="仿宋" w:hAnsi="仿宋" w:cs="仿宋" w:hint="eastAsia"/>
            <w:lang w:eastAsia="zh-CN"/>
          </w:rPr>
          <w:t>(一)、人才需求与规划</w:t>
        </w:r>
        <w:r>
          <w:tab/>
        </w:r>
        <w:r>
          <w:fldChar w:fldCharType="begin"/>
        </w:r>
        <w:r>
          <w:instrText xml:space="preserve"> PAGEREF _Toc16954 \h </w:instrText>
        </w:r>
        <w:r>
          <w:fldChar w:fldCharType="separate"/>
        </w:r>
        <w:r>
          <w:t>31</w:t>
        </w:r>
        <w:r>
          <w:fldChar w:fldCharType="end"/>
        </w:r>
      </w:hyperlink>
    </w:p>
    <w:p>
      <w:pPr>
        <w:pStyle w:val="TOC2"/>
        <w:tabs>
          <w:tab w:val="right" w:leader="dot" w:pos="8306"/>
        </w:tabs>
      </w:pPr>
      <w:hyperlink w:anchor="_Toc24125" w:history="1">
        <w:r>
          <w:rPr>
            <w:rFonts w:ascii="仿宋" w:eastAsia="仿宋" w:hAnsi="仿宋" w:cs="仿宋" w:hint="eastAsia"/>
            <w:lang w:eastAsia="zh-CN"/>
          </w:rPr>
          <w:t>(二)、培训与发展计划</w:t>
        </w:r>
        <w:r>
          <w:tab/>
        </w:r>
        <w:r>
          <w:fldChar w:fldCharType="begin"/>
        </w:r>
        <w:r>
          <w:instrText xml:space="preserve"> PAGEREF _Toc24125 \h </w:instrText>
        </w:r>
        <w:r>
          <w:fldChar w:fldCharType="separate"/>
        </w:r>
        <w:r>
          <w:t>31</w:t>
        </w:r>
        <w:r>
          <w:fldChar w:fldCharType="end"/>
        </w:r>
      </w:hyperlink>
    </w:p>
    <w:p>
      <w:pPr>
        <w:pStyle w:val="TOC1"/>
        <w:tabs>
          <w:tab w:val="right" w:leader="dot" w:pos="8306"/>
        </w:tabs>
      </w:pPr>
      <w:hyperlink w:anchor="_Toc5676" w:history="1">
        <w:r>
          <w:rPr>
            <w:rFonts w:ascii="仿宋" w:eastAsia="仿宋" w:hAnsi="仿宋" w:cs="仿宋" w:hint="eastAsia"/>
            <w:lang w:eastAsia="zh-CN"/>
          </w:rPr>
          <w:t>九、速冻丸类制品项目创新与研发</w:t>
        </w:r>
        <w:r>
          <w:tab/>
        </w:r>
        <w:r>
          <w:fldChar w:fldCharType="begin"/>
        </w:r>
        <w:r>
          <w:instrText xml:space="preserve"> PAGEREF _Toc5676 \h </w:instrText>
        </w:r>
        <w:r>
          <w:fldChar w:fldCharType="separate"/>
        </w:r>
        <w:r>
          <w:t>32</w:t>
        </w:r>
        <w:r>
          <w:fldChar w:fldCharType="end"/>
        </w:r>
      </w:hyperlink>
    </w:p>
    <w:p>
      <w:pPr>
        <w:pStyle w:val="TOC2"/>
        <w:tabs>
          <w:tab w:val="right" w:leader="dot" w:pos="8306"/>
        </w:tabs>
      </w:pPr>
      <w:hyperlink w:anchor="_Toc12844" w:history="1">
        <w:r>
          <w:rPr>
            <w:rFonts w:ascii="仿宋" w:eastAsia="仿宋" w:hAnsi="仿宋" w:cs="仿宋" w:hint="eastAsia"/>
            <w:lang w:eastAsia="zh-CN"/>
          </w:rPr>
          <w:t>(一)、创新策略与方向</w:t>
        </w:r>
        <w:r>
          <w:tab/>
        </w:r>
        <w:r>
          <w:fldChar w:fldCharType="begin"/>
        </w:r>
        <w:r>
          <w:instrText xml:space="preserve"> PAGEREF _Toc12844 \h </w:instrText>
        </w:r>
        <w:r>
          <w:fldChar w:fldCharType="separate"/>
        </w:r>
        <w:r>
          <w:t>32</w:t>
        </w:r>
        <w:r>
          <w:fldChar w:fldCharType="end"/>
        </w:r>
      </w:hyperlink>
    </w:p>
    <w:p>
      <w:pPr>
        <w:pStyle w:val="TOC2"/>
        <w:tabs>
          <w:tab w:val="right" w:leader="dot" w:pos="8306"/>
        </w:tabs>
      </w:pPr>
      <w:hyperlink w:anchor="_Toc7092" w:history="1">
        <w:r>
          <w:rPr>
            <w:rFonts w:ascii="仿宋" w:eastAsia="仿宋" w:hAnsi="仿宋" w:cs="仿宋" w:hint="eastAsia"/>
            <w:lang w:eastAsia="zh-CN"/>
          </w:rPr>
          <w:t>(二)、研发规划与投入</w:t>
        </w:r>
        <w:r>
          <w:tab/>
        </w:r>
        <w:r>
          <w:fldChar w:fldCharType="begin"/>
        </w:r>
        <w:r>
          <w:instrText xml:space="preserve"> PAGEREF _Toc7092 \h </w:instrText>
        </w:r>
        <w:r>
          <w:fldChar w:fldCharType="separate"/>
        </w:r>
        <w:r>
          <w:t>34</w:t>
        </w:r>
        <w:r>
          <w:fldChar w:fldCharType="end"/>
        </w:r>
      </w:hyperlink>
    </w:p>
    <w:p>
      <w:pPr>
        <w:pStyle w:val="TOC1"/>
        <w:tabs>
          <w:tab w:val="right" w:leader="dot" w:pos="8306"/>
        </w:tabs>
      </w:pPr>
      <w:hyperlink w:anchor="_Toc19381" w:history="1">
        <w:r>
          <w:rPr>
            <w:rFonts w:ascii="仿宋" w:eastAsia="仿宋" w:hAnsi="仿宋" w:cs="仿宋" w:hint="eastAsia"/>
            <w:lang w:eastAsia="zh-CN"/>
          </w:rPr>
          <w:t>十、速冻丸类制品项目投资规划</w:t>
        </w:r>
        <w:r>
          <w:tab/>
        </w:r>
        <w:r>
          <w:fldChar w:fldCharType="begin"/>
        </w:r>
        <w:r>
          <w:instrText xml:space="preserve"> PAGEREF _Toc19381 \h </w:instrText>
        </w:r>
        <w:r>
          <w:fldChar w:fldCharType="separate"/>
        </w:r>
        <w:r>
          <w:t>35</w:t>
        </w:r>
        <w:r>
          <w:fldChar w:fldCharType="end"/>
        </w:r>
      </w:hyperlink>
    </w:p>
    <w:p>
      <w:pPr>
        <w:pStyle w:val="TOC2"/>
        <w:tabs>
          <w:tab w:val="right" w:leader="dot" w:pos="8306"/>
        </w:tabs>
      </w:pPr>
      <w:hyperlink w:anchor="_Toc18007" w:history="1">
        <w:r>
          <w:rPr>
            <w:rFonts w:ascii="仿宋" w:eastAsia="仿宋" w:hAnsi="仿宋" w:cs="仿宋" w:hint="eastAsia"/>
            <w:lang w:eastAsia="zh-CN"/>
          </w:rPr>
          <w:t>(一)、速冻丸类制品项目总投资估算</w:t>
        </w:r>
        <w:r>
          <w:tab/>
        </w:r>
        <w:r>
          <w:fldChar w:fldCharType="begin"/>
        </w:r>
        <w:r>
          <w:instrText xml:space="preserve"> PAGEREF _Toc18007 \h </w:instrText>
        </w:r>
        <w:r>
          <w:fldChar w:fldCharType="separate"/>
        </w:r>
        <w:r>
          <w:t>35</w:t>
        </w:r>
        <w:r>
          <w:fldChar w:fldCharType="end"/>
        </w:r>
      </w:hyperlink>
    </w:p>
    <w:p>
      <w:pPr>
        <w:pStyle w:val="TOC2"/>
        <w:tabs>
          <w:tab w:val="right" w:leader="dot" w:pos="8306"/>
        </w:tabs>
      </w:pPr>
      <w:hyperlink w:anchor="_Toc1333" w:history="1">
        <w:r>
          <w:rPr>
            <w:rFonts w:ascii="仿宋" w:eastAsia="仿宋" w:hAnsi="仿宋" w:cs="仿宋" w:hint="eastAsia"/>
            <w:lang w:eastAsia="zh-CN"/>
          </w:rPr>
          <w:t>(二)、资金筹措</w:t>
        </w:r>
        <w:r>
          <w:tab/>
        </w:r>
        <w:r>
          <w:fldChar w:fldCharType="begin"/>
        </w:r>
        <w:r>
          <w:instrText xml:space="preserve"> PAGEREF _Toc1333 \h </w:instrText>
        </w:r>
        <w:r>
          <w:fldChar w:fldCharType="separate"/>
        </w:r>
        <w:r>
          <w:t>37</w:t>
        </w:r>
        <w:r>
          <w:fldChar w:fldCharType="end"/>
        </w:r>
      </w:hyperlink>
    </w:p>
    <w:p>
      <w:pPr>
        <w:pStyle w:val="TOC1"/>
        <w:tabs>
          <w:tab w:val="right" w:leader="dot" w:pos="8306"/>
        </w:tabs>
      </w:pPr>
      <w:hyperlink w:anchor="_Toc4158" w:history="1">
        <w:r>
          <w:rPr>
            <w:rFonts w:ascii="仿宋" w:eastAsia="仿宋" w:hAnsi="仿宋" w:cs="仿宋" w:hint="eastAsia"/>
            <w:lang w:eastAsia="zh-CN"/>
          </w:rPr>
          <w:t>十一、速冻丸类制品项目环境影响分析</w:t>
        </w:r>
        <w:r>
          <w:tab/>
        </w:r>
        <w:r>
          <w:fldChar w:fldCharType="begin"/>
        </w:r>
        <w:r>
          <w:instrText xml:space="preserve"> PAGEREF _Toc4158 \h </w:instrText>
        </w:r>
        <w:r>
          <w:fldChar w:fldCharType="separate"/>
        </w:r>
        <w:r>
          <w:t>37</w:t>
        </w:r>
        <w:r>
          <w:fldChar w:fldCharType="end"/>
        </w:r>
      </w:hyperlink>
    </w:p>
    <w:p>
      <w:pPr>
        <w:pStyle w:val="TOC2"/>
        <w:tabs>
          <w:tab w:val="right" w:leader="dot" w:pos="8306"/>
        </w:tabs>
      </w:pPr>
      <w:hyperlink w:anchor="_Toc23657" w:history="1">
        <w:r>
          <w:rPr>
            <w:rFonts w:ascii="仿宋" w:eastAsia="仿宋" w:hAnsi="仿宋" w:cs="仿宋" w:hint="eastAsia"/>
            <w:lang w:eastAsia="zh-CN"/>
          </w:rPr>
          <w:t>(一)、建设区域环境质量现状</w:t>
        </w:r>
        <w:r>
          <w:tab/>
        </w:r>
        <w:r>
          <w:fldChar w:fldCharType="begin"/>
        </w:r>
        <w:r>
          <w:instrText xml:space="preserve"> PAGEREF _Toc23657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93" w:history="1">
        <w:r>
          <w:rPr>
            <w:rFonts w:ascii="仿宋" w:eastAsia="仿宋" w:hAnsi="仿宋" w:cs="仿宋" w:hint="eastAsia"/>
            <w:lang w:eastAsia="zh-CN"/>
          </w:rPr>
          <w:t>(二)、建设期环境保护</w:t>
        </w:r>
        <w:r>
          <w:tab/>
        </w:r>
        <w:r>
          <w:fldChar w:fldCharType="begin"/>
        </w:r>
        <w:r>
          <w:instrText xml:space="preserve"> PAGEREF _Toc9093 \h </w:instrText>
        </w:r>
        <w:r>
          <w:fldChar w:fldCharType="separate"/>
        </w:r>
        <w:r>
          <w:t>39</w:t>
        </w:r>
        <w:r>
          <w:fldChar w:fldCharType="end"/>
        </w:r>
      </w:hyperlink>
    </w:p>
    <w:p>
      <w:pPr>
        <w:pStyle w:val="TOC2"/>
        <w:tabs>
          <w:tab w:val="right" w:leader="dot" w:pos="8306"/>
        </w:tabs>
      </w:pPr>
      <w:hyperlink w:anchor="_Toc12551" w:history="1">
        <w:r>
          <w:rPr>
            <w:rFonts w:ascii="仿宋" w:eastAsia="仿宋" w:hAnsi="仿宋" w:cs="仿宋" w:hint="eastAsia"/>
            <w:lang w:eastAsia="zh-CN"/>
          </w:rPr>
          <w:t>(三)、运营期环境保护</w:t>
        </w:r>
        <w:r>
          <w:tab/>
        </w:r>
        <w:r>
          <w:fldChar w:fldCharType="begin"/>
        </w:r>
        <w:r>
          <w:instrText xml:space="preserve"> PAGEREF _Toc12551 \h </w:instrText>
        </w:r>
        <w:r>
          <w:fldChar w:fldCharType="separate"/>
        </w:r>
        <w:r>
          <w:t>40</w:t>
        </w:r>
        <w:r>
          <w:fldChar w:fldCharType="end"/>
        </w:r>
      </w:hyperlink>
    </w:p>
    <w:p>
      <w:pPr>
        <w:pStyle w:val="TOC2"/>
        <w:tabs>
          <w:tab w:val="right" w:leader="dot" w:pos="8306"/>
        </w:tabs>
      </w:pPr>
      <w:hyperlink w:anchor="_Toc28397" w:history="1">
        <w:r>
          <w:rPr>
            <w:rFonts w:ascii="仿宋" w:eastAsia="仿宋" w:hAnsi="仿宋" w:cs="仿宋" w:hint="eastAsia"/>
            <w:lang w:eastAsia="zh-CN"/>
          </w:rPr>
          <w:t>(四)、速冻丸类制品项目建设对区域经济的影响</w:t>
        </w:r>
        <w:r>
          <w:tab/>
        </w:r>
        <w:r>
          <w:fldChar w:fldCharType="begin"/>
        </w:r>
        <w:r>
          <w:instrText xml:space="preserve"> PAGEREF _Toc28397 \h </w:instrText>
        </w:r>
        <w:r>
          <w:fldChar w:fldCharType="separate"/>
        </w:r>
        <w:r>
          <w:t>42</w:t>
        </w:r>
        <w:r>
          <w:fldChar w:fldCharType="end"/>
        </w:r>
      </w:hyperlink>
    </w:p>
    <w:p>
      <w:pPr>
        <w:pStyle w:val="TOC2"/>
        <w:tabs>
          <w:tab w:val="right" w:leader="dot" w:pos="8306"/>
        </w:tabs>
      </w:pPr>
      <w:hyperlink w:anchor="_Toc5418" w:history="1">
        <w:r>
          <w:rPr>
            <w:rFonts w:ascii="仿宋" w:eastAsia="仿宋" w:hAnsi="仿宋" w:cs="仿宋" w:hint="eastAsia"/>
            <w:lang w:eastAsia="zh-CN"/>
          </w:rPr>
          <w:t>(五)、废弃物处理</w:t>
        </w:r>
        <w:r>
          <w:tab/>
        </w:r>
        <w:r>
          <w:fldChar w:fldCharType="begin"/>
        </w:r>
        <w:r>
          <w:instrText xml:space="preserve"> PAGEREF _Toc5418 \h </w:instrText>
        </w:r>
        <w:r>
          <w:fldChar w:fldCharType="separate"/>
        </w:r>
        <w:r>
          <w:t>43</w:t>
        </w:r>
        <w:r>
          <w:fldChar w:fldCharType="end"/>
        </w:r>
      </w:hyperlink>
    </w:p>
    <w:p>
      <w:pPr>
        <w:pStyle w:val="TOC2"/>
        <w:tabs>
          <w:tab w:val="right" w:leader="dot" w:pos="8306"/>
        </w:tabs>
      </w:pPr>
      <w:hyperlink w:anchor="_Toc2327" w:history="1">
        <w:r>
          <w:rPr>
            <w:rFonts w:ascii="仿宋" w:eastAsia="仿宋" w:hAnsi="仿宋" w:cs="仿宋" w:hint="eastAsia"/>
            <w:lang w:eastAsia="zh-CN"/>
          </w:rPr>
          <w:t>(六)、特殊环境影响分析</w:t>
        </w:r>
        <w:r>
          <w:tab/>
        </w:r>
        <w:r>
          <w:fldChar w:fldCharType="begin"/>
        </w:r>
        <w:r>
          <w:instrText xml:space="preserve"> PAGEREF _Toc2327 \h </w:instrText>
        </w:r>
        <w:r>
          <w:fldChar w:fldCharType="separate"/>
        </w:r>
        <w:r>
          <w:t>45</w:t>
        </w:r>
        <w:r>
          <w:fldChar w:fldCharType="end"/>
        </w:r>
      </w:hyperlink>
    </w:p>
    <w:p>
      <w:pPr>
        <w:pStyle w:val="TOC2"/>
        <w:tabs>
          <w:tab w:val="right" w:leader="dot" w:pos="8306"/>
        </w:tabs>
      </w:pPr>
      <w:hyperlink w:anchor="_Toc9748" w:history="1">
        <w:r>
          <w:rPr>
            <w:rFonts w:ascii="仿宋" w:eastAsia="仿宋" w:hAnsi="仿宋" w:cs="仿宋" w:hint="eastAsia"/>
            <w:lang w:eastAsia="zh-CN"/>
          </w:rPr>
          <w:t>(七)、清洁生产</w:t>
        </w:r>
        <w:r>
          <w:tab/>
        </w:r>
        <w:r>
          <w:fldChar w:fldCharType="begin"/>
        </w:r>
        <w:r>
          <w:instrText xml:space="preserve"> PAGEREF _Toc9748 \h </w:instrText>
        </w:r>
        <w:r>
          <w:fldChar w:fldCharType="separate"/>
        </w:r>
        <w:r>
          <w:t>46</w:t>
        </w:r>
        <w:r>
          <w:fldChar w:fldCharType="end"/>
        </w:r>
      </w:hyperlink>
    </w:p>
    <w:p>
      <w:pPr>
        <w:pStyle w:val="TOC2"/>
        <w:tabs>
          <w:tab w:val="right" w:leader="dot" w:pos="8306"/>
        </w:tabs>
      </w:pPr>
      <w:hyperlink w:anchor="_Toc7868" w:history="1">
        <w:r>
          <w:rPr>
            <w:rFonts w:ascii="仿宋" w:eastAsia="仿宋" w:hAnsi="仿宋" w:cs="仿宋" w:hint="eastAsia"/>
            <w:lang w:eastAsia="zh-CN"/>
          </w:rPr>
          <w:t>(八)、环境保护综合评价</w:t>
        </w:r>
        <w:r>
          <w:tab/>
        </w:r>
        <w:r>
          <w:fldChar w:fldCharType="begin"/>
        </w:r>
        <w:r>
          <w:instrText xml:space="preserve"> PAGEREF _Toc7868 \h </w:instrText>
        </w:r>
        <w:r>
          <w:fldChar w:fldCharType="separate"/>
        </w:r>
        <w:r>
          <w:t>47</w:t>
        </w:r>
        <w:r>
          <w:fldChar w:fldCharType="end"/>
        </w:r>
      </w:hyperlink>
    </w:p>
    <w:p>
      <w:pPr>
        <w:pStyle w:val="TOC1"/>
        <w:tabs>
          <w:tab w:val="right" w:leader="dot" w:pos="8306"/>
        </w:tabs>
      </w:pPr>
      <w:hyperlink w:anchor="_Toc22551" w:history="1">
        <w:r>
          <w:rPr>
            <w:rFonts w:ascii="仿宋" w:eastAsia="仿宋" w:hAnsi="仿宋" w:cs="仿宋" w:hint="eastAsia"/>
            <w:lang w:eastAsia="zh-CN"/>
          </w:rPr>
          <w:t>十二、速冻丸类制品项目计划安排</w:t>
        </w:r>
        <w:r>
          <w:tab/>
        </w:r>
        <w:r>
          <w:fldChar w:fldCharType="begin"/>
        </w:r>
        <w:r>
          <w:instrText xml:space="preserve"> PAGEREF _Toc22551 \h </w:instrText>
        </w:r>
        <w:r>
          <w:fldChar w:fldCharType="separate"/>
        </w:r>
        <w:r>
          <w:t>48</w:t>
        </w:r>
        <w:r>
          <w:fldChar w:fldCharType="end"/>
        </w:r>
      </w:hyperlink>
    </w:p>
    <w:p>
      <w:pPr>
        <w:pStyle w:val="TOC2"/>
        <w:tabs>
          <w:tab w:val="right" w:leader="dot" w:pos="8306"/>
        </w:tabs>
      </w:pPr>
      <w:hyperlink w:anchor="_Toc19323" w:history="1">
        <w:r>
          <w:rPr>
            <w:rFonts w:ascii="仿宋" w:eastAsia="仿宋" w:hAnsi="仿宋" w:cs="仿宋" w:hint="eastAsia"/>
            <w:lang w:eastAsia="zh-CN"/>
          </w:rPr>
          <w:t>(一)、建设周期</w:t>
        </w:r>
        <w:r>
          <w:tab/>
        </w:r>
        <w:r>
          <w:fldChar w:fldCharType="begin"/>
        </w:r>
        <w:r>
          <w:instrText xml:space="preserve"> PAGEREF _Toc19323 \h </w:instrText>
        </w:r>
        <w:r>
          <w:fldChar w:fldCharType="separate"/>
        </w:r>
        <w:r>
          <w:t>48</w:t>
        </w:r>
        <w:r>
          <w:fldChar w:fldCharType="end"/>
        </w:r>
      </w:hyperlink>
    </w:p>
    <w:p>
      <w:pPr>
        <w:pStyle w:val="TOC2"/>
        <w:tabs>
          <w:tab w:val="right" w:leader="dot" w:pos="8306"/>
        </w:tabs>
      </w:pPr>
      <w:hyperlink w:anchor="_Toc13984" w:history="1">
        <w:r>
          <w:rPr>
            <w:rFonts w:ascii="仿宋" w:eastAsia="仿宋" w:hAnsi="仿宋" w:cs="仿宋" w:hint="eastAsia"/>
            <w:lang w:eastAsia="zh-CN"/>
          </w:rPr>
          <w:t>(二)、建设进度</w:t>
        </w:r>
        <w:r>
          <w:tab/>
        </w:r>
        <w:r>
          <w:fldChar w:fldCharType="begin"/>
        </w:r>
        <w:r>
          <w:instrText xml:space="preserve"> PAGEREF _Toc13984 \h </w:instrText>
        </w:r>
        <w:r>
          <w:fldChar w:fldCharType="separate"/>
        </w:r>
        <w:r>
          <w:t>49</w:t>
        </w:r>
        <w:r>
          <w:fldChar w:fldCharType="end"/>
        </w:r>
      </w:hyperlink>
    </w:p>
    <w:p>
      <w:pPr>
        <w:pStyle w:val="TOC2"/>
        <w:tabs>
          <w:tab w:val="right" w:leader="dot" w:pos="8306"/>
        </w:tabs>
      </w:pPr>
      <w:hyperlink w:anchor="_Toc31279" w:history="1">
        <w:r>
          <w:rPr>
            <w:rFonts w:ascii="仿宋" w:eastAsia="仿宋" w:hAnsi="仿宋" w:cs="仿宋" w:hint="eastAsia"/>
            <w:lang w:eastAsia="zh-CN"/>
          </w:rPr>
          <w:t>(三)、进度安排注意事项</w:t>
        </w:r>
        <w:r>
          <w:tab/>
        </w:r>
        <w:r>
          <w:fldChar w:fldCharType="begin"/>
        </w:r>
        <w:r>
          <w:instrText xml:space="preserve"> PAGEREF _Toc31279 \h </w:instrText>
        </w:r>
        <w:r>
          <w:fldChar w:fldCharType="separate"/>
        </w:r>
        <w:r>
          <w:t>50</w:t>
        </w:r>
        <w:r>
          <w:fldChar w:fldCharType="end"/>
        </w:r>
      </w:hyperlink>
    </w:p>
    <w:p>
      <w:pPr>
        <w:pStyle w:val="TOC2"/>
        <w:tabs>
          <w:tab w:val="right" w:leader="dot" w:pos="8306"/>
        </w:tabs>
      </w:pPr>
      <w:hyperlink w:anchor="_Toc25015" w:history="1">
        <w:r>
          <w:rPr>
            <w:rFonts w:ascii="仿宋" w:eastAsia="仿宋" w:hAnsi="仿宋" w:cs="仿宋" w:hint="eastAsia"/>
            <w:lang w:eastAsia="zh-CN"/>
          </w:rPr>
          <w:t>(四)、人力资源配置</w:t>
        </w:r>
        <w:r>
          <w:tab/>
        </w:r>
        <w:r>
          <w:fldChar w:fldCharType="begin"/>
        </w:r>
        <w:r>
          <w:instrText xml:space="preserve"> PAGEREF _Toc25015 \h </w:instrText>
        </w:r>
        <w:r>
          <w:fldChar w:fldCharType="separate"/>
        </w:r>
        <w:r>
          <w:t>52</w:t>
        </w:r>
        <w:r>
          <w:fldChar w:fldCharType="end"/>
        </w:r>
      </w:hyperlink>
    </w:p>
    <w:p>
      <w:pPr>
        <w:pStyle w:val="TOC1"/>
        <w:tabs>
          <w:tab w:val="right" w:leader="dot" w:pos="8306"/>
        </w:tabs>
      </w:pPr>
      <w:hyperlink w:anchor="_Toc4339" w:history="1">
        <w:r>
          <w:rPr>
            <w:rFonts w:ascii="仿宋" w:eastAsia="仿宋" w:hAnsi="仿宋" w:cs="仿宋" w:hint="eastAsia"/>
            <w:lang w:eastAsia="zh-CN"/>
          </w:rPr>
          <w:t>十三、速冻丸类制品项目工程方案分析</w:t>
        </w:r>
        <w:r>
          <w:tab/>
        </w:r>
        <w:r>
          <w:fldChar w:fldCharType="begin"/>
        </w:r>
        <w:r>
          <w:instrText xml:space="preserve"> PAGEREF _Toc4339 \h </w:instrText>
        </w:r>
        <w:r>
          <w:fldChar w:fldCharType="separate"/>
        </w:r>
        <w:r>
          <w:t>52</w:t>
        </w:r>
        <w:r>
          <w:fldChar w:fldCharType="end"/>
        </w:r>
      </w:hyperlink>
    </w:p>
    <w:p>
      <w:pPr>
        <w:pStyle w:val="TOC2"/>
        <w:tabs>
          <w:tab w:val="right" w:leader="dot" w:pos="8306"/>
        </w:tabs>
      </w:pPr>
      <w:hyperlink w:anchor="_Toc7286" w:history="1">
        <w:r>
          <w:rPr>
            <w:rFonts w:ascii="仿宋" w:eastAsia="仿宋" w:hAnsi="仿宋" w:cs="仿宋" w:hint="eastAsia"/>
            <w:lang w:eastAsia="zh-CN"/>
          </w:rPr>
          <w:t>(一)、建筑工程设计原则</w:t>
        </w:r>
        <w:r>
          <w:tab/>
        </w:r>
        <w:r>
          <w:fldChar w:fldCharType="begin"/>
        </w:r>
        <w:r>
          <w:instrText xml:space="preserve"> PAGEREF _Toc7286 \h </w:instrText>
        </w:r>
        <w:r>
          <w:fldChar w:fldCharType="separate"/>
        </w:r>
        <w:r>
          <w:t>52</w:t>
        </w:r>
        <w:r>
          <w:fldChar w:fldCharType="end"/>
        </w:r>
      </w:hyperlink>
    </w:p>
    <w:p>
      <w:pPr>
        <w:pStyle w:val="TOC2"/>
        <w:tabs>
          <w:tab w:val="right" w:leader="dot" w:pos="8306"/>
        </w:tabs>
      </w:pPr>
      <w:hyperlink w:anchor="_Toc3639" w:history="1">
        <w:r>
          <w:rPr>
            <w:rFonts w:ascii="仿宋" w:eastAsia="仿宋" w:hAnsi="仿宋" w:cs="仿宋" w:hint="eastAsia"/>
            <w:lang w:eastAsia="zh-CN"/>
          </w:rPr>
          <w:t>(二)、土建工程建设指标</w:t>
        </w:r>
        <w:r>
          <w:tab/>
        </w:r>
        <w:r>
          <w:fldChar w:fldCharType="begin"/>
        </w:r>
        <w:r>
          <w:instrText xml:space="preserve"> PAGEREF _Toc3639 \h </w:instrText>
        </w:r>
        <w:r>
          <w:fldChar w:fldCharType="separate"/>
        </w:r>
        <w:r>
          <w:t>56</w:t>
        </w:r>
        <w:r>
          <w:fldChar w:fldCharType="end"/>
        </w:r>
      </w:hyperlink>
    </w:p>
    <w:p>
      <w:pPr>
        <w:pStyle w:val="TOC1"/>
        <w:tabs>
          <w:tab w:val="right" w:leader="dot" w:pos="8306"/>
        </w:tabs>
      </w:pPr>
      <w:hyperlink w:anchor="_Toc7237" w:history="1">
        <w:r>
          <w:rPr>
            <w:rFonts w:ascii="仿宋" w:eastAsia="仿宋" w:hAnsi="仿宋" w:cs="仿宋" w:hint="eastAsia"/>
            <w:lang w:eastAsia="zh-CN"/>
          </w:rPr>
          <w:t>十四、质量管理体系</w:t>
        </w:r>
        <w:r>
          <w:tab/>
        </w:r>
        <w:r>
          <w:fldChar w:fldCharType="begin"/>
        </w:r>
        <w:r>
          <w:instrText xml:space="preserve"> PAGEREF _Toc7237 \h </w:instrText>
        </w:r>
        <w:r>
          <w:fldChar w:fldCharType="separate"/>
        </w:r>
        <w:r>
          <w:t>57</w:t>
        </w:r>
        <w:r>
          <w:fldChar w:fldCharType="end"/>
        </w:r>
      </w:hyperlink>
    </w:p>
    <w:p>
      <w:pPr>
        <w:pStyle w:val="TOC2"/>
        <w:tabs>
          <w:tab w:val="right" w:leader="dot" w:pos="8306"/>
        </w:tabs>
      </w:pPr>
      <w:hyperlink w:anchor="_Toc10136" w:history="1">
        <w:r>
          <w:rPr>
            <w:rFonts w:ascii="仿宋" w:eastAsia="仿宋" w:hAnsi="仿宋" w:cs="仿宋" w:hint="eastAsia"/>
            <w:lang w:eastAsia="zh-CN"/>
          </w:rPr>
          <w:t>(一)、质量目标与方针</w:t>
        </w:r>
        <w:r>
          <w:tab/>
        </w:r>
        <w:r>
          <w:fldChar w:fldCharType="begin"/>
        </w:r>
        <w:r>
          <w:instrText xml:space="preserve"> PAGEREF _Toc10136 \h </w:instrText>
        </w:r>
        <w:r>
          <w:fldChar w:fldCharType="separate"/>
        </w:r>
        <w:r>
          <w:t>57</w:t>
        </w:r>
        <w:r>
          <w:fldChar w:fldCharType="end"/>
        </w:r>
      </w:hyperlink>
    </w:p>
    <w:p>
      <w:pPr>
        <w:pStyle w:val="TOC2"/>
        <w:tabs>
          <w:tab w:val="right" w:leader="dot" w:pos="8306"/>
        </w:tabs>
      </w:pPr>
      <w:hyperlink w:anchor="_Toc1754" w:history="1">
        <w:r>
          <w:rPr>
            <w:rFonts w:ascii="仿宋" w:eastAsia="仿宋" w:hAnsi="仿宋" w:cs="仿宋" w:hint="eastAsia"/>
            <w:lang w:eastAsia="zh-CN"/>
          </w:rPr>
          <w:t>(二)、质量管理责任</w:t>
        </w:r>
        <w:r>
          <w:tab/>
        </w:r>
        <w:r>
          <w:fldChar w:fldCharType="begin"/>
        </w:r>
        <w:r>
          <w:instrText xml:space="preserve"> PAGEREF _Toc1754 \h </w:instrText>
        </w:r>
        <w:r>
          <w:fldChar w:fldCharType="separate"/>
        </w:r>
        <w:r>
          <w:t>58</w:t>
        </w:r>
        <w:r>
          <w:fldChar w:fldCharType="end"/>
        </w:r>
      </w:hyperlink>
    </w:p>
    <w:p>
      <w:pPr>
        <w:pStyle w:val="TOC2"/>
        <w:tabs>
          <w:tab w:val="right" w:leader="dot" w:pos="8306"/>
        </w:tabs>
      </w:pPr>
      <w:hyperlink w:anchor="_Toc16470" w:history="1">
        <w:r>
          <w:rPr>
            <w:rFonts w:ascii="仿宋" w:eastAsia="仿宋" w:hAnsi="仿宋" w:cs="仿宋" w:hint="eastAsia"/>
            <w:lang w:eastAsia="zh-CN"/>
          </w:rPr>
          <w:t>(三)、质量管理体系文件</w:t>
        </w:r>
        <w:r>
          <w:tab/>
        </w:r>
        <w:r>
          <w:fldChar w:fldCharType="begin"/>
        </w:r>
        <w:r>
          <w:instrText xml:space="preserve"> PAGEREF _Toc16470 \h </w:instrText>
        </w:r>
        <w:r>
          <w:fldChar w:fldCharType="separate"/>
        </w:r>
        <w:r>
          <w:t>60</w:t>
        </w:r>
        <w:r>
          <w:fldChar w:fldCharType="end"/>
        </w:r>
      </w:hyperlink>
    </w:p>
    <w:p>
      <w:pPr>
        <w:pStyle w:val="TOC2"/>
        <w:tabs>
          <w:tab w:val="right" w:leader="dot" w:pos="8306"/>
        </w:tabs>
      </w:pPr>
      <w:hyperlink w:anchor="_Toc15691" w:history="1">
        <w:r>
          <w:rPr>
            <w:rFonts w:ascii="仿宋" w:eastAsia="仿宋" w:hAnsi="仿宋" w:cs="仿宋" w:hint="eastAsia"/>
            <w:lang w:eastAsia="zh-CN"/>
          </w:rPr>
          <w:t>(四)、质量培训与教育</w:t>
        </w:r>
        <w:r>
          <w:tab/>
        </w:r>
        <w:r>
          <w:fldChar w:fldCharType="begin"/>
        </w:r>
        <w:r>
          <w:instrText xml:space="preserve"> PAGEREF _Toc15691 \h </w:instrText>
        </w:r>
        <w:r>
          <w:fldChar w:fldCharType="separate"/>
        </w:r>
        <w:r>
          <w:t>62</w:t>
        </w:r>
        <w:r>
          <w:fldChar w:fldCharType="end"/>
        </w:r>
      </w:hyperlink>
    </w:p>
    <w:p>
      <w:pPr>
        <w:pStyle w:val="TOC2"/>
        <w:tabs>
          <w:tab w:val="right" w:leader="dot" w:pos="8306"/>
        </w:tabs>
      </w:pPr>
      <w:hyperlink w:anchor="_Toc31902" w:history="1">
        <w:r>
          <w:rPr>
            <w:rFonts w:ascii="仿宋" w:eastAsia="仿宋" w:hAnsi="仿宋" w:cs="仿宋" w:hint="eastAsia"/>
            <w:lang w:eastAsia="zh-CN"/>
          </w:rPr>
          <w:t>(五)、质量审核与评价</w:t>
        </w:r>
        <w:r>
          <w:tab/>
        </w:r>
        <w:r>
          <w:fldChar w:fldCharType="begin"/>
        </w:r>
        <w:r>
          <w:instrText xml:space="preserve"> PAGEREF _Toc31902 \h </w:instrText>
        </w:r>
        <w:r>
          <w:fldChar w:fldCharType="separate"/>
        </w:r>
        <w:r>
          <w:t>63</w:t>
        </w:r>
        <w:r>
          <w:fldChar w:fldCharType="end"/>
        </w:r>
      </w:hyperlink>
    </w:p>
    <w:p>
      <w:pPr>
        <w:pStyle w:val="TOC2"/>
        <w:tabs>
          <w:tab w:val="right" w:leader="dot" w:pos="8306"/>
        </w:tabs>
      </w:pPr>
      <w:hyperlink w:anchor="_Toc17598" w:history="1">
        <w:r>
          <w:rPr>
            <w:rFonts w:ascii="仿宋" w:eastAsia="仿宋" w:hAnsi="仿宋" w:cs="仿宋" w:hint="eastAsia"/>
            <w:lang w:eastAsia="zh-CN"/>
          </w:rPr>
          <w:t>(六)、不符合与纠正措施</w:t>
        </w:r>
        <w:r>
          <w:tab/>
        </w:r>
        <w:r>
          <w:fldChar w:fldCharType="begin"/>
        </w:r>
        <w:r>
          <w:instrText xml:space="preserve"> PAGEREF _Toc17598 \h </w:instrText>
        </w:r>
        <w:r>
          <w:fldChar w:fldCharType="separate"/>
        </w:r>
        <w:r>
          <w:t>64</w:t>
        </w:r>
        <w:r>
          <w:fldChar w:fldCharType="end"/>
        </w:r>
      </w:hyperlink>
    </w:p>
    <w:p>
      <w:pPr>
        <w:pStyle w:val="TOC1"/>
        <w:tabs>
          <w:tab w:val="right" w:leader="dot" w:pos="8306"/>
        </w:tabs>
      </w:pPr>
      <w:hyperlink w:anchor="_Toc8195" w:history="1">
        <w:r>
          <w:rPr>
            <w:rFonts w:ascii="仿宋" w:eastAsia="仿宋" w:hAnsi="仿宋" w:cs="仿宋" w:hint="eastAsia"/>
            <w:lang w:eastAsia="zh-CN"/>
          </w:rPr>
          <w:t>十五、营销与推广策略</w:t>
        </w:r>
        <w:r>
          <w:tab/>
        </w:r>
        <w:r>
          <w:fldChar w:fldCharType="begin"/>
        </w:r>
        <w:r>
          <w:instrText xml:space="preserve"> PAGEREF _Toc8195 \h </w:instrText>
        </w:r>
        <w:r>
          <w:fldChar w:fldCharType="separate"/>
        </w:r>
        <w:r>
          <w:t>65</w:t>
        </w:r>
        <w:r>
          <w:fldChar w:fldCharType="end"/>
        </w:r>
      </w:hyperlink>
    </w:p>
    <w:p>
      <w:pPr>
        <w:pStyle w:val="TOC2"/>
        <w:tabs>
          <w:tab w:val="right" w:leader="dot" w:pos="8306"/>
        </w:tabs>
      </w:pPr>
      <w:hyperlink w:anchor="_Toc24947" w:history="1">
        <w:r>
          <w:rPr>
            <w:rFonts w:ascii="仿宋" w:eastAsia="仿宋" w:hAnsi="仿宋" w:cs="仿宋" w:hint="eastAsia"/>
            <w:lang w:eastAsia="zh-CN"/>
          </w:rPr>
          <w:t>(一)、产品/服务定位与特点</w:t>
        </w:r>
        <w:r>
          <w:tab/>
        </w:r>
        <w:r>
          <w:fldChar w:fldCharType="begin"/>
        </w:r>
        <w:r>
          <w:instrText xml:space="preserve"> PAGEREF _Toc24947 \h </w:instrText>
        </w:r>
        <w:r>
          <w:fldChar w:fldCharType="separate"/>
        </w:r>
        <w:r>
          <w:t>65</w:t>
        </w:r>
        <w:r>
          <w:fldChar w:fldCharType="end"/>
        </w:r>
      </w:hyperlink>
    </w:p>
    <w:p>
      <w:pPr>
        <w:pStyle w:val="TOC2"/>
        <w:tabs>
          <w:tab w:val="right" w:leader="dot" w:pos="8306"/>
        </w:tabs>
      </w:pPr>
      <w:hyperlink w:anchor="_Toc6361" w:history="1">
        <w:r>
          <w:rPr>
            <w:rFonts w:ascii="仿宋" w:eastAsia="仿宋" w:hAnsi="仿宋" w:cs="仿宋" w:hint="eastAsia"/>
            <w:lang w:eastAsia="zh-CN"/>
          </w:rPr>
          <w:t>(二)、市场定位与竞争分析</w:t>
        </w:r>
        <w:r>
          <w:tab/>
        </w:r>
        <w:r>
          <w:fldChar w:fldCharType="begin"/>
        </w:r>
        <w:r>
          <w:instrText xml:space="preserve"> PAGEREF _Toc6361 \h </w:instrText>
        </w:r>
        <w:r>
          <w:fldChar w:fldCharType="separate"/>
        </w:r>
        <w:r>
          <w:t>67</w:t>
        </w:r>
        <w:r>
          <w:fldChar w:fldCharType="end"/>
        </w:r>
      </w:hyperlink>
    </w:p>
    <w:p>
      <w:pPr>
        <w:pStyle w:val="TOC2"/>
        <w:tabs>
          <w:tab w:val="right" w:leader="dot" w:pos="8306"/>
        </w:tabs>
      </w:pPr>
      <w:hyperlink w:anchor="_Toc24377" w:history="1">
        <w:r>
          <w:rPr>
            <w:rFonts w:ascii="仿宋" w:eastAsia="仿宋" w:hAnsi="仿宋" w:cs="仿宋" w:hint="eastAsia"/>
            <w:lang w:eastAsia="zh-CN"/>
          </w:rPr>
          <w:t>(三)、营销渠道与策略</w:t>
        </w:r>
        <w:r>
          <w:tab/>
        </w:r>
        <w:r>
          <w:fldChar w:fldCharType="begin"/>
        </w:r>
        <w:r>
          <w:instrText xml:space="preserve"> PAGEREF _Toc24377 \h </w:instrText>
        </w:r>
        <w:r>
          <w:fldChar w:fldCharType="separate"/>
        </w:r>
        <w:r>
          <w:t>68</w:t>
        </w:r>
        <w:r>
          <w:fldChar w:fldCharType="end"/>
        </w:r>
      </w:hyperlink>
    </w:p>
    <w:p>
      <w:pPr>
        <w:pStyle w:val="TOC2"/>
        <w:tabs>
          <w:tab w:val="right" w:leader="dot" w:pos="8306"/>
        </w:tabs>
      </w:pPr>
      <w:hyperlink w:anchor="_Toc26448" w:history="1">
        <w:r>
          <w:rPr>
            <w:rFonts w:ascii="仿宋" w:eastAsia="仿宋" w:hAnsi="仿宋" w:cs="仿宋" w:hint="eastAsia"/>
            <w:lang w:eastAsia="zh-CN"/>
          </w:rPr>
          <w:t>(四)、推广与宣传活动</w:t>
        </w:r>
        <w:r>
          <w:tab/>
        </w:r>
        <w:r>
          <w:fldChar w:fldCharType="begin"/>
        </w:r>
        <w:r>
          <w:instrText xml:space="preserve"> PAGEREF _Toc26448 \h </w:instrText>
        </w:r>
        <w:r>
          <w:fldChar w:fldCharType="separate"/>
        </w:r>
        <w:r>
          <w:t>69</w:t>
        </w:r>
        <w:r>
          <w:fldChar w:fldCharType="end"/>
        </w:r>
      </w:hyperlink>
    </w:p>
    <w:p>
      <w:pPr>
        <w:pStyle w:val="TOC1"/>
        <w:tabs>
          <w:tab w:val="right" w:leader="dot" w:pos="8306"/>
        </w:tabs>
      </w:pPr>
      <w:hyperlink w:anchor="_Toc6809" w:history="1">
        <w:r>
          <w:rPr>
            <w:rFonts w:ascii="仿宋" w:eastAsia="仿宋" w:hAnsi="仿宋" w:cs="仿宋" w:hint="eastAsia"/>
            <w:lang w:eastAsia="zh-CN"/>
          </w:rPr>
          <w:t>十六、速冻丸类制品项目治理与监督</w:t>
        </w:r>
        <w:r>
          <w:tab/>
        </w:r>
        <w:r>
          <w:fldChar w:fldCharType="begin"/>
        </w:r>
        <w:r>
          <w:instrText xml:space="preserve"> PAGEREF _Toc6809 \h </w:instrText>
        </w:r>
        <w:r>
          <w:fldChar w:fldCharType="separate"/>
        </w:r>
        <w:r>
          <w:t>74</w:t>
        </w:r>
        <w:r>
          <w:fldChar w:fldCharType="end"/>
        </w:r>
      </w:hyperlink>
    </w:p>
    <w:p>
      <w:pPr>
        <w:pStyle w:val="TOC2"/>
        <w:tabs>
          <w:tab w:val="right" w:leader="dot" w:pos="8306"/>
        </w:tabs>
      </w:pPr>
      <w:hyperlink w:anchor="_Toc18048" w:history="1">
        <w:r>
          <w:rPr>
            <w:rFonts w:ascii="仿宋" w:eastAsia="仿宋" w:hAnsi="仿宋" w:cs="仿宋" w:hint="eastAsia"/>
            <w:lang w:eastAsia="zh-CN"/>
          </w:rPr>
          <w:t>(一)、速冻丸类制品项目治理结构</w:t>
        </w:r>
        <w:r>
          <w:tab/>
        </w:r>
        <w:r>
          <w:fldChar w:fldCharType="begin"/>
        </w:r>
        <w:r>
          <w:instrText xml:space="preserve"> PAGEREF _Toc18048 \h </w:instrText>
        </w:r>
        <w:r>
          <w:fldChar w:fldCharType="separate"/>
        </w:r>
        <w:r>
          <w:t>74</w:t>
        </w:r>
        <w:r>
          <w:fldChar w:fldCharType="end"/>
        </w:r>
      </w:hyperlink>
    </w:p>
    <w:p>
      <w:pPr>
        <w:pStyle w:val="TOC2"/>
        <w:tabs>
          <w:tab w:val="right" w:leader="dot" w:pos="8306"/>
        </w:tabs>
      </w:pPr>
      <w:hyperlink w:anchor="_Toc14388" w:history="1">
        <w:r>
          <w:rPr>
            <w:rFonts w:ascii="仿宋" w:eastAsia="仿宋" w:hAnsi="仿宋" w:cs="仿宋" w:hint="eastAsia"/>
            <w:lang w:eastAsia="zh-CN"/>
          </w:rPr>
          <w:t>(二)、监督与审计</w:t>
        </w:r>
        <w:r>
          <w:tab/>
        </w:r>
        <w:r>
          <w:fldChar w:fldCharType="begin"/>
        </w:r>
        <w:r>
          <w:instrText xml:space="preserve"> PAGEREF _Toc14388 \h </w:instrText>
        </w:r>
        <w:r>
          <w:fldChar w:fldCharType="separate"/>
        </w:r>
        <w:r>
          <w:t>76</w:t>
        </w:r>
        <w:r>
          <w:fldChar w:fldCharType="end"/>
        </w:r>
      </w:hyperlink>
    </w:p>
    <w:p>
      <w:pPr>
        <w:pStyle w:val="TOC1"/>
        <w:tabs>
          <w:tab w:val="right" w:leader="dot" w:pos="8306"/>
        </w:tabs>
      </w:pPr>
      <w:hyperlink w:anchor="_Toc28362" w:history="1">
        <w:r>
          <w:rPr>
            <w:rFonts w:ascii="仿宋" w:eastAsia="仿宋" w:hAnsi="仿宋" w:cs="仿宋" w:hint="eastAsia"/>
            <w:lang w:eastAsia="zh-CN"/>
          </w:rPr>
          <w:t>十七、风险识别与分类</w:t>
        </w:r>
        <w:r>
          <w:tab/>
        </w:r>
        <w:r>
          <w:fldChar w:fldCharType="begin"/>
        </w:r>
        <w:r>
          <w:instrText xml:space="preserve"> PAGEREF _Toc28362 \h </w:instrText>
        </w:r>
        <w:r>
          <w:fldChar w:fldCharType="separate"/>
        </w:r>
        <w:r>
          <w:t>77</w:t>
        </w:r>
        <w:r>
          <w:fldChar w:fldCharType="end"/>
        </w:r>
      </w:hyperlink>
    </w:p>
    <w:p>
      <w:pPr>
        <w:pStyle w:val="TOC2"/>
        <w:tabs>
          <w:tab w:val="right" w:leader="dot" w:pos="8306"/>
        </w:tabs>
      </w:pPr>
      <w:hyperlink w:anchor="_Toc9252" w:history="1">
        <w:r>
          <w:rPr>
            <w:rFonts w:ascii="仿宋" w:eastAsia="仿宋" w:hAnsi="仿宋" w:cs="仿宋" w:hint="eastAsia"/>
            <w:lang w:eastAsia="zh-CN"/>
          </w:rPr>
          <w:t>(一)、风险识别</w:t>
        </w:r>
        <w:r>
          <w:tab/>
        </w:r>
        <w:r>
          <w:fldChar w:fldCharType="begin"/>
        </w:r>
        <w:r>
          <w:instrText xml:space="preserve"> PAGEREF _Toc9252 \h </w:instrText>
        </w:r>
        <w:r>
          <w:fldChar w:fldCharType="separate"/>
        </w:r>
        <w:r>
          <w:t>77</w:t>
        </w:r>
        <w:r>
          <w:fldChar w:fldCharType="end"/>
        </w:r>
      </w:hyperlink>
    </w:p>
    <w:p>
      <w:pPr>
        <w:pStyle w:val="TOC2"/>
        <w:tabs>
          <w:tab w:val="right" w:leader="dot" w:pos="8306"/>
        </w:tabs>
      </w:pPr>
      <w:hyperlink w:anchor="_Toc17458" w:history="1">
        <w:r>
          <w:rPr>
            <w:rFonts w:ascii="仿宋" w:eastAsia="仿宋" w:hAnsi="仿宋" w:cs="仿宋" w:hint="eastAsia"/>
            <w:lang w:eastAsia="zh-CN"/>
          </w:rPr>
          <w:t>(二)、风险分类</w:t>
        </w:r>
        <w:r>
          <w:tab/>
        </w:r>
        <w:r>
          <w:fldChar w:fldCharType="begin"/>
        </w:r>
        <w:r>
          <w:instrText xml:space="preserve"> PAGEREF _Toc17458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86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558"/>
      <w:r>
        <w:rPr>
          <w:rFonts w:ascii="仿宋" w:eastAsia="仿宋" w:hAnsi="仿宋" w:cs="仿宋" w:hint="eastAsia"/>
          <w:sz w:val="28"/>
          <w:lang w:eastAsia="zh-CN"/>
        </w:rPr>
        <w:t>一、速冻丸类制品项目建设背景及必要性分析</w:t>
      </w:r>
      <w:bookmarkEnd w:id="2"/>
    </w:p>
    <w:p>
      <w:pPr>
        <w:pStyle w:val="Heading2"/>
        <w:rPr>
          <w:rFonts w:ascii="仿宋" w:eastAsia="仿宋" w:hAnsi="仿宋" w:cs="仿宋" w:hint="eastAsia"/>
          <w:lang w:eastAsia="zh-CN"/>
        </w:rPr>
      </w:pPr>
      <w:bookmarkStart w:id="3" w:name="_Toc16889"/>
      <w:r>
        <w:rPr>
          <w:rFonts w:ascii="仿宋" w:eastAsia="仿宋" w:hAnsi="仿宋" w:cs="仿宋" w:hint="eastAsia"/>
          <w:lang w:eastAsia="zh-CN"/>
        </w:rPr>
        <w:t>(一)、速冻丸类制品项目背景分析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速冻丸类制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速冻丸类制品项目在这个潮流中的定位。同时，我们将关注行业内涌现的新兴机遇，以便速冻丸类制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速冻丸类制品项目提供了强大的发展动力。我们将聚焦于行业内最新的技术发展趋势，包括但不限于人工智能、大数据分析、物联网等领域。通过深度的技术研究，我们将确保速冻丸类制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速冻丸类制品项目发展的源泉。我们将投入更多的精力对市场需求进行深入剖析，超越表面的需求，深入挖掘潜在的市场痛点和机遇。通过对市场需求的细致了解，速冻丸类制品项目将更有针对性地设计解决方案，满足市场的多样化需求，从而更好地促进速冻丸类制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速冻丸类制品项目战略至关重要。我们将对竞争态势进行更为深入的分析，包括但不限于市场份额、产品特点、客户满意度等多个维度。通过深度的竞争分析，速冻丸类制品项目将能够更准确地把握市场脉搏，制定具有竞争力的速冻丸类制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速冻丸类制品项目的发展具有直接的影响。我们将进行更为全面的法规和政策分析，了解行业发展中的潜在法律风险和合规挑战。通过充分了解和遵守相关法规，速冻丸类制品项目将确保在法律框架内合法合规运营，为速冻丸类制品项目的稳健发展提供有力支持。</w:t>
      </w:r>
    </w:p>
    <w:p>
      <w:pPr>
        <w:pStyle w:val="Heading2"/>
        <w:ind w:firstLine="560" w:firstLineChars="200"/>
        <w:rPr>
          <w:rFonts w:ascii="仿宋" w:eastAsia="仿宋" w:hAnsi="仿宋" w:cs="仿宋" w:hint="eastAsia"/>
          <w:sz w:val="28"/>
          <w:lang w:eastAsia="zh-CN"/>
        </w:rPr>
      </w:pPr>
      <w:bookmarkStart w:id="4" w:name="_Toc13770"/>
      <w:r>
        <w:rPr>
          <w:rFonts w:ascii="仿宋" w:eastAsia="仿宋" w:hAnsi="仿宋" w:cs="仿宋" w:hint="eastAsia"/>
          <w:sz w:val="28"/>
          <w:lang w:eastAsia="zh-CN"/>
        </w:rPr>
        <w:t>(二)、速冻丸类制品项目建设必要性分析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建设的迫切性源于对行业发展趋势的深刻洞察。我们正处于一个行业变革的时代，科技创新、数字化转型成为企业发展的关键动力。速冻丸类制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建设不仅仅是为了跟上潮流，更是为了通过技术创新推动企业的持续发展。通过引入先进的技术和解决方案，速冻丸类制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速冻丸类制品项目的建设成为必然选择，通过提高产品质量、拓展服务领域，从而在竞争中获得更多的机会。速冻丸类制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速冻丸类制品项目建设的必要性体现在对客户需求更精准的满足。通过速冻丸类制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建设的背后是对企业持续创新的追求。只有通过不断创新，企业才能在竞争中立于不败之地。速冻丸类制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0459"/>
      <w:r>
        <w:rPr>
          <w:rFonts w:ascii="仿宋" w:eastAsia="仿宋" w:hAnsi="仿宋" w:cs="仿宋" w:hint="eastAsia"/>
          <w:sz w:val="28"/>
          <w:lang w:eastAsia="zh-CN"/>
        </w:rPr>
        <w:t>二、速冻丸类制品项目土建工程</w:t>
      </w:r>
      <w:bookmarkEnd w:id="5"/>
    </w:p>
    <w:p>
      <w:pPr>
        <w:pStyle w:val="Heading2"/>
        <w:rPr>
          <w:rFonts w:ascii="仿宋" w:eastAsia="仿宋" w:hAnsi="仿宋" w:cs="仿宋" w:hint="eastAsia"/>
          <w:lang w:eastAsia="zh-CN"/>
        </w:rPr>
      </w:pPr>
      <w:bookmarkStart w:id="6" w:name="_Toc2199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在速冻丸类制品项目的建筑工程设计中，我们将秉承一系列重要的设计原则，以确保速冻丸类制品项目建筑在功能、美观、可持续性等方面达到最佳效果。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首要原则是确保建筑的功能性得到最大化的发挥。我们将充分理解速冻丸类制品项目的实际需求，合理布局各个功能区域，保证建筑在满足业务需求的同时，提供高效的工作环境。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在建筑设计中，我们将综合考虑建设和运营成本。通过精细的经济效益分析，确保设计方案在高效利用资源的同时，对速冻丸类制品项目的长期盈利能力有积极的贡献。</w:t>
      </w:r>
    </w:p>
    <w:p>
      <w:pPr>
        <w:pStyle w:val="Heading2"/>
        <w:ind w:firstLine="560" w:firstLineChars="200"/>
        <w:rPr>
          <w:rFonts w:ascii="仿宋" w:eastAsia="仿宋" w:hAnsi="仿宋" w:cs="仿宋" w:hint="eastAsia"/>
          <w:sz w:val="28"/>
          <w:lang w:eastAsia="zh-CN"/>
        </w:rPr>
      </w:pPr>
      <w:bookmarkStart w:id="7" w:name="_Toc1029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速冻丸类制品项目的土建工程设计中，我们将精准设定设计年限，结合速冻丸类制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速冻丸类制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818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速冻丸类制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速冻丸类制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速冻丸类制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3101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本期工程速冻丸类制品项目预计总建筑面积XXX平方米，其中：计容建筑面积XXX平方米，计划建筑工程投资XX万元，占速冻丸类制品项目总投资的XX%。</w:t>
      </w:r>
    </w:p>
    <w:p>
      <w:pPr>
        <w:pStyle w:val="Heading1"/>
        <w:ind w:firstLine="560" w:firstLineChars="200"/>
        <w:rPr>
          <w:rFonts w:ascii="仿宋" w:eastAsia="仿宋" w:hAnsi="仿宋" w:cs="仿宋" w:hint="eastAsia"/>
          <w:sz w:val="28"/>
          <w:lang w:eastAsia="zh-CN"/>
        </w:rPr>
      </w:pPr>
      <w:bookmarkStart w:id="10" w:name="_Toc18354"/>
      <w:r>
        <w:rPr>
          <w:rFonts w:ascii="仿宋" w:eastAsia="仿宋" w:hAnsi="仿宋" w:cs="仿宋" w:hint="eastAsia"/>
          <w:sz w:val="28"/>
          <w:lang w:eastAsia="zh-CN"/>
        </w:rPr>
        <w:t>三、速冻丸类制品项目建设单位说明</w:t>
      </w:r>
      <w:bookmarkEnd w:id="10"/>
    </w:p>
    <w:p>
      <w:pPr>
        <w:pStyle w:val="Heading2"/>
        <w:rPr>
          <w:rFonts w:ascii="仿宋" w:eastAsia="仿宋" w:hAnsi="仿宋" w:cs="仿宋" w:hint="eastAsia"/>
          <w:lang w:eastAsia="zh-CN"/>
        </w:rPr>
      </w:pPr>
      <w:bookmarkStart w:id="11" w:name="_Toc15195"/>
      <w:r>
        <w:rPr>
          <w:rFonts w:ascii="仿宋" w:eastAsia="仿宋" w:hAnsi="仿宋" w:cs="仿宋" w:hint="eastAsia"/>
          <w:lang w:eastAsia="zh-CN"/>
        </w:rPr>
        <w:t>(一)、速冻丸类制品项目承办单位基本情况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685"/>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速冻丸类制品项目承办单位的XXXX，我们着眼于实现可持续的经济效益。通过技术创新和解决方案的提供，公司预计在速冻丸类制品项目执行期间将获得可观的收入增长。这一收入来源主要包括速冻丸类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同时，我们注重成本控制和效率提升，以确保速冻丸类制品项目的可持续盈利。透过精细的管理和资源优化，公司期望实现速冻丸类制品项目利润最大化。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速冻丸类制品项目实施进行全面的投资评估，包括速冻丸类制品项目启动阶段的资金投入和后续运营成本。通过对速冻丸类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速冻丸类制品项目实施过程中具备足够的资金流动性，公司将进行详尽的现金流分析。这包括资金需求的合理预测、速冻丸类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398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9131"/>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技术管理特点体现在其创新导向。通过引入最先进的技术趋势和解决方案，速冻丸类制品项目致力于提升科技含量、提高质量和效率水平。这意味着我们将采用最新的工具和方法，确保速冻丸类制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速冻丸类制品项目技术管理的显著特征。通过整合不同领域的技术资源，我们实现了跨学科的协同工作。这有助于优化技术架构，提高整体效能。此外，整合性策略还促进了不同技术团队之间的紧密沟通和高效合作，确保速冻丸类制品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速冻丸类制品项目所采用的技术。通过不断优化技术方案，速冻丸类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速冻丸类制品项目团队将在速冻丸类制品项目初期识别可能的技术风险，并采取相应的预防和应对措施。通过建立健全的风险评估机制，速冻丸类制品项目能够在实施过程中及时发现并解决潜在的技术问题，保障速冻丸类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速冻丸类制品项目中，技术将成为速冻丸类制品项目成功的有力支持。这一深度剖析揭示了技术管理在速冻丸类制品项目实施中的关键作用，为速冻丸类制品项目的技术基础奠定了坚实的基础。</w:t>
      </w:r>
    </w:p>
    <w:p>
      <w:pPr>
        <w:pStyle w:val="Heading2"/>
        <w:ind w:firstLine="560" w:firstLineChars="200"/>
        <w:rPr>
          <w:rFonts w:ascii="仿宋" w:eastAsia="仿宋" w:hAnsi="仿宋" w:cs="仿宋" w:hint="eastAsia"/>
          <w:sz w:val="28"/>
          <w:lang w:eastAsia="zh-CN"/>
        </w:rPr>
      </w:pPr>
      <w:bookmarkStart w:id="15" w:name="_Toc5278"/>
      <w:r>
        <w:rPr>
          <w:rFonts w:ascii="仿宋" w:eastAsia="仿宋" w:hAnsi="仿宋" w:cs="仿宋" w:hint="eastAsia"/>
          <w:sz w:val="28"/>
          <w:lang w:eastAsia="zh-CN"/>
        </w:rPr>
        <w:t>(二)、速冻丸类制品项目工艺技术设计方案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速冻丸类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速冻丸类制品项目将严格按照相关行业规范要求进行组织。通过有效控制产品质量，速冻丸类制品项目将致力于为顾客提供优质的速冻丸类制品项目产品和良好的服务。这体现了速冻丸类制品项目对于生产活动合规性和质量标准的高度重视，为速冻丸类制品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速冻丸类制品项目注重生态效益和清洁生产原则。速冻丸类制品项目建设将紧密结合地方特色经济发展，与社会经济发展规划和区域环境保护规划方案相协调一致。通过与当地区域自然生态系统的结合，速冻丸类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速冻丸类制品项目产品具有多样化的客户需求和个性化的特点。因此，速冻丸类制品项目产品规格品种多样，且单批生产数量较小。为满足这一特点，速冻丸类制品项目承办单位将建设先进的柔性制造生产线。通过广泛应用柔性制造技术，速冻丸类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速冻丸类制品项目采用的技术具有较高的技术含量和自动化水平，处于国内先进水平。这一技术选用不仅体现了对生产效率、质量和环境友好性的高标准要求，同时为速冻丸类制品项目的可持续发展奠定了坚实的基础。</w:t>
      </w:r>
    </w:p>
    <w:p>
      <w:pPr>
        <w:pStyle w:val="Heading2"/>
        <w:ind w:firstLine="560" w:firstLineChars="200"/>
        <w:rPr>
          <w:rFonts w:ascii="仿宋" w:eastAsia="仿宋" w:hAnsi="仿宋" w:cs="仿宋" w:hint="eastAsia"/>
          <w:sz w:val="28"/>
          <w:lang w:eastAsia="zh-CN"/>
        </w:rPr>
      </w:pPr>
      <w:bookmarkStart w:id="16" w:name="_Toc2630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为确保速冻丸类制品项目的高效生产和技术实施，我们制定了一套精心设计的设备选型方案，以满足速冻丸类制品项目生产、质量和环保的要求。该方案的主要特点如下：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速冻丸类制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针对速冻丸类制品项目产品的多样性和小批量生产的特点，我们将建设柔性制造生产线。通过在设备选型中考虑柔性制造技术，可以灵活应对不同产品规格和生产需求，实现生产线的高度灵活性和适应性。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5118"/>
      <w:r>
        <w:rPr>
          <w:rFonts w:ascii="仿宋" w:eastAsia="仿宋" w:hAnsi="仿宋" w:cs="仿宋" w:hint="eastAsia"/>
          <w:sz w:val="28"/>
          <w:lang w:eastAsia="zh-CN"/>
        </w:rPr>
        <w:t>五、速冻丸类制品项目概论</w:t>
      </w:r>
      <w:bookmarkEnd w:id="17"/>
    </w:p>
    <w:p>
      <w:pPr>
        <w:pStyle w:val="Heading2"/>
        <w:rPr>
          <w:rFonts w:ascii="仿宋" w:eastAsia="仿宋" w:hAnsi="仿宋" w:cs="仿宋" w:hint="eastAsia"/>
          <w:lang w:eastAsia="zh-CN"/>
        </w:rPr>
      </w:pPr>
      <w:bookmarkStart w:id="18" w:name="_Toc3947"/>
      <w:r>
        <w:rPr>
          <w:rFonts w:ascii="仿宋" w:eastAsia="仿宋" w:hAnsi="仿宋" w:cs="仿宋" w:hint="eastAsia"/>
          <w:lang w:eastAsia="zh-CN"/>
        </w:rPr>
        <w:t>(一)、速冻丸类制品项目概况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起源追溯至对市场的深入洞察。市场的不断演变与变革为速冻丸类制品项目提供了难得的机遇。当前市场存在的需求缺口和变革的大环境共同构成了速冻丸类制品项目的背景。这个速冻丸类制品项目旨在充分利用市场机遇，填补行业中尚未满足的需求，为客户提供全新的解决方案。市场的变革和需求的增长使得这个速冻丸类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速冻丸类制品项目名称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正式命名为速冻丸类制品。这个名称不仅仅是一个标识，更代表了速冻丸类制品项目的核心理念和愿景。它蕴含着速冻丸类制品项目所要解决问题的关键字，具有强烈的表达和辨识度，为速冻丸类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速冻丸类制品项目目标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的核心目标是提供一种全新、高效的解决方案，满足客户日益增长的需求。速冻丸类制品项目追求的不仅仅是满足市场需求，更是在市场中获得卓越的竞争优势。通过不断提升产品或服务的质量和创新水平，速冻丸类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速冻丸类制品项目范围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全面涵盖了产品研发、制造、市场推广和售后服务，确保从产品设计到最终用户体验的全方位关注。这一全面的速冻丸类制品项目范围是为了确保速冻丸类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速冻丸类制品项目时间表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速冻丸类制品项目计划在未来18个月内完成，包括研发、测试、市场试点和正式推出等不同阶段。这个时间表的合理设计是为了确保速冻丸类制品项目各个阶段的顺利推进，以便按时交付高质量的成果。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速冻丸类制品项目预算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总预算估算为XX百万美元，主要分配在研发、市场推广、人员培训和运营等方面。这一充足的预算为速冻丸类制品项目提供了充足的资源，确保速冻丸类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速冻丸类制品项目风险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可能面临的风险包括市场接受度低、技术难题、竞争激烈等。速冻丸类制品项目团队已经制定了相应的风险应对计划，通过前瞻性的风险管理，确保速冻丸类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速冻丸类制品项目团队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速冻丸类制品项目汇聚了一支经验丰富、多领域专业素养的核心团队，确保速冻丸类制品项目在各个方面都能拥有高水平的执行力。团队的协同作战是速冻丸类制品项目成功的关键因素之一。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速冻丸类制品项目背景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https://d.book118.com/838073043112006045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速冻丸类制品项目规划设计蓝图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C9068B"/>
    <w:rsid w:val="71C906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73043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2024-03-02T08:30:00Z</dcterms:created>
  <dcterms:modified xsi:type="dcterms:W3CDTF">2024-03-02T08:30:53Z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3D01C4032E254E9A933DE836A009406F_11</vt:lpwstr>
  </property>
  <property fmtid="{D5CDD505-2E9C-101B-9397-08002B2CF9AE}" pid="3" name="KSOProductBuildVer">
    <vt:lpwstr>2052-12.1.0.16388</vt:lpwstr>
  </property>
</Properties>
</file>