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667FD" w14:paraId="5E5C05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67FD" w14:paraId="3A8E8D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67FD" w14:paraId="68E59E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67FD" w:rsidRPr="007667FD" w14:paraId="2E80716A" w14:textId="7B77A7D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667FD">
        <w:rPr>
          <w:rFonts w:ascii="宋体" w:eastAsia="宋体" w:hAnsi="宋体" w:hint="eastAsia"/>
          <w:b/>
          <w:sz w:val="60"/>
        </w:rPr>
        <w:t>体外及体内反搏装置企业战略商业风险</w:t>
      </w:r>
    </w:p>
    <w:p w:rsidR="007667FD" w:rsidP="007667FD" w14:paraId="705966CA" w14:textId="15DF31A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667FD">
        <w:rPr>
          <w:rFonts w:ascii="仿宋" w:eastAsia="仿宋" w:hAnsi="仿宋" w:hint="eastAsia"/>
          <w:b/>
          <w:sz w:val="40"/>
        </w:rPr>
        <w:t>目录</w:t>
      </w:r>
    </w:p>
    <w:p w:rsidR="007667FD" w14:paraId="16BB01FA" w14:textId="68C7301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67FD" w14:paraId="1F478DBE" w14:textId="69D168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67FD" w14:paraId="17157529" w14:textId="5C0619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67FD" w14:paraId="2D3C7625" w14:textId="114596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667FD" w14:paraId="038D3187" w14:textId="38D82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667FD" w14:paraId="5AB1B17A" w14:textId="57DF1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667FD" w14:paraId="6DF28051" w14:textId="7DBA4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667FD" w14:paraId="0B318BF4" w14:textId="1A1DF8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三、体外及体内反搏装置行业企业业务流程管理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667FD" w14:paraId="06D2D21B" w14:textId="29E27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667FD" w14:paraId="60D30DB4" w14:textId="4715F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667FD" w14:paraId="1BC19F90" w14:textId="72B71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667FD" w14:paraId="6E1323BD" w14:textId="511C78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667FD" w14:paraId="6F4EEDFD" w14:textId="12408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667FD" w14:paraId="420CE524" w14:textId="254A4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667FD" w14:paraId="03BF7504" w14:textId="3AA899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667FD" w14:paraId="62F8D33F" w14:textId="569E5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667FD" w14:paraId="7ECD0BF2" w14:textId="1775E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(二)、体外及体内反搏装置行业企业战略风险的分类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667FD" w14:paraId="1B5050FB" w14:textId="1A0269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667FD" w14:paraId="733F6FA4" w14:textId="74766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_Toc157240526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667FD" w14:paraId="63AAEB33" w14:textId="39D36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_Toc157240527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667FD" w14:paraId="2F0DF0D9" w14:textId="3FA4DF0F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七、人力资源配置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667FD" w14:paraId="44DD8F32" w14:textId="6A328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667FD" w14:paraId="02CB4D41" w14:textId="05C6C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667FD" w14:paraId="4C5F7328" w14:textId="465A8D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_Toc157240531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667FD" w14:paraId="04D19663" w14:textId="0EBF7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_Toc157240532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667FD" w14:paraId="7782F7B4" w14:textId="59BFD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667FD" w14:paraId="7665A6E1" w14:textId="165BF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667FD" w14:paraId="34BFF48F" w14:textId="1CB06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667FD" w14:paraId="4315DE4D" w14:textId="5615F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_Toc157240536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667FD" w14:paraId="38FE0D56" w14:textId="61820D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667FD" w14:paraId="05525C29" w14:textId="76979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667FD" w14:paraId="43A6420C" w14:textId="4DD12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667FD" w14:paraId="5C40A631" w14:textId="61476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667FD" w14:paraId="37348BDB" w14:textId="7A267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667FD" w14:paraId="75E6132B" w14:textId="60BEB4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667FD" w14:paraId="167A44D2" w14:textId="76C56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667FD" w14:paraId="6BAEEADA" w14:textId="02C21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667FD" w14:paraId="3074A0BC" w14:textId="7666A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667FD" w14:paraId="054729BD" w14:textId="7A178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_Toc157240546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667FD" w14:paraId="1618D82F" w14:textId="5CCF4F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十一、体外及体内反搏装置项目风险对策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_Toc157240547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667FD" w14:paraId="522A301B" w14:textId="272CC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_Toc157240548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667FD" w14:paraId="37845C04" w14:textId="3F74F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_Toc157240549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667FD" w14:paraId="6BCAE7FB" w14:textId="3D91879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667FD" w14:paraId="623282EA" w14:textId="69580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_Toc157240551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667FD" w14:paraId="46D5393A" w14:textId="46A05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_Toc157240552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667FD" w14:paraId="7D014753" w14:textId="0AF83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_Toc157240553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667FD" w14:paraId="351A3284" w14:textId="0B28D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_Toc157240554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667FD" w14:paraId="4910B311" w14:textId="17935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_Toc157240555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667FD" w14:paraId="20B26719" w14:textId="28177C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_Toc157240556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667FD" w14:paraId="7729EE57" w14:textId="282AE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_Toc157240557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667FD" w14:paraId="1EA96BA8" w14:textId="5B965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_Toc157240558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667FD" w14:paraId="6493BCCF" w14:textId="46B62D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十三、体外及体内反搏装置行业企业内外不同利益主体的影响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667FD" w14:paraId="12BF348F" w14:textId="5796F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(一)、体外及体内反搏装置行业企业内外不同利益主体的影响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_Toc157240560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667FD" w14:paraId="4C4FFFE1" w14:textId="22E098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_Toc157240561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667FD" w14:paraId="341841D7" w14:textId="51E38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(一)、体外及体内反搏装置行业企业在确定愿景及使命时的风险识别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_Toc157240562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667FD" w14:paraId="21A2AC8D" w14:textId="4F418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(二)、制定体外及体内反搏装置行业企业战略目标的风险识别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_Toc157240563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667FD" w14:paraId="78C24FB9" w14:textId="65D9B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(三)、体外及体内反搏装置行业企业战略分析的风险识别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_Toc157240564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667FD" w14:paraId="51795661" w14:textId="25F03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(四)、体外及体内反搏装置行业企业战略选择的风险识别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_Toc157240565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667FD" w14:paraId="36F3AFEA" w14:textId="3C8FC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(五)、体外及体内反搏装置行业企业战略实施的风险识别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_Toc157240566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667FD" w14:paraId="3DB07455" w14:textId="656262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667FD" w14:paraId="356BAFEE" w14:textId="4F84F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_Toc157240568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667FD" w14:paraId="7F490923" w14:textId="5366F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667FD" w14:paraId="2FF06F17" w14:textId="68215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_Toc157240570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667FD" w14:paraId="35E28412" w14:textId="54429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_Toc157240571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667FD" w14:paraId="4DF181A7" w14:textId="11F2B6E0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十六、体外及体内反搏装置行业企业过去战略的影响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_Toc157240572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667FD" w14:paraId="4507B8B6" w14:textId="4F04D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(一)、体外及体内反搏装置行业企业过去战略的影响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_Toc157240573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667FD" w14:paraId="5445FE2D" w14:textId="57F5E9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_Toc157240574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667FD" w14:paraId="1C34D8F2" w14:textId="6C0FA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_Toc157240575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667FD" w14:paraId="3273722A" w14:textId="0C8825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_Toc157240576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667FD" w14:paraId="11EF7C38" w14:textId="0E636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_Toc157240577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667FD" w:rsidP="007667FD" w14:paraId="1B7E2DEF" w14:textId="2B7D245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https://d.book118.com/838076103071006045</w:t>
        </w:r>
      </w:hyperlink>
    </w:p>
    <w:p w:rsidR="007667FD" w:rsidP="007667F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:rsidP="006F18CB" w14:paraId="64C3A1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67FD" w14:paraId="4C9CA88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:rsidP="006F18CB" w14:paraId="40148480" w14:textId="28542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667FD" w14:paraId="2C1B272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14:paraId="2A4CFE6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:rsidP="006F18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67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:rsidP="006F18CB" w14:textId="28542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667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:rsidP="006F18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67F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:rsidP="006F18CB" w14:textId="28542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667F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:rsidP="006F18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67F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:rsidP="006F18CB" w14:textId="28542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667F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:rsidP="006F18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67F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:rsidP="006F18CB" w14:textId="28542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667F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14:paraId="074CD7C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:rsidRPr="007667FD" w:rsidP="007667FD" w14:paraId="232933C4" w14:textId="66C783C3">
    <w:pPr>
      <w:pStyle w:val="Header"/>
      <w:rPr>
        <w:rFonts w:ascii="仿宋" w:eastAsia="仿宋" w:hAnsi="仿宋"/>
      </w:rPr>
    </w:pPr>
    <w:r w:rsidRPr="007667FD">
      <w:rPr>
        <w:rFonts w:ascii="仿宋" w:eastAsia="仿宋" w:hAnsi="仿宋" w:hint="eastAsia"/>
      </w:rPr>
      <w:t>体外及体内反搏装置企业战略商业风险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14:paraId="164808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:rsidRPr="007667FD" w:rsidP="007667FD" w14:textId="66C783C3">
    <w:pPr>
      <w:pStyle w:val="Header"/>
      <w:rPr>
        <w:rFonts w:ascii="仿宋" w:eastAsia="仿宋" w:hAnsi="仿宋"/>
      </w:rPr>
    </w:pPr>
    <w:r w:rsidRPr="007667FD">
      <w:rPr>
        <w:rFonts w:ascii="仿宋" w:eastAsia="仿宋" w:hAnsi="仿宋" w:hint="eastAsia"/>
      </w:rPr>
      <w:t>体外及体内反搏装置企业战略商业风险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:rsidRPr="007667FD" w:rsidP="007667FD" w14:textId="66C783C3">
    <w:pPr>
      <w:pStyle w:val="Header"/>
      <w:rPr>
        <w:rFonts w:ascii="仿宋" w:eastAsia="仿宋" w:hAnsi="仿宋"/>
      </w:rPr>
    </w:pPr>
    <w:r w:rsidRPr="007667FD">
      <w:rPr>
        <w:rFonts w:ascii="仿宋" w:eastAsia="仿宋" w:hAnsi="仿宋" w:hint="eastAsia"/>
      </w:rPr>
      <w:t>体外及体内反搏装置企业战略商业风险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:rsidRPr="007667FD" w:rsidP="007667FD" w14:textId="66C783C3">
    <w:pPr>
      <w:pStyle w:val="Header"/>
      <w:rPr>
        <w:rFonts w:ascii="仿宋" w:eastAsia="仿宋" w:hAnsi="仿宋"/>
      </w:rPr>
    </w:pPr>
    <w:r w:rsidRPr="007667FD">
      <w:rPr>
        <w:rFonts w:ascii="仿宋" w:eastAsia="仿宋" w:hAnsi="仿宋" w:hint="eastAsia"/>
      </w:rPr>
      <w:t>体外及体内反搏装置企业战略商业风险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:rsidRPr="007667FD" w:rsidP="007667FD" w14:textId="66C783C3">
    <w:pPr>
      <w:pStyle w:val="Header"/>
      <w:rPr>
        <w:rFonts w:ascii="仿宋" w:eastAsia="仿宋" w:hAnsi="仿宋"/>
      </w:rPr>
    </w:pPr>
    <w:r w:rsidRPr="007667FD">
      <w:rPr>
        <w:rFonts w:ascii="仿宋" w:eastAsia="仿宋" w:hAnsi="仿宋" w:hint="eastAsia"/>
      </w:rPr>
      <w:t>体外及体内反搏装置企业战略商业风险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67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7FD"/>
    <w:rsid w:val="006F18CB"/>
    <w:rsid w:val="007667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6A6BD8"/>
  <w15:chartTrackingRefBased/>
  <w15:docId w15:val="{50DFF5E5-0650-4A9D-BCC7-DAA1461F3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667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667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667F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667F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667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667F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667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667F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667FD"/>
  </w:style>
  <w:style w:type="paragraph" w:styleId="TOC1">
    <w:name w:val="toc 1"/>
    <w:basedOn w:val="Normal"/>
    <w:next w:val="Normal"/>
    <w:autoRedefine/>
    <w:uiPriority w:val="39"/>
    <w:unhideWhenUsed/>
    <w:rsid w:val="007667FD"/>
  </w:style>
  <w:style w:type="paragraph" w:styleId="TOC2">
    <w:name w:val="toc 2"/>
    <w:basedOn w:val="Normal"/>
    <w:next w:val="Normal"/>
    <w:autoRedefine/>
    <w:uiPriority w:val="39"/>
    <w:unhideWhenUsed/>
    <w:rsid w:val="007667F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38076103071006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4920</Words>
  <Characters>28046</Characters>
  <Application>Microsoft Office Word</Application>
  <DocSecurity>0</DocSecurity>
  <Lines>233</Lines>
  <Paragraphs>65</Paragraphs>
  <ScaleCrop>false</ScaleCrop>
  <Company/>
  <LinksUpToDate>false</LinksUpToDate>
  <CharactersWithSpaces>32901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2024-01-27T01:34:00Z</dcterms:created>
  <dcterms:modified xsi:type="dcterms:W3CDTF">2024-01-27T01:34:00Z</dcterms:modified>
</cp:coreProperties>
</file>