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BMC树脂项目规划设计纲要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1" w:history="1">
        <w:r>
          <w:rPr>
            <w:rFonts w:ascii="仿宋" w:eastAsia="仿宋" w:hAnsi="仿宋" w:cs="仿宋" w:hint="eastAsia"/>
            <w:lang w:eastAsia="zh-CN"/>
          </w:rPr>
          <w:t>概论</w:t>
        </w:r>
        <w:r>
          <w:tab/>
        </w:r>
        <w:r>
          <w:fldChar w:fldCharType="begin"/>
        </w:r>
        <w:r>
          <w:instrText xml:space="preserve"> PAGEREF _Toc29371 \h </w:instrText>
        </w:r>
        <w:r>
          <w:fldChar w:fldCharType="separate"/>
        </w:r>
        <w:r>
          <w:t>3</w:t>
        </w:r>
        <w:r>
          <w:fldChar w:fldCharType="end"/>
        </w:r>
      </w:hyperlink>
    </w:p>
    <w:p>
      <w:pPr>
        <w:pStyle w:val="TOC1"/>
        <w:tabs>
          <w:tab w:val="right" w:leader="dot" w:pos="8306"/>
        </w:tabs>
      </w:pPr>
      <w:hyperlink w:anchor="_Toc682" w:history="1">
        <w:r>
          <w:rPr>
            <w:rFonts w:ascii="仿宋" w:eastAsia="仿宋" w:hAnsi="仿宋" w:cs="仿宋" w:hint="eastAsia"/>
            <w:lang w:eastAsia="zh-CN"/>
          </w:rPr>
          <w:t>一、BMC树脂项目概论</w:t>
        </w:r>
        <w:r>
          <w:tab/>
        </w:r>
        <w:r>
          <w:fldChar w:fldCharType="begin"/>
        </w:r>
        <w:r>
          <w:instrText xml:space="preserve"> PAGEREF _Toc682 \h </w:instrText>
        </w:r>
        <w:r>
          <w:fldChar w:fldCharType="separate"/>
        </w:r>
        <w:r>
          <w:t>3</w:t>
        </w:r>
        <w:r>
          <w:fldChar w:fldCharType="end"/>
        </w:r>
      </w:hyperlink>
    </w:p>
    <w:p>
      <w:pPr>
        <w:pStyle w:val="TOC2"/>
        <w:tabs>
          <w:tab w:val="right" w:leader="dot" w:pos="8306"/>
        </w:tabs>
      </w:pPr>
      <w:hyperlink w:anchor="_Toc32229" w:history="1">
        <w:r>
          <w:rPr>
            <w:rFonts w:ascii="仿宋" w:eastAsia="仿宋" w:hAnsi="仿宋" w:cs="仿宋" w:hint="eastAsia"/>
            <w:lang w:eastAsia="zh-CN"/>
          </w:rPr>
          <w:t>(一)、BMC树脂项目概况</w:t>
        </w:r>
        <w:r>
          <w:tab/>
        </w:r>
        <w:r>
          <w:fldChar w:fldCharType="begin"/>
        </w:r>
        <w:r>
          <w:instrText xml:space="preserve"> PAGEREF _Toc32229 \h </w:instrText>
        </w:r>
        <w:r>
          <w:fldChar w:fldCharType="separate"/>
        </w:r>
        <w:r>
          <w:t>3</w:t>
        </w:r>
        <w:r>
          <w:fldChar w:fldCharType="end"/>
        </w:r>
      </w:hyperlink>
    </w:p>
    <w:p>
      <w:pPr>
        <w:pStyle w:val="TOC2"/>
        <w:tabs>
          <w:tab w:val="right" w:leader="dot" w:pos="8306"/>
        </w:tabs>
      </w:pPr>
      <w:hyperlink w:anchor="_Toc22411" w:history="1">
        <w:r>
          <w:rPr>
            <w:rFonts w:ascii="仿宋" w:eastAsia="仿宋" w:hAnsi="仿宋" w:cs="仿宋" w:hint="eastAsia"/>
            <w:lang w:eastAsia="zh-CN"/>
          </w:rPr>
          <w:t>(二)、BMC树脂项目目标</w:t>
        </w:r>
        <w:r>
          <w:tab/>
        </w:r>
        <w:r>
          <w:fldChar w:fldCharType="begin"/>
        </w:r>
        <w:r>
          <w:instrText xml:space="preserve"> PAGEREF _Toc22411 \h </w:instrText>
        </w:r>
        <w:r>
          <w:fldChar w:fldCharType="separate"/>
        </w:r>
        <w:r>
          <w:t>5</w:t>
        </w:r>
        <w:r>
          <w:fldChar w:fldCharType="end"/>
        </w:r>
      </w:hyperlink>
    </w:p>
    <w:p>
      <w:pPr>
        <w:pStyle w:val="TOC2"/>
        <w:tabs>
          <w:tab w:val="right" w:leader="dot" w:pos="8306"/>
        </w:tabs>
      </w:pPr>
      <w:hyperlink w:anchor="_Toc17222" w:history="1">
        <w:r>
          <w:rPr>
            <w:rFonts w:ascii="仿宋" w:eastAsia="仿宋" w:hAnsi="仿宋" w:cs="仿宋" w:hint="eastAsia"/>
            <w:lang w:eastAsia="zh-CN"/>
          </w:rPr>
          <w:t>(三)、BMC树脂项目提出的理由</w:t>
        </w:r>
        <w:r>
          <w:tab/>
        </w:r>
        <w:r>
          <w:fldChar w:fldCharType="begin"/>
        </w:r>
        <w:r>
          <w:instrText xml:space="preserve"> PAGEREF _Toc17222 \h </w:instrText>
        </w:r>
        <w:r>
          <w:fldChar w:fldCharType="separate"/>
        </w:r>
        <w:r>
          <w:t>6</w:t>
        </w:r>
        <w:r>
          <w:fldChar w:fldCharType="end"/>
        </w:r>
      </w:hyperlink>
    </w:p>
    <w:p>
      <w:pPr>
        <w:pStyle w:val="TOC2"/>
        <w:tabs>
          <w:tab w:val="right" w:leader="dot" w:pos="8306"/>
        </w:tabs>
      </w:pPr>
      <w:hyperlink w:anchor="_Toc17923" w:history="1">
        <w:r>
          <w:rPr>
            <w:rFonts w:ascii="仿宋" w:eastAsia="仿宋" w:hAnsi="仿宋" w:cs="仿宋" w:hint="eastAsia"/>
            <w:lang w:eastAsia="zh-CN"/>
          </w:rPr>
          <w:t>(四)、BMC树脂项目意义</w:t>
        </w:r>
        <w:r>
          <w:tab/>
        </w:r>
        <w:r>
          <w:fldChar w:fldCharType="begin"/>
        </w:r>
        <w:r>
          <w:instrText xml:space="preserve"> PAGEREF _Toc17923 \h </w:instrText>
        </w:r>
        <w:r>
          <w:fldChar w:fldCharType="separate"/>
        </w:r>
        <w:r>
          <w:t>8</w:t>
        </w:r>
        <w:r>
          <w:fldChar w:fldCharType="end"/>
        </w:r>
      </w:hyperlink>
    </w:p>
    <w:p>
      <w:pPr>
        <w:pStyle w:val="TOC2"/>
        <w:tabs>
          <w:tab w:val="right" w:leader="dot" w:pos="8306"/>
        </w:tabs>
      </w:pPr>
      <w:hyperlink w:anchor="_Toc7218" w:history="1">
        <w:r>
          <w:rPr>
            <w:rFonts w:ascii="仿宋" w:eastAsia="仿宋" w:hAnsi="仿宋" w:cs="仿宋" w:hint="eastAsia"/>
            <w:lang w:eastAsia="zh-CN"/>
          </w:rPr>
          <w:t>(五)、BMC树脂项目背景</w:t>
        </w:r>
        <w:r>
          <w:tab/>
        </w:r>
        <w:r>
          <w:fldChar w:fldCharType="begin"/>
        </w:r>
        <w:r>
          <w:instrText xml:space="preserve"> PAGEREF _Toc7218 \h </w:instrText>
        </w:r>
        <w:r>
          <w:fldChar w:fldCharType="separate"/>
        </w:r>
        <w:r>
          <w:t>9</w:t>
        </w:r>
        <w:r>
          <w:fldChar w:fldCharType="end"/>
        </w:r>
      </w:hyperlink>
    </w:p>
    <w:p>
      <w:pPr>
        <w:pStyle w:val="TOC1"/>
        <w:tabs>
          <w:tab w:val="right" w:leader="dot" w:pos="8306"/>
        </w:tabs>
      </w:pPr>
      <w:hyperlink w:anchor="_Toc11750" w:history="1">
        <w:r>
          <w:rPr>
            <w:rFonts w:ascii="仿宋" w:eastAsia="仿宋" w:hAnsi="仿宋" w:cs="仿宋" w:hint="eastAsia"/>
            <w:lang w:eastAsia="zh-CN"/>
          </w:rPr>
          <w:t>二、BMC树脂项目建设单位说明</w:t>
        </w:r>
        <w:r>
          <w:tab/>
        </w:r>
        <w:r>
          <w:fldChar w:fldCharType="begin"/>
        </w:r>
        <w:r>
          <w:instrText xml:space="preserve"> PAGEREF _Toc11750 \h </w:instrText>
        </w:r>
        <w:r>
          <w:fldChar w:fldCharType="separate"/>
        </w:r>
        <w:r>
          <w:t>9</w:t>
        </w:r>
        <w:r>
          <w:fldChar w:fldCharType="end"/>
        </w:r>
      </w:hyperlink>
    </w:p>
    <w:p>
      <w:pPr>
        <w:pStyle w:val="TOC2"/>
        <w:tabs>
          <w:tab w:val="right" w:leader="dot" w:pos="8306"/>
        </w:tabs>
      </w:pPr>
      <w:hyperlink w:anchor="_Toc28087" w:history="1">
        <w:r>
          <w:rPr>
            <w:rFonts w:ascii="仿宋" w:eastAsia="仿宋" w:hAnsi="仿宋" w:cs="仿宋" w:hint="eastAsia"/>
            <w:lang w:eastAsia="zh-CN"/>
          </w:rPr>
          <w:t>(一)、BMC树脂项目承办单位基本情况</w:t>
        </w:r>
        <w:r>
          <w:tab/>
        </w:r>
        <w:r>
          <w:fldChar w:fldCharType="begin"/>
        </w:r>
        <w:r>
          <w:instrText xml:space="preserve"> PAGEREF _Toc28087 \h </w:instrText>
        </w:r>
        <w:r>
          <w:fldChar w:fldCharType="separate"/>
        </w:r>
        <w:r>
          <w:t>9</w:t>
        </w:r>
        <w:r>
          <w:fldChar w:fldCharType="end"/>
        </w:r>
      </w:hyperlink>
    </w:p>
    <w:p>
      <w:pPr>
        <w:pStyle w:val="TOC2"/>
        <w:tabs>
          <w:tab w:val="right" w:leader="dot" w:pos="8306"/>
        </w:tabs>
      </w:pPr>
      <w:hyperlink w:anchor="_Toc31336" w:history="1">
        <w:r>
          <w:rPr>
            <w:rFonts w:ascii="仿宋" w:eastAsia="仿宋" w:hAnsi="仿宋" w:cs="仿宋" w:hint="eastAsia"/>
            <w:lang w:eastAsia="zh-CN"/>
          </w:rPr>
          <w:t>(二)、公司经济效益分析</w:t>
        </w:r>
        <w:r>
          <w:tab/>
        </w:r>
        <w:r>
          <w:fldChar w:fldCharType="begin"/>
        </w:r>
        <w:r>
          <w:instrText xml:space="preserve"> PAGEREF _Toc31336 \h </w:instrText>
        </w:r>
        <w:r>
          <w:fldChar w:fldCharType="separate"/>
        </w:r>
        <w:r>
          <w:t>10</w:t>
        </w:r>
        <w:r>
          <w:fldChar w:fldCharType="end"/>
        </w:r>
      </w:hyperlink>
    </w:p>
    <w:p>
      <w:pPr>
        <w:pStyle w:val="TOC1"/>
        <w:tabs>
          <w:tab w:val="right" w:leader="dot" w:pos="8306"/>
        </w:tabs>
      </w:pPr>
      <w:hyperlink w:anchor="_Toc12052" w:history="1">
        <w:r>
          <w:rPr>
            <w:rFonts w:ascii="仿宋" w:eastAsia="仿宋" w:hAnsi="仿宋" w:cs="仿宋" w:hint="eastAsia"/>
            <w:lang w:eastAsia="zh-CN"/>
          </w:rPr>
          <w:t>三、BMC树脂项目建设背景及必要性分析</w:t>
        </w:r>
        <w:r>
          <w:tab/>
        </w:r>
        <w:r>
          <w:fldChar w:fldCharType="begin"/>
        </w:r>
        <w:r>
          <w:instrText xml:space="preserve"> PAGEREF _Toc12052 \h </w:instrText>
        </w:r>
        <w:r>
          <w:fldChar w:fldCharType="separate"/>
        </w:r>
        <w:r>
          <w:t>11</w:t>
        </w:r>
        <w:r>
          <w:fldChar w:fldCharType="end"/>
        </w:r>
      </w:hyperlink>
    </w:p>
    <w:p>
      <w:pPr>
        <w:pStyle w:val="TOC2"/>
        <w:tabs>
          <w:tab w:val="right" w:leader="dot" w:pos="8306"/>
        </w:tabs>
      </w:pPr>
      <w:hyperlink w:anchor="_Toc838" w:history="1">
        <w:r>
          <w:rPr>
            <w:rFonts w:ascii="仿宋" w:eastAsia="仿宋" w:hAnsi="仿宋" w:cs="仿宋" w:hint="eastAsia"/>
            <w:lang w:eastAsia="zh-CN"/>
          </w:rPr>
          <w:t>(一)、BMC树脂项目背景分析</w:t>
        </w:r>
        <w:r>
          <w:tab/>
        </w:r>
        <w:r>
          <w:fldChar w:fldCharType="begin"/>
        </w:r>
        <w:r>
          <w:instrText xml:space="preserve"> PAGEREF _Toc838 \h </w:instrText>
        </w:r>
        <w:r>
          <w:fldChar w:fldCharType="separate"/>
        </w:r>
        <w:r>
          <w:t>11</w:t>
        </w:r>
        <w:r>
          <w:fldChar w:fldCharType="end"/>
        </w:r>
      </w:hyperlink>
    </w:p>
    <w:p>
      <w:pPr>
        <w:pStyle w:val="TOC2"/>
        <w:tabs>
          <w:tab w:val="right" w:leader="dot" w:pos="8306"/>
        </w:tabs>
      </w:pPr>
      <w:hyperlink w:anchor="_Toc26815" w:history="1">
        <w:r>
          <w:rPr>
            <w:rFonts w:ascii="仿宋" w:eastAsia="仿宋" w:hAnsi="仿宋" w:cs="仿宋" w:hint="eastAsia"/>
            <w:lang w:eastAsia="zh-CN"/>
          </w:rPr>
          <w:t>(二)、BMC树脂项目建设必要性分析</w:t>
        </w:r>
        <w:r>
          <w:tab/>
        </w:r>
        <w:r>
          <w:fldChar w:fldCharType="begin"/>
        </w:r>
        <w:r>
          <w:instrText xml:space="preserve"> PAGEREF _Toc26815 \h </w:instrText>
        </w:r>
        <w:r>
          <w:fldChar w:fldCharType="separate"/>
        </w:r>
        <w:r>
          <w:t>13</w:t>
        </w:r>
        <w:r>
          <w:fldChar w:fldCharType="end"/>
        </w:r>
      </w:hyperlink>
    </w:p>
    <w:p>
      <w:pPr>
        <w:pStyle w:val="TOC1"/>
        <w:tabs>
          <w:tab w:val="right" w:leader="dot" w:pos="8306"/>
        </w:tabs>
      </w:pPr>
      <w:hyperlink w:anchor="_Toc10270" w:history="1">
        <w:r>
          <w:rPr>
            <w:rFonts w:ascii="仿宋" w:eastAsia="仿宋" w:hAnsi="仿宋" w:cs="仿宋" w:hint="eastAsia"/>
            <w:lang w:eastAsia="zh-CN"/>
          </w:rPr>
          <w:t>四、BMC树脂项目危机管理</w:t>
        </w:r>
        <w:r>
          <w:tab/>
        </w:r>
        <w:r>
          <w:fldChar w:fldCharType="begin"/>
        </w:r>
        <w:r>
          <w:instrText xml:space="preserve"> PAGEREF _Toc10270 \h </w:instrText>
        </w:r>
        <w:r>
          <w:fldChar w:fldCharType="separate"/>
        </w:r>
        <w:r>
          <w:t>14</w:t>
        </w:r>
        <w:r>
          <w:fldChar w:fldCharType="end"/>
        </w:r>
      </w:hyperlink>
    </w:p>
    <w:p>
      <w:pPr>
        <w:pStyle w:val="TOC2"/>
        <w:tabs>
          <w:tab w:val="right" w:leader="dot" w:pos="8306"/>
        </w:tabs>
      </w:pPr>
      <w:hyperlink w:anchor="_Toc6355" w:history="1">
        <w:r>
          <w:rPr>
            <w:rFonts w:ascii="仿宋" w:eastAsia="仿宋" w:hAnsi="仿宋" w:cs="仿宋" w:hint="eastAsia"/>
            <w:lang w:eastAsia="zh-CN"/>
          </w:rPr>
          <w:t>(一)、危机预警与识别</w:t>
        </w:r>
        <w:r>
          <w:tab/>
        </w:r>
        <w:r>
          <w:fldChar w:fldCharType="begin"/>
        </w:r>
        <w:r>
          <w:instrText xml:space="preserve"> PAGEREF _Toc6355 \h </w:instrText>
        </w:r>
        <w:r>
          <w:fldChar w:fldCharType="separate"/>
        </w:r>
        <w:r>
          <w:t>14</w:t>
        </w:r>
        <w:r>
          <w:fldChar w:fldCharType="end"/>
        </w:r>
      </w:hyperlink>
    </w:p>
    <w:p>
      <w:pPr>
        <w:pStyle w:val="TOC2"/>
        <w:tabs>
          <w:tab w:val="right" w:leader="dot" w:pos="8306"/>
        </w:tabs>
      </w:pPr>
      <w:hyperlink w:anchor="_Toc32682" w:history="1">
        <w:r>
          <w:rPr>
            <w:rFonts w:ascii="仿宋" w:eastAsia="仿宋" w:hAnsi="仿宋" w:cs="仿宋" w:hint="eastAsia"/>
            <w:lang w:eastAsia="zh-CN"/>
          </w:rPr>
          <w:t>(二)、危机应对与恢复</w:t>
        </w:r>
        <w:r>
          <w:tab/>
        </w:r>
        <w:r>
          <w:fldChar w:fldCharType="begin"/>
        </w:r>
        <w:r>
          <w:instrText xml:space="preserve"> PAGEREF _Toc32682 \h </w:instrText>
        </w:r>
        <w:r>
          <w:fldChar w:fldCharType="separate"/>
        </w:r>
        <w:r>
          <w:t>15</w:t>
        </w:r>
        <w:r>
          <w:fldChar w:fldCharType="end"/>
        </w:r>
      </w:hyperlink>
    </w:p>
    <w:p>
      <w:pPr>
        <w:pStyle w:val="TOC1"/>
        <w:tabs>
          <w:tab w:val="right" w:leader="dot" w:pos="8306"/>
        </w:tabs>
      </w:pPr>
      <w:hyperlink w:anchor="_Toc4076" w:history="1">
        <w:r>
          <w:rPr>
            <w:rFonts w:ascii="仿宋" w:eastAsia="仿宋" w:hAnsi="仿宋" w:cs="仿宋" w:hint="eastAsia"/>
            <w:lang w:eastAsia="zh-CN"/>
          </w:rPr>
          <w:t>五、BMC树脂项目选址可行性分析</w:t>
        </w:r>
        <w:r>
          <w:tab/>
        </w:r>
        <w:r>
          <w:fldChar w:fldCharType="begin"/>
        </w:r>
        <w:r>
          <w:instrText xml:space="preserve"> PAGEREF _Toc4076 \h </w:instrText>
        </w:r>
        <w:r>
          <w:fldChar w:fldCharType="separate"/>
        </w:r>
        <w:r>
          <w:t>16</w:t>
        </w:r>
        <w:r>
          <w:fldChar w:fldCharType="end"/>
        </w:r>
      </w:hyperlink>
    </w:p>
    <w:p>
      <w:pPr>
        <w:pStyle w:val="TOC2"/>
        <w:tabs>
          <w:tab w:val="right" w:leader="dot" w:pos="8306"/>
        </w:tabs>
      </w:pPr>
      <w:hyperlink w:anchor="_Toc448" w:history="1">
        <w:r>
          <w:rPr>
            <w:rFonts w:ascii="仿宋" w:eastAsia="仿宋" w:hAnsi="仿宋" w:cs="仿宋" w:hint="eastAsia"/>
            <w:lang w:eastAsia="zh-CN"/>
          </w:rPr>
          <w:t>(一)、BMC树脂项目选址</w:t>
        </w:r>
        <w:r>
          <w:tab/>
        </w:r>
        <w:r>
          <w:fldChar w:fldCharType="begin"/>
        </w:r>
        <w:r>
          <w:instrText xml:space="preserve"> PAGEREF _Toc448 \h </w:instrText>
        </w:r>
        <w:r>
          <w:fldChar w:fldCharType="separate"/>
        </w:r>
        <w:r>
          <w:t>16</w:t>
        </w:r>
        <w:r>
          <w:fldChar w:fldCharType="end"/>
        </w:r>
      </w:hyperlink>
    </w:p>
    <w:p>
      <w:pPr>
        <w:pStyle w:val="TOC2"/>
        <w:tabs>
          <w:tab w:val="right" w:leader="dot" w:pos="8306"/>
        </w:tabs>
      </w:pPr>
      <w:hyperlink w:anchor="_Toc12712" w:history="1">
        <w:r>
          <w:rPr>
            <w:rFonts w:ascii="仿宋" w:eastAsia="仿宋" w:hAnsi="仿宋" w:cs="仿宋" w:hint="eastAsia"/>
            <w:lang w:eastAsia="zh-CN"/>
          </w:rPr>
          <w:t>(二)、用地控制指标</w:t>
        </w:r>
        <w:r>
          <w:tab/>
        </w:r>
        <w:r>
          <w:fldChar w:fldCharType="begin"/>
        </w:r>
        <w:r>
          <w:instrText xml:space="preserve"> PAGEREF _Toc12712 \h </w:instrText>
        </w:r>
        <w:r>
          <w:fldChar w:fldCharType="separate"/>
        </w:r>
        <w:r>
          <w:t>17</w:t>
        </w:r>
        <w:r>
          <w:fldChar w:fldCharType="end"/>
        </w:r>
      </w:hyperlink>
    </w:p>
    <w:p>
      <w:pPr>
        <w:pStyle w:val="TOC2"/>
        <w:tabs>
          <w:tab w:val="right" w:leader="dot" w:pos="8306"/>
        </w:tabs>
      </w:pPr>
      <w:hyperlink w:anchor="_Toc2615" w:history="1">
        <w:r>
          <w:rPr>
            <w:rFonts w:ascii="仿宋" w:eastAsia="仿宋" w:hAnsi="仿宋" w:cs="仿宋" w:hint="eastAsia"/>
            <w:lang w:eastAsia="zh-CN"/>
          </w:rPr>
          <w:t>(三)、节约用地措施</w:t>
        </w:r>
        <w:r>
          <w:tab/>
        </w:r>
        <w:r>
          <w:fldChar w:fldCharType="begin"/>
        </w:r>
        <w:r>
          <w:instrText xml:space="preserve"> PAGEREF _Toc2615 \h </w:instrText>
        </w:r>
        <w:r>
          <w:fldChar w:fldCharType="separate"/>
        </w:r>
        <w:r>
          <w:t>18</w:t>
        </w:r>
        <w:r>
          <w:fldChar w:fldCharType="end"/>
        </w:r>
      </w:hyperlink>
    </w:p>
    <w:p>
      <w:pPr>
        <w:pStyle w:val="TOC2"/>
        <w:tabs>
          <w:tab w:val="right" w:leader="dot" w:pos="8306"/>
        </w:tabs>
      </w:pPr>
      <w:hyperlink w:anchor="_Toc7784" w:history="1">
        <w:r>
          <w:rPr>
            <w:rFonts w:ascii="仿宋" w:eastAsia="仿宋" w:hAnsi="仿宋" w:cs="仿宋" w:hint="eastAsia"/>
            <w:lang w:eastAsia="zh-CN"/>
          </w:rPr>
          <w:t>(四)、总图布置方案</w:t>
        </w:r>
        <w:r>
          <w:tab/>
        </w:r>
        <w:r>
          <w:fldChar w:fldCharType="begin"/>
        </w:r>
        <w:r>
          <w:instrText xml:space="preserve"> PAGEREF _Toc7784 \h </w:instrText>
        </w:r>
        <w:r>
          <w:fldChar w:fldCharType="separate"/>
        </w:r>
        <w:r>
          <w:t>20</w:t>
        </w:r>
        <w:r>
          <w:fldChar w:fldCharType="end"/>
        </w:r>
      </w:hyperlink>
    </w:p>
    <w:p>
      <w:pPr>
        <w:pStyle w:val="TOC2"/>
        <w:tabs>
          <w:tab w:val="right" w:leader="dot" w:pos="8306"/>
        </w:tabs>
      </w:pPr>
      <w:hyperlink w:anchor="_Toc17450" w:history="1">
        <w:r>
          <w:rPr>
            <w:rFonts w:ascii="仿宋" w:eastAsia="仿宋" w:hAnsi="仿宋" w:cs="仿宋" w:hint="eastAsia"/>
            <w:lang w:eastAsia="zh-CN"/>
          </w:rPr>
          <w:t>(五)、选址综合评价</w:t>
        </w:r>
        <w:r>
          <w:tab/>
        </w:r>
        <w:r>
          <w:fldChar w:fldCharType="begin"/>
        </w:r>
        <w:r>
          <w:instrText xml:space="preserve"> PAGEREF _Toc17450 \h </w:instrText>
        </w:r>
        <w:r>
          <w:fldChar w:fldCharType="separate"/>
        </w:r>
        <w:r>
          <w:t>21</w:t>
        </w:r>
        <w:r>
          <w:fldChar w:fldCharType="end"/>
        </w:r>
      </w:hyperlink>
    </w:p>
    <w:p>
      <w:pPr>
        <w:pStyle w:val="TOC1"/>
        <w:tabs>
          <w:tab w:val="right" w:leader="dot" w:pos="8306"/>
        </w:tabs>
      </w:pPr>
      <w:hyperlink w:anchor="_Toc14356" w:history="1">
        <w:r>
          <w:rPr>
            <w:rFonts w:ascii="仿宋" w:eastAsia="仿宋" w:hAnsi="仿宋" w:cs="仿宋" w:hint="eastAsia"/>
            <w:lang w:eastAsia="zh-CN"/>
          </w:rPr>
          <w:t>六、BMC树脂项目文档管理</w:t>
        </w:r>
        <w:r>
          <w:tab/>
        </w:r>
        <w:r>
          <w:fldChar w:fldCharType="begin"/>
        </w:r>
        <w:r>
          <w:instrText xml:space="preserve"> PAGEREF _Toc14356 \h </w:instrText>
        </w:r>
        <w:r>
          <w:fldChar w:fldCharType="separate"/>
        </w:r>
        <w:r>
          <w:t>22</w:t>
        </w:r>
        <w:r>
          <w:fldChar w:fldCharType="end"/>
        </w:r>
      </w:hyperlink>
    </w:p>
    <w:p>
      <w:pPr>
        <w:pStyle w:val="TOC2"/>
        <w:tabs>
          <w:tab w:val="right" w:leader="dot" w:pos="8306"/>
        </w:tabs>
      </w:pPr>
      <w:hyperlink w:anchor="_Toc18485" w:history="1">
        <w:r>
          <w:rPr>
            <w:rFonts w:ascii="仿宋" w:eastAsia="仿宋" w:hAnsi="仿宋" w:cs="仿宋" w:hint="eastAsia"/>
            <w:lang w:eastAsia="zh-CN"/>
          </w:rPr>
          <w:t>(一)、文档编制与审查</w:t>
        </w:r>
        <w:r>
          <w:tab/>
        </w:r>
        <w:r>
          <w:fldChar w:fldCharType="begin"/>
        </w:r>
        <w:r>
          <w:instrText xml:space="preserve"> PAGEREF _Toc18485 \h </w:instrText>
        </w:r>
        <w:r>
          <w:fldChar w:fldCharType="separate"/>
        </w:r>
        <w:r>
          <w:t>22</w:t>
        </w:r>
        <w:r>
          <w:fldChar w:fldCharType="end"/>
        </w:r>
      </w:hyperlink>
    </w:p>
    <w:p>
      <w:pPr>
        <w:pStyle w:val="TOC2"/>
        <w:tabs>
          <w:tab w:val="right" w:leader="dot" w:pos="8306"/>
        </w:tabs>
      </w:pPr>
      <w:hyperlink w:anchor="_Toc16867" w:history="1">
        <w:r>
          <w:rPr>
            <w:rFonts w:ascii="仿宋" w:eastAsia="仿宋" w:hAnsi="仿宋" w:cs="仿宋" w:hint="eastAsia"/>
            <w:lang w:eastAsia="zh-CN"/>
          </w:rPr>
          <w:t>(二)、文档发布与分发</w:t>
        </w:r>
        <w:r>
          <w:tab/>
        </w:r>
        <w:r>
          <w:fldChar w:fldCharType="begin"/>
        </w:r>
        <w:r>
          <w:instrText xml:space="preserve"> PAGEREF _Toc16867 \h </w:instrText>
        </w:r>
        <w:r>
          <w:fldChar w:fldCharType="separate"/>
        </w:r>
        <w:r>
          <w:t>23</w:t>
        </w:r>
        <w:r>
          <w:fldChar w:fldCharType="end"/>
        </w:r>
      </w:hyperlink>
    </w:p>
    <w:p>
      <w:pPr>
        <w:pStyle w:val="TOC2"/>
        <w:tabs>
          <w:tab w:val="right" w:leader="dot" w:pos="8306"/>
        </w:tabs>
      </w:pPr>
      <w:hyperlink w:anchor="_Toc19862" w:history="1">
        <w:r>
          <w:rPr>
            <w:rFonts w:ascii="仿宋" w:eastAsia="仿宋" w:hAnsi="仿宋" w:cs="仿宋" w:hint="eastAsia"/>
            <w:lang w:eastAsia="zh-CN"/>
          </w:rPr>
          <w:t>(三)、文档存档与归档</w:t>
        </w:r>
        <w:r>
          <w:tab/>
        </w:r>
        <w:r>
          <w:fldChar w:fldCharType="begin"/>
        </w:r>
        <w:r>
          <w:instrText xml:space="preserve"> PAGEREF _Toc19862 \h </w:instrText>
        </w:r>
        <w:r>
          <w:fldChar w:fldCharType="separate"/>
        </w:r>
        <w:r>
          <w:t>24</w:t>
        </w:r>
        <w:r>
          <w:fldChar w:fldCharType="end"/>
        </w:r>
      </w:hyperlink>
    </w:p>
    <w:p>
      <w:pPr>
        <w:pStyle w:val="TOC1"/>
        <w:tabs>
          <w:tab w:val="right" w:leader="dot" w:pos="8306"/>
        </w:tabs>
      </w:pPr>
      <w:hyperlink w:anchor="_Toc7030" w:history="1">
        <w:r>
          <w:rPr>
            <w:rFonts w:ascii="仿宋" w:eastAsia="仿宋" w:hAnsi="仿宋" w:cs="仿宋" w:hint="eastAsia"/>
            <w:lang w:eastAsia="zh-CN"/>
          </w:rPr>
          <w:t>七、BMC树脂项目财务管理</w:t>
        </w:r>
        <w:r>
          <w:tab/>
        </w:r>
        <w:r>
          <w:fldChar w:fldCharType="begin"/>
        </w:r>
        <w:r>
          <w:instrText xml:space="preserve"> PAGEREF _Toc7030 \h </w:instrText>
        </w:r>
        <w:r>
          <w:fldChar w:fldCharType="separate"/>
        </w:r>
        <w:r>
          <w:t>25</w:t>
        </w:r>
        <w:r>
          <w:fldChar w:fldCharType="end"/>
        </w:r>
      </w:hyperlink>
    </w:p>
    <w:p>
      <w:pPr>
        <w:pStyle w:val="TOC2"/>
        <w:tabs>
          <w:tab w:val="right" w:leader="dot" w:pos="8306"/>
        </w:tabs>
      </w:pPr>
      <w:hyperlink w:anchor="_Toc3419" w:history="1">
        <w:r>
          <w:rPr>
            <w:rFonts w:ascii="仿宋" w:eastAsia="仿宋" w:hAnsi="仿宋" w:cs="仿宋" w:hint="eastAsia"/>
            <w:lang w:eastAsia="zh-CN"/>
          </w:rPr>
          <w:t>(一)、资金需求大</w:t>
        </w:r>
        <w:r>
          <w:tab/>
        </w:r>
        <w:r>
          <w:fldChar w:fldCharType="begin"/>
        </w:r>
        <w:r>
          <w:instrText xml:space="preserve"> PAGEREF _Toc3419 \h </w:instrText>
        </w:r>
        <w:r>
          <w:fldChar w:fldCharType="separate"/>
        </w:r>
        <w:r>
          <w:t>25</w:t>
        </w:r>
        <w:r>
          <w:fldChar w:fldCharType="end"/>
        </w:r>
      </w:hyperlink>
    </w:p>
    <w:p>
      <w:pPr>
        <w:pStyle w:val="TOC2"/>
        <w:tabs>
          <w:tab w:val="right" w:leader="dot" w:pos="8306"/>
        </w:tabs>
      </w:pPr>
      <w:hyperlink w:anchor="_Toc22990" w:history="1">
        <w:r>
          <w:rPr>
            <w:rFonts w:ascii="仿宋" w:eastAsia="仿宋" w:hAnsi="仿宋" w:cs="仿宋" w:hint="eastAsia"/>
            <w:lang w:eastAsia="zh-CN"/>
          </w:rPr>
          <w:t>(二)、研发周期长</w:t>
        </w:r>
        <w:r>
          <w:tab/>
        </w:r>
        <w:r>
          <w:fldChar w:fldCharType="begin"/>
        </w:r>
        <w:r>
          <w:instrText xml:space="preserve"> PAGEREF _Toc22990 \h </w:instrText>
        </w:r>
        <w:r>
          <w:fldChar w:fldCharType="separate"/>
        </w:r>
        <w:r>
          <w:t>26</w:t>
        </w:r>
        <w:r>
          <w:fldChar w:fldCharType="end"/>
        </w:r>
      </w:hyperlink>
    </w:p>
    <w:p>
      <w:pPr>
        <w:pStyle w:val="TOC2"/>
        <w:tabs>
          <w:tab w:val="right" w:leader="dot" w:pos="8306"/>
        </w:tabs>
      </w:pPr>
      <w:hyperlink w:anchor="_Toc12293" w:history="1">
        <w:r>
          <w:rPr>
            <w:rFonts w:ascii="仿宋" w:eastAsia="仿宋" w:hAnsi="仿宋" w:cs="仿宋" w:hint="eastAsia"/>
            <w:lang w:eastAsia="zh-CN"/>
          </w:rPr>
          <w:t>(三)、市场风险大</w:t>
        </w:r>
        <w:r>
          <w:tab/>
        </w:r>
        <w:r>
          <w:fldChar w:fldCharType="begin"/>
        </w:r>
        <w:r>
          <w:instrText xml:space="preserve"> PAGEREF _Toc12293 \h </w:instrText>
        </w:r>
        <w:r>
          <w:fldChar w:fldCharType="separate"/>
        </w:r>
        <w:r>
          <w:t>27</w:t>
        </w:r>
        <w:r>
          <w:fldChar w:fldCharType="end"/>
        </w:r>
      </w:hyperlink>
    </w:p>
    <w:p>
      <w:pPr>
        <w:pStyle w:val="TOC2"/>
        <w:tabs>
          <w:tab w:val="right" w:leader="dot" w:pos="8306"/>
        </w:tabs>
      </w:pPr>
      <w:hyperlink w:anchor="_Toc21725" w:history="1">
        <w:r>
          <w:rPr>
            <w:rFonts w:ascii="仿宋" w:eastAsia="仿宋" w:hAnsi="仿宋" w:cs="仿宋" w:hint="eastAsia"/>
            <w:lang w:eastAsia="zh-CN"/>
          </w:rPr>
          <w:t>(四)、利润率高</w:t>
        </w:r>
        <w:r>
          <w:tab/>
        </w:r>
        <w:r>
          <w:fldChar w:fldCharType="begin"/>
        </w:r>
        <w:r>
          <w:instrText xml:space="preserve"> PAGEREF _Toc21725 \h </w:instrText>
        </w:r>
        <w:r>
          <w:fldChar w:fldCharType="separate"/>
        </w:r>
        <w:r>
          <w:t>30</w:t>
        </w:r>
        <w:r>
          <w:fldChar w:fldCharType="end"/>
        </w:r>
      </w:hyperlink>
    </w:p>
    <w:p>
      <w:pPr>
        <w:pStyle w:val="TOC1"/>
        <w:tabs>
          <w:tab w:val="right" w:leader="dot" w:pos="8306"/>
        </w:tabs>
      </w:pPr>
      <w:hyperlink w:anchor="_Toc8524" w:history="1">
        <w:r>
          <w:rPr>
            <w:rFonts w:ascii="仿宋" w:eastAsia="仿宋" w:hAnsi="仿宋" w:cs="仿宋" w:hint="eastAsia"/>
            <w:lang w:eastAsia="zh-CN"/>
          </w:rPr>
          <w:t>八、BMC树脂项目风险管理</w:t>
        </w:r>
        <w:r>
          <w:tab/>
        </w:r>
        <w:r>
          <w:fldChar w:fldCharType="begin"/>
        </w:r>
        <w:r>
          <w:instrText xml:space="preserve"> PAGEREF _Toc8524 \h </w:instrText>
        </w:r>
        <w:r>
          <w:fldChar w:fldCharType="separate"/>
        </w:r>
        <w:r>
          <w:t>32</w:t>
        </w:r>
        <w:r>
          <w:fldChar w:fldCharType="end"/>
        </w:r>
      </w:hyperlink>
    </w:p>
    <w:p>
      <w:pPr>
        <w:pStyle w:val="TOC2"/>
        <w:tabs>
          <w:tab w:val="right" w:leader="dot" w:pos="8306"/>
        </w:tabs>
      </w:pPr>
      <w:hyperlink w:anchor="_Toc14026" w:history="1">
        <w:r>
          <w:rPr>
            <w:rFonts w:ascii="仿宋" w:eastAsia="仿宋" w:hAnsi="仿宋" w:cs="仿宋" w:hint="eastAsia"/>
            <w:lang w:eastAsia="zh-CN"/>
          </w:rPr>
          <w:t>(一)、风险识别与评估</w:t>
        </w:r>
        <w:r>
          <w:tab/>
        </w:r>
        <w:r>
          <w:fldChar w:fldCharType="begin"/>
        </w:r>
        <w:r>
          <w:instrText xml:space="preserve"> PAGEREF _Toc14026 \h </w:instrText>
        </w:r>
        <w:r>
          <w:fldChar w:fldCharType="separate"/>
        </w:r>
        <w:r>
          <w:t>32</w:t>
        </w:r>
        <w:r>
          <w:fldChar w:fldCharType="end"/>
        </w:r>
      </w:hyperlink>
    </w:p>
    <w:p>
      <w:pPr>
        <w:pStyle w:val="TOC2"/>
        <w:tabs>
          <w:tab w:val="right" w:leader="dot" w:pos="8306"/>
        </w:tabs>
      </w:pPr>
      <w:hyperlink w:anchor="_Toc17121" w:history="1">
        <w:r>
          <w:rPr>
            <w:rFonts w:ascii="仿宋" w:eastAsia="仿宋" w:hAnsi="仿宋" w:cs="仿宋" w:hint="eastAsia"/>
            <w:lang w:eastAsia="zh-CN"/>
          </w:rPr>
          <w:t>(二)、风险应对策略</w:t>
        </w:r>
        <w:r>
          <w:tab/>
        </w:r>
        <w:r>
          <w:fldChar w:fldCharType="begin"/>
        </w:r>
        <w:r>
          <w:instrText xml:space="preserve"> PAGEREF _Toc17121 \h </w:instrText>
        </w:r>
        <w:r>
          <w:fldChar w:fldCharType="separate"/>
        </w:r>
        <w:r>
          <w:t>33</w:t>
        </w:r>
        <w:r>
          <w:fldChar w:fldCharType="end"/>
        </w:r>
      </w:hyperlink>
    </w:p>
    <w:p>
      <w:pPr>
        <w:pStyle w:val="TOC2"/>
        <w:tabs>
          <w:tab w:val="right" w:leader="dot" w:pos="8306"/>
        </w:tabs>
      </w:pPr>
      <w:hyperlink w:anchor="_Toc16923" w:history="1">
        <w:r>
          <w:rPr>
            <w:rFonts w:ascii="仿宋" w:eastAsia="仿宋" w:hAnsi="仿宋" w:cs="仿宋" w:hint="eastAsia"/>
            <w:lang w:eastAsia="zh-CN"/>
          </w:rPr>
          <w:t>(三)、风险监控与控制</w:t>
        </w:r>
        <w:r>
          <w:tab/>
        </w:r>
        <w:r>
          <w:fldChar w:fldCharType="begin"/>
        </w:r>
        <w:r>
          <w:instrText xml:space="preserve"> PAGEREF _Toc16923 \h </w:instrText>
        </w:r>
        <w:r>
          <w:fldChar w:fldCharType="separate"/>
        </w:r>
        <w:r>
          <w:t>35</w:t>
        </w:r>
        <w:r>
          <w:fldChar w:fldCharType="end"/>
        </w:r>
      </w:hyperlink>
    </w:p>
    <w:p>
      <w:pPr>
        <w:pStyle w:val="TOC1"/>
        <w:tabs>
          <w:tab w:val="right" w:leader="dot" w:pos="8306"/>
        </w:tabs>
      </w:pPr>
      <w:hyperlink w:anchor="_Toc32353" w:history="1">
        <w:r>
          <w:rPr>
            <w:rFonts w:ascii="仿宋" w:eastAsia="仿宋" w:hAnsi="仿宋" w:cs="仿宋" w:hint="eastAsia"/>
            <w:lang w:eastAsia="zh-CN"/>
          </w:rPr>
          <w:t>九、BMC树脂项目人力资源管理</w:t>
        </w:r>
        <w:r>
          <w:tab/>
        </w:r>
        <w:r>
          <w:fldChar w:fldCharType="begin"/>
        </w:r>
        <w:r>
          <w:instrText xml:space="preserve"> PAGEREF _Toc32353 \h </w:instrText>
        </w:r>
        <w:r>
          <w:fldChar w:fldCharType="separate"/>
        </w:r>
        <w:r>
          <w:t>36</w:t>
        </w:r>
        <w:r>
          <w:fldChar w:fldCharType="end"/>
        </w:r>
      </w:hyperlink>
    </w:p>
    <w:p>
      <w:pPr>
        <w:pStyle w:val="TOC2"/>
        <w:tabs>
          <w:tab w:val="right" w:leader="dot" w:pos="8306"/>
        </w:tabs>
      </w:pPr>
      <w:hyperlink w:anchor="_Toc28256" w:history="1">
        <w:r>
          <w:rPr>
            <w:rFonts w:ascii="仿宋" w:eastAsia="仿宋" w:hAnsi="仿宋" w:cs="仿宋" w:hint="eastAsia"/>
            <w:lang w:eastAsia="zh-CN"/>
          </w:rPr>
          <w:t>(一)、建立健全的预算管理制度</w:t>
        </w:r>
        <w:r>
          <w:tab/>
        </w:r>
        <w:r>
          <w:fldChar w:fldCharType="begin"/>
        </w:r>
        <w:r>
          <w:instrText xml:space="preserve"> PAGEREF _Toc28256 \h </w:instrText>
        </w:r>
        <w:r>
          <w:fldChar w:fldCharType="separate"/>
        </w:r>
        <w:r>
          <w:t>36</w:t>
        </w:r>
        <w:r>
          <w:fldChar w:fldCharType="end"/>
        </w:r>
      </w:hyperlink>
    </w:p>
    <w:p>
      <w:pPr>
        <w:pStyle w:val="TOC2"/>
        <w:tabs>
          <w:tab w:val="right" w:leader="dot" w:pos="8306"/>
        </w:tabs>
      </w:pPr>
      <w:hyperlink w:anchor="_Toc30688" w:history="1">
        <w:r>
          <w:rPr>
            <w:rFonts w:ascii="仿宋" w:eastAsia="仿宋" w:hAnsi="仿宋" w:cs="仿宋" w:hint="eastAsia"/>
            <w:lang w:eastAsia="zh-CN"/>
          </w:rPr>
          <w:t>(二)、加强资金流动监控</w:t>
        </w:r>
        <w:r>
          <w:tab/>
        </w:r>
        <w:r>
          <w:fldChar w:fldCharType="begin"/>
        </w:r>
        <w:r>
          <w:instrText xml:space="preserve"> PAGEREF _Toc30688 \h </w:instrText>
        </w:r>
        <w:r>
          <w:fldChar w:fldCharType="separate"/>
        </w:r>
        <w:r>
          <w:t>38</w:t>
        </w:r>
        <w:r>
          <w:fldChar w:fldCharType="end"/>
        </w:r>
      </w:hyperlink>
    </w:p>
    <w:p>
      <w:pPr>
        <w:pStyle w:val="TOC2"/>
        <w:tabs>
          <w:tab w:val="right" w:leader="dot" w:pos="8306"/>
        </w:tabs>
      </w:pPr>
      <w:hyperlink w:anchor="_Toc14107" w:history="1">
        <w:r>
          <w:rPr>
            <w:rFonts w:ascii="仿宋" w:eastAsia="仿宋" w:hAnsi="仿宋" w:cs="仿宋" w:hint="eastAsia"/>
            <w:lang w:eastAsia="zh-CN"/>
          </w:rPr>
          <w:t>(三)、制定完善的风险控制机制</w:t>
        </w:r>
        <w:r>
          <w:tab/>
        </w:r>
        <w:r>
          <w:fldChar w:fldCharType="begin"/>
        </w:r>
        <w:r>
          <w:instrText xml:space="preserve"> PAGEREF _Toc14107 \h </w:instrText>
        </w:r>
        <w:r>
          <w:fldChar w:fldCharType="separate"/>
        </w:r>
        <w:r>
          <w:t>39</w:t>
        </w:r>
        <w:r>
          <w:fldChar w:fldCharType="end"/>
        </w:r>
      </w:hyperlink>
    </w:p>
    <w:p>
      <w:pPr>
        <w:pStyle w:val="TOC2"/>
        <w:tabs>
          <w:tab w:val="right" w:leader="dot" w:pos="8306"/>
        </w:tabs>
      </w:pPr>
      <w:hyperlink w:anchor="_Toc28073" w:history="1">
        <w:r>
          <w:rPr>
            <w:rFonts w:ascii="仿宋" w:eastAsia="仿宋" w:hAnsi="仿宋" w:cs="仿宋" w:hint="eastAsia"/>
            <w:lang w:eastAsia="zh-CN"/>
          </w:rPr>
          <w:t>(四)、优化成本管理</w:t>
        </w:r>
        <w:r>
          <w:tab/>
        </w:r>
        <w:r>
          <w:fldChar w:fldCharType="begin"/>
        </w:r>
        <w:r>
          <w:instrText xml:space="preserve"> PAGEREF _Toc28073 \h </w:instrText>
        </w:r>
        <w:r>
          <w:fldChar w:fldCharType="separate"/>
        </w:r>
        <w:r>
          <w:t>40</w:t>
        </w:r>
        <w:r>
          <w:fldChar w:fldCharType="end"/>
        </w:r>
      </w:hyperlink>
    </w:p>
    <w:p>
      <w:pPr>
        <w:pStyle w:val="TOC1"/>
        <w:tabs>
          <w:tab w:val="right" w:leader="dot" w:pos="8306"/>
        </w:tabs>
      </w:pPr>
      <w:hyperlink w:anchor="_Toc5874" w:history="1">
        <w:r>
          <w:rPr>
            <w:rFonts w:ascii="仿宋" w:eastAsia="仿宋" w:hAnsi="仿宋" w:cs="仿宋" w:hint="eastAsia"/>
            <w:lang w:eastAsia="zh-CN"/>
          </w:rPr>
          <w:t>十、BMC树脂项目经营效益</w:t>
        </w:r>
        <w:r>
          <w:tab/>
        </w:r>
        <w:r>
          <w:fldChar w:fldCharType="begin"/>
        </w:r>
        <w:r>
          <w:instrText xml:space="preserve"> PAGEREF _Toc5874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7" w:history="1">
        <w:r>
          <w:rPr>
            <w:rFonts w:ascii="仿宋" w:eastAsia="仿宋" w:hAnsi="仿宋" w:cs="仿宋" w:hint="eastAsia"/>
            <w:lang w:eastAsia="zh-CN"/>
          </w:rPr>
          <w:t>(一)、经济评价财务测算</w:t>
        </w:r>
        <w:r>
          <w:tab/>
        </w:r>
        <w:r>
          <w:fldChar w:fldCharType="begin"/>
        </w:r>
        <w:r>
          <w:instrText xml:space="preserve"> PAGEREF _Toc30507 \h </w:instrText>
        </w:r>
        <w:r>
          <w:fldChar w:fldCharType="separate"/>
        </w:r>
        <w:r>
          <w:t>41</w:t>
        </w:r>
        <w:r>
          <w:fldChar w:fldCharType="end"/>
        </w:r>
      </w:hyperlink>
    </w:p>
    <w:p>
      <w:pPr>
        <w:pStyle w:val="TOC2"/>
        <w:tabs>
          <w:tab w:val="right" w:leader="dot" w:pos="8306"/>
        </w:tabs>
      </w:pPr>
      <w:hyperlink w:anchor="_Toc14708" w:history="1">
        <w:r>
          <w:rPr>
            <w:rFonts w:ascii="仿宋" w:eastAsia="仿宋" w:hAnsi="仿宋" w:cs="仿宋" w:hint="eastAsia"/>
            <w:lang w:eastAsia="zh-CN"/>
          </w:rPr>
          <w:t>(二)、BMC树脂项目盈利能力分析</w:t>
        </w:r>
        <w:r>
          <w:tab/>
        </w:r>
        <w:r>
          <w:fldChar w:fldCharType="begin"/>
        </w:r>
        <w:r>
          <w:instrText xml:space="preserve"> PAGEREF _Toc14708 \h </w:instrText>
        </w:r>
        <w:r>
          <w:fldChar w:fldCharType="separate"/>
        </w:r>
        <w:r>
          <w:t>42</w:t>
        </w:r>
        <w:r>
          <w:fldChar w:fldCharType="end"/>
        </w:r>
      </w:hyperlink>
    </w:p>
    <w:p>
      <w:pPr>
        <w:pStyle w:val="TOC1"/>
        <w:tabs>
          <w:tab w:val="right" w:leader="dot" w:pos="8306"/>
        </w:tabs>
      </w:pPr>
      <w:hyperlink w:anchor="_Toc9262" w:history="1">
        <w:r>
          <w:rPr>
            <w:rFonts w:ascii="仿宋" w:eastAsia="仿宋" w:hAnsi="仿宋" w:cs="仿宋" w:hint="eastAsia"/>
            <w:lang w:eastAsia="zh-CN"/>
          </w:rPr>
          <w:t>十一、BMC树脂项目人力资源培养与发展</w:t>
        </w:r>
        <w:r>
          <w:tab/>
        </w:r>
        <w:r>
          <w:fldChar w:fldCharType="begin"/>
        </w:r>
        <w:r>
          <w:instrText xml:space="preserve"> PAGEREF _Toc9262 \h </w:instrText>
        </w:r>
        <w:r>
          <w:fldChar w:fldCharType="separate"/>
        </w:r>
        <w:r>
          <w:t>43</w:t>
        </w:r>
        <w:r>
          <w:fldChar w:fldCharType="end"/>
        </w:r>
      </w:hyperlink>
    </w:p>
    <w:p>
      <w:pPr>
        <w:pStyle w:val="TOC2"/>
        <w:tabs>
          <w:tab w:val="right" w:leader="dot" w:pos="8306"/>
        </w:tabs>
      </w:pPr>
      <w:hyperlink w:anchor="_Toc32753" w:history="1">
        <w:r>
          <w:rPr>
            <w:rFonts w:ascii="仿宋" w:eastAsia="仿宋" w:hAnsi="仿宋" w:cs="仿宋" w:hint="eastAsia"/>
            <w:lang w:eastAsia="zh-CN"/>
          </w:rPr>
          <w:t>(一)、人才需求与规划</w:t>
        </w:r>
        <w:r>
          <w:tab/>
        </w:r>
        <w:r>
          <w:fldChar w:fldCharType="begin"/>
        </w:r>
        <w:r>
          <w:instrText xml:space="preserve"> PAGEREF _Toc32753 \h </w:instrText>
        </w:r>
        <w:r>
          <w:fldChar w:fldCharType="separate"/>
        </w:r>
        <w:r>
          <w:t>43</w:t>
        </w:r>
        <w:r>
          <w:fldChar w:fldCharType="end"/>
        </w:r>
      </w:hyperlink>
    </w:p>
    <w:p>
      <w:pPr>
        <w:pStyle w:val="TOC2"/>
        <w:tabs>
          <w:tab w:val="right" w:leader="dot" w:pos="8306"/>
        </w:tabs>
      </w:pPr>
      <w:hyperlink w:anchor="_Toc18112" w:history="1">
        <w:r>
          <w:rPr>
            <w:rFonts w:ascii="仿宋" w:eastAsia="仿宋" w:hAnsi="仿宋" w:cs="仿宋" w:hint="eastAsia"/>
            <w:lang w:eastAsia="zh-CN"/>
          </w:rPr>
          <w:t>(二)、培训与发展计划</w:t>
        </w:r>
        <w:r>
          <w:tab/>
        </w:r>
        <w:r>
          <w:fldChar w:fldCharType="begin"/>
        </w:r>
        <w:r>
          <w:instrText xml:space="preserve"> PAGEREF _Toc18112 \h </w:instrText>
        </w:r>
        <w:r>
          <w:fldChar w:fldCharType="separate"/>
        </w:r>
        <w:r>
          <w:t>44</w:t>
        </w:r>
        <w:r>
          <w:fldChar w:fldCharType="end"/>
        </w:r>
      </w:hyperlink>
    </w:p>
    <w:p>
      <w:pPr>
        <w:pStyle w:val="TOC1"/>
        <w:tabs>
          <w:tab w:val="right" w:leader="dot" w:pos="8306"/>
        </w:tabs>
      </w:pPr>
      <w:hyperlink w:anchor="_Toc6717" w:history="1">
        <w:r>
          <w:rPr>
            <w:rFonts w:ascii="仿宋" w:eastAsia="仿宋" w:hAnsi="仿宋" w:cs="仿宋" w:hint="eastAsia"/>
            <w:lang w:eastAsia="zh-CN"/>
          </w:rPr>
          <w:t>十二、生产安全保护</w:t>
        </w:r>
        <w:r>
          <w:tab/>
        </w:r>
        <w:r>
          <w:fldChar w:fldCharType="begin"/>
        </w:r>
        <w:r>
          <w:instrText xml:space="preserve"> PAGEREF _Toc6717 \h </w:instrText>
        </w:r>
        <w:r>
          <w:fldChar w:fldCharType="separate"/>
        </w:r>
        <w:r>
          <w:t>44</w:t>
        </w:r>
        <w:r>
          <w:fldChar w:fldCharType="end"/>
        </w:r>
      </w:hyperlink>
    </w:p>
    <w:p>
      <w:pPr>
        <w:pStyle w:val="TOC2"/>
        <w:tabs>
          <w:tab w:val="right" w:leader="dot" w:pos="8306"/>
        </w:tabs>
      </w:pPr>
      <w:hyperlink w:anchor="_Toc17786" w:history="1">
        <w:r>
          <w:rPr>
            <w:rFonts w:ascii="仿宋" w:eastAsia="仿宋" w:hAnsi="仿宋" w:cs="仿宋" w:hint="eastAsia"/>
            <w:lang w:eastAsia="zh-CN"/>
          </w:rPr>
          <w:t>(一)、消防安全</w:t>
        </w:r>
        <w:r>
          <w:tab/>
        </w:r>
        <w:r>
          <w:fldChar w:fldCharType="begin"/>
        </w:r>
        <w:r>
          <w:instrText xml:space="preserve"> PAGEREF _Toc17786 \h </w:instrText>
        </w:r>
        <w:r>
          <w:fldChar w:fldCharType="separate"/>
        </w:r>
        <w:r>
          <w:t>44</w:t>
        </w:r>
        <w:r>
          <w:fldChar w:fldCharType="end"/>
        </w:r>
      </w:hyperlink>
    </w:p>
    <w:p>
      <w:pPr>
        <w:pStyle w:val="TOC2"/>
        <w:tabs>
          <w:tab w:val="right" w:leader="dot" w:pos="8306"/>
        </w:tabs>
      </w:pPr>
      <w:hyperlink w:anchor="_Toc14929" w:history="1">
        <w:r>
          <w:rPr>
            <w:rFonts w:ascii="仿宋" w:eastAsia="仿宋" w:hAnsi="仿宋" w:cs="仿宋" w:hint="eastAsia"/>
            <w:lang w:eastAsia="zh-CN"/>
          </w:rPr>
          <w:t>(二)、防火防爆总图布置措施</w:t>
        </w:r>
        <w:r>
          <w:tab/>
        </w:r>
        <w:r>
          <w:fldChar w:fldCharType="begin"/>
        </w:r>
        <w:r>
          <w:instrText xml:space="preserve"> PAGEREF _Toc14929 \h </w:instrText>
        </w:r>
        <w:r>
          <w:fldChar w:fldCharType="separate"/>
        </w:r>
        <w:r>
          <w:t>46</w:t>
        </w:r>
        <w:r>
          <w:fldChar w:fldCharType="end"/>
        </w:r>
      </w:hyperlink>
    </w:p>
    <w:p>
      <w:pPr>
        <w:pStyle w:val="TOC2"/>
        <w:tabs>
          <w:tab w:val="right" w:leader="dot" w:pos="8306"/>
        </w:tabs>
      </w:pPr>
      <w:hyperlink w:anchor="_Toc276" w:history="1">
        <w:r>
          <w:rPr>
            <w:rFonts w:ascii="仿宋" w:eastAsia="仿宋" w:hAnsi="仿宋" w:cs="仿宋" w:hint="eastAsia"/>
            <w:lang w:eastAsia="zh-CN"/>
          </w:rPr>
          <w:t>(三)、自然灾害防范措施</w:t>
        </w:r>
        <w:r>
          <w:tab/>
        </w:r>
        <w:r>
          <w:fldChar w:fldCharType="begin"/>
        </w:r>
        <w:r>
          <w:instrText xml:space="preserve"> PAGEREF _Toc276 \h </w:instrText>
        </w:r>
        <w:r>
          <w:fldChar w:fldCharType="separate"/>
        </w:r>
        <w:r>
          <w:t>47</w:t>
        </w:r>
        <w:r>
          <w:fldChar w:fldCharType="end"/>
        </w:r>
      </w:hyperlink>
    </w:p>
    <w:p>
      <w:pPr>
        <w:pStyle w:val="TOC2"/>
        <w:tabs>
          <w:tab w:val="right" w:leader="dot" w:pos="8306"/>
        </w:tabs>
      </w:pPr>
      <w:hyperlink w:anchor="_Toc25124" w:history="1">
        <w:r>
          <w:rPr>
            <w:rFonts w:ascii="仿宋" w:eastAsia="仿宋" w:hAnsi="仿宋" w:cs="仿宋" w:hint="eastAsia"/>
            <w:lang w:eastAsia="zh-CN"/>
          </w:rPr>
          <w:t>(四)、安全色及安全标志使用要求</w:t>
        </w:r>
        <w:r>
          <w:tab/>
        </w:r>
        <w:r>
          <w:fldChar w:fldCharType="begin"/>
        </w:r>
        <w:r>
          <w:instrText xml:space="preserve"> PAGEREF _Toc25124 \h </w:instrText>
        </w:r>
        <w:r>
          <w:fldChar w:fldCharType="separate"/>
        </w:r>
        <w:r>
          <w:t>48</w:t>
        </w:r>
        <w:r>
          <w:fldChar w:fldCharType="end"/>
        </w:r>
      </w:hyperlink>
    </w:p>
    <w:p>
      <w:pPr>
        <w:pStyle w:val="TOC2"/>
        <w:tabs>
          <w:tab w:val="right" w:leader="dot" w:pos="8306"/>
        </w:tabs>
      </w:pPr>
      <w:hyperlink w:anchor="_Toc28506" w:history="1">
        <w:r>
          <w:rPr>
            <w:rFonts w:ascii="仿宋" w:eastAsia="仿宋" w:hAnsi="仿宋" w:cs="仿宋" w:hint="eastAsia"/>
            <w:lang w:eastAsia="zh-CN"/>
          </w:rPr>
          <w:t>(五)、防尘防毒措施</w:t>
        </w:r>
        <w:r>
          <w:tab/>
        </w:r>
        <w:r>
          <w:fldChar w:fldCharType="begin"/>
        </w:r>
        <w:r>
          <w:instrText xml:space="preserve"> PAGEREF _Toc28506 \h </w:instrText>
        </w:r>
        <w:r>
          <w:fldChar w:fldCharType="separate"/>
        </w:r>
        <w:r>
          <w:t>48</w:t>
        </w:r>
        <w:r>
          <w:fldChar w:fldCharType="end"/>
        </w:r>
      </w:hyperlink>
    </w:p>
    <w:p>
      <w:pPr>
        <w:pStyle w:val="TOC2"/>
        <w:tabs>
          <w:tab w:val="right" w:leader="dot" w:pos="8306"/>
        </w:tabs>
      </w:pPr>
      <w:hyperlink w:anchor="_Toc1338" w:history="1">
        <w:r>
          <w:rPr>
            <w:rFonts w:ascii="仿宋" w:eastAsia="仿宋" w:hAnsi="仿宋" w:cs="仿宋" w:hint="eastAsia"/>
            <w:lang w:eastAsia="zh-CN"/>
          </w:rPr>
          <w:t>(六)、防静电、触电防护及防雷措施</w:t>
        </w:r>
        <w:r>
          <w:tab/>
        </w:r>
        <w:r>
          <w:fldChar w:fldCharType="begin"/>
        </w:r>
        <w:r>
          <w:instrText xml:space="preserve"> PAGEREF _Toc1338 \h </w:instrText>
        </w:r>
        <w:r>
          <w:fldChar w:fldCharType="separate"/>
        </w:r>
        <w:r>
          <w:t>49</w:t>
        </w:r>
        <w:r>
          <w:fldChar w:fldCharType="end"/>
        </w:r>
      </w:hyperlink>
    </w:p>
    <w:p>
      <w:pPr>
        <w:pStyle w:val="TOC2"/>
        <w:tabs>
          <w:tab w:val="right" w:leader="dot" w:pos="8306"/>
        </w:tabs>
      </w:pPr>
      <w:hyperlink w:anchor="_Toc24317" w:history="1">
        <w:r>
          <w:rPr>
            <w:rFonts w:ascii="仿宋" w:eastAsia="仿宋" w:hAnsi="仿宋" w:cs="仿宋" w:hint="eastAsia"/>
            <w:lang w:eastAsia="zh-CN"/>
          </w:rPr>
          <w:t>(七)、机械设备安全保障措施</w:t>
        </w:r>
        <w:r>
          <w:tab/>
        </w:r>
        <w:r>
          <w:fldChar w:fldCharType="begin"/>
        </w:r>
        <w:r>
          <w:instrText xml:space="preserve"> PAGEREF _Toc24317 \h </w:instrText>
        </w:r>
        <w:r>
          <w:fldChar w:fldCharType="separate"/>
        </w:r>
        <w:r>
          <w:t>51</w:t>
        </w:r>
        <w:r>
          <w:fldChar w:fldCharType="end"/>
        </w:r>
      </w:hyperlink>
    </w:p>
    <w:p>
      <w:pPr>
        <w:pStyle w:val="TOC1"/>
        <w:tabs>
          <w:tab w:val="right" w:leader="dot" w:pos="8306"/>
        </w:tabs>
      </w:pPr>
      <w:hyperlink w:anchor="_Toc17338" w:history="1">
        <w:r>
          <w:rPr>
            <w:rFonts w:ascii="仿宋" w:eastAsia="仿宋" w:hAnsi="仿宋" w:cs="仿宋" w:hint="eastAsia"/>
            <w:lang w:eastAsia="zh-CN"/>
          </w:rPr>
          <w:t>十三、营销与推广策略</w:t>
        </w:r>
        <w:r>
          <w:tab/>
        </w:r>
        <w:r>
          <w:fldChar w:fldCharType="begin"/>
        </w:r>
        <w:r>
          <w:instrText xml:space="preserve"> PAGEREF _Toc17338 \h </w:instrText>
        </w:r>
        <w:r>
          <w:fldChar w:fldCharType="separate"/>
        </w:r>
        <w:r>
          <w:t>52</w:t>
        </w:r>
        <w:r>
          <w:fldChar w:fldCharType="end"/>
        </w:r>
      </w:hyperlink>
    </w:p>
    <w:p>
      <w:pPr>
        <w:pStyle w:val="TOC2"/>
        <w:tabs>
          <w:tab w:val="right" w:leader="dot" w:pos="8306"/>
        </w:tabs>
      </w:pPr>
      <w:hyperlink w:anchor="_Toc13026" w:history="1">
        <w:r>
          <w:rPr>
            <w:rFonts w:ascii="仿宋" w:eastAsia="仿宋" w:hAnsi="仿宋" w:cs="仿宋" w:hint="eastAsia"/>
            <w:lang w:eastAsia="zh-CN"/>
          </w:rPr>
          <w:t>(一)、产品/服务定位与特点</w:t>
        </w:r>
        <w:r>
          <w:tab/>
        </w:r>
        <w:r>
          <w:fldChar w:fldCharType="begin"/>
        </w:r>
        <w:r>
          <w:instrText xml:space="preserve"> PAGEREF _Toc13026 \h </w:instrText>
        </w:r>
        <w:r>
          <w:fldChar w:fldCharType="separate"/>
        </w:r>
        <w:r>
          <w:t>52</w:t>
        </w:r>
        <w:r>
          <w:fldChar w:fldCharType="end"/>
        </w:r>
      </w:hyperlink>
    </w:p>
    <w:p>
      <w:pPr>
        <w:pStyle w:val="TOC2"/>
        <w:tabs>
          <w:tab w:val="right" w:leader="dot" w:pos="8306"/>
        </w:tabs>
      </w:pPr>
      <w:hyperlink w:anchor="_Toc29441" w:history="1">
        <w:r>
          <w:rPr>
            <w:rFonts w:ascii="仿宋" w:eastAsia="仿宋" w:hAnsi="仿宋" w:cs="仿宋" w:hint="eastAsia"/>
            <w:lang w:eastAsia="zh-CN"/>
          </w:rPr>
          <w:t>(二)、市场定位与竞争分析</w:t>
        </w:r>
        <w:r>
          <w:tab/>
        </w:r>
        <w:r>
          <w:fldChar w:fldCharType="begin"/>
        </w:r>
        <w:r>
          <w:instrText xml:space="preserve"> PAGEREF _Toc29441 \h </w:instrText>
        </w:r>
        <w:r>
          <w:fldChar w:fldCharType="separate"/>
        </w:r>
        <w:r>
          <w:t>53</w:t>
        </w:r>
        <w:r>
          <w:fldChar w:fldCharType="end"/>
        </w:r>
      </w:hyperlink>
    </w:p>
    <w:p>
      <w:pPr>
        <w:pStyle w:val="TOC2"/>
        <w:tabs>
          <w:tab w:val="right" w:leader="dot" w:pos="8306"/>
        </w:tabs>
      </w:pPr>
      <w:hyperlink w:anchor="_Toc6352" w:history="1">
        <w:r>
          <w:rPr>
            <w:rFonts w:ascii="仿宋" w:eastAsia="仿宋" w:hAnsi="仿宋" w:cs="仿宋" w:hint="eastAsia"/>
            <w:lang w:eastAsia="zh-CN"/>
          </w:rPr>
          <w:t>(三)、营销渠道与策略</w:t>
        </w:r>
        <w:r>
          <w:tab/>
        </w:r>
        <w:r>
          <w:fldChar w:fldCharType="begin"/>
        </w:r>
        <w:r>
          <w:instrText xml:space="preserve"> PAGEREF _Toc6352 \h </w:instrText>
        </w:r>
        <w:r>
          <w:fldChar w:fldCharType="separate"/>
        </w:r>
        <w:r>
          <w:t>55</w:t>
        </w:r>
        <w:r>
          <w:fldChar w:fldCharType="end"/>
        </w:r>
      </w:hyperlink>
    </w:p>
    <w:p>
      <w:pPr>
        <w:pStyle w:val="TOC2"/>
        <w:tabs>
          <w:tab w:val="right" w:leader="dot" w:pos="8306"/>
        </w:tabs>
      </w:pPr>
      <w:hyperlink w:anchor="_Toc2065" w:history="1">
        <w:r>
          <w:rPr>
            <w:rFonts w:ascii="仿宋" w:eastAsia="仿宋" w:hAnsi="仿宋" w:cs="仿宋" w:hint="eastAsia"/>
            <w:lang w:eastAsia="zh-CN"/>
          </w:rPr>
          <w:t>(四)、推广与宣传活动</w:t>
        </w:r>
        <w:r>
          <w:tab/>
        </w:r>
        <w:r>
          <w:fldChar w:fldCharType="begin"/>
        </w:r>
        <w:r>
          <w:instrText xml:space="preserve"> PAGEREF _Toc2065 \h </w:instrText>
        </w:r>
        <w:r>
          <w:fldChar w:fldCharType="separate"/>
        </w:r>
        <w:r>
          <w:t>56</w:t>
        </w:r>
        <w:r>
          <w:fldChar w:fldCharType="end"/>
        </w:r>
      </w:hyperlink>
    </w:p>
    <w:p>
      <w:pPr>
        <w:pStyle w:val="TOC1"/>
        <w:tabs>
          <w:tab w:val="right" w:leader="dot" w:pos="8306"/>
        </w:tabs>
      </w:pPr>
      <w:hyperlink w:anchor="_Toc7857" w:history="1">
        <w:r>
          <w:rPr>
            <w:rFonts w:ascii="仿宋" w:eastAsia="仿宋" w:hAnsi="仿宋" w:cs="仿宋" w:hint="eastAsia"/>
            <w:lang w:eastAsia="zh-CN"/>
          </w:rPr>
          <w:t>十四、BMC树脂项目工程方案分析</w:t>
        </w:r>
        <w:r>
          <w:tab/>
        </w:r>
        <w:r>
          <w:fldChar w:fldCharType="begin"/>
        </w:r>
        <w:r>
          <w:instrText xml:space="preserve"> PAGEREF _Toc7857 \h </w:instrText>
        </w:r>
        <w:r>
          <w:fldChar w:fldCharType="separate"/>
        </w:r>
        <w:r>
          <w:t>61</w:t>
        </w:r>
        <w:r>
          <w:fldChar w:fldCharType="end"/>
        </w:r>
      </w:hyperlink>
    </w:p>
    <w:p>
      <w:pPr>
        <w:pStyle w:val="TOC2"/>
        <w:tabs>
          <w:tab w:val="right" w:leader="dot" w:pos="8306"/>
        </w:tabs>
      </w:pPr>
      <w:hyperlink w:anchor="_Toc23126" w:history="1">
        <w:r>
          <w:rPr>
            <w:rFonts w:ascii="仿宋" w:eastAsia="仿宋" w:hAnsi="仿宋" w:cs="仿宋" w:hint="eastAsia"/>
            <w:lang w:eastAsia="zh-CN"/>
          </w:rPr>
          <w:t>(一)、建筑工程设计原则</w:t>
        </w:r>
        <w:r>
          <w:tab/>
        </w:r>
        <w:r>
          <w:fldChar w:fldCharType="begin"/>
        </w:r>
        <w:r>
          <w:instrText xml:space="preserve"> PAGEREF _Toc23126 \h </w:instrText>
        </w:r>
        <w:r>
          <w:fldChar w:fldCharType="separate"/>
        </w:r>
        <w:r>
          <w:t>61</w:t>
        </w:r>
        <w:r>
          <w:fldChar w:fldCharType="end"/>
        </w:r>
      </w:hyperlink>
    </w:p>
    <w:p>
      <w:pPr>
        <w:pStyle w:val="TOC2"/>
        <w:tabs>
          <w:tab w:val="right" w:leader="dot" w:pos="8306"/>
        </w:tabs>
      </w:pPr>
      <w:hyperlink w:anchor="_Toc25286" w:history="1">
        <w:r>
          <w:rPr>
            <w:rFonts w:ascii="仿宋" w:eastAsia="仿宋" w:hAnsi="仿宋" w:cs="仿宋" w:hint="eastAsia"/>
            <w:lang w:eastAsia="zh-CN"/>
          </w:rPr>
          <w:t>(二)、土建工程建设指标</w:t>
        </w:r>
        <w:r>
          <w:tab/>
        </w:r>
        <w:r>
          <w:fldChar w:fldCharType="begin"/>
        </w:r>
        <w:r>
          <w:instrText xml:space="preserve"> PAGEREF _Toc25286 \h </w:instrText>
        </w:r>
        <w:r>
          <w:fldChar w:fldCharType="separate"/>
        </w:r>
        <w:r>
          <w:t>64</w:t>
        </w:r>
        <w:r>
          <w:fldChar w:fldCharType="end"/>
        </w:r>
      </w:hyperlink>
    </w:p>
    <w:p>
      <w:pPr>
        <w:pStyle w:val="TOC1"/>
        <w:tabs>
          <w:tab w:val="right" w:leader="dot" w:pos="8306"/>
        </w:tabs>
      </w:pPr>
      <w:hyperlink w:anchor="_Toc10633" w:history="1">
        <w:r>
          <w:rPr>
            <w:rFonts w:ascii="仿宋" w:eastAsia="仿宋" w:hAnsi="仿宋" w:cs="仿宋" w:hint="eastAsia"/>
            <w:lang w:eastAsia="zh-CN"/>
          </w:rPr>
          <w:t>十五、风险识别与分类</w:t>
        </w:r>
        <w:r>
          <w:tab/>
        </w:r>
        <w:r>
          <w:fldChar w:fldCharType="begin"/>
        </w:r>
        <w:r>
          <w:instrText xml:space="preserve"> PAGEREF _Toc10633 \h </w:instrText>
        </w:r>
        <w:r>
          <w:fldChar w:fldCharType="separate"/>
        </w:r>
        <w:r>
          <w:t>66</w:t>
        </w:r>
        <w:r>
          <w:fldChar w:fldCharType="end"/>
        </w:r>
      </w:hyperlink>
    </w:p>
    <w:p>
      <w:pPr>
        <w:pStyle w:val="TOC2"/>
        <w:tabs>
          <w:tab w:val="right" w:leader="dot" w:pos="8306"/>
        </w:tabs>
      </w:pPr>
      <w:hyperlink w:anchor="_Toc15991" w:history="1">
        <w:r>
          <w:rPr>
            <w:rFonts w:ascii="仿宋" w:eastAsia="仿宋" w:hAnsi="仿宋" w:cs="仿宋" w:hint="eastAsia"/>
            <w:lang w:eastAsia="zh-CN"/>
          </w:rPr>
          <w:t>(一)、风险识别</w:t>
        </w:r>
        <w:r>
          <w:tab/>
        </w:r>
        <w:r>
          <w:fldChar w:fldCharType="begin"/>
        </w:r>
        <w:r>
          <w:instrText xml:space="preserve"> PAGEREF _Toc15991 \h </w:instrText>
        </w:r>
        <w:r>
          <w:fldChar w:fldCharType="separate"/>
        </w:r>
        <w:r>
          <w:t>66</w:t>
        </w:r>
        <w:r>
          <w:fldChar w:fldCharType="end"/>
        </w:r>
      </w:hyperlink>
    </w:p>
    <w:p>
      <w:pPr>
        <w:pStyle w:val="TOC2"/>
        <w:tabs>
          <w:tab w:val="right" w:leader="dot" w:pos="8306"/>
        </w:tabs>
      </w:pPr>
      <w:hyperlink w:anchor="_Toc26559" w:history="1">
        <w:r>
          <w:rPr>
            <w:rFonts w:ascii="仿宋" w:eastAsia="仿宋" w:hAnsi="仿宋" w:cs="仿宋" w:hint="eastAsia"/>
            <w:lang w:eastAsia="zh-CN"/>
          </w:rPr>
          <w:t>(二)、风险分类</w:t>
        </w:r>
        <w:r>
          <w:tab/>
        </w:r>
        <w:r>
          <w:fldChar w:fldCharType="begin"/>
        </w:r>
        <w:r>
          <w:instrText xml:space="preserve"> PAGEREF _Toc26559 \h </w:instrText>
        </w:r>
        <w:r>
          <w:fldChar w:fldCharType="separate"/>
        </w:r>
        <w:r>
          <w:t>67</w:t>
        </w:r>
        <w:r>
          <w:fldChar w:fldCharType="end"/>
        </w:r>
      </w:hyperlink>
    </w:p>
    <w:p>
      <w:pPr>
        <w:pStyle w:val="TOC1"/>
        <w:tabs>
          <w:tab w:val="right" w:leader="dot" w:pos="8306"/>
        </w:tabs>
      </w:pPr>
      <w:hyperlink w:anchor="_Toc2213" w:history="1">
        <w:r>
          <w:rPr>
            <w:rFonts w:ascii="仿宋" w:eastAsia="仿宋" w:hAnsi="仿宋" w:cs="仿宋" w:hint="eastAsia"/>
            <w:lang w:eastAsia="zh-CN"/>
          </w:rPr>
          <w:t>十六、质量管理体系</w:t>
        </w:r>
        <w:r>
          <w:tab/>
        </w:r>
        <w:r>
          <w:fldChar w:fldCharType="begin"/>
        </w:r>
        <w:r>
          <w:instrText xml:space="preserve"> PAGEREF _Toc2213 \h </w:instrText>
        </w:r>
        <w:r>
          <w:fldChar w:fldCharType="separate"/>
        </w:r>
        <w:r>
          <w:t>69</w:t>
        </w:r>
        <w:r>
          <w:fldChar w:fldCharType="end"/>
        </w:r>
      </w:hyperlink>
    </w:p>
    <w:p>
      <w:pPr>
        <w:pStyle w:val="TOC2"/>
        <w:tabs>
          <w:tab w:val="right" w:leader="dot" w:pos="8306"/>
        </w:tabs>
      </w:pPr>
      <w:hyperlink w:anchor="_Toc4327" w:history="1">
        <w:r>
          <w:rPr>
            <w:rFonts w:ascii="仿宋" w:eastAsia="仿宋" w:hAnsi="仿宋" w:cs="仿宋" w:hint="eastAsia"/>
            <w:lang w:eastAsia="zh-CN"/>
          </w:rPr>
          <w:t>(一)、质量目标与方针</w:t>
        </w:r>
        <w:r>
          <w:tab/>
        </w:r>
        <w:r>
          <w:fldChar w:fldCharType="begin"/>
        </w:r>
        <w:r>
          <w:instrText xml:space="preserve"> PAGEREF _Toc4327 \h </w:instrText>
        </w:r>
        <w:r>
          <w:fldChar w:fldCharType="separate"/>
        </w:r>
        <w:r>
          <w:t>69</w:t>
        </w:r>
        <w:r>
          <w:fldChar w:fldCharType="end"/>
        </w:r>
      </w:hyperlink>
    </w:p>
    <w:p>
      <w:pPr>
        <w:pStyle w:val="TOC2"/>
        <w:tabs>
          <w:tab w:val="right" w:leader="dot" w:pos="8306"/>
        </w:tabs>
      </w:pPr>
      <w:hyperlink w:anchor="_Toc13236" w:history="1">
        <w:r>
          <w:rPr>
            <w:rFonts w:ascii="仿宋" w:eastAsia="仿宋" w:hAnsi="仿宋" w:cs="仿宋" w:hint="eastAsia"/>
            <w:lang w:eastAsia="zh-CN"/>
          </w:rPr>
          <w:t>(二)、质量管理责任</w:t>
        </w:r>
        <w:r>
          <w:tab/>
        </w:r>
        <w:r>
          <w:fldChar w:fldCharType="begin"/>
        </w:r>
        <w:r>
          <w:instrText xml:space="preserve"> PAGEREF _Toc13236 \h </w:instrText>
        </w:r>
        <w:r>
          <w:fldChar w:fldCharType="separate"/>
        </w:r>
        <w:r>
          <w:t>70</w:t>
        </w:r>
        <w:r>
          <w:fldChar w:fldCharType="end"/>
        </w:r>
      </w:hyperlink>
    </w:p>
    <w:p>
      <w:pPr>
        <w:pStyle w:val="TOC2"/>
        <w:tabs>
          <w:tab w:val="right" w:leader="dot" w:pos="8306"/>
        </w:tabs>
      </w:pPr>
      <w:hyperlink w:anchor="_Toc25413" w:history="1">
        <w:r>
          <w:rPr>
            <w:rFonts w:ascii="仿宋" w:eastAsia="仿宋" w:hAnsi="仿宋" w:cs="仿宋" w:hint="eastAsia"/>
            <w:lang w:eastAsia="zh-CN"/>
          </w:rPr>
          <w:t>(三)、质量管理体系文件</w:t>
        </w:r>
        <w:r>
          <w:tab/>
        </w:r>
        <w:r>
          <w:fldChar w:fldCharType="begin"/>
        </w:r>
        <w:r>
          <w:instrText xml:space="preserve"> PAGEREF _Toc25413 \h </w:instrText>
        </w:r>
        <w:r>
          <w:fldChar w:fldCharType="separate"/>
        </w:r>
        <w:r>
          <w:t>71</w:t>
        </w:r>
        <w:r>
          <w:fldChar w:fldCharType="end"/>
        </w:r>
      </w:hyperlink>
    </w:p>
    <w:p>
      <w:pPr>
        <w:pStyle w:val="TOC2"/>
        <w:tabs>
          <w:tab w:val="right" w:leader="dot" w:pos="8306"/>
        </w:tabs>
      </w:pPr>
      <w:hyperlink w:anchor="_Toc27804" w:history="1">
        <w:r>
          <w:rPr>
            <w:rFonts w:ascii="仿宋" w:eastAsia="仿宋" w:hAnsi="仿宋" w:cs="仿宋" w:hint="eastAsia"/>
            <w:lang w:eastAsia="zh-CN"/>
          </w:rPr>
          <w:t>(四)、质量培训与教育</w:t>
        </w:r>
        <w:r>
          <w:tab/>
        </w:r>
        <w:r>
          <w:fldChar w:fldCharType="begin"/>
        </w:r>
        <w:r>
          <w:instrText xml:space="preserve"> PAGEREF _Toc27804 \h </w:instrText>
        </w:r>
        <w:r>
          <w:fldChar w:fldCharType="separate"/>
        </w:r>
        <w:r>
          <w:t>74</w:t>
        </w:r>
        <w:r>
          <w:fldChar w:fldCharType="end"/>
        </w:r>
      </w:hyperlink>
    </w:p>
    <w:p>
      <w:pPr>
        <w:pStyle w:val="TOC2"/>
        <w:tabs>
          <w:tab w:val="right" w:leader="dot" w:pos="8306"/>
        </w:tabs>
      </w:pPr>
      <w:hyperlink w:anchor="_Toc10407" w:history="1">
        <w:r>
          <w:rPr>
            <w:rFonts w:ascii="仿宋" w:eastAsia="仿宋" w:hAnsi="仿宋" w:cs="仿宋" w:hint="eastAsia"/>
            <w:lang w:eastAsia="zh-CN"/>
          </w:rPr>
          <w:t>(五)、质量审核与评价</w:t>
        </w:r>
        <w:r>
          <w:tab/>
        </w:r>
        <w:r>
          <w:fldChar w:fldCharType="begin"/>
        </w:r>
        <w:r>
          <w:instrText xml:space="preserve"> PAGEREF _Toc10407 \h </w:instrText>
        </w:r>
        <w:r>
          <w:fldChar w:fldCharType="separate"/>
        </w:r>
        <w:r>
          <w:t>75</w:t>
        </w:r>
        <w:r>
          <w:fldChar w:fldCharType="end"/>
        </w:r>
      </w:hyperlink>
    </w:p>
    <w:p>
      <w:pPr>
        <w:pStyle w:val="TOC2"/>
        <w:tabs>
          <w:tab w:val="right" w:leader="dot" w:pos="8306"/>
        </w:tabs>
      </w:pPr>
      <w:hyperlink w:anchor="_Toc19394" w:history="1">
        <w:r>
          <w:rPr>
            <w:rFonts w:ascii="仿宋" w:eastAsia="仿宋" w:hAnsi="仿宋" w:cs="仿宋" w:hint="eastAsia"/>
            <w:lang w:eastAsia="zh-CN"/>
          </w:rPr>
          <w:t>(六)、不符合与纠正措施</w:t>
        </w:r>
        <w:r>
          <w:tab/>
        </w:r>
        <w:r>
          <w:fldChar w:fldCharType="begin"/>
        </w:r>
        <w:r>
          <w:instrText xml:space="preserve"> PAGEREF _Toc19394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2"/>
      <w:r>
        <w:rPr>
          <w:rFonts w:ascii="仿宋" w:eastAsia="仿宋" w:hAnsi="仿宋" w:cs="仿宋" w:hint="eastAsia"/>
          <w:sz w:val="28"/>
          <w:lang w:eastAsia="zh-CN"/>
        </w:rPr>
        <w:t>一、BMC树脂项目概论</w:t>
      </w:r>
      <w:bookmarkEnd w:id="2"/>
    </w:p>
    <w:p>
      <w:pPr>
        <w:pStyle w:val="Heading2"/>
        <w:rPr>
          <w:rFonts w:ascii="仿宋" w:eastAsia="仿宋" w:hAnsi="仿宋" w:cs="仿宋" w:hint="eastAsia"/>
          <w:lang w:eastAsia="zh-CN"/>
        </w:rPr>
      </w:pPr>
      <w:bookmarkStart w:id="3" w:name="_Toc32229"/>
      <w:r>
        <w:rPr>
          <w:rFonts w:ascii="仿宋" w:eastAsia="仿宋" w:hAnsi="仿宋" w:cs="仿宋" w:hint="eastAsia"/>
          <w:lang w:eastAsia="zh-CN"/>
        </w:rPr>
        <w:t>(一)、BMC树脂项目概况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起源追溯至对市场的深入洞察。市场的不断演变与变革为BMC树脂项目提供了难得的机遇。当前市场存在的需求缺口和变革的大环境共同构成了BMC树脂项目的背景。这个BMC树脂项目旨在充分利用市场机遇，填补行业中尚未满足的需求，为客户提供全新的解决方案。市场的变革和需求的增长使得这个BMC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BMC树脂项目名称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BMC树脂项目正式命名为BMC树脂。这个名称不仅仅是一个标识，更代表了BMC树脂项目的核心理念和愿景。它蕴含着BMC树脂项目所要解决问题的关键字，具有强烈的表达和辨识度，为BMC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BMC树脂项目目标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核心目标是提供一种全新、高效的解决方案，满足客户日益增长的需求。BMC树脂项目追求的不仅仅是满足市场需求，更是在市场中获得卓越的竞争优势。通过不断提升产品或服务的质量和创新水平，BMC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BMC树脂项目范围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全面涵盖了产品研发、制造、市场推广和售后服务，确保从产品设计到最终用户体验的全方位关注。这一全面的BMC树脂项目范围是为了确保BMC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BMC树脂项目时间表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BMC树脂项目计划在未来18个月内完成，包括研发、测试、市场试点和正式推出等不同阶段。这个时间表的合理设计是为了确保BMC树脂项目各个阶段的顺利推进，以便按时交付高质量的成果。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BMC树脂项目预算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BMC树脂项目总预算估算为XX百万美元，主要分配在研发、市场推广、人员培训和运营等方面。这一充足的预算为BMC树脂项目提供了充足的资源，确保BMC树脂项目在各个方面都能取得优异的表现。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BMC树脂项目风险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BMC树脂项目可能面临的风险包括市场接受度低、技术难题、竞争激烈等。BMC树脂项目团队已经制定了相应的风险应对计划，通过前瞻性的风险管理，确保BMC树脂项目在面对不确定性时能够迅速做出应对。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BMC树脂项目团队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BMC树脂项目汇聚了一支经验丰富、多领域专业素养的核心团队，确保BMC树脂项目在各个方面都能拥有高水平的执行力。团队的协同作战是BMC树脂项目成功的关键因素之一。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BMC树脂项目背景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BMC树脂项目的背景根植于市场对更高效、创新产品的渴望，同时也受到科技发展对行业格局的深刻改变的影响。这为BMC树脂项目提供了广阔的发展空间和市场需求。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BMC树脂项目现状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截至目前，BMC树脂项目已完成市场调研和技术验证，取得了初步的成功。这为BMC树脂项目在未来的发展奠定了坚实的基础，为更远大的目标打下了坚实的基石。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11"/>
      <w:r>
        <w:rPr>
          <w:rFonts w:ascii="仿宋" w:eastAsia="仿宋" w:hAnsi="仿宋" w:cs="仿宋" w:hint="eastAsia"/>
          <w:sz w:val="28"/>
          <w:lang w:eastAsia="zh-CN"/>
        </w:rPr>
        <w:t>(二)、BMC树脂项目目标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keyword》BMC树脂项目首要业务目标是在市场中占据有利地位，实现产品/服务的成功推广和销售。通过不断提升产品质量、创新性，BMC树脂项目追求成为行业中的领导者，赢得更多客户的青睐。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在科技迅速发展的时代，BMC树脂项目着眼于技术创新。通过持续的研发和技术升级，BMC树脂项目旨在推出更具创新性的产品或服务，以满足市场对新鲜、先进解决方案的需求。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为了建立可持续的客户关系，BMC树脂项目设定了客户满意度目标。通过提供卓越的产品质量和优质的客户服务，BMC树脂项目追求赢得客户的信任和忠诚度，确保他们的满意度达到行业领先水平。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BMC树脂项目注重社会责任和可持续发展。通过实施环保、社会责任BMC树脂项目，BMC树脂项目致力于在经济发展的同时保护环境，促进社会公平，实现可持续经营。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BMC树脂项目的团队是实现目标的核心驱动力。因此，BMC树脂项目设定了团队发展目标，包括提升团队成员的专业技能、培养领导力，以及搭建协同高效的团队工作氛围。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22"/>
      <w:r>
        <w:rPr>
          <w:rFonts w:ascii="仿宋" w:eastAsia="仿宋" w:hAnsi="仿宋" w:cs="仿宋" w:hint="eastAsia"/>
          <w:sz w:val="28"/>
          <w:lang w:eastAsia="zh-CN"/>
        </w:rPr>
        <w:t>(三)、BMC树脂项目提出的理由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BMC树脂项目提出的理由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提出源于对市场机遇的深刻洞察。当前市场中存在的需求缺口和行业发展趋势表明，有巨大的商业机会等待被开发。通过准确捕捉市场机遇，BMC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理念基于对技术创新的信仰。通过持续的研发和技术投入，BMC树脂项目有望推出更具创新性的产品或服务。在科技飞速发展的当下，BMC树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提出是为了增强企业的行业竞争力。通过提升产品或服务的质量和独特性，BMC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响应了消费者需求的变化。随着社会和科技的不断发展，消费者对产品和服务的需求也在发生变化。通过深入了解并及时回应消费者的新需求，BMC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BMC树脂项目的提出是企业战略发展规划的一部分。在面对日益激烈的市场竞争和不断变化的商业环境中，BMC树脂项目作为企业战略的一环，旨在为企业开辟新的增长领域，巩固企业在行业中的地位。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BMC树脂项目的提出不仅仅是基于商业考量，还注重社会责任。通过推出环保、社会责任等方面的BMC树脂项目，BMC树脂企业可以在社会中树立积极形象，为社会做出积极贡献，实现经济效益和社会效益的双赢。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BMC树脂项目的提出反映了对利益相关者期望的关注。包括客户、员工、投资者等利益相关者在企业发展中都有着各自的期望，BMC树脂项目力求在满足这些期望的同时，取得更大的共赢。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923"/>
      <w:r>
        <w:rPr>
          <w:rFonts w:ascii="仿宋" w:eastAsia="仿宋" w:hAnsi="仿宋" w:cs="仿宋" w:hint="eastAsia"/>
          <w:sz w:val="28"/>
          <w:lang w:eastAsia="zh-CN"/>
        </w:rPr>
        <w:t>(四)、BMC树脂项目意义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在实施BMC树脂项目的过程中，我们不仅仅是在追逐商业成功，更是为企业和社会的多个层面创造了深远的意义。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的首要意义在于提升企业的市场竞争力。通过持续的创新和对产品质量的高标准要求，BMC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BMC树脂项目的推进将促使行业技术水平的提升。通过引入先进技术和创新性解决方案，BMC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在社会层面，BMC树脂项目不仅创造了大量就业机会，提高了就业水平，还注重社会责任和环保。通过参与社会公益事业和推动环保BMC树脂项目，BMC树脂项目为社会贡献了一份力量，体现了企业对社会的积极回馈。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综合而言，BMC树脂项目意义重大，不仅推动了企业的发展，也为行业和社会的进步贡献了积极力量。这是一个全面而深刻的影响，将在未来产生可持续的正面效应。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18"/>
      <w:r>
        <w:rPr>
          <w:rFonts w:ascii="仿宋" w:eastAsia="仿宋" w:hAnsi="仿宋" w:cs="仿宋" w:hint="eastAsia"/>
          <w:sz w:val="28"/>
          <w:lang w:eastAsia="zh-CN"/>
        </w:rPr>
        <w:t>(五)、BMC树脂项目背景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在当今迅猛发展的商业环境中，BMC树脂项目的动因根植于对多方面因素的审慎考量。这个BMC树脂项目的提出并非孤立的决策，而是对企业所处背景深入思考的产物。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市场的不断演变是BMC树脂项目背后的首要原因。科技的迅速发展和全球市场的快速变化使得企业必须灵活应对。BMC树脂项目应运而生，旨在通过创新性的解决方案迎合市场的多变需求，赢得竞争中的先机。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竞争的激烈程度也是BMC树脂项目背景中不可忽视的一环。企业需要在激烈竞争中脱颖而出，为此，BMC树脂项目致力于打破常规，提供独特的价值主张，以吸引客户并确保市场份额的增长。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技术的迅速发展为企业带来了机遇与挑战。作为BMC树脂项目启动的背景之一，对新兴技术的应用将有助于提升企业的技术水平，使其在不断演进的商业环境中保持竞争优势。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此外，社会对企业责任的期望也在逐渐升高。BMC树脂项目充分融入了社会责任的理念，通过可持续经营和社会公益BMC树脂项目，企图为社会贡献一份力量，在商业成功的同时关注社会价值。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50"/>
      <w:r>
        <w:rPr>
          <w:rFonts w:ascii="仿宋" w:eastAsia="仿宋" w:hAnsi="仿宋" w:cs="仿宋" w:hint="eastAsia"/>
          <w:sz w:val="28"/>
          <w:lang w:eastAsia="zh-CN"/>
        </w:rPr>
        <w:t>二、BMC树脂项目建设单位说明</w:t>
      </w:r>
      <w:bookmarkEnd w:id="8"/>
    </w:p>
    <w:p>
      <w:pPr>
        <w:pStyle w:val="Heading2"/>
        <w:rPr>
          <w:rFonts w:ascii="仿宋" w:eastAsia="仿宋" w:hAnsi="仿宋" w:cs="仿宋" w:hint="eastAsia"/>
          <w:lang w:eastAsia="zh-CN"/>
        </w:rPr>
      </w:pPr>
      <w:bookmarkStart w:id="9" w:name="_Toc28087"/>
      <w:r>
        <w:rPr>
          <w:rFonts w:ascii="仿宋" w:eastAsia="仿宋" w:hAnsi="仿宋" w:cs="仿宋" w:hint="eastAsia"/>
          <w:lang w:eastAsia="zh-CN"/>
        </w:rPr>
        <w:t>(一)、BMC树脂项目承办单位基本情况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3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BMC树脂项目承办单位的XXXX，我们着眼于实现可持续的经济效益。通过技术创新和解决方案的提供，公司预计在BMC树脂项目执行期间将获得可观的收入增长。这一收入来源主要包括BMC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同时，我们注重成本控制和效率提升，以确保BMC树脂项目的可持续盈利。透过精细的管理和资源优化，公司期望实现BMC树脂项目利润最大化。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MC树脂项目实施进行全面的投资评估，包括BMC树脂项目启动阶段的资金投入和后续运营成本。通过对BMC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BMC树脂项目实施过程中具备足够的资金流动性，公司将进行详尽的现金流分析。这包括资金需求的合理预测、BMC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052"/>
      <w:r>
        <w:rPr>
          <w:rFonts w:ascii="仿宋" w:eastAsia="仿宋" w:hAnsi="仿宋" w:cs="仿宋" w:hint="eastAsia"/>
          <w:sz w:val="28"/>
          <w:lang w:eastAsia="zh-CN"/>
        </w:rPr>
        <w:t>三、BMC树脂项目建设背景及必要性分析</w:t>
      </w:r>
      <w:bookmarkEnd w:id="11"/>
    </w:p>
    <w:p>
      <w:pPr>
        <w:pStyle w:val="Heading2"/>
        <w:rPr>
          <w:rFonts w:ascii="仿宋" w:eastAsia="仿宋" w:hAnsi="仿宋" w:cs="仿宋" w:hint="eastAsia"/>
          <w:lang w:eastAsia="zh-CN"/>
        </w:rPr>
      </w:pPr>
      <w:bookmarkStart w:id="12" w:name="_Toc838"/>
      <w:r>
        <w:rPr>
          <w:rFonts w:ascii="仿宋" w:eastAsia="仿宋" w:hAnsi="仿宋" w:cs="仿宋" w:hint="eastAsia"/>
          <w:lang w:eastAsia="zh-CN"/>
        </w:rPr>
        <w:t>(一)、BMC树脂项目背景分析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MC树脂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我们的背景分析将深入挖掘当前行业的发展趋势，通过对竞争态势的全面审视，找到BMC树脂项目在这个潮流中的定位。同时，我们将关注行业内涌现的新兴机遇，以便BMC树脂项目更好地融入行业发展的潮流中。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MC树脂项目提供了强大的发展动力。我们将聚焦于行业内最新的技术发展趋势，包括但不限于人工智能、大数据分析、物联网等领域。通过深度的技术研究，我们将确保BMC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MC树脂项目发展的源泉。我们将投入更多的精力对市场需求进行深入剖析，超越表面的需求，深入挖掘潜在的市场痛点和机遇。通过对市场需求的细致了解，BMC树脂项目将更有针对性地设计解决方案，满足市场的多样化需求，从而更好地促进BMC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BMC树脂项目战略至关重要。我们将对竞争态势进行更为深入的分析，包括但不限于市场份额、产品特点、客户满意度等多个维度。通过深度的竞争分析，BMC树脂项目将能够更准确地把握市场脉搏，制定具有竞争力的BMC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BMC树脂项目的发展具有直接的影响。我们将进行更为全面的法规和政策分析，了解行业发展中的潜在法律风险和合规挑战。通过充分了解和遵守相关法规，BMC树脂项目将确保在法律框架内合法合规运营，为BMC树脂项目的稳健发展提供有力支持。</w:t>
      </w:r>
    </w:p>
    <w:p>
      <w:pPr>
        <w:pStyle w:val="Heading2"/>
        <w:ind w:firstLine="560" w:firstLineChars="200"/>
        <w:rPr>
          <w:rFonts w:ascii="仿宋" w:eastAsia="仿宋" w:hAnsi="仿宋" w:cs="仿宋" w:hint="eastAsia"/>
          <w:sz w:val="28"/>
          <w:lang w:eastAsia="zh-CN"/>
        </w:rPr>
      </w:pPr>
      <w:bookmarkStart w:id="13" w:name="_Toc26815"/>
      <w:r>
        <w:rPr>
          <w:rFonts w:ascii="仿宋" w:eastAsia="仿宋" w:hAnsi="仿宋" w:cs="仿宋" w:hint="eastAsia"/>
          <w:sz w:val="28"/>
          <w:lang w:eastAsia="zh-CN"/>
        </w:rPr>
        <w:t>(二)、BMC树脂项目建设必要性分析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建设的迫切性源于对行业发展趋势的深刻洞察。我们正处于一个行业变革的时代，科技创新、数字化转型成为企业发展的关键动力。BMC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建设不仅仅是为了跟上潮流，更是为了通过技术创新推动企业的持续发展。通过引入先进的技术和解决方案，BMC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BMC树脂项目的建设成为必然选择，通过提高产品质量、拓展服务领域，从而在竞争中获得更多的机会。BMC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BMC树脂项目建设的必要性体现在对客户需求更精准的满足。通过BMC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BMC树脂项目建设的背后是对企业持续创新的追求。只有通过不断创新，企业才能在竞争中立于不败之地。BMC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270"/>
      <w:r>
        <w:rPr>
          <w:rFonts w:ascii="仿宋" w:eastAsia="仿宋" w:hAnsi="仿宋" w:cs="仿宋" w:hint="eastAsia"/>
          <w:sz w:val="28"/>
          <w:lang w:eastAsia="zh-CN"/>
        </w:rPr>
        <w:t>四、BMC树脂项目危机管理</w:t>
      </w:r>
      <w:bookmarkEnd w:id="14"/>
    </w:p>
    <w:p>
      <w:pPr>
        <w:pStyle w:val="Heading2"/>
        <w:rPr>
          <w:rFonts w:ascii="仿宋" w:eastAsia="仿宋" w:hAnsi="仿宋" w:cs="仿宋" w:hint="eastAsia"/>
          <w:lang w:eastAsia="zh-CN"/>
        </w:rPr>
      </w:pPr>
      <w:bookmarkStart w:id="15" w:name="_Toc63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BMC树脂项目危机管理中，危机预警与识别是确保BMC树脂项目稳健运行的核心步骤。通过建立全面的监测机制，BMC树脂项目团队旨在及时发现和理解潜在的风险和危机因素，以便采取及时的预防和应对措施，确保BMC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首先，通过深入的风险评估，BMC树脂项目团队全面分析了整个BMC树脂项目和各个阶段可能存在的威胁。这包括准确评估每个潜在风险的发生概率和可能影响的程度，为后续危机预警提供了有力支持。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BMC树脂项目团队着重于明确定义BMC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BMC树脂项目进展的持续监控，团队能够及时发现潜在问题并作出迅速反应。BMC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在这一阶段，团队的专业素养和反应速度将发挥至关重要的作用，以确保潜在危机能够在初期得到有效的处理，最大程度地减轻负面影响。通过危机预警与识别，BMC树脂项目得以更有序、可控地推进。</w:t>
      </w:r>
    </w:p>
    <w:p>
      <w:pPr>
        <w:pStyle w:val="Heading2"/>
        <w:ind w:firstLine="560" w:firstLineChars="200"/>
        <w:rPr>
          <w:rFonts w:ascii="仿宋" w:eastAsia="仿宋" w:hAnsi="仿宋" w:cs="仿宋" w:hint="eastAsia"/>
          <w:sz w:val="28"/>
          <w:lang w:eastAsia="zh-CN"/>
        </w:rPr>
      </w:pPr>
      <w:bookmarkStart w:id="16" w:name="_Toc326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在危机发生时，BMC树脂项目团队立即行动，成立了应急小组。该小组的任务是迅速制定并实施紧急应对措施，以最小化潜在损失。以下是采取的主要措施：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暂停BMC树脂项目进度：为遏制危机蔓延，BMC树脂项目暂时停止进行，以便全面评估当前状况。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资源重新分配：重新评估BMC树脂项目资源的分配，确保最大限度地减小损失。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实时沟通：与关键利益相关者建立实时沟通机制，向他们传递BMC树脂项目危机的实际状况，保障BMC树脂项目核心利益。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在紧急应对的同时，BMC树脂项目团队强调了团队协作和有效沟通的重要性。以下是团队协作的关键举措：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信息共享机制：建立了信息共享平台，确保团队成员能够及时获取BMC树脂项目危机的实时信息。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领导者沟通：BMC树脂项目领导者通过定期会议和即时沟通工具，指导团队应对危机，保持团队稳定运行。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随着危机得到初步控制，BMC树脂项目团队转向制定恢复计划，以确保BMC树脂项目能够从中迅速恢复。主要恢复计划包括：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修复受损的进度计划：重新评估BMC树脂项目进度，制定修复计划，确保BMC树脂项目尽快回归正常进程。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重新调整资源分配：优化资源分配，确保BMC树脂项目在有限资源下高效运转。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风险管理机制加强：对BMC树脂项目风险进行全面评估，制定更强化的风险管理策略，以预防未来可能的危机。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076"/>
      <w:r>
        <w:rPr>
          <w:rFonts w:ascii="仿宋" w:eastAsia="仿宋" w:hAnsi="仿宋" w:cs="仿宋" w:hint="eastAsia"/>
          <w:sz w:val="28"/>
          <w:lang w:eastAsia="zh-CN"/>
        </w:rPr>
        <w:t>五、BMC树脂项目选址可行性分析</w:t>
      </w:r>
      <w:bookmarkEnd w:id="17"/>
    </w:p>
    <w:p>
      <w:pPr>
        <w:pStyle w:val="Heading2"/>
        <w:rPr>
          <w:rFonts w:ascii="仿宋" w:eastAsia="仿宋" w:hAnsi="仿宋" w:cs="仿宋" w:hint="eastAsia"/>
          <w:lang w:eastAsia="zh-CN"/>
        </w:rPr>
      </w:pPr>
      <w:bookmarkStart w:id="18" w:name="_Toc448"/>
      <w:r>
        <w:rPr>
          <w:rFonts w:ascii="仿宋" w:eastAsia="仿宋" w:hAnsi="仿宋" w:cs="仿宋" w:hint="eastAsia"/>
          <w:lang w:eastAsia="zh-CN"/>
        </w:rPr>
        <w:t>(一)、BMC树脂项目选址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该BMC树脂项目选址位于XX省XX市XX区XXX街道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https://d.book118.com/838100007117006023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6781E"/>
    <w:rsid w:val="44E678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00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2024-01-03T09:41:00Z</dcterms:created>
  <dcterms:modified xsi:type="dcterms:W3CDTF">2024-01-03T09:42:13Z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BC1FF01B0F1D4CDAA8282A8AC048EAAE_11</vt:lpwstr>
  </property>
  <property fmtid="{D5CDD505-2E9C-101B-9397-08002B2CF9AE}" pid="3" name="KSOProductBuildVer">
    <vt:lpwstr>2052-12.1.0.16120</vt:lpwstr>
  </property>
</Properties>
</file>