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23" w:history="1">
        <w:r>
          <w:rPr>
            <w:rFonts w:ascii="仿宋" w:eastAsia="仿宋" w:hAnsi="仿宋" w:cs="仿宋" w:hint="eastAsia"/>
            <w:lang w:eastAsia="zh-CN"/>
          </w:rPr>
          <w:t>概论</w:t>
        </w:r>
        <w:r>
          <w:tab/>
        </w:r>
        <w:r>
          <w:fldChar w:fldCharType="begin"/>
        </w:r>
        <w:r>
          <w:instrText xml:space="preserve"> PAGEREF _Toc13023 \h </w:instrText>
        </w:r>
        <w:r>
          <w:fldChar w:fldCharType="separate"/>
        </w:r>
        <w:r>
          <w:t>3</w:t>
        </w:r>
        <w:r>
          <w:fldChar w:fldCharType="end"/>
        </w:r>
      </w:hyperlink>
    </w:p>
    <w:p>
      <w:pPr>
        <w:pStyle w:val="TOC1"/>
        <w:tabs>
          <w:tab w:val="right" w:leader="dot" w:pos="8306"/>
        </w:tabs>
      </w:pPr>
      <w:hyperlink w:anchor="_Toc12430" w:history="1">
        <w:r>
          <w:rPr>
            <w:rFonts w:ascii="仿宋" w:eastAsia="仿宋" w:hAnsi="仿宋" w:cs="仿宋" w:hint="eastAsia"/>
            <w:lang w:eastAsia="zh-CN"/>
          </w:rPr>
          <w:t>一、特种照明项目土建工程</w:t>
        </w:r>
        <w:r>
          <w:tab/>
        </w:r>
        <w:r>
          <w:fldChar w:fldCharType="begin"/>
        </w:r>
        <w:r>
          <w:instrText xml:space="preserve"> PAGEREF _Toc12430 \h </w:instrText>
        </w:r>
        <w:r>
          <w:fldChar w:fldCharType="separate"/>
        </w:r>
        <w:r>
          <w:t>3</w:t>
        </w:r>
        <w:r>
          <w:fldChar w:fldCharType="end"/>
        </w:r>
      </w:hyperlink>
    </w:p>
    <w:p>
      <w:pPr>
        <w:pStyle w:val="TOC2"/>
        <w:tabs>
          <w:tab w:val="right" w:leader="dot" w:pos="8306"/>
        </w:tabs>
      </w:pPr>
      <w:hyperlink w:anchor="_Toc6863" w:history="1">
        <w:r>
          <w:rPr>
            <w:rFonts w:ascii="仿宋" w:eastAsia="仿宋" w:hAnsi="仿宋" w:cs="仿宋" w:hint="eastAsia"/>
            <w:lang w:eastAsia="zh-CN"/>
          </w:rPr>
          <w:t>(一)、建筑工程设计原则</w:t>
        </w:r>
        <w:r>
          <w:tab/>
        </w:r>
        <w:r>
          <w:fldChar w:fldCharType="begin"/>
        </w:r>
        <w:r>
          <w:instrText xml:space="preserve"> PAGEREF _Toc6863 \h </w:instrText>
        </w:r>
        <w:r>
          <w:fldChar w:fldCharType="separate"/>
        </w:r>
        <w:r>
          <w:t>3</w:t>
        </w:r>
        <w:r>
          <w:fldChar w:fldCharType="end"/>
        </w:r>
      </w:hyperlink>
    </w:p>
    <w:p>
      <w:pPr>
        <w:pStyle w:val="TOC2"/>
        <w:tabs>
          <w:tab w:val="right" w:leader="dot" w:pos="8306"/>
        </w:tabs>
      </w:pPr>
      <w:hyperlink w:anchor="_Toc14480" w:history="1">
        <w:r>
          <w:rPr>
            <w:rFonts w:ascii="仿宋" w:eastAsia="仿宋" w:hAnsi="仿宋" w:cs="仿宋" w:hint="eastAsia"/>
            <w:lang w:eastAsia="zh-CN"/>
          </w:rPr>
          <w:t>(二)、土建工程设计年限及安全等级</w:t>
        </w:r>
        <w:r>
          <w:tab/>
        </w:r>
        <w:r>
          <w:fldChar w:fldCharType="begin"/>
        </w:r>
        <w:r>
          <w:instrText xml:space="preserve"> PAGEREF _Toc14480 \h </w:instrText>
        </w:r>
        <w:r>
          <w:fldChar w:fldCharType="separate"/>
        </w:r>
        <w:r>
          <w:t>4</w:t>
        </w:r>
        <w:r>
          <w:fldChar w:fldCharType="end"/>
        </w:r>
      </w:hyperlink>
    </w:p>
    <w:p>
      <w:pPr>
        <w:pStyle w:val="TOC2"/>
        <w:tabs>
          <w:tab w:val="right" w:leader="dot" w:pos="8306"/>
        </w:tabs>
      </w:pPr>
      <w:hyperlink w:anchor="_Toc30321" w:history="1">
        <w:r>
          <w:rPr>
            <w:rFonts w:ascii="仿宋" w:eastAsia="仿宋" w:hAnsi="仿宋" w:cs="仿宋" w:hint="eastAsia"/>
            <w:lang w:eastAsia="zh-CN"/>
          </w:rPr>
          <w:t>(三)、建筑工程设计总体要求</w:t>
        </w:r>
        <w:r>
          <w:tab/>
        </w:r>
        <w:r>
          <w:fldChar w:fldCharType="begin"/>
        </w:r>
        <w:r>
          <w:instrText xml:space="preserve"> PAGEREF _Toc30321 \h </w:instrText>
        </w:r>
        <w:r>
          <w:fldChar w:fldCharType="separate"/>
        </w:r>
        <w:r>
          <w:t>5</w:t>
        </w:r>
        <w:r>
          <w:fldChar w:fldCharType="end"/>
        </w:r>
      </w:hyperlink>
    </w:p>
    <w:p>
      <w:pPr>
        <w:pStyle w:val="TOC2"/>
        <w:tabs>
          <w:tab w:val="right" w:leader="dot" w:pos="8306"/>
        </w:tabs>
      </w:pPr>
      <w:hyperlink w:anchor="_Toc12622" w:history="1">
        <w:r>
          <w:rPr>
            <w:rFonts w:ascii="仿宋" w:eastAsia="仿宋" w:hAnsi="仿宋" w:cs="仿宋" w:hint="eastAsia"/>
            <w:lang w:eastAsia="zh-CN"/>
          </w:rPr>
          <w:t>(四)、土建工程建设指标</w:t>
        </w:r>
        <w:r>
          <w:tab/>
        </w:r>
        <w:r>
          <w:fldChar w:fldCharType="begin"/>
        </w:r>
        <w:r>
          <w:instrText xml:space="preserve"> PAGEREF _Toc12622 \h </w:instrText>
        </w:r>
        <w:r>
          <w:fldChar w:fldCharType="separate"/>
        </w:r>
        <w:r>
          <w:t>6</w:t>
        </w:r>
        <w:r>
          <w:fldChar w:fldCharType="end"/>
        </w:r>
      </w:hyperlink>
    </w:p>
    <w:p>
      <w:pPr>
        <w:pStyle w:val="TOC1"/>
        <w:tabs>
          <w:tab w:val="right" w:leader="dot" w:pos="8306"/>
        </w:tabs>
      </w:pPr>
      <w:hyperlink w:anchor="_Toc13675" w:history="1">
        <w:r>
          <w:rPr>
            <w:rFonts w:ascii="仿宋" w:eastAsia="仿宋" w:hAnsi="仿宋" w:cs="仿宋" w:hint="eastAsia"/>
            <w:lang w:eastAsia="zh-CN"/>
          </w:rPr>
          <w:t>二、特种照明项目建设背景及必要性分析</w:t>
        </w:r>
        <w:r>
          <w:tab/>
        </w:r>
        <w:r>
          <w:fldChar w:fldCharType="begin"/>
        </w:r>
        <w:r>
          <w:instrText xml:space="preserve"> PAGEREF _Toc13675 \h </w:instrText>
        </w:r>
        <w:r>
          <w:fldChar w:fldCharType="separate"/>
        </w:r>
        <w:r>
          <w:t>6</w:t>
        </w:r>
        <w:r>
          <w:fldChar w:fldCharType="end"/>
        </w:r>
      </w:hyperlink>
    </w:p>
    <w:p>
      <w:pPr>
        <w:pStyle w:val="TOC2"/>
        <w:tabs>
          <w:tab w:val="right" w:leader="dot" w:pos="8306"/>
        </w:tabs>
      </w:pPr>
      <w:hyperlink w:anchor="_Toc5226" w:history="1">
        <w:r>
          <w:rPr>
            <w:rFonts w:ascii="仿宋" w:eastAsia="仿宋" w:hAnsi="仿宋" w:cs="仿宋" w:hint="eastAsia"/>
            <w:lang w:eastAsia="zh-CN"/>
          </w:rPr>
          <w:t>(一)、特种照明项目背景分析</w:t>
        </w:r>
        <w:r>
          <w:tab/>
        </w:r>
        <w:r>
          <w:fldChar w:fldCharType="begin"/>
        </w:r>
        <w:r>
          <w:instrText xml:space="preserve"> PAGEREF _Toc5226 \h </w:instrText>
        </w:r>
        <w:r>
          <w:fldChar w:fldCharType="separate"/>
        </w:r>
        <w:r>
          <w:t>6</w:t>
        </w:r>
        <w:r>
          <w:fldChar w:fldCharType="end"/>
        </w:r>
      </w:hyperlink>
    </w:p>
    <w:p>
      <w:pPr>
        <w:pStyle w:val="TOC2"/>
        <w:tabs>
          <w:tab w:val="right" w:leader="dot" w:pos="8306"/>
        </w:tabs>
      </w:pPr>
      <w:hyperlink w:anchor="_Toc22812" w:history="1">
        <w:r>
          <w:rPr>
            <w:rFonts w:ascii="仿宋" w:eastAsia="仿宋" w:hAnsi="仿宋" w:cs="仿宋" w:hint="eastAsia"/>
            <w:lang w:eastAsia="zh-CN"/>
          </w:rPr>
          <w:t>(二)、特种照明项目建设必要性分析</w:t>
        </w:r>
        <w:r>
          <w:tab/>
        </w:r>
        <w:r>
          <w:fldChar w:fldCharType="begin"/>
        </w:r>
        <w:r>
          <w:instrText xml:space="preserve"> PAGEREF _Toc22812 \h </w:instrText>
        </w:r>
        <w:r>
          <w:fldChar w:fldCharType="separate"/>
        </w:r>
        <w:r>
          <w:t>8</w:t>
        </w:r>
        <w:r>
          <w:fldChar w:fldCharType="end"/>
        </w:r>
      </w:hyperlink>
    </w:p>
    <w:p>
      <w:pPr>
        <w:pStyle w:val="TOC1"/>
        <w:tabs>
          <w:tab w:val="right" w:leader="dot" w:pos="8306"/>
        </w:tabs>
      </w:pPr>
      <w:hyperlink w:anchor="_Toc15076" w:history="1">
        <w:r>
          <w:rPr>
            <w:rFonts w:ascii="仿宋" w:eastAsia="仿宋" w:hAnsi="仿宋" w:cs="仿宋" w:hint="eastAsia"/>
            <w:lang w:eastAsia="zh-CN"/>
          </w:rPr>
          <w:t>三、工艺说明</w:t>
        </w:r>
        <w:r>
          <w:tab/>
        </w:r>
        <w:r>
          <w:fldChar w:fldCharType="begin"/>
        </w:r>
        <w:r>
          <w:instrText xml:space="preserve"> PAGEREF _Toc15076 \h </w:instrText>
        </w:r>
        <w:r>
          <w:fldChar w:fldCharType="separate"/>
        </w:r>
        <w:r>
          <w:t>9</w:t>
        </w:r>
        <w:r>
          <w:fldChar w:fldCharType="end"/>
        </w:r>
      </w:hyperlink>
    </w:p>
    <w:p>
      <w:pPr>
        <w:pStyle w:val="TOC2"/>
        <w:tabs>
          <w:tab w:val="right" w:leader="dot" w:pos="8306"/>
        </w:tabs>
      </w:pPr>
      <w:hyperlink w:anchor="_Toc18210" w:history="1">
        <w:r>
          <w:rPr>
            <w:rFonts w:ascii="仿宋" w:eastAsia="仿宋" w:hAnsi="仿宋" w:cs="仿宋" w:hint="eastAsia"/>
            <w:lang w:eastAsia="zh-CN"/>
          </w:rPr>
          <w:t>(一)、技术管理特点</w:t>
        </w:r>
        <w:r>
          <w:tab/>
        </w:r>
        <w:r>
          <w:fldChar w:fldCharType="begin"/>
        </w:r>
        <w:r>
          <w:instrText xml:space="preserve"> PAGEREF _Toc18210 \h </w:instrText>
        </w:r>
        <w:r>
          <w:fldChar w:fldCharType="separate"/>
        </w:r>
        <w:r>
          <w:t>9</w:t>
        </w:r>
        <w:r>
          <w:fldChar w:fldCharType="end"/>
        </w:r>
      </w:hyperlink>
    </w:p>
    <w:p>
      <w:pPr>
        <w:pStyle w:val="TOC2"/>
        <w:tabs>
          <w:tab w:val="right" w:leader="dot" w:pos="8306"/>
        </w:tabs>
      </w:pPr>
      <w:hyperlink w:anchor="_Toc2585" w:history="1">
        <w:r>
          <w:rPr>
            <w:rFonts w:ascii="仿宋" w:eastAsia="仿宋" w:hAnsi="仿宋" w:cs="仿宋" w:hint="eastAsia"/>
            <w:lang w:eastAsia="zh-CN"/>
          </w:rPr>
          <w:t>(二)、特种照明项目工艺技术设计方案</w:t>
        </w:r>
        <w:r>
          <w:tab/>
        </w:r>
        <w:r>
          <w:fldChar w:fldCharType="begin"/>
        </w:r>
        <w:r>
          <w:instrText xml:space="preserve"> PAGEREF _Toc2585 \h </w:instrText>
        </w:r>
        <w:r>
          <w:fldChar w:fldCharType="separate"/>
        </w:r>
        <w:r>
          <w:t>10</w:t>
        </w:r>
        <w:r>
          <w:fldChar w:fldCharType="end"/>
        </w:r>
      </w:hyperlink>
    </w:p>
    <w:p>
      <w:pPr>
        <w:pStyle w:val="TOC2"/>
        <w:tabs>
          <w:tab w:val="right" w:leader="dot" w:pos="8306"/>
        </w:tabs>
      </w:pPr>
      <w:hyperlink w:anchor="_Toc21707" w:history="1">
        <w:r>
          <w:rPr>
            <w:rFonts w:ascii="仿宋" w:eastAsia="仿宋" w:hAnsi="仿宋" w:cs="仿宋" w:hint="eastAsia"/>
            <w:lang w:eastAsia="zh-CN"/>
          </w:rPr>
          <w:t>(三)、设备选型方案</w:t>
        </w:r>
        <w:r>
          <w:tab/>
        </w:r>
        <w:r>
          <w:fldChar w:fldCharType="begin"/>
        </w:r>
        <w:r>
          <w:instrText xml:space="preserve"> PAGEREF _Toc21707 \h </w:instrText>
        </w:r>
        <w:r>
          <w:fldChar w:fldCharType="separate"/>
        </w:r>
        <w:r>
          <w:t>12</w:t>
        </w:r>
        <w:r>
          <w:fldChar w:fldCharType="end"/>
        </w:r>
      </w:hyperlink>
    </w:p>
    <w:p>
      <w:pPr>
        <w:pStyle w:val="TOC1"/>
        <w:tabs>
          <w:tab w:val="right" w:leader="dot" w:pos="8306"/>
        </w:tabs>
      </w:pPr>
      <w:hyperlink w:anchor="_Toc6624" w:history="1">
        <w:r>
          <w:rPr>
            <w:rFonts w:ascii="仿宋" w:eastAsia="仿宋" w:hAnsi="仿宋" w:cs="仿宋" w:hint="eastAsia"/>
            <w:lang w:eastAsia="zh-CN"/>
          </w:rPr>
          <w:t>四、特种照明项目概论</w:t>
        </w:r>
        <w:r>
          <w:tab/>
        </w:r>
        <w:r>
          <w:fldChar w:fldCharType="begin"/>
        </w:r>
        <w:r>
          <w:instrText xml:space="preserve"> PAGEREF _Toc6624 \h </w:instrText>
        </w:r>
        <w:r>
          <w:fldChar w:fldCharType="separate"/>
        </w:r>
        <w:r>
          <w:t>13</w:t>
        </w:r>
        <w:r>
          <w:fldChar w:fldCharType="end"/>
        </w:r>
      </w:hyperlink>
    </w:p>
    <w:p>
      <w:pPr>
        <w:pStyle w:val="TOC2"/>
        <w:tabs>
          <w:tab w:val="right" w:leader="dot" w:pos="8306"/>
        </w:tabs>
      </w:pPr>
      <w:hyperlink w:anchor="_Toc31571" w:history="1">
        <w:r>
          <w:rPr>
            <w:rFonts w:ascii="仿宋" w:eastAsia="仿宋" w:hAnsi="仿宋" w:cs="仿宋" w:hint="eastAsia"/>
            <w:lang w:eastAsia="zh-CN"/>
          </w:rPr>
          <w:t>(一)、特种照明项目概况</w:t>
        </w:r>
        <w:r>
          <w:tab/>
        </w:r>
        <w:r>
          <w:fldChar w:fldCharType="begin"/>
        </w:r>
        <w:r>
          <w:instrText xml:space="preserve"> PAGEREF _Toc31571 \h </w:instrText>
        </w:r>
        <w:r>
          <w:fldChar w:fldCharType="separate"/>
        </w:r>
        <w:r>
          <w:t>13</w:t>
        </w:r>
        <w:r>
          <w:fldChar w:fldCharType="end"/>
        </w:r>
      </w:hyperlink>
    </w:p>
    <w:p>
      <w:pPr>
        <w:pStyle w:val="TOC2"/>
        <w:tabs>
          <w:tab w:val="right" w:leader="dot" w:pos="8306"/>
        </w:tabs>
      </w:pPr>
      <w:hyperlink w:anchor="_Toc9304" w:history="1">
        <w:r>
          <w:rPr>
            <w:rFonts w:ascii="仿宋" w:eastAsia="仿宋" w:hAnsi="仿宋" w:cs="仿宋" w:hint="eastAsia"/>
            <w:lang w:eastAsia="zh-CN"/>
          </w:rPr>
          <w:t>(二)、特种照明项目目标</w:t>
        </w:r>
        <w:r>
          <w:tab/>
        </w:r>
        <w:r>
          <w:fldChar w:fldCharType="begin"/>
        </w:r>
        <w:r>
          <w:instrText xml:space="preserve"> PAGEREF _Toc9304 \h </w:instrText>
        </w:r>
        <w:r>
          <w:fldChar w:fldCharType="separate"/>
        </w:r>
        <w:r>
          <w:t>15</w:t>
        </w:r>
        <w:r>
          <w:fldChar w:fldCharType="end"/>
        </w:r>
      </w:hyperlink>
    </w:p>
    <w:p>
      <w:pPr>
        <w:pStyle w:val="TOC2"/>
        <w:tabs>
          <w:tab w:val="right" w:leader="dot" w:pos="8306"/>
        </w:tabs>
      </w:pPr>
      <w:hyperlink w:anchor="_Toc25314" w:history="1">
        <w:r>
          <w:rPr>
            <w:rFonts w:ascii="仿宋" w:eastAsia="仿宋" w:hAnsi="仿宋" w:cs="仿宋" w:hint="eastAsia"/>
            <w:lang w:eastAsia="zh-CN"/>
          </w:rPr>
          <w:t>(三)、特种照明项目提出的理由</w:t>
        </w:r>
        <w:r>
          <w:tab/>
        </w:r>
        <w:r>
          <w:fldChar w:fldCharType="begin"/>
        </w:r>
        <w:r>
          <w:instrText xml:space="preserve"> PAGEREF _Toc25314 \h </w:instrText>
        </w:r>
        <w:r>
          <w:fldChar w:fldCharType="separate"/>
        </w:r>
        <w:r>
          <w:t>16</w:t>
        </w:r>
        <w:r>
          <w:fldChar w:fldCharType="end"/>
        </w:r>
      </w:hyperlink>
    </w:p>
    <w:p>
      <w:pPr>
        <w:pStyle w:val="TOC2"/>
        <w:tabs>
          <w:tab w:val="right" w:leader="dot" w:pos="8306"/>
        </w:tabs>
      </w:pPr>
      <w:hyperlink w:anchor="_Toc21862" w:history="1">
        <w:r>
          <w:rPr>
            <w:rFonts w:ascii="仿宋" w:eastAsia="仿宋" w:hAnsi="仿宋" w:cs="仿宋" w:hint="eastAsia"/>
            <w:lang w:eastAsia="zh-CN"/>
          </w:rPr>
          <w:t>(四)、特种照明项目意义</w:t>
        </w:r>
        <w:r>
          <w:tab/>
        </w:r>
        <w:r>
          <w:fldChar w:fldCharType="begin"/>
        </w:r>
        <w:r>
          <w:instrText xml:space="preserve"> PAGEREF _Toc21862 \h </w:instrText>
        </w:r>
        <w:r>
          <w:fldChar w:fldCharType="separate"/>
        </w:r>
        <w:r>
          <w:t>18</w:t>
        </w:r>
        <w:r>
          <w:fldChar w:fldCharType="end"/>
        </w:r>
      </w:hyperlink>
    </w:p>
    <w:p>
      <w:pPr>
        <w:pStyle w:val="TOC2"/>
        <w:tabs>
          <w:tab w:val="right" w:leader="dot" w:pos="8306"/>
        </w:tabs>
      </w:pPr>
      <w:hyperlink w:anchor="_Toc8869" w:history="1">
        <w:r>
          <w:rPr>
            <w:rFonts w:ascii="仿宋" w:eastAsia="仿宋" w:hAnsi="仿宋" w:cs="仿宋" w:hint="eastAsia"/>
            <w:lang w:eastAsia="zh-CN"/>
          </w:rPr>
          <w:t>(五)、特种照明项目背景</w:t>
        </w:r>
        <w:r>
          <w:tab/>
        </w:r>
        <w:r>
          <w:fldChar w:fldCharType="begin"/>
        </w:r>
        <w:r>
          <w:instrText xml:space="preserve"> PAGEREF _Toc8869 \h </w:instrText>
        </w:r>
        <w:r>
          <w:fldChar w:fldCharType="separate"/>
        </w:r>
        <w:r>
          <w:t>18</w:t>
        </w:r>
        <w:r>
          <w:fldChar w:fldCharType="end"/>
        </w:r>
      </w:hyperlink>
    </w:p>
    <w:p>
      <w:pPr>
        <w:pStyle w:val="TOC1"/>
        <w:tabs>
          <w:tab w:val="right" w:leader="dot" w:pos="8306"/>
        </w:tabs>
      </w:pPr>
      <w:hyperlink w:anchor="_Toc32506" w:history="1">
        <w:r>
          <w:rPr>
            <w:rFonts w:ascii="仿宋" w:eastAsia="仿宋" w:hAnsi="仿宋" w:cs="仿宋" w:hint="eastAsia"/>
            <w:lang w:eastAsia="zh-CN"/>
          </w:rPr>
          <w:t>五、产品规划分析</w:t>
        </w:r>
        <w:r>
          <w:tab/>
        </w:r>
        <w:r>
          <w:fldChar w:fldCharType="begin"/>
        </w:r>
        <w:r>
          <w:instrText xml:space="preserve"> PAGEREF _Toc32506 \h </w:instrText>
        </w:r>
        <w:r>
          <w:fldChar w:fldCharType="separate"/>
        </w:r>
        <w:r>
          <w:t>19</w:t>
        </w:r>
        <w:r>
          <w:fldChar w:fldCharType="end"/>
        </w:r>
      </w:hyperlink>
    </w:p>
    <w:p>
      <w:pPr>
        <w:pStyle w:val="TOC2"/>
        <w:tabs>
          <w:tab w:val="right" w:leader="dot" w:pos="8306"/>
        </w:tabs>
      </w:pPr>
      <w:hyperlink w:anchor="_Toc18036" w:history="1">
        <w:r>
          <w:rPr>
            <w:rFonts w:ascii="仿宋" w:eastAsia="仿宋" w:hAnsi="仿宋" w:cs="仿宋" w:hint="eastAsia"/>
            <w:lang w:eastAsia="zh-CN"/>
          </w:rPr>
          <w:t>(一)、产品规划</w:t>
        </w:r>
        <w:r>
          <w:tab/>
        </w:r>
        <w:r>
          <w:fldChar w:fldCharType="begin"/>
        </w:r>
        <w:r>
          <w:instrText xml:space="preserve"> PAGEREF _Toc18036 \h </w:instrText>
        </w:r>
        <w:r>
          <w:fldChar w:fldCharType="separate"/>
        </w:r>
        <w:r>
          <w:t>19</w:t>
        </w:r>
        <w:r>
          <w:fldChar w:fldCharType="end"/>
        </w:r>
      </w:hyperlink>
    </w:p>
    <w:p>
      <w:pPr>
        <w:pStyle w:val="TOC2"/>
        <w:tabs>
          <w:tab w:val="right" w:leader="dot" w:pos="8306"/>
        </w:tabs>
      </w:pPr>
      <w:hyperlink w:anchor="_Toc8332" w:history="1">
        <w:r>
          <w:rPr>
            <w:rFonts w:ascii="仿宋" w:eastAsia="仿宋" w:hAnsi="仿宋" w:cs="仿宋" w:hint="eastAsia"/>
            <w:lang w:eastAsia="zh-CN"/>
          </w:rPr>
          <w:t>(二)、建设规模</w:t>
        </w:r>
        <w:r>
          <w:tab/>
        </w:r>
        <w:r>
          <w:fldChar w:fldCharType="begin"/>
        </w:r>
        <w:r>
          <w:instrText xml:space="preserve"> PAGEREF _Toc8332 \h </w:instrText>
        </w:r>
        <w:r>
          <w:fldChar w:fldCharType="separate"/>
        </w:r>
        <w:r>
          <w:t>20</w:t>
        </w:r>
        <w:r>
          <w:fldChar w:fldCharType="end"/>
        </w:r>
      </w:hyperlink>
    </w:p>
    <w:p>
      <w:pPr>
        <w:pStyle w:val="TOC1"/>
        <w:tabs>
          <w:tab w:val="right" w:leader="dot" w:pos="8306"/>
        </w:tabs>
      </w:pPr>
      <w:hyperlink w:anchor="_Toc28386" w:history="1">
        <w:r>
          <w:rPr>
            <w:rFonts w:ascii="仿宋" w:eastAsia="仿宋" w:hAnsi="仿宋" w:cs="仿宋" w:hint="eastAsia"/>
            <w:lang w:eastAsia="zh-CN"/>
          </w:rPr>
          <w:t>六、特种照明项目选址可行性分析</w:t>
        </w:r>
        <w:r>
          <w:tab/>
        </w:r>
        <w:r>
          <w:fldChar w:fldCharType="begin"/>
        </w:r>
        <w:r>
          <w:instrText xml:space="preserve"> PAGEREF _Toc28386 \h </w:instrText>
        </w:r>
        <w:r>
          <w:fldChar w:fldCharType="separate"/>
        </w:r>
        <w:r>
          <w:t>21</w:t>
        </w:r>
        <w:r>
          <w:fldChar w:fldCharType="end"/>
        </w:r>
      </w:hyperlink>
    </w:p>
    <w:p>
      <w:pPr>
        <w:pStyle w:val="TOC2"/>
        <w:tabs>
          <w:tab w:val="right" w:leader="dot" w:pos="8306"/>
        </w:tabs>
      </w:pPr>
      <w:hyperlink w:anchor="_Toc25458" w:history="1">
        <w:r>
          <w:rPr>
            <w:rFonts w:ascii="仿宋" w:eastAsia="仿宋" w:hAnsi="仿宋" w:cs="仿宋" w:hint="eastAsia"/>
            <w:lang w:eastAsia="zh-CN"/>
          </w:rPr>
          <w:t>(一)、特种照明项目选址</w:t>
        </w:r>
        <w:r>
          <w:tab/>
        </w:r>
        <w:r>
          <w:fldChar w:fldCharType="begin"/>
        </w:r>
        <w:r>
          <w:instrText xml:space="preserve"> PAGEREF _Toc25458 \h </w:instrText>
        </w:r>
        <w:r>
          <w:fldChar w:fldCharType="separate"/>
        </w:r>
        <w:r>
          <w:t>21</w:t>
        </w:r>
        <w:r>
          <w:fldChar w:fldCharType="end"/>
        </w:r>
      </w:hyperlink>
    </w:p>
    <w:p>
      <w:pPr>
        <w:pStyle w:val="TOC2"/>
        <w:tabs>
          <w:tab w:val="right" w:leader="dot" w:pos="8306"/>
        </w:tabs>
      </w:pPr>
      <w:hyperlink w:anchor="_Toc18101" w:history="1">
        <w:r>
          <w:rPr>
            <w:rFonts w:ascii="仿宋" w:eastAsia="仿宋" w:hAnsi="仿宋" w:cs="仿宋" w:hint="eastAsia"/>
            <w:lang w:eastAsia="zh-CN"/>
          </w:rPr>
          <w:t>(二)、用地控制指标</w:t>
        </w:r>
        <w:r>
          <w:tab/>
        </w:r>
        <w:r>
          <w:fldChar w:fldCharType="begin"/>
        </w:r>
        <w:r>
          <w:instrText xml:space="preserve"> PAGEREF _Toc18101 \h </w:instrText>
        </w:r>
        <w:r>
          <w:fldChar w:fldCharType="separate"/>
        </w:r>
        <w:r>
          <w:t>21</w:t>
        </w:r>
        <w:r>
          <w:fldChar w:fldCharType="end"/>
        </w:r>
      </w:hyperlink>
    </w:p>
    <w:p>
      <w:pPr>
        <w:pStyle w:val="TOC2"/>
        <w:tabs>
          <w:tab w:val="right" w:leader="dot" w:pos="8306"/>
        </w:tabs>
      </w:pPr>
      <w:hyperlink w:anchor="_Toc31491" w:history="1">
        <w:r>
          <w:rPr>
            <w:rFonts w:ascii="仿宋" w:eastAsia="仿宋" w:hAnsi="仿宋" w:cs="仿宋" w:hint="eastAsia"/>
            <w:lang w:eastAsia="zh-CN"/>
          </w:rPr>
          <w:t>(三)、节约用地措施</w:t>
        </w:r>
        <w:r>
          <w:tab/>
        </w:r>
        <w:r>
          <w:fldChar w:fldCharType="begin"/>
        </w:r>
        <w:r>
          <w:instrText xml:space="preserve"> PAGEREF _Toc31491 \h </w:instrText>
        </w:r>
        <w:r>
          <w:fldChar w:fldCharType="separate"/>
        </w:r>
        <w:r>
          <w:t>23</w:t>
        </w:r>
        <w:r>
          <w:fldChar w:fldCharType="end"/>
        </w:r>
      </w:hyperlink>
    </w:p>
    <w:p>
      <w:pPr>
        <w:pStyle w:val="TOC2"/>
        <w:tabs>
          <w:tab w:val="right" w:leader="dot" w:pos="8306"/>
        </w:tabs>
      </w:pPr>
      <w:hyperlink w:anchor="_Toc8457" w:history="1">
        <w:r>
          <w:rPr>
            <w:rFonts w:ascii="仿宋" w:eastAsia="仿宋" w:hAnsi="仿宋" w:cs="仿宋" w:hint="eastAsia"/>
            <w:lang w:eastAsia="zh-CN"/>
          </w:rPr>
          <w:t>(四)、总图布置方案</w:t>
        </w:r>
        <w:r>
          <w:tab/>
        </w:r>
        <w:r>
          <w:fldChar w:fldCharType="begin"/>
        </w:r>
        <w:r>
          <w:instrText xml:space="preserve"> PAGEREF _Toc8457 \h </w:instrText>
        </w:r>
        <w:r>
          <w:fldChar w:fldCharType="separate"/>
        </w:r>
        <w:r>
          <w:t>24</w:t>
        </w:r>
        <w:r>
          <w:fldChar w:fldCharType="end"/>
        </w:r>
      </w:hyperlink>
    </w:p>
    <w:p>
      <w:pPr>
        <w:pStyle w:val="TOC2"/>
        <w:tabs>
          <w:tab w:val="right" w:leader="dot" w:pos="8306"/>
        </w:tabs>
      </w:pPr>
      <w:hyperlink w:anchor="_Toc3737" w:history="1">
        <w:r>
          <w:rPr>
            <w:rFonts w:ascii="仿宋" w:eastAsia="仿宋" w:hAnsi="仿宋" w:cs="仿宋" w:hint="eastAsia"/>
            <w:lang w:eastAsia="zh-CN"/>
          </w:rPr>
          <w:t>(五)、选址综合评价</w:t>
        </w:r>
        <w:r>
          <w:tab/>
        </w:r>
        <w:r>
          <w:fldChar w:fldCharType="begin"/>
        </w:r>
        <w:r>
          <w:instrText xml:space="preserve"> PAGEREF _Toc3737 \h </w:instrText>
        </w:r>
        <w:r>
          <w:fldChar w:fldCharType="separate"/>
        </w:r>
        <w:r>
          <w:t>25</w:t>
        </w:r>
        <w:r>
          <w:fldChar w:fldCharType="end"/>
        </w:r>
      </w:hyperlink>
    </w:p>
    <w:p>
      <w:pPr>
        <w:pStyle w:val="TOC1"/>
        <w:tabs>
          <w:tab w:val="right" w:leader="dot" w:pos="8306"/>
        </w:tabs>
      </w:pPr>
      <w:hyperlink w:anchor="_Toc28082" w:history="1">
        <w:r>
          <w:rPr>
            <w:rFonts w:ascii="仿宋" w:eastAsia="仿宋" w:hAnsi="仿宋" w:cs="仿宋" w:hint="eastAsia"/>
            <w:lang w:eastAsia="zh-CN"/>
          </w:rPr>
          <w:t>七、特种照明项目环境影响分析</w:t>
        </w:r>
        <w:r>
          <w:tab/>
        </w:r>
        <w:r>
          <w:fldChar w:fldCharType="begin"/>
        </w:r>
        <w:r>
          <w:instrText xml:space="preserve"> PAGEREF _Toc28082 \h </w:instrText>
        </w:r>
        <w:r>
          <w:fldChar w:fldCharType="separate"/>
        </w:r>
        <w:r>
          <w:t>26</w:t>
        </w:r>
        <w:r>
          <w:fldChar w:fldCharType="end"/>
        </w:r>
      </w:hyperlink>
    </w:p>
    <w:p>
      <w:pPr>
        <w:pStyle w:val="TOC2"/>
        <w:tabs>
          <w:tab w:val="right" w:leader="dot" w:pos="8306"/>
        </w:tabs>
      </w:pPr>
      <w:hyperlink w:anchor="_Toc17658" w:history="1">
        <w:r>
          <w:rPr>
            <w:rFonts w:ascii="仿宋" w:eastAsia="仿宋" w:hAnsi="仿宋" w:cs="仿宋" w:hint="eastAsia"/>
            <w:lang w:eastAsia="zh-CN"/>
          </w:rPr>
          <w:t>(一)、建设区域环境质量现状</w:t>
        </w:r>
        <w:r>
          <w:tab/>
        </w:r>
        <w:r>
          <w:fldChar w:fldCharType="begin"/>
        </w:r>
        <w:r>
          <w:instrText xml:space="preserve"> PAGEREF _Toc17658 \h </w:instrText>
        </w:r>
        <w:r>
          <w:fldChar w:fldCharType="separate"/>
        </w:r>
        <w:r>
          <w:t>26</w:t>
        </w:r>
        <w:r>
          <w:fldChar w:fldCharType="end"/>
        </w:r>
      </w:hyperlink>
    </w:p>
    <w:p>
      <w:pPr>
        <w:pStyle w:val="TOC2"/>
        <w:tabs>
          <w:tab w:val="right" w:leader="dot" w:pos="8306"/>
        </w:tabs>
      </w:pPr>
      <w:hyperlink w:anchor="_Toc23966" w:history="1">
        <w:r>
          <w:rPr>
            <w:rFonts w:ascii="仿宋" w:eastAsia="仿宋" w:hAnsi="仿宋" w:cs="仿宋" w:hint="eastAsia"/>
            <w:lang w:eastAsia="zh-CN"/>
          </w:rPr>
          <w:t>(二)、建设期环境保护</w:t>
        </w:r>
        <w:r>
          <w:tab/>
        </w:r>
        <w:r>
          <w:fldChar w:fldCharType="begin"/>
        </w:r>
        <w:r>
          <w:instrText xml:space="preserve"> PAGEREF _Toc23966 \h </w:instrText>
        </w:r>
        <w:r>
          <w:fldChar w:fldCharType="separate"/>
        </w:r>
        <w:r>
          <w:t>28</w:t>
        </w:r>
        <w:r>
          <w:fldChar w:fldCharType="end"/>
        </w:r>
      </w:hyperlink>
    </w:p>
    <w:p>
      <w:pPr>
        <w:pStyle w:val="TOC2"/>
        <w:tabs>
          <w:tab w:val="right" w:leader="dot" w:pos="8306"/>
        </w:tabs>
      </w:pPr>
      <w:hyperlink w:anchor="_Toc940" w:history="1">
        <w:r>
          <w:rPr>
            <w:rFonts w:ascii="仿宋" w:eastAsia="仿宋" w:hAnsi="仿宋" w:cs="仿宋" w:hint="eastAsia"/>
            <w:lang w:eastAsia="zh-CN"/>
          </w:rPr>
          <w:t>(三)、运营期环境保护</w:t>
        </w:r>
        <w:r>
          <w:tab/>
        </w:r>
        <w:r>
          <w:fldChar w:fldCharType="begin"/>
        </w:r>
        <w:r>
          <w:instrText xml:space="preserve"> PAGEREF _Toc940 \h </w:instrText>
        </w:r>
        <w:r>
          <w:fldChar w:fldCharType="separate"/>
        </w:r>
        <w:r>
          <w:t>29</w:t>
        </w:r>
        <w:r>
          <w:fldChar w:fldCharType="end"/>
        </w:r>
      </w:hyperlink>
    </w:p>
    <w:p>
      <w:pPr>
        <w:pStyle w:val="TOC2"/>
        <w:tabs>
          <w:tab w:val="right" w:leader="dot" w:pos="8306"/>
        </w:tabs>
      </w:pPr>
      <w:hyperlink w:anchor="_Toc7999" w:history="1">
        <w:r>
          <w:rPr>
            <w:rFonts w:ascii="仿宋" w:eastAsia="仿宋" w:hAnsi="仿宋" w:cs="仿宋" w:hint="eastAsia"/>
            <w:lang w:eastAsia="zh-CN"/>
          </w:rPr>
          <w:t>(四)、特种照明项目建设对区域经济的影响</w:t>
        </w:r>
        <w:r>
          <w:tab/>
        </w:r>
        <w:r>
          <w:fldChar w:fldCharType="begin"/>
        </w:r>
        <w:r>
          <w:instrText xml:space="preserve"> PAGEREF _Toc7999 \h </w:instrText>
        </w:r>
        <w:r>
          <w:fldChar w:fldCharType="separate"/>
        </w:r>
        <w:r>
          <w:t>31</w:t>
        </w:r>
        <w:r>
          <w:fldChar w:fldCharType="end"/>
        </w:r>
      </w:hyperlink>
    </w:p>
    <w:p>
      <w:pPr>
        <w:pStyle w:val="TOC2"/>
        <w:tabs>
          <w:tab w:val="right" w:leader="dot" w:pos="8306"/>
        </w:tabs>
      </w:pPr>
      <w:hyperlink w:anchor="_Toc19007" w:history="1">
        <w:r>
          <w:rPr>
            <w:rFonts w:ascii="仿宋" w:eastAsia="仿宋" w:hAnsi="仿宋" w:cs="仿宋" w:hint="eastAsia"/>
            <w:lang w:eastAsia="zh-CN"/>
          </w:rPr>
          <w:t>(五)、废弃物处理</w:t>
        </w:r>
        <w:r>
          <w:tab/>
        </w:r>
        <w:r>
          <w:fldChar w:fldCharType="begin"/>
        </w:r>
        <w:r>
          <w:instrText xml:space="preserve"> PAGEREF _Toc19007 \h </w:instrText>
        </w:r>
        <w:r>
          <w:fldChar w:fldCharType="separate"/>
        </w:r>
        <w:r>
          <w:t>32</w:t>
        </w:r>
        <w:r>
          <w:fldChar w:fldCharType="end"/>
        </w:r>
      </w:hyperlink>
    </w:p>
    <w:p>
      <w:pPr>
        <w:pStyle w:val="TOC2"/>
        <w:tabs>
          <w:tab w:val="right" w:leader="dot" w:pos="8306"/>
        </w:tabs>
      </w:pPr>
      <w:hyperlink w:anchor="_Toc6981" w:history="1">
        <w:r>
          <w:rPr>
            <w:rFonts w:ascii="仿宋" w:eastAsia="仿宋" w:hAnsi="仿宋" w:cs="仿宋" w:hint="eastAsia"/>
            <w:lang w:eastAsia="zh-CN"/>
          </w:rPr>
          <w:t>(六)、特殊环境影响分析</w:t>
        </w:r>
        <w:r>
          <w:tab/>
        </w:r>
        <w:r>
          <w:fldChar w:fldCharType="begin"/>
        </w:r>
        <w:r>
          <w:instrText xml:space="preserve"> PAGEREF _Toc6981 \h </w:instrText>
        </w:r>
        <w:r>
          <w:fldChar w:fldCharType="separate"/>
        </w:r>
        <w:r>
          <w:t>34</w:t>
        </w:r>
        <w:r>
          <w:fldChar w:fldCharType="end"/>
        </w:r>
      </w:hyperlink>
    </w:p>
    <w:p>
      <w:pPr>
        <w:pStyle w:val="TOC2"/>
        <w:tabs>
          <w:tab w:val="right" w:leader="dot" w:pos="8306"/>
        </w:tabs>
      </w:pPr>
      <w:hyperlink w:anchor="_Toc4244" w:history="1">
        <w:r>
          <w:rPr>
            <w:rFonts w:ascii="仿宋" w:eastAsia="仿宋" w:hAnsi="仿宋" w:cs="仿宋" w:hint="eastAsia"/>
            <w:lang w:eastAsia="zh-CN"/>
          </w:rPr>
          <w:t>(七)、清洁生产</w:t>
        </w:r>
        <w:r>
          <w:tab/>
        </w:r>
        <w:r>
          <w:fldChar w:fldCharType="begin"/>
        </w:r>
        <w:r>
          <w:instrText xml:space="preserve"> PAGEREF _Toc4244 \h </w:instrText>
        </w:r>
        <w:r>
          <w:fldChar w:fldCharType="separate"/>
        </w:r>
        <w:r>
          <w:t>35</w:t>
        </w:r>
        <w:r>
          <w:fldChar w:fldCharType="end"/>
        </w:r>
      </w:hyperlink>
    </w:p>
    <w:p>
      <w:pPr>
        <w:pStyle w:val="TOC2"/>
        <w:tabs>
          <w:tab w:val="right" w:leader="dot" w:pos="8306"/>
        </w:tabs>
      </w:pPr>
      <w:hyperlink w:anchor="_Toc7217" w:history="1">
        <w:r>
          <w:rPr>
            <w:rFonts w:ascii="仿宋" w:eastAsia="仿宋" w:hAnsi="仿宋" w:cs="仿宋" w:hint="eastAsia"/>
            <w:lang w:eastAsia="zh-CN"/>
          </w:rPr>
          <w:t>(八)、环境保护综合评价</w:t>
        </w:r>
        <w:r>
          <w:tab/>
        </w:r>
        <w:r>
          <w:fldChar w:fldCharType="begin"/>
        </w:r>
        <w:r>
          <w:instrText xml:space="preserve"> PAGEREF _Toc7217 \h </w:instrText>
        </w:r>
        <w:r>
          <w:fldChar w:fldCharType="separate"/>
        </w:r>
        <w:r>
          <w:t>36</w:t>
        </w:r>
        <w:r>
          <w:fldChar w:fldCharType="end"/>
        </w:r>
      </w:hyperlink>
    </w:p>
    <w:p>
      <w:pPr>
        <w:pStyle w:val="TOC1"/>
        <w:tabs>
          <w:tab w:val="right" w:leader="dot" w:pos="8306"/>
        </w:tabs>
      </w:pPr>
      <w:hyperlink w:anchor="_Toc2215" w:history="1">
        <w:r>
          <w:rPr>
            <w:rFonts w:ascii="仿宋" w:eastAsia="仿宋" w:hAnsi="仿宋" w:cs="仿宋" w:hint="eastAsia"/>
            <w:lang w:eastAsia="zh-CN"/>
          </w:rPr>
          <w:t>八、生产安全保护</w:t>
        </w:r>
        <w:r>
          <w:tab/>
        </w:r>
        <w:r>
          <w:fldChar w:fldCharType="begin"/>
        </w:r>
        <w:r>
          <w:instrText xml:space="preserve"> PAGEREF _Toc2215 \h </w:instrText>
        </w:r>
        <w:r>
          <w:fldChar w:fldCharType="separate"/>
        </w:r>
        <w:r>
          <w:t>37</w:t>
        </w:r>
        <w:r>
          <w:fldChar w:fldCharType="end"/>
        </w:r>
      </w:hyperlink>
    </w:p>
    <w:p>
      <w:pPr>
        <w:pStyle w:val="TOC2"/>
        <w:tabs>
          <w:tab w:val="right" w:leader="dot" w:pos="8306"/>
        </w:tabs>
      </w:pPr>
      <w:hyperlink w:anchor="_Toc24463" w:history="1">
        <w:r>
          <w:rPr>
            <w:rFonts w:ascii="仿宋" w:eastAsia="仿宋" w:hAnsi="仿宋" w:cs="仿宋" w:hint="eastAsia"/>
            <w:lang w:eastAsia="zh-CN"/>
          </w:rPr>
          <w:t>(一)、消防安全</w:t>
        </w:r>
        <w:r>
          <w:tab/>
        </w:r>
        <w:r>
          <w:fldChar w:fldCharType="begin"/>
        </w:r>
        <w:r>
          <w:instrText xml:space="preserve"> PAGEREF _Toc24463 \h </w:instrText>
        </w:r>
        <w:r>
          <w:fldChar w:fldCharType="separate"/>
        </w:r>
        <w:r>
          <w:t>37</w:t>
        </w:r>
        <w:r>
          <w:fldChar w:fldCharType="end"/>
        </w:r>
      </w:hyperlink>
    </w:p>
    <w:p>
      <w:pPr>
        <w:pStyle w:val="TOC2"/>
        <w:tabs>
          <w:tab w:val="right" w:leader="dot" w:pos="8306"/>
        </w:tabs>
      </w:pPr>
      <w:hyperlink w:anchor="_Toc26475" w:history="1">
        <w:r>
          <w:rPr>
            <w:rFonts w:ascii="仿宋" w:eastAsia="仿宋" w:hAnsi="仿宋" w:cs="仿宋" w:hint="eastAsia"/>
            <w:lang w:eastAsia="zh-CN"/>
          </w:rPr>
          <w:t>(二)、防火防爆总图布置措施</w:t>
        </w:r>
        <w:r>
          <w:tab/>
        </w:r>
        <w:r>
          <w:fldChar w:fldCharType="begin"/>
        </w:r>
        <w:r>
          <w:instrText xml:space="preserve"> PAGEREF _Toc26475 \h </w:instrText>
        </w:r>
        <w:r>
          <w:fldChar w:fldCharType="separate"/>
        </w:r>
        <w:r>
          <w:t>38</w:t>
        </w:r>
        <w:r>
          <w:fldChar w:fldCharType="end"/>
        </w:r>
      </w:hyperlink>
    </w:p>
    <w:p>
      <w:pPr>
        <w:pStyle w:val="TOC2"/>
        <w:tabs>
          <w:tab w:val="right" w:leader="dot" w:pos="8306"/>
        </w:tabs>
      </w:pPr>
      <w:hyperlink w:anchor="_Toc17870" w:history="1">
        <w:r>
          <w:rPr>
            <w:rFonts w:ascii="仿宋" w:eastAsia="仿宋" w:hAnsi="仿宋" w:cs="仿宋" w:hint="eastAsia"/>
            <w:lang w:eastAsia="zh-CN"/>
          </w:rPr>
          <w:t>(三)、自然灾害防范措施</w:t>
        </w:r>
        <w:r>
          <w:tab/>
        </w:r>
        <w:r>
          <w:fldChar w:fldCharType="begin"/>
        </w:r>
        <w:r>
          <w:instrText xml:space="preserve"> PAGEREF _Toc17870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5" w:history="1">
        <w:r>
          <w:rPr>
            <w:rFonts w:ascii="仿宋" w:eastAsia="仿宋" w:hAnsi="仿宋" w:cs="仿宋" w:hint="eastAsia"/>
            <w:lang w:eastAsia="zh-CN"/>
          </w:rPr>
          <w:t>(四)、安全色及安全标志使用要求</w:t>
        </w:r>
        <w:r>
          <w:tab/>
        </w:r>
        <w:r>
          <w:fldChar w:fldCharType="begin"/>
        </w:r>
        <w:r>
          <w:instrText xml:space="preserve"> PAGEREF _Toc13745 \h </w:instrText>
        </w:r>
        <w:r>
          <w:fldChar w:fldCharType="separate"/>
        </w:r>
        <w:r>
          <w:t>40</w:t>
        </w:r>
        <w:r>
          <w:fldChar w:fldCharType="end"/>
        </w:r>
      </w:hyperlink>
    </w:p>
    <w:p>
      <w:pPr>
        <w:pStyle w:val="TOC2"/>
        <w:tabs>
          <w:tab w:val="right" w:leader="dot" w:pos="8306"/>
        </w:tabs>
      </w:pPr>
      <w:hyperlink w:anchor="_Toc15892" w:history="1">
        <w:r>
          <w:rPr>
            <w:rFonts w:ascii="仿宋" w:eastAsia="仿宋" w:hAnsi="仿宋" w:cs="仿宋" w:hint="eastAsia"/>
            <w:lang w:eastAsia="zh-CN"/>
          </w:rPr>
          <w:t>(五)、防尘防毒措施</w:t>
        </w:r>
        <w:r>
          <w:tab/>
        </w:r>
        <w:r>
          <w:fldChar w:fldCharType="begin"/>
        </w:r>
        <w:r>
          <w:instrText xml:space="preserve"> PAGEREF _Toc15892 \h </w:instrText>
        </w:r>
        <w:r>
          <w:fldChar w:fldCharType="separate"/>
        </w:r>
        <w:r>
          <w:t>41</w:t>
        </w:r>
        <w:r>
          <w:fldChar w:fldCharType="end"/>
        </w:r>
      </w:hyperlink>
    </w:p>
    <w:p>
      <w:pPr>
        <w:pStyle w:val="TOC2"/>
        <w:tabs>
          <w:tab w:val="right" w:leader="dot" w:pos="8306"/>
        </w:tabs>
      </w:pPr>
      <w:hyperlink w:anchor="_Toc28987" w:history="1">
        <w:r>
          <w:rPr>
            <w:rFonts w:ascii="仿宋" w:eastAsia="仿宋" w:hAnsi="仿宋" w:cs="仿宋" w:hint="eastAsia"/>
            <w:lang w:eastAsia="zh-CN"/>
          </w:rPr>
          <w:t>(六)、防静电、触电防护及防雷措施</w:t>
        </w:r>
        <w:r>
          <w:tab/>
        </w:r>
        <w:r>
          <w:fldChar w:fldCharType="begin"/>
        </w:r>
        <w:r>
          <w:instrText xml:space="preserve"> PAGEREF _Toc28987 \h </w:instrText>
        </w:r>
        <w:r>
          <w:fldChar w:fldCharType="separate"/>
        </w:r>
        <w:r>
          <w:t>42</w:t>
        </w:r>
        <w:r>
          <w:fldChar w:fldCharType="end"/>
        </w:r>
      </w:hyperlink>
    </w:p>
    <w:p>
      <w:pPr>
        <w:pStyle w:val="TOC2"/>
        <w:tabs>
          <w:tab w:val="right" w:leader="dot" w:pos="8306"/>
        </w:tabs>
      </w:pPr>
      <w:hyperlink w:anchor="_Toc13698" w:history="1">
        <w:r>
          <w:rPr>
            <w:rFonts w:ascii="仿宋" w:eastAsia="仿宋" w:hAnsi="仿宋" w:cs="仿宋" w:hint="eastAsia"/>
            <w:lang w:eastAsia="zh-CN"/>
          </w:rPr>
          <w:t>(七)、机械设备安全保障措施</w:t>
        </w:r>
        <w:r>
          <w:tab/>
        </w:r>
        <w:r>
          <w:fldChar w:fldCharType="begin"/>
        </w:r>
        <w:r>
          <w:instrText xml:space="preserve"> PAGEREF _Toc13698 \h </w:instrText>
        </w:r>
        <w:r>
          <w:fldChar w:fldCharType="separate"/>
        </w:r>
        <w:r>
          <w:t>43</w:t>
        </w:r>
        <w:r>
          <w:fldChar w:fldCharType="end"/>
        </w:r>
      </w:hyperlink>
    </w:p>
    <w:p>
      <w:pPr>
        <w:pStyle w:val="TOC1"/>
        <w:tabs>
          <w:tab w:val="right" w:leader="dot" w:pos="8306"/>
        </w:tabs>
      </w:pPr>
      <w:hyperlink w:anchor="_Toc18278" w:history="1">
        <w:r>
          <w:rPr>
            <w:rFonts w:ascii="仿宋" w:eastAsia="仿宋" w:hAnsi="仿宋" w:cs="仿宋" w:hint="eastAsia"/>
            <w:lang w:eastAsia="zh-CN"/>
          </w:rPr>
          <w:t>九、特种照明项目社会影响</w:t>
        </w:r>
        <w:r>
          <w:tab/>
        </w:r>
        <w:r>
          <w:fldChar w:fldCharType="begin"/>
        </w:r>
        <w:r>
          <w:instrText xml:space="preserve"> PAGEREF _Toc18278 \h </w:instrText>
        </w:r>
        <w:r>
          <w:fldChar w:fldCharType="separate"/>
        </w:r>
        <w:r>
          <w:t>45</w:t>
        </w:r>
        <w:r>
          <w:fldChar w:fldCharType="end"/>
        </w:r>
      </w:hyperlink>
    </w:p>
    <w:p>
      <w:pPr>
        <w:pStyle w:val="TOC2"/>
        <w:tabs>
          <w:tab w:val="right" w:leader="dot" w:pos="8306"/>
        </w:tabs>
      </w:pPr>
      <w:hyperlink w:anchor="_Toc19906" w:history="1">
        <w:r>
          <w:rPr>
            <w:rFonts w:ascii="仿宋" w:eastAsia="仿宋" w:hAnsi="仿宋" w:cs="仿宋" w:hint="eastAsia"/>
            <w:lang w:eastAsia="zh-CN"/>
          </w:rPr>
          <w:t>(一)、社会责任与义务</w:t>
        </w:r>
        <w:r>
          <w:tab/>
        </w:r>
        <w:r>
          <w:fldChar w:fldCharType="begin"/>
        </w:r>
        <w:r>
          <w:instrText xml:space="preserve"> PAGEREF _Toc19906 \h </w:instrText>
        </w:r>
        <w:r>
          <w:fldChar w:fldCharType="separate"/>
        </w:r>
        <w:r>
          <w:t>45</w:t>
        </w:r>
        <w:r>
          <w:fldChar w:fldCharType="end"/>
        </w:r>
      </w:hyperlink>
    </w:p>
    <w:p>
      <w:pPr>
        <w:pStyle w:val="TOC2"/>
        <w:tabs>
          <w:tab w:val="right" w:leader="dot" w:pos="8306"/>
        </w:tabs>
      </w:pPr>
      <w:hyperlink w:anchor="_Toc15881" w:history="1">
        <w:r>
          <w:rPr>
            <w:rFonts w:ascii="仿宋" w:eastAsia="仿宋" w:hAnsi="仿宋" w:cs="仿宋" w:hint="eastAsia"/>
            <w:lang w:eastAsia="zh-CN"/>
          </w:rPr>
          <w:t>(二)、社会参与与沟通</w:t>
        </w:r>
        <w:r>
          <w:tab/>
        </w:r>
        <w:r>
          <w:fldChar w:fldCharType="begin"/>
        </w:r>
        <w:r>
          <w:instrText xml:space="preserve"> PAGEREF _Toc15881 \h </w:instrText>
        </w:r>
        <w:r>
          <w:fldChar w:fldCharType="separate"/>
        </w:r>
        <w:r>
          <w:t>46</w:t>
        </w:r>
        <w:r>
          <w:fldChar w:fldCharType="end"/>
        </w:r>
      </w:hyperlink>
    </w:p>
    <w:p>
      <w:pPr>
        <w:pStyle w:val="TOC1"/>
        <w:tabs>
          <w:tab w:val="right" w:leader="dot" w:pos="8306"/>
        </w:tabs>
      </w:pPr>
      <w:hyperlink w:anchor="_Toc31956" w:history="1">
        <w:r>
          <w:rPr>
            <w:rFonts w:ascii="仿宋" w:eastAsia="仿宋" w:hAnsi="仿宋" w:cs="仿宋" w:hint="eastAsia"/>
            <w:lang w:eastAsia="zh-CN"/>
          </w:rPr>
          <w:t>十、特种照明项目风险管理</w:t>
        </w:r>
        <w:r>
          <w:tab/>
        </w:r>
        <w:r>
          <w:fldChar w:fldCharType="begin"/>
        </w:r>
        <w:r>
          <w:instrText xml:space="preserve"> PAGEREF _Toc31956 \h </w:instrText>
        </w:r>
        <w:r>
          <w:fldChar w:fldCharType="separate"/>
        </w:r>
        <w:r>
          <w:t>47</w:t>
        </w:r>
        <w:r>
          <w:fldChar w:fldCharType="end"/>
        </w:r>
      </w:hyperlink>
    </w:p>
    <w:p>
      <w:pPr>
        <w:pStyle w:val="TOC2"/>
        <w:tabs>
          <w:tab w:val="right" w:leader="dot" w:pos="8306"/>
        </w:tabs>
      </w:pPr>
      <w:hyperlink w:anchor="_Toc1155" w:history="1">
        <w:r>
          <w:rPr>
            <w:rFonts w:ascii="仿宋" w:eastAsia="仿宋" w:hAnsi="仿宋" w:cs="仿宋" w:hint="eastAsia"/>
            <w:lang w:eastAsia="zh-CN"/>
          </w:rPr>
          <w:t>(一)、风险识别与评估</w:t>
        </w:r>
        <w:r>
          <w:tab/>
        </w:r>
        <w:r>
          <w:fldChar w:fldCharType="begin"/>
        </w:r>
        <w:r>
          <w:instrText xml:space="preserve"> PAGEREF _Toc1155 \h </w:instrText>
        </w:r>
        <w:r>
          <w:fldChar w:fldCharType="separate"/>
        </w:r>
        <w:r>
          <w:t>47</w:t>
        </w:r>
        <w:r>
          <w:fldChar w:fldCharType="end"/>
        </w:r>
      </w:hyperlink>
    </w:p>
    <w:p>
      <w:pPr>
        <w:pStyle w:val="TOC2"/>
        <w:tabs>
          <w:tab w:val="right" w:leader="dot" w:pos="8306"/>
        </w:tabs>
      </w:pPr>
      <w:hyperlink w:anchor="_Toc2164" w:history="1">
        <w:r>
          <w:rPr>
            <w:rFonts w:ascii="仿宋" w:eastAsia="仿宋" w:hAnsi="仿宋" w:cs="仿宋" w:hint="eastAsia"/>
            <w:lang w:eastAsia="zh-CN"/>
          </w:rPr>
          <w:t>(二)、风险应对策略</w:t>
        </w:r>
        <w:r>
          <w:tab/>
        </w:r>
        <w:r>
          <w:fldChar w:fldCharType="begin"/>
        </w:r>
        <w:r>
          <w:instrText xml:space="preserve"> PAGEREF _Toc2164 \h </w:instrText>
        </w:r>
        <w:r>
          <w:fldChar w:fldCharType="separate"/>
        </w:r>
        <w:r>
          <w:t>48</w:t>
        </w:r>
        <w:r>
          <w:fldChar w:fldCharType="end"/>
        </w:r>
      </w:hyperlink>
    </w:p>
    <w:p>
      <w:pPr>
        <w:pStyle w:val="TOC2"/>
        <w:tabs>
          <w:tab w:val="right" w:leader="dot" w:pos="8306"/>
        </w:tabs>
      </w:pPr>
      <w:hyperlink w:anchor="_Toc13842" w:history="1">
        <w:r>
          <w:rPr>
            <w:rFonts w:ascii="仿宋" w:eastAsia="仿宋" w:hAnsi="仿宋" w:cs="仿宋" w:hint="eastAsia"/>
            <w:lang w:eastAsia="zh-CN"/>
          </w:rPr>
          <w:t>(三)、风险监控与控制</w:t>
        </w:r>
        <w:r>
          <w:tab/>
        </w:r>
        <w:r>
          <w:fldChar w:fldCharType="begin"/>
        </w:r>
        <w:r>
          <w:instrText xml:space="preserve"> PAGEREF _Toc13842 \h </w:instrText>
        </w:r>
        <w:r>
          <w:fldChar w:fldCharType="separate"/>
        </w:r>
        <w:r>
          <w:t>50</w:t>
        </w:r>
        <w:r>
          <w:fldChar w:fldCharType="end"/>
        </w:r>
      </w:hyperlink>
    </w:p>
    <w:p>
      <w:pPr>
        <w:pStyle w:val="TOC1"/>
        <w:tabs>
          <w:tab w:val="right" w:leader="dot" w:pos="8306"/>
        </w:tabs>
      </w:pPr>
      <w:hyperlink w:anchor="_Toc8599" w:history="1">
        <w:r>
          <w:rPr>
            <w:rFonts w:ascii="仿宋" w:eastAsia="仿宋" w:hAnsi="仿宋" w:cs="仿宋" w:hint="eastAsia"/>
            <w:lang w:eastAsia="zh-CN"/>
          </w:rPr>
          <w:t>十一、特种照明项目创新与研发</w:t>
        </w:r>
        <w:r>
          <w:tab/>
        </w:r>
        <w:r>
          <w:fldChar w:fldCharType="begin"/>
        </w:r>
        <w:r>
          <w:instrText xml:space="preserve"> PAGEREF _Toc8599 \h </w:instrText>
        </w:r>
        <w:r>
          <w:fldChar w:fldCharType="separate"/>
        </w:r>
        <w:r>
          <w:t>51</w:t>
        </w:r>
        <w:r>
          <w:fldChar w:fldCharType="end"/>
        </w:r>
      </w:hyperlink>
    </w:p>
    <w:p>
      <w:pPr>
        <w:pStyle w:val="TOC2"/>
        <w:tabs>
          <w:tab w:val="right" w:leader="dot" w:pos="8306"/>
        </w:tabs>
      </w:pPr>
      <w:hyperlink w:anchor="_Toc24538" w:history="1">
        <w:r>
          <w:rPr>
            <w:rFonts w:ascii="仿宋" w:eastAsia="仿宋" w:hAnsi="仿宋" w:cs="仿宋" w:hint="eastAsia"/>
            <w:lang w:eastAsia="zh-CN"/>
          </w:rPr>
          <w:t>(一)、创新策略与方向</w:t>
        </w:r>
        <w:r>
          <w:tab/>
        </w:r>
        <w:r>
          <w:fldChar w:fldCharType="begin"/>
        </w:r>
        <w:r>
          <w:instrText xml:space="preserve"> PAGEREF _Toc24538 \h </w:instrText>
        </w:r>
        <w:r>
          <w:fldChar w:fldCharType="separate"/>
        </w:r>
        <w:r>
          <w:t>51</w:t>
        </w:r>
        <w:r>
          <w:fldChar w:fldCharType="end"/>
        </w:r>
      </w:hyperlink>
    </w:p>
    <w:p>
      <w:pPr>
        <w:pStyle w:val="TOC2"/>
        <w:tabs>
          <w:tab w:val="right" w:leader="dot" w:pos="8306"/>
        </w:tabs>
      </w:pPr>
      <w:hyperlink w:anchor="_Toc18630" w:history="1">
        <w:r>
          <w:rPr>
            <w:rFonts w:ascii="仿宋" w:eastAsia="仿宋" w:hAnsi="仿宋" w:cs="仿宋" w:hint="eastAsia"/>
            <w:lang w:eastAsia="zh-CN"/>
          </w:rPr>
          <w:t>(二)、研发规划与投入</w:t>
        </w:r>
        <w:r>
          <w:tab/>
        </w:r>
        <w:r>
          <w:fldChar w:fldCharType="begin"/>
        </w:r>
        <w:r>
          <w:instrText xml:space="preserve"> PAGEREF _Toc18630 \h </w:instrText>
        </w:r>
        <w:r>
          <w:fldChar w:fldCharType="separate"/>
        </w:r>
        <w:r>
          <w:t>52</w:t>
        </w:r>
        <w:r>
          <w:fldChar w:fldCharType="end"/>
        </w:r>
      </w:hyperlink>
    </w:p>
    <w:p>
      <w:pPr>
        <w:pStyle w:val="TOC1"/>
        <w:tabs>
          <w:tab w:val="right" w:leader="dot" w:pos="8306"/>
        </w:tabs>
      </w:pPr>
      <w:hyperlink w:anchor="_Toc28756" w:history="1">
        <w:r>
          <w:rPr>
            <w:rFonts w:ascii="仿宋" w:eastAsia="仿宋" w:hAnsi="仿宋" w:cs="仿宋" w:hint="eastAsia"/>
            <w:lang w:eastAsia="zh-CN"/>
          </w:rPr>
          <w:t>十二、特种照明项目财务管理</w:t>
        </w:r>
        <w:r>
          <w:tab/>
        </w:r>
        <w:r>
          <w:fldChar w:fldCharType="begin"/>
        </w:r>
        <w:r>
          <w:instrText xml:space="preserve"> PAGEREF _Toc28756 \h </w:instrText>
        </w:r>
        <w:r>
          <w:fldChar w:fldCharType="separate"/>
        </w:r>
        <w:r>
          <w:t>54</w:t>
        </w:r>
        <w:r>
          <w:fldChar w:fldCharType="end"/>
        </w:r>
      </w:hyperlink>
    </w:p>
    <w:p>
      <w:pPr>
        <w:pStyle w:val="TOC2"/>
        <w:tabs>
          <w:tab w:val="right" w:leader="dot" w:pos="8306"/>
        </w:tabs>
      </w:pPr>
      <w:hyperlink w:anchor="_Toc10853" w:history="1">
        <w:r>
          <w:rPr>
            <w:rFonts w:ascii="仿宋" w:eastAsia="仿宋" w:hAnsi="仿宋" w:cs="仿宋" w:hint="eastAsia"/>
            <w:lang w:eastAsia="zh-CN"/>
          </w:rPr>
          <w:t>(一)、资金需求大</w:t>
        </w:r>
        <w:r>
          <w:tab/>
        </w:r>
        <w:r>
          <w:fldChar w:fldCharType="begin"/>
        </w:r>
        <w:r>
          <w:instrText xml:space="preserve"> PAGEREF _Toc10853 \h </w:instrText>
        </w:r>
        <w:r>
          <w:fldChar w:fldCharType="separate"/>
        </w:r>
        <w:r>
          <w:t>54</w:t>
        </w:r>
        <w:r>
          <w:fldChar w:fldCharType="end"/>
        </w:r>
      </w:hyperlink>
    </w:p>
    <w:p>
      <w:pPr>
        <w:pStyle w:val="TOC2"/>
        <w:tabs>
          <w:tab w:val="right" w:leader="dot" w:pos="8306"/>
        </w:tabs>
      </w:pPr>
      <w:hyperlink w:anchor="_Toc8950" w:history="1">
        <w:r>
          <w:rPr>
            <w:rFonts w:ascii="仿宋" w:eastAsia="仿宋" w:hAnsi="仿宋" w:cs="仿宋" w:hint="eastAsia"/>
            <w:lang w:eastAsia="zh-CN"/>
          </w:rPr>
          <w:t>(二)、研发周期长</w:t>
        </w:r>
        <w:r>
          <w:tab/>
        </w:r>
        <w:r>
          <w:fldChar w:fldCharType="begin"/>
        </w:r>
        <w:r>
          <w:instrText xml:space="preserve"> PAGEREF _Toc8950 \h </w:instrText>
        </w:r>
        <w:r>
          <w:fldChar w:fldCharType="separate"/>
        </w:r>
        <w:r>
          <w:t>55</w:t>
        </w:r>
        <w:r>
          <w:fldChar w:fldCharType="end"/>
        </w:r>
      </w:hyperlink>
    </w:p>
    <w:p>
      <w:pPr>
        <w:pStyle w:val="TOC2"/>
        <w:tabs>
          <w:tab w:val="right" w:leader="dot" w:pos="8306"/>
        </w:tabs>
      </w:pPr>
      <w:hyperlink w:anchor="_Toc23080" w:history="1">
        <w:r>
          <w:rPr>
            <w:rFonts w:ascii="仿宋" w:eastAsia="仿宋" w:hAnsi="仿宋" w:cs="仿宋" w:hint="eastAsia"/>
            <w:lang w:eastAsia="zh-CN"/>
          </w:rPr>
          <w:t>(三)、市场风险大</w:t>
        </w:r>
        <w:r>
          <w:tab/>
        </w:r>
        <w:r>
          <w:fldChar w:fldCharType="begin"/>
        </w:r>
        <w:r>
          <w:instrText xml:space="preserve"> PAGEREF _Toc23080 \h </w:instrText>
        </w:r>
        <w:r>
          <w:fldChar w:fldCharType="separate"/>
        </w:r>
        <w:r>
          <w:t>56</w:t>
        </w:r>
        <w:r>
          <w:fldChar w:fldCharType="end"/>
        </w:r>
      </w:hyperlink>
    </w:p>
    <w:p>
      <w:pPr>
        <w:pStyle w:val="TOC2"/>
        <w:tabs>
          <w:tab w:val="right" w:leader="dot" w:pos="8306"/>
        </w:tabs>
      </w:pPr>
      <w:hyperlink w:anchor="_Toc21072" w:history="1">
        <w:r>
          <w:rPr>
            <w:rFonts w:ascii="仿宋" w:eastAsia="仿宋" w:hAnsi="仿宋" w:cs="仿宋" w:hint="eastAsia"/>
            <w:lang w:eastAsia="zh-CN"/>
          </w:rPr>
          <w:t>(四)、利润率高</w:t>
        </w:r>
        <w:r>
          <w:tab/>
        </w:r>
        <w:r>
          <w:fldChar w:fldCharType="begin"/>
        </w:r>
        <w:r>
          <w:instrText xml:space="preserve"> PAGEREF _Toc21072 \h </w:instrText>
        </w:r>
        <w:r>
          <w:fldChar w:fldCharType="separate"/>
        </w:r>
        <w:r>
          <w:t>59</w:t>
        </w:r>
        <w:r>
          <w:fldChar w:fldCharType="end"/>
        </w:r>
      </w:hyperlink>
    </w:p>
    <w:p>
      <w:pPr>
        <w:pStyle w:val="TOC1"/>
        <w:tabs>
          <w:tab w:val="right" w:leader="dot" w:pos="8306"/>
        </w:tabs>
      </w:pPr>
      <w:hyperlink w:anchor="_Toc20297" w:history="1">
        <w:r>
          <w:rPr>
            <w:rFonts w:ascii="仿宋" w:eastAsia="仿宋" w:hAnsi="仿宋" w:cs="仿宋" w:hint="eastAsia"/>
            <w:lang w:eastAsia="zh-CN"/>
          </w:rPr>
          <w:t>十三、特种照明项目工程方案分析</w:t>
        </w:r>
        <w:r>
          <w:tab/>
        </w:r>
        <w:r>
          <w:fldChar w:fldCharType="begin"/>
        </w:r>
        <w:r>
          <w:instrText xml:space="preserve"> PAGEREF _Toc20297 \h </w:instrText>
        </w:r>
        <w:r>
          <w:fldChar w:fldCharType="separate"/>
        </w:r>
        <w:r>
          <w:t>61</w:t>
        </w:r>
        <w:r>
          <w:fldChar w:fldCharType="end"/>
        </w:r>
      </w:hyperlink>
    </w:p>
    <w:p>
      <w:pPr>
        <w:pStyle w:val="TOC2"/>
        <w:tabs>
          <w:tab w:val="right" w:leader="dot" w:pos="8306"/>
        </w:tabs>
      </w:pPr>
      <w:hyperlink w:anchor="_Toc11262" w:history="1">
        <w:r>
          <w:rPr>
            <w:rFonts w:ascii="仿宋" w:eastAsia="仿宋" w:hAnsi="仿宋" w:cs="仿宋" w:hint="eastAsia"/>
            <w:lang w:eastAsia="zh-CN"/>
          </w:rPr>
          <w:t>(一)、建筑工程设计原则</w:t>
        </w:r>
        <w:r>
          <w:tab/>
        </w:r>
        <w:r>
          <w:fldChar w:fldCharType="begin"/>
        </w:r>
        <w:r>
          <w:instrText xml:space="preserve"> PAGEREF _Toc11262 \h </w:instrText>
        </w:r>
        <w:r>
          <w:fldChar w:fldCharType="separate"/>
        </w:r>
        <w:r>
          <w:t>61</w:t>
        </w:r>
        <w:r>
          <w:fldChar w:fldCharType="end"/>
        </w:r>
      </w:hyperlink>
    </w:p>
    <w:p>
      <w:pPr>
        <w:pStyle w:val="TOC2"/>
        <w:tabs>
          <w:tab w:val="right" w:leader="dot" w:pos="8306"/>
        </w:tabs>
      </w:pPr>
      <w:hyperlink w:anchor="_Toc20274" w:history="1">
        <w:r>
          <w:rPr>
            <w:rFonts w:ascii="仿宋" w:eastAsia="仿宋" w:hAnsi="仿宋" w:cs="仿宋" w:hint="eastAsia"/>
            <w:lang w:eastAsia="zh-CN"/>
          </w:rPr>
          <w:t>(二)、土建工程建设指标</w:t>
        </w:r>
        <w:r>
          <w:tab/>
        </w:r>
        <w:r>
          <w:fldChar w:fldCharType="begin"/>
        </w:r>
        <w:r>
          <w:instrText xml:space="preserve"> PAGEREF _Toc20274 \h </w:instrText>
        </w:r>
        <w:r>
          <w:fldChar w:fldCharType="separate"/>
        </w:r>
        <w:r>
          <w:t>64</w:t>
        </w:r>
        <w:r>
          <w:fldChar w:fldCharType="end"/>
        </w:r>
      </w:hyperlink>
    </w:p>
    <w:p>
      <w:pPr>
        <w:pStyle w:val="TOC1"/>
        <w:tabs>
          <w:tab w:val="right" w:leader="dot" w:pos="8306"/>
        </w:tabs>
      </w:pPr>
      <w:hyperlink w:anchor="_Toc23823" w:history="1">
        <w:r>
          <w:rPr>
            <w:rFonts w:ascii="仿宋" w:eastAsia="仿宋" w:hAnsi="仿宋" w:cs="仿宋" w:hint="eastAsia"/>
            <w:lang w:eastAsia="zh-CN"/>
          </w:rPr>
          <w:t>十四、风险识别与分类</w:t>
        </w:r>
        <w:r>
          <w:tab/>
        </w:r>
        <w:r>
          <w:fldChar w:fldCharType="begin"/>
        </w:r>
        <w:r>
          <w:instrText xml:space="preserve"> PAGEREF _Toc23823 \h </w:instrText>
        </w:r>
        <w:r>
          <w:fldChar w:fldCharType="separate"/>
        </w:r>
        <w:r>
          <w:t>66</w:t>
        </w:r>
        <w:r>
          <w:fldChar w:fldCharType="end"/>
        </w:r>
      </w:hyperlink>
    </w:p>
    <w:p>
      <w:pPr>
        <w:pStyle w:val="TOC2"/>
        <w:tabs>
          <w:tab w:val="right" w:leader="dot" w:pos="8306"/>
        </w:tabs>
      </w:pPr>
      <w:hyperlink w:anchor="_Toc8892" w:history="1">
        <w:r>
          <w:rPr>
            <w:rFonts w:ascii="仿宋" w:eastAsia="仿宋" w:hAnsi="仿宋" w:cs="仿宋" w:hint="eastAsia"/>
            <w:lang w:eastAsia="zh-CN"/>
          </w:rPr>
          <w:t>(一)、风险识别</w:t>
        </w:r>
        <w:r>
          <w:tab/>
        </w:r>
        <w:r>
          <w:fldChar w:fldCharType="begin"/>
        </w:r>
        <w:r>
          <w:instrText xml:space="preserve"> PAGEREF _Toc8892 \h </w:instrText>
        </w:r>
        <w:r>
          <w:fldChar w:fldCharType="separate"/>
        </w:r>
        <w:r>
          <w:t>66</w:t>
        </w:r>
        <w:r>
          <w:fldChar w:fldCharType="end"/>
        </w:r>
      </w:hyperlink>
    </w:p>
    <w:p>
      <w:pPr>
        <w:pStyle w:val="TOC2"/>
        <w:tabs>
          <w:tab w:val="right" w:leader="dot" w:pos="8306"/>
        </w:tabs>
      </w:pPr>
      <w:hyperlink w:anchor="_Toc17115" w:history="1">
        <w:r>
          <w:rPr>
            <w:rFonts w:ascii="仿宋" w:eastAsia="仿宋" w:hAnsi="仿宋" w:cs="仿宋" w:hint="eastAsia"/>
            <w:lang w:eastAsia="zh-CN"/>
          </w:rPr>
          <w:t>(二)、风险分类</w:t>
        </w:r>
        <w:r>
          <w:tab/>
        </w:r>
        <w:r>
          <w:fldChar w:fldCharType="begin"/>
        </w:r>
        <w:r>
          <w:instrText xml:space="preserve"> PAGEREF _Toc17115 \h </w:instrText>
        </w:r>
        <w:r>
          <w:fldChar w:fldCharType="separate"/>
        </w:r>
        <w:r>
          <w:t>67</w:t>
        </w:r>
        <w:r>
          <w:fldChar w:fldCharType="end"/>
        </w:r>
      </w:hyperlink>
    </w:p>
    <w:p>
      <w:pPr>
        <w:pStyle w:val="TOC1"/>
        <w:tabs>
          <w:tab w:val="right" w:leader="dot" w:pos="8306"/>
        </w:tabs>
      </w:pPr>
      <w:hyperlink w:anchor="_Toc4664" w:history="1">
        <w:r>
          <w:rPr>
            <w:rFonts w:ascii="仿宋" w:eastAsia="仿宋" w:hAnsi="仿宋" w:cs="仿宋" w:hint="eastAsia"/>
            <w:lang w:eastAsia="zh-CN"/>
          </w:rPr>
          <w:t>十五、特种照明项目治理与监督</w:t>
        </w:r>
        <w:r>
          <w:tab/>
        </w:r>
        <w:r>
          <w:fldChar w:fldCharType="begin"/>
        </w:r>
        <w:r>
          <w:instrText xml:space="preserve"> PAGEREF _Toc4664 \h </w:instrText>
        </w:r>
        <w:r>
          <w:fldChar w:fldCharType="separate"/>
        </w:r>
        <w:r>
          <w:t>69</w:t>
        </w:r>
        <w:r>
          <w:fldChar w:fldCharType="end"/>
        </w:r>
      </w:hyperlink>
    </w:p>
    <w:p>
      <w:pPr>
        <w:pStyle w:val="TOC2"/>
        <w:tabs>
          <w:tab w:val="right" w:leader="dot" w:pos="8306"/>
        </w:tabs>
      </w:pPr>
      <w:hyperlink w:anchor="_Toc19299" w:history="1">
        <w:r>
          <w:rPr>
            <w:rFonts w:ascii="仿宋" w:eastAsia="仿宋" w:hAnsi="仿宋" w:cs="仿宋" w:hint="eastAsia"/>
            <w:lang w:eastAsia="zh-CN"/>
          </w:rPr>
          <w:t>(一)、特种照明项目治理结构</w:t>
        </w:r>
        <w:r>
          <w:tab/>
        </w:r>
        <w:r>
          <w:fldChar w:fldCharType="begin"/>
        </w:r>
        <w:r>
          <w:instrText xml:space="preserve"> PAGEREF _Toc19299 \h </w:instrText>
        </w:r>
        <w:r>
          <w:fldChar w:fldCharType="separate"/>
        </w:r>
        <w:r>
          <w:t>69</w:t>
        </w:r>
        <w:r>
          <w:fldChar w:fldCharType="end"/>
        </w:r>
      </w:hyperlink>
    </w:p>
    <w:p>
      <w:pPr>
        <w:pStyle w:val="TOC2"/>
        <w:tabs>
          <w:tab w:val="right" w:leader="dot" w:pos="8306"/>
        </w:tabs>
      </w:pPr>
      <w:hyperlink w:anchor="_Toc18131" w:history="1">
        <w:r>
          <w:rPr>
            <w:rFonts w:ascii="仿宋" w:eastAsia="仿宋" w:hAnsi="仿宋" w:cs="仿宋" w:hint="eastAsia"/>
            <w:lang w:eastAsia="zh-CN"/>
          </w:rPr>
          <w:t>(二)、监督与审计</w:t>
        </w:r>
        <w:r>
          <w:tab/>
        </w:r>
        <w:r>
          <w:fldChar w:fldCharType="begin"/>
        </w:r>
        <w:r>
          <w:instrText xml:space="preserve"> PAGEREF _Toc18131 \h </w:instrText>
        </w:r>
        <w:r>
          <w:fldChar w:fldCharType="separate"/>
        </w:r>
        <w:r>
          <w:t>70</w:t>
        </w:r>
        <w:r>
          <w:fldChar w:fldCharType="end"/>
        </w:r>
      </w:hyperlink>
    </w:p>
    <w:p>
      <w:pPr>
        <w:pStyle w:val="TOC1"/>
        <w:tabs>
          <w:tab w:val="right" w:leader="dot" w:pos="8306"/>
        </w:tabs>
      </w:pPr>
      <w:hyperlink w:anchor="_Toc18845" w:history="1">
        <w:r>
          <w:rPr>
            <w:rFonts w:ascii="仿宋" w:eastAsia="仿宋" w:hAnsi="仿宋" w:cs="仿宋" w:hint="eastAsia"/>
            <w:lang w:eastAsia="zh-CN"/>
          </w:rPr>
          <w:t>十六、利益相关者分析与沟通计划</w:t>
        </w:r>
        <w:r>
          <w:tab/>
        </w:r>
        <w:r>
          <w:fldChar w:fldCharType="begin"/>
        </w:r>
        <w:r>
          <w:instrText xml:space="preserve"> PAGEREF _Toc18845 \h </w:instrText>
        </w:r>
        <w:r>
          <w:fldChar w:fldCharType="separate"/>
        </w:r>
        <w:r>
          <w:t>71</w:t>
        </w:r>
        <w:r>
          <w:fldChar w:fldCharType="end"/>
        </w:r>
      </w:hyperlink>
    </w:p>
    <w:p>
      <w:pPr>
        <w:pStyle w:val="TOC2"/>
        <w:tabs>
          <w:tab w:val="right" w:leader="dot" w:pos="8306"/>
        </w:tabs>
      </w:pPr>
      <w:hyperlink w:anchor="_Toc25629" w:history="1">
        <w:r>
          <w:rPr>
            <w:rFonts w:ascii="仿宋" w:eastAsia="仿宋" w:hAnsi="仿宋" w:cs="仿宋" w:hint="eastAsia"/>
            <w:lang w:eastAsia="zh-CN"/>
          </w:rPr>
          <w:t>(一)、利益相关者分析</w:t>
        </w:r>
        <w:r>
          <w:tab/>
        </w:r>
        <w:r>
          <w:fldChar w:fldCharType="begin"/>
        </w:r>
        <w:r>
          <w:instrText xml:space="preserve"> PAGEREF _Toc25629 \h </w:instrText>
        </w:r>
        <w:r>
          <w:fldChar w:fldCharType="separate"/>
        </w:r>
        <w:r>
          <w:t>71</w:t>
        </w:r>
        <w:r>
          <w:fldChar w:fldCharType="end"/>
        </w:r>
      </w:hyperlink>
    </w:p>
    <w:p>
      <w:pPr>
        <w:pStyle w:val="TOC2"/>
        <w:tabs>
          <w:tab w:val="right" w:leader="dot" w:pos="8306"/>
        </w:tabs>
      </w:pPr>
      <w:hyperlink w:anchor="_Toc25967" w:history="1">
        <w:r>
          <w:rPr>
            <w:rFonts w:ascii="仿宋" w:eastAsia="仿宋" w:hAnsi="仿宋" w:cs="仿宋" w:hint="eastAsia"/>
            <w:lang w:eastAsia="zh-CN"/>
          </w:rPr>
          <w:t>(二)、沟通计划</w:t>
        </w:r>
        <w:r>
          <w:tab/>
        </w:r>
        <w:r>
          <w:fldChar w:fldCharType="begin"/>
        </w:r>
        <w:r>
          <w:instrText xml:space="preserve"> PAGEREF _Toc25967 \h </w:instrText>
        </w:r>
        <w:r>
          <w:fldChar w:fldCharType="separate"/>
        </w:r>
        <w:r>
          <w:t>73</w:t>
        </w:r>
        <w:r>
          <w:fldChar w:fldCharType="end"/>
        </w:r>
      </w:hyperlink>
    </w:p>
    <w:p>
      <w:pPr>
        <w:pStyle w:val="TOC1"/>
        <w:tabs>
          <w:tab w:val="right" w:leader="dot" w:pos="8306"/>
        </w:tabs>
      </w:pPr>
      <w:hyperlink w:anchor="_Toc694" w:history="1">
        <w:r>
          <w:rPr>
            <w:rFonts w:ascii="仿宋" w:eastAsia="仿宋" w:hAnsi="仿宋" w:cs="仿宋" w:hint="eastAsia"/>
            <w:lang w:eastAsia="zh-CN"/>
          </w:rPr>
          <w:t>十七、特种照明项目实施时间节点</w:t>
        </w:r>
        <w:r>
          <w:tab/>
        </w:r>
        <w:r>
          <w:fldChar w:fldCharType="begin"/>
        </w:r>
        <w:r>
          <w:instrText xml:space="preserve"> PAGEREF _Toc694 \h </w:instrText>
        </w:r>
        <w:r>
          <w:fldChar w:fldCharType="separate"/>
        </w:r>
        <w:r>
          <w:t>74</w:t>
        </w:r>
        <w:r>
          <w:fldChar w:fldCharType="end"/>
        </w:r>
      </w:hyperlink>
    </w:p>
    <w:p>
      <w:pPr>
        <w:pStyle w:val="TOC2"/>
        <w:tabs>
          <w:tab w:val="right" w:leader="dot" w:pos="8306"/>
        </w:tabs>
      </w:pPr>
      <w:hyperlink w:anchor="_Toc19483" w:history="1">
        <w:r>
          <w:rPr>
            <w:rFonts w:ascii="仿宋" w:eastAsia="仿宋" w:hAnsi="仿宋" w:cs="仿宋" w:hint="eastAsia"/>
            <w:lang w:eastAsia="zh-CN"/>
          </w:rPr>
          <w:t>(一)、特种照明项目启动阶段时间节点</w:t>
        </w:r>
        <w:r>
          <w:tab/>
        </w:r>
        <w:r>
          <w:fldChar w:fldCharType="begin"/>
        </w:r>
        <w:r>
          <w:instrText xml:space="preserve"> PAGEREF _Toc19483 \h </w:instrText>
        </w:r>
        <w:r>
          <w:fldChar w:fldCharType="separate"/>
        </w:r>
        <w:r>
          <w:t>74</w:t>
        </w:r>
        <w:r>
          <w:fldChar w:fldCharType="end"/>
        </w:r>
      </w:hyperlink>
    </w:p>
    <w:p>
      <w:pPr>
        <w:pStyle w:val="TOC2"/>
        <w:tabs>
          <w:tab w:val="right" w:leader="dot" w:pos="8306"/>
        </w:tabs>
      </w:pPr>
      <w:hyperlink w:anchor="_Toc15724" w:history="1">
        <w:r>
          <w:rPr>
            <w:rFonts w:ascii="仿宋" w:eastAsia="仿宋" w:hAnsi="仿宋" w:cs="仿宋" w:hint="eastAsia"/>
            <w:lang w:eastAsia="zh-CN"/>
          </w:rPr>
          <w:t>(二)、特种照明项目执行阶段时间节点</w:t>
        </w:r>
        <w:r>
          <w:tab/>
        </w:r>
        <w:r>
          <w:fldChar w:fldCharType="begin"/>
        </w:r>
        <w:r>
          <w:instrText xml:space="preserve"> PAGEREF _Toc15724 \h </w:instrText>
        </w:r>
        <w:r>
          <w:fldChar w:fldCharType="separate"/>
        </w:r>
        <w:r>
          <w:t>75</w:t>
        </w:r>
        <w:r>
          <w:fldChar w:fldCharType="end"/>
        </w:r>
      </w:hyperlink>
    </w:p>
    <w:p>
      <w:pPr>
        <w:pStyle w:val="TOC2"/>
        <w:tabs>
          <w:tab w:val="right" w:leader="dot" w:pos="8306"/>
        </w:tabs>
      </w:pPr>
      <w:hyperlink w:anchor="_Toc11625" w:history="1">
        <w:r>
          <w:rPr>
            <w:rFonts w:ascii="仿宋" w:eastAsia="仿宋" w:hAnsi="仿宋" w:cs="仿宋" w:hint="eastAsia"/>
            <w:lang w:eastAsia="zh-CN"/>
          </w:rPr>
          <w:t>(三)、特种照明项目完成阶段时间节点</w:t>
        </w:r>
        <w:r>
          <w:tab/>
        </w:r>
        <w:r>
          <w:fldChar w:fldCharType="begin"/>
        </w:r>
        <w:r>
          <w:instrText xml:space="preserve"> PAGEREF _Toc11625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30"/>
      <w:r>
        <w:rPr>
          <w:rFonts w:ascii="仿宋" w:eastAsia="仿宋" w:hAnsi="仿宋" w:cs="仿宋" w:hint="eastAsia"/>
          <w:sz w:val="28"/>
          <w:lang w:eastAsia="zh-CN"/>
        </w:rPr>
        <w:t>一、特种照明项目土建工程</w:t>
      </w:r>
      <w:bookmarkEnd w:id="2"/>
    </w:p>
    <w:p>
      <w:pPr>
        <w:pStyle w:val="Heading2"/>
        <w:rPr>
          <w:rFonts w:ascii="仿宋" w:eastAsia="仿宋" w:hAnsi="仿宋" w:cs="仿宋" w:hint="eastAsia"/>
          <w:lang w:eastAsia="zh-CN"/>
        </w:rPr>
      </w:pPr>
      <w:bookmarkStart w:id="3" w:name="_Toc68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在特种照明项目的建筑工程设计中，我们将秉承一系列重要的设计原则，以确保特种照明项目建筑在功能、美观、可持续性等方面达到最佳效果。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在建筑设计中，我们将综合考虑建设和运营成本。通过精细的经济效益分析，确保设计方案在高效利用资源的同时，对特种照明项目的长期盈利能力有积极的贡献。</w:t>
      </w:r>
    </w:p>
    <w:p>
      <w:pPr>
        <w:pStyle w:val="Heading2"/>
        <w:ind w:firstLine="560" w:firstLineChars="200"/>
        <w:rPr>
          <w:rFonts w:ascii="仿宋" w:eastAsia="仿宋" w:hAnsi="仿宋" w:cs="仿宋" w:hint="eastAsia"/>
          <w:sz w:val="28"/>
          <w:lang w:eastAsia="zh-CN"/>
        </w:rPr>
      </w:pPr>
      <w:bookmarkStart w:id="4" w:name="_Toc144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土建工程设计中，我们将精准设定设计年限，结合特种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6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本期工程特种照明项目预计总建筑面积XXX平方米，其中：计容建筑面积XXX平方米，计划建筑工程投资XX万元，占特种照明项目总投资的XX%。</w:t>
      </w:r>
    </w:p>
    <w:p>
      <w:pPr>
        <w:pStyle w:val="Heading1"/>
        <w:ind w:firstLine="560" w:firstLineChars="200"/>
        <w:rPr>
          <w:rFonts w:ascii="仿宋" w:eastAsia="仿宋" w:hAnsi="仿宋" w:cs="仿宋" w:hint="eastAsia"/>
          <w:sz w:val="28"/>
          <w:lang w:eastAsia="zh-CN"/>
        </w:rPr>
      </w:pPr>
      <w:bookmarkStart w:id="7" w:name="_Toc13675"/>
      <w:r>
        <w:rPr>
          <w:rFonts w:ascii="仿宋" w:eastAsia="仿宋" w:hAnsi="仿宋" w:cs="仿宋" w:hint="eastAsia"/>
          <w:sz w:val="28"/>
          <w:lang w:eastAsia="zh-CN"/>
        </w:rPr>
        <w:t>二、特种照明项目建设背景及必要性分析</w:t>
      </w:r>
      <w:bookmarkEnd w:id="7"/>
    </w:p>
    <w:p>
      <w:pPr>
        <w:pStyle w:val="Heading2"/>
        <w:rPr>
          <w:rFonts w:ascii="仿宋" w:eastAsia="仿宋" w:hAnsi="仿宋" w:cs="仿宋" w:hint="eastAsia"/>
          <w:lang w:eastAsia="zh-CN"/>
        </w:rPr>
      </w:pPr>
      <w:bookmarkStart w:id="8" w:name="_Toc5226"/>
      <w:r>
        <w:rPr>
          <w:rFonts w:ascii="仿宋" w:eastAsia="仿宋" w:hAnsi="仿宋" w:cs="仿宋" w:hint="eastAsia"/>
          <w:lang w:eastAsia="zh-CN"/>
        </w:rPr>
        <w:t>(一)、特种照明项目背景分析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照明项目在这个潮流中的定位。同时，我们将关注行业内涌现的新兴机遇，以便特种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照明项目提供了强大的发展动力。我们将聚焦于行业内最新的技术发展趋势，包括但不限于人工智能、大数据分析、物联网等领域。通过深度的技术研究，我们将确保特种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照明项目发展的源泉。我们将投入更多的精力对市场需求进行深入剖析，超越表面的需求，深入挖掘潜在的市场痛点和机遇。通过对市场需求的细致了解，特种照明项目将更有针对性地设计解决方案，满足市场的多样化需求，从而更好地促进特种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特种照明项目战略至关重要。我们将对竞争态势进行更为深入的分析，包括但不限于市场份额、产品特点、客户满意度等多个维度。通过深度的竞争分析，特种照明项目将能够更准确地把握市场脉搏，制定具有竞争力的特种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照明项目的发展具有直接的影响。我们将进行更为全面的法规和政策分析，了解行业发展中的潜在法律风险和合规挑战。通过充分了解和遵守相关法规，特种照明项目将确保在法律框架内合法合规运营，为特种照明项目的稳健发展提供有力支持。</w:t>
      </w:r>
    </w:p>
    <w:p>
      <w:pPr>
        <w:pStyle w:val="Heading2"/>
        <w:ind w:firstLine="560" w:firstLineChars="200"/>
        <w:rPr>
          <w:rFonts w:ascii="仿宋" w:eastAsia="仿宋" w:hAnsi="仿宋" w:cs="仿宋" w:hint="eastAsia"/>
          <w:sz w:val="28"/>
          <w:lang w:eastAsia="zh-CN"/>
        </w:rPr>
      </w:pPr>
      <w:bookmarkStart w:id="9" w:name="_Toc22812"/>
      <w:r>
        <w:rPr>
          <w:rFonts w:ascii="仿宋" w:eastAsia="仿宋" w:hAnsi="仿宋" w:cs="仿宋" w:hint="eastAsia"/>
          <w:sz w:val="28"/>
          <w:lang w:eastAsia="zh-CN"/>
        </w:rPr>
        <w:t>(二)、特种照明项目建设必要性分析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迫切性源于对行业发展趋势的深刻洞察。我们正处于一个行业变革的时代，科技创新、数字化转型成为企业发展的关键动力。特种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不仅仅是为了跟上潮流，更是为了通过技术创新推动企业的持续发展。通过引入先进的技术和解决方案，特种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照明项目的建设成为必然选择，通过提高产品质量、拓展服务领域，从而在竞争中获得更多的机会。特种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照明项目建设的必要性体现在对客户需求更精准的满足。通过特种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背后是对企业持续创新的追求。只有通过不断创新，企业才能在竞争中立于不败之地。特种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507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21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技术管理特点体现在其创新导向。通过引入最先进的技术趋势和解决方案，特种照明项目致力于提升科技含量、提高质量和效率水平。这意味着我们将采用最新的工具和方法，确保特种照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照明项目技术管理的显著特征。通过整合不同领域的技术资源，我们实现了跨学科的协同工作。这有助于优化技术架构，提高整体效能。此外，整合性策略还促进了不同技术团队之间的紧密沟通和高效合作，确保特种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照明项目所采用的技术。通过不断优化技术方案，特种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照明项目团队将在特种照明项目初期识别可能的技术风险，并采取相应的预防和应对措施。通过建立健全的风险评估机制，特种照明项目能够在实施过程中及时发现并解决潜在的技术问题，保障特种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照明项目中，技术将成为特种照明项目成功的有力支持。这一深度剖析揭示了技术管理在特种照明项目实施中的关键作用，为特种照明项目的技术基础奠定了坚实的基础。</w:t>
      </w:r>
    </w:p>
    <w:p>
      <w:pPr>
        <w:pStyle w:val="Heading2"/>
        <w:ind w:firstLine="560" w:firstLineChars="200"/>
        <w:rPr>
          <w:rFonts w:ascii="仿宋" w:eastAsia="仿宋" w:hAnsi="仿宋" w:cs="仿宋" w:hint="eastAsia"/>
          <w:sz w:val="28"/>
          <w:lang w:eastAsia="zh-CN"/>
        </w:rPr>
      </w:pPr>
      <w:bookmarkStart w:id="12" w:name="_Toc2585"/>
      <w:r>
        <w:rPr>
          <w:rFonts w:ascii="仿宋" w:eastAsia="仿宋" w:hAnsi="仿宋" w:cs="仿宋" w:hint="eastAsia"/>
          <w:sz w:val="28"/>
          <w:lang w:eastAsia="zh-CN"/>
        </w:rPr>
        <w:t>(二)、特种照明项目工艺技术设计方案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照明项目将严格按照相关行业规范要求进行组织。通过有效控制产品质量，特种照明项目将致力于为顾客提供优质的特种照明项目产品和良好的服务。这体现了特种照明项目对于生产活动合规性和质量标准的高度重视，为特种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照明项目注重生态效益和清洁生产原则。特种照明项目建设将紧密结合地方特色经济发展，与社会经济发展规划和区域环境保护规划方案相协调一致。通过与当地区域自然生态系统的结合，特种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照明项目产品具有多样化的客户需求和个性化的特点。因此，特种照明项目产品规格品种多样，且单批生产数量较小。为满足这一特点，特种照明项目承办单位将建设先进的柔性制造生产线。通过广泛应用柔性制造技术，特种照明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特种照明项目采用的技术具有较高的技术含量和自动化水平，处于国内先进水平。这一技术选用不仅体现了对生产效率、质量和环境友好性的高标准要求，同时为特种照明项目的可持续发展奠定了坚实的基础。</w:t>
      </w:r>
    </w:p>
    <w:p>
      <w:pPr>
        <w:pStyle w:val="Heading2"/>
        <w:ind w:firstLine="560" w:firstLineChars="200"/>
        <w:rPr>
          <w:rFonts w:ascii="仿宋" w:eastAsia="仿宋" w:hAnsi="仿宋" w:cs="仿宋" w:hint="eastAsia"/>
          <w:sz w:val="28"/>
          <w:lang w:eastAsia="zh-CN"/>
        </w:rPr>
      </w:pPr>
      <w:bookmarkStart w:id="13" w:name="_Toc2170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为确保特种照明项目的高效生产和技术实施，我们制定了一套精心设计的设备选型方案，以满足特种照明项目生产、质量和环保的要求。该方案的主要特点如下：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6624"/>
      <w:r>
        <w:rPr>
          <w:rFonts w:ascii="仿宋" w:eastAsia="仿宋" w:hAnsi="仿宋" w:cs="仿宋" w:hint="eastAsia"/>
          <w:sz w:val="28"/>
          <w:lang w:eastAsia="zh-CN"/>
        </w:rPr>
        <w:t>四、特种照明项目概论</w:t>
      </w:r>
      <w:bookmarkEnd w:id="14"/>
    </w:p>
    <w:p>
      <w:pPr>
        <w:pStyle w:val="Heading2"/>
        <w:rPr>
          <w:rFonts w:ascii="仿宋" w:eastAsia="仿宋" w:hAnsi="仿宋" w:cs="仿宋" w:hint="eastAsia"/>
          <w:lang w:eastAsia="zh-CN"/>
        </w:rPr>
      </w:pPr>
      <w:bookmarkStart w:id="15" w:name="_Toc31571"/>
      <w:r>
        <w:rPr>
          <w:rFonts w:ascii="仿宋" w:eastAsia="仿宋" w:hAnsi="仿宋" w:cs="仿宋" w:hint="eastAsia"/>
          <w:lang w:eastAsia="zh-CN"/>
        </w:rPr>
        <w:t>(一)、特种照明项目概况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起源追溯至对市场的深入洞察。市场的不断演变与变革为特种照明项目提供了难得的机遇。当前市场存在的需求缺口和变革的大环境共同构成了特种照明项目的背景。这个特种照明项目旨在充分利用市场机遇，填补行业中尚未满足的需求，为客户提供全新的解决方案。市场的变革和需求的增长使得这个特种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正式命名为特种照明。这个名称不仅仅是一个标识，更代表了特种照明项目的核心理念和愿景。它蕴含着特种照明项目所要解决问题的关键字，具有强烈的表达和辨识度，为特种照明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特种照明项目目标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核心目标是提供一种全新、高效的解决方案，满足客户日益增长的需求。特种照明项目追求的不仅仅是满足市场需求，更是在市场中获得卓越的竞争优势。通过不断提升产品或服务的质量和创新水平，特种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全面涵盖了产品研发、制造、市场推广和售后服务，确保从产品设计到最终用户体验的全方位关注。这一全面的特种照明项目范围是为了确保特种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特种照明项目计划在未来18个月内完成，包括研发、测试、市场试点和正式推出等不同阶段。这个时间表的合理设计是为了确保特种照明项目各个阶段的顺利推进，以便按时交付高质量的成果。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特种照明项目总预算估算为XX百万美元，主要分配在研发、市场推广、人员培训和运营等方面。这一充足的预算为特种照明项目提供了充足的资源，确保特种照明项目在各个方面都能取得优异的表现。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特种照明项目风险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特种照明项目可能面临的风险包括市场接受度低、技术难题、竞争激烈等。特种照明项目团队已经制定了相应的风险应对计划，通过前瞻性的风险管理，确保特种照明项目在面对不确定性时能够迅速做出应对。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特种照明项目汇聚了一支经验丰富、多领域专业素养的核心团队，确保特种照明项目在各个方面都能拥有高水平的执行力。团队的协同作战是特种照明项目成功的关键因素之一。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特种照明项目的背景根植于市场对更高效、创新产品的渴望，同时也受到科技发展对行业格局的深刻改变的影响。这为特种照明项目提供了广阔的发展空间和市场需求。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截至目前，特种照明项目已完成市场调研和技术验证，取得了初步的成功。这为特种照明项目在未来的发展奠定了坚实的基础，为更远大的目标打下了坚实的基石。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304"/>
      <w:r>
        <w:rPr>
          <w:rFonts w:ascii="仿宋" w:eastAsia="仿宋" w:hAnsi="仿宋" w:cs="仿宋" w:hint="eastAsia"/>
          <w:sz w:val="28"/>
          <w:lang w:eastAsia="zh-CN"/>
        </w:rPr>
        <w:t>(二)、特种照明项目目标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keyword》特种照明项目首要业务目标是在市场中占据有利地位，实现产品/服务的成功推广和销售。通过不断提升产品质量、创新性，特种照明项目追求成为行业中的领导者，赢得更多客户的青睐。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在科技迅速发展的时代，特种照明项目着眼于技术创新。通过持续的研发和技术升级，特种照明项目旨在推出更具创新性的产品或服务，以满足市场对新鲜、先进解决方案的需求。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为了建立可持续的客户关系，特种照明项目设定了客户满意度目标。通过提供卓越的产品质量和优质的客户服务，特种照明项目追求赢得客户的信任和忠诚度，确保他们的满意度达到行业领先水平。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特种照明项目注重社会责任和可持续发展。通过实施环保、社会责任特种照明项目，特种照明项目致力于在经济发展的同时保护环境，促进社会公平，实现可持续经营。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特种照明项目的团队是实现目标的核心驱动力。因此，特种照明项目设定了团队发展目标，包括提升团队成员的专业技能、培养领导力，以及搭建协同高效的团队工作氛围。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314"/>
      <w:r>
        <w:rPr>
          <w:rFonts w:ascii="仿宋" w:eastAsia="仿宋" w:hAnsi="仿宋" w:cs="仿宋" w:hint="eastAsia"/>
          <w:sz w:val="28"/>
          <w:lang w:eastAsia="zh-CN"/>
        </w:rPr>
        <w:t>(三)、特种照明项目提出的理由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源于对市场机遇的深刻洞察。当前市场中存在的需求缺口和行业发展趋势表明，有巨大的商业机会等待被开发。通过准确捕捉市场机遇，特种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理念基于对技术创新的信仰。通过持续的研发和技术投入，特种照明项目有望推出更具创新性的产品或服务。在科技飞速发展的当下，特种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https://d.book118.com/838102074032006030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34BA2"/>
    <w:rsid w:val="65734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207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2024-01-20T04:28:00Z</dcterms:created>
  <dcterms:modified xsi:type="dcterms:W3CDTF">2024-01-20T04:28:27Z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FE83A37DE567414E96819B5E88DBA660_11</vt:lpwstr>
  </property>
  <property fmtid="{D5CDD505-2E9C-101B-9397-08002B2CF9AE}" pid="3" name="KSOProductBuildVer">
    <vt:lpwstr>2052-12.1.0.16120</vt:lpwstr>
  </property>
</Properties>
</file>