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HPMC项目概述报告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2" w:history="1">
        <w:r>
          <w:rPr>
            <w:rFonts w:ascii="仿宋" w:eastAsia="仿宋" w:hAnsi="仿宋" w:cs="仿宋" w:hint="eastAsia"/>
            <w:lang w:eastAsia="zh-CN"/>
          </w:rPr>
          <w:t>前言</w:t>
        </w:r>
        <w:r>
          <w:tab/>
        </w:r>
        <w:r>
          <w:fldChar w:fldCharType="begin"/>
        </w:r>
        <w:r>
          <w:instrText xml:space="preserve"> PAGEREF _Toc5722 \h </w:instrText>
        </w:r>
        <w:r>
          <w:fldChar w:fldCharType="separate"/>
        </w:r>
        <w:r>
          <w:t>3</w:t>
        </w:r>
        <w:r>
          <w:fldChar w:fldCharType="end"/>
        </w:r>
      </w:hyperlink>
    </w:p>
    <w:p>
      <w:pPr>
        <w:pStyle w:val="TOC1"/>
        <w:tabs>
          <w:tab w:val="right" w:leader="dot" w:pos="8306"/>
        </w:tabs>
      </w:pPr>
      <w:hyperlink w:anchor="_Toc18121" w:history="1">
        <w:r>
          <w:rPr>
            <w:rFonts w:ascii="仿宋" w:eastAsia="仿宋" w:hAnsi="仿宋" w:cs="仿宋" w:hint="eastAsia"/>
            <w:lang w:eastAsia="zh-CN"/>
          </w:rPr>
          <w:t>一、建设规划</w:t>
        </w:r>
        <w:r>
          <w:tab/>
        </w:r>
        <w:r>
          <w:fldChar w:fldCharType="begin"/>
        </w:r>
        <w:r>
          <w:instrText xml:space="preserve"> PAGEREF _Toc18121 \h </w:instrText>
        </w:r>
        <w:r>
          <w:fldChar w:fldCharType="separate"/>
        </w:r>
        <w:r>
          <w:t>3</w:t>
        </w:r>
        <w:r>
          <w:fldChar w:fldCharType="end"/>
        </w:r>
      </w:hyperlink>
    </w:p>
    <w:p>
      <w:pPr>
        <w:pStyle w:val="TOC2"/>
        <w:tabs>
          <w:tab w:val="right" w:leader="dot" w:pos="8306"/>
        </w:tabs>
      </w:pPr>
      <w:hyperlink w:anchor="_Toc5254" w:history="1">
        <w:r>
          <w:rPr>
            <w:rFonts w:ascii="仿宋" w:eastAsia="仿宋" w:hAnsi="仿宋" w:cs="仿宋" w:hint="eastAsia"/>
            <w:lang w:eastAsia="zh-CN"/>
          </w:rPr>
          <w:t>(一)、产品规划</w:t>
        </w:r>
        <w:r>
          <w:tab/>
        </w:r>
        <w:r>
          <w:fldChar w:fldCharType="begin"/>
        </w:r>
        <w:r>
          <w:instrText xml:space="preserve"> PAGEREF _Toc5254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(二)、建设规模</w:t>
        </w:r>
        <w:r>
          <w:tab/>
        </w:r>
        <w:r>
          <w:fldChar w:fldCharType="begin"/>
        </w:r>
        <w:r>
          <w:instrText xml:space="preserve"> PAGEREF _Toc23262 \h </w:instrText>
        </w:r>
        <w:r>
          <w:fldChar w:fldCharType="separate"/>
        </w:r>
        <w:r>
          <w:t>5</w:t>
        </w:r>
        <w:r>
          <w:fldChar w:fldCharType="end"/>
        </w:r>
      </w:hyperlink>
    </w:p>
    <w:p>
      <w:pPr>
        <w:pStyle w:val="TOC1"/>
        <w:tabs>
          <w:tab w:val="right" w:leader="dot" w:pos="8306"/>
        </w:tabs>
      </w:pPr>
      <w:hyperlink w:anchor="_Toc21278" w:history="1">
        <w:r>
          <w:rPr>
            <w:rFonts w:ascii="仿宋" w:eastAsia="仿宋" w:hAnsi="仿宋" w:cs="仿宋" w:hint="eastAsia"/>
            <w:lang w:eastAsia="zh-CN"/>
          </w:rPr>
          <w:t>二、HPMC项目基本情况</w:t>
        </w:r>
        <w:r>
          <w:tab/>
        </w:r>
        <w:r>
          <w:fldChar w:fldCharType="begin"/>
        </w:r>
        <w:r>
          <w:instrText xml:space="preserve"> PAGEREF _Toc21278 \h </w:instrText>
        </w:r>
        <w:r>
          <w:fldChar w:fldCharType="separate"/>
        </w:r>
        <w:r>
          <w:t>6</w:t>
        </w:r>
        <w:r>
          <w:fldChar w:fldCharType="end"/>
        </w:r>
      </w:hyperlink>
    </w:p>
    <w:p>
      <w:pPr>
        <w:pStyle w:val="TOC2"/>
        <w:tabs>
          <w:tab w:val="right" w:leader="dot" w:pos="8306"/>
        </w:tabs>
      </w:pPr>
      <w:hyperlink w:anchor="_Toc15034" w:history="1">
        <w:r>
          <w:rPr>
            <w:rFonts w:ascii="仿宋" w:eastAsia="仿宋" w:hAnsi="仿宋" w:cs="仿宋" w:hint="eastAsia"/>
            <w:lang w:eastAsia="zh-CN"/>
          </w:rPr>
          <w:t>(一)、HPMC项目名称及建设性质</w:t>
        </w:r>
        <w:r>
          <w:tab/>
        </w:r>
        <w:r>
          <w:fldChar w:fldCharType="begin"/>
        </w:r>
        <w:r>
          <w:instrText xml:space="preserve"> PAGEREF _Toc15034 \h </w:instrText>
        </w:r>
        <w:r>
          <w:fldChar w:fldCharType="separate"/>
        </w:r>
        <w:r>
          <w:t>6</w:t>
        </w:r>
        <w:r>
          <w:fldChar w:fldCharType="end"/>
        </w:r>
      </w:hyperlink>
    </w:p>
    <w:p>
      <w:pPr>
        <w:pStyle w:val="TOC2"/>
        <w:tabs>
          <w:tab w:val="right" w:leader="dot" w:pos="8306"/>
        </w:tabs>
      </w:pPr>
      <w:hyperlink w:anchor="_Toc15426" w:history="1">
        <w:r>
          <w:rPr>
            <w:rFonts w:ascii="仿宋" w:eastAsia="仿宋" w:hAnsi="仿宋" w:cs="仿宋" w:hint="eastAsia"/>
            <w:lang w:eastAsia="zh-CN"/>
          </w:rPr>
          <w:t>(二)、HPMC项目承办单位</w:t>
        </w:r>
        <w:r>
          <w:tab/>
        </w:r>
        <w:r>
          <w:fldChar w:fldCharType="begin"/>
        </w:r>
        <w:r>
          <w:instrText xml:space="preserve"> PAGEREF _Toc15426 \h </w:instrText>
        </w:r>
        <w:r>
          <w:fldChar w:fldCharType="separate"/>
        </w:r>
        <w:r>
          <w:t>7</w:t>
        </w:r>
        <w:r>
          <w:fldChar w:fldCharType="end"/>
        </w:r>
      </w:hyperlink>
    </w:p>
    <w:p>
      <w:pPr>
        <w:pStyle w:val="TOC2"/>
        <w:tabs>
          <w:tab w:val="right" w:leader="dot" w:pos="8306"/>
        </w:tabs>
      </w:pPr>
      <w:hyperlink w:anchor="_Toc21057" w:history="1">
        <w:r>
          <w:rPr>
            <w:rFonts w:ascii="仿宋" w:eastAsia="仿宋" w:hAnsi="仿宋" w:cs="仿宋" w:hint="eastAsia"/>
            <w:lang w:eastAsia="zh-CN"/>
          </w:rPr>
          <w:t>(三)、战略合作单位</w:t>
        </w:r>
        <w:r>
          <w:tab/>
        </w:r>
        <w:r>
          <w:fldChar w:fldCharType="begin"/>
        </w:r>
        <w:r>
          <w:instrText xml:space="preserve"> PAGEREF _Toc21057 \h </w:instrText>
        </w:r>
        <w:r>
          <w:fldChar w:fldCharType="separate"/>
        </w:r>
        <w:r>
          <w:t>7</w:t>
        </w:r>
        <w:r>
          <w:fldChar w:fldCharType="end"/>
        </w:r>
      </w:hyperlink>
    </w:p>
    <w:p>
      <w:pPr>
        <w:pStyle w:val="TOC2"/>
        <w:tabs>
          <w:tab w:val="right" w:leader="dot" w:pos="8306"/>
        </w:tabs>
      </w:pPr>
      <w:hyperlink w:anchor="_Toc13675" w:history="1">
        <w:r>
          <w:rPr>
            <w:rFonts w:ascii="仿宋" w:eastAsia="仿宋" w:hAnsi="仿宋" w:cs="仿宋" w:hint="eastAsia"/>
            <w:lang w:eastAsia="zh-CN"/>
          </w:rPr>
          <w:t>(四)、HPMC项目提出的理由</w:t>
        </w:r>
        <w:r>
          <w:tab/>
        </w:r>
        <w:r>
          <w:fldChar w:fldCharType="begin"/>
        </w:r>
        <w:r>
          <w:instrText xml:space="preserve"> PAGEREF _Toc13675 \h </w:instrText>
        </w:r>
        <w:r>
          <w:fldChar w:fldCharType="separate"/>
        </w:r>
        <w:r>
          <w:t>7</w:t>
        </w:r>
        <w:r>
          <w:fldChar w:fldCharType="end"/>
        </w:r>
      </w:hyperlink>
    </w:p>
    <w:p>
      <w:pPr>
        <w:pStyle w:val="TOC2"/>
        <w:tabs>
          <w:tab w:val="right" w:leader="dot" w:pos="8306"/>
        </w:tabs>
      </w:pPr>
      <w:hyperlink w:anchor="_Toc32171" w:history="1">
        <w:r>
          <w:rPr>
            <w:rFonts w:ascii="仿宋" w:eastAsia="仿宋" w:hAnsi="仿宋" w:cs="仿宋" w:hint="eastAsia"/>
            <w:lang w:eastAsia="zh-CN"/>
          </w:rPr>
          <w:t>(五)、原材料供应</w:t>
        </w:r>
        <w:r>
          <w:tab/>
        </w:r>
        <w:r>
          <w:fldChar w:fldCharType="begin"/>
        </w:r>
        <w:r>
          <w:instrText xml:space="preserve"> PAGEREF _Toc32171 \h </w:instrText>
        </w:r>
        <w:r>
          <w:fldChar w:fldCharType="separate"/>
        </w:r>
        <w:r>
          <w:t>8</w:t>
        </w:r>
        <w:r>
          <w:fldChar w:fldCharType="end"/>
        </w:r>
      </w:hyperlink>
    </w:p>
    <w:p>
      <w:pPr>
        <w:pStyle w:val="TOC2"/>
        <w:tabs>
          <w:tab w:val="right" w:leader="dot" w:pos="8306"/>
        </w:tabs>
      </w:pPr>
      <w:hyperlink w:anchor="_Toc27684" w:history="1">
        <w:r>
          <w:rPr>
            <w:rFonts w:ascii="仿宋" w:eastAsia="仿宋" w:hAnsi="仿宋" w:cs="仿宋" w:hint="eastAsia"/>
            <w:lang w:eastAsia="zh-CN"/>
          </w:rPr>
          <w:t>(六)、HPMC项目能耗分析</w:t>
        </w:r>
        <w:r>
          <w:tab/>
        </w:r>
        <w:r>
          <w:fldChar w:fldCharType="begin"/>
        </w:r>
        <w:r>
          <w:instrText xml:space="preserve"> PAGEREF _Toc27684 \h </w:instrText>
        </w:r>
        <w:r>
          <w:fldChar w:fldCharType="separate"/>
        </w:r>
        <w:r>
          <w:t>9</w:t>
        </w:r>
        <w:r>
          <w:fldChar w:fldCharType="end"/>
        </w:r>
      </w:hyperlink>
    </w:p>
    <w:p>
      <w:pPr>
        <w:pStyle w:val="TOC2"/>
        <w:tabs>
          <w:tab w:val="right" w:leader="dot" w:pos="8306"/>
        </w:tabs>
      </w:pPr>
      <w:hyperlink w:anchor="_Toc13754" w:history="1">
        <w:r>
          <w:rPr>
            <w:rFonts w:ascii="仿宋" w:eastAsia="仿宋" w:hAnsi="仿宋" w:cs="仿宋" w:hint="eastAsia"/>
            <w:lang w:eastAsia="zh-CN"/>
          </w:rPr>
          <w:t>(七)、环境保护</w:t>
        </w:r>
        <w:r>
          <w:tab/>
        </w:r>
        <w:r>
          <w:fldChar w:fldCharType="begin"/>
        </w:r>
        <w:r>
          <w:instrText xml:space="preserve"> PAGEREF _Toc13754 \h </w:instrText>
        </w:r>
        <w:r>
          <w:fldChar w:fldCharType="separate"/>
        </w:r>
        <w:r>
          <w:t>10</w:t>
        </w:r>
        <w:r>
          <w:fldChar w:fldCharType="end"/>
        </w:r>
      </w:hyperlink>
    </w:p>
    <w:p>
      <w:pPr>
        <w:pStyle w:val="TOC2"/>
        <w:tabs>
          <w:tab w:val="right" w:leader="dot" w:pos="8306"/>
        </w:tabs>
      </w:pPr>
      <w:hyperlink w:anchor="_Toc6634" w:history="1">
        <w:r>
          <w:rPr>
            <w:rFonts w:ascii="仿宋" w:eastAsia="仿宋" w:hAnsi="仿宋" w:cs="仿宋" w:hint="eastAsia"/>
            <w:lang w:eastAsia="zh-CN"/>
          </w:rPr>
          <w:t>(八)、HPMC项目建设符合性</w:t>
        </w:r>
        <w:r>
          <w:tab/>
        </w:r>
        <w:r>
          <w:fldChar w:fldCharType="begin"/>
        </w:r>
        <w:r>
          <w:instrText xml:space="preserve"> PAGEREF _Toc6634 \h </w:instrText>
        </w:r>
        <w:r>
          <w:fldChar w:fldCharType="separate"/>
        </w:r>
        <w:r>
          <w:t>10</w:t>
        </w:r>
        <w:r>
          <w:fldChar w:fldCharType="end"/>
        </w:r>
      </w:hyperlink>
    </w:p>
    <w:p>
      <w:pPr>
        <w:pStyle w:val="TOC2"/>
        <w:tabs>
          <w:tab w:val="right" w:leader="dot" w:pos="8306"/>
        </w:tabs>
      </w:pPr>
      <w:hyperlink w:anchor="_Toc27315" w:history="1">
        <w:r>
          <w:rPr>
            <w:rFonts w:ascii="仿宋" w:eastAsia="仿宋" w:hAnsi="仿宋" w:cs="仿宋" w:hint="eastAsia"/>
            <w:lang w:eastAsia="zh-CN"/>
          </w:rPr>
          <w:t>(九)、HPMC项目进度规划</w:t>
        </w:r>
        <w:r>
          <w:tab/>
        </w:r>
        <w:r>
          <w:fldChar w:fldCharType="begin"/>
        </w:r>
        <w:r>
          <w:instrText xml:space="preserve"> PAGEREF _Toc27315 \h </w:instrText>
        </w:r>
        <w:r>
          <w:fldChar w:fldCharType="separate"/>
        </w:r>
        <w:r>
          <w:t>12</w:t>
        </w:r>
        <w:r>
          <w:fldChar w:fldCharType="end"/>
        </w:r>
      </w:hyperlink>
    </w:p>
    <w:p>
      <w:pPr>
        <w:pStyle w:val="TOC2"/>
        <w:tabs>
          <w:tab w:val="right" w:leader="dot" w:pos="8306"/>
        </w:tabs>
      </w:pPr>
      <w:hyperlink w:anchor="_Toc32700" w:history="1">
        <w:r>
          <w:rPr>
            <w:rFonts w:ascii="仿宋" w:eastAsia="仿宋" w:hAnsi="仿宋" w:cs="仿宋" w:hint="eastAsia"/>
            <w:lang w:eastAsia="zh-CN"/>
          </w:rPr>
          <w:t>(十)、投资估算及经济效益分析</w:t>
        </w:r>
        <w:r>
          <w:tab/>
        </w:r>
        <w:r>
          <w:fldChar w:fldCharType="begin"/>
        </w:r>
        <w:r>
          <w:instrText xml:space="preserve"> PAGEREF _Toc32700 \h </w:instrText>
        </w:r>
        <w:r>
          <w:fldChar w:fldCharType="separate"/>
        </w:r>
        <w:r>
          <w:t>13</w:t>
        </w:r>
        <w:r>
          <w:fldChar w:fldCharType="end"/>
        </w:r>
      </w:hyperlink>
    </w:p>
    <w:p>
      <w:pPr>
        <w:pStyle w:val="TOC2"/>
        <w:tabs>
          <w:tab w:val="right" w:leader="dot" w:pos="8306"/>
        </w:tabs>
      </w:pPr>
      <w:hyperlink w:anchor="_Toc8022" w:history="1">
        <w:r>
          <w:rPr>
            <w:rFonts w:ascii="仿宋" w:eastAsia="仿宋" w:hAnsi="仿宋" w:cs="仿宋" w:hint="eastAsia"/>
            <w:lang w:eastAsia="zh-CN"/>
          </w:rPr>
          <w:t>(十一)、报告说明</w:t>
        </w:r>
        <w:r>
          <w:tab/>
        </w:r>
        <w:r>
          <w:fldChar w:fldCharType="begin"/>
        </w:r>
        <w:r>
          <w:instrText xml:space="preserve"> PAGEREF _Toc8022 \h </w:instrText>
        </w:r>
        <w:r>
          <w:fldChar w:fldCharType="separate"/>
        </w:r>
        <w:r>
          <w:t>14</w:t>
        </w:r>
        <w:r>
          <w:fldChar w:fldCharType="end"/>
        </w:r>
      </w:hyperlink>
    </w:p>
    <w:p>
      <w:pPr>
        <w:pStyle w:val="TOC2"/>
        <w:tabs>
          <w:tab w:val="right" w:leader="dot" w:pos="8306"/>
        </w:tabs>
      </w:pPr>
      <w:hyperlink w:anchor="_Toc27570" w:history="1">
        <w:r>
          <w:rPr>
            <w:rFonts w:ascii="仿宋" w:eastAsia="仿宋" w:hAnsi="仿宋" w:cs="仿宋" w:hint="eastAsia"/>
            <w:lang w:eastAsia="zh-CN"/>
          </w:rPr>
          <w:t>(十二)、HPMC项目评价</w:t>
        </w:r>
        <w:r>
          <w:tab/>
        </w:r>
        <w:r>
          <w:fldChar w:fldCharType="begin"/>
        </w:r>
        <w:r>
          <w:instrText xml:space="preserve"> PAGEREF _Toc27570 \h </w:instrText>
        </w:r>
        <w:r>
          <w:fldChar w:fldCharType="separate"/>
        </w:r>
        <w:r>
          <w:t>15</w:t>
        </w:r>
        <w:r>
          <w:fldChar w:fldCharType="end"/>
        </w:r>
      </w:hyperlink>
    </w:p>
    <w:p>
      <w:pPr>
        <w:pStyle w:val="TOC1"/>
        <w:tabs>
          <w:tab w:val="right" w:leader="dot" w:pos="8306"/>
        </w:tabs>
      </w:pPr>
      <w:hyperlink w:anchor="_Toc10039" w:history="1">
        <w:r>
          <w:rPr>
            <w:rFonts w:ascii="仿宋" w:eastAsia="仿宋" w:hAnsi="仿宋" w:cs="仿宋" w:hint="eastAsia"/>
            <w:lang w:eastAsia="zh-CN"/>
          </w:rPr>
          <w:t>三、HPMC项目市场前景分析</w:t>
        </w:r>
        <w:r>
          <w:tab/>
        </w:r>
        <w:r>
          <w:fldChar w:fldCharType="begin"/>
        </w:r>
        <w:r>
          <w:instrText xml:space="preserve"> PAGEREF _Toc10039 \h </w:instrText>
        </w:r>
        <w:r>
          <w:fldChar w:fldCharType="separate"/>
        </w:r>
        <w:r>
          <w:t>17</w:t>
        </w:r>
        <w:r>
          <w:fldChar w:fldCharType="end"/>
        </w:r>
      </w:hyperlink>
    </w:p>
    <w:p>
      <w:pPr>
        <w:pStyle w:val="TOC2"/>
        <w:tabs>
          <w:tab w:val="right" w:leader="dot" w:pos="8306"/>
        </w:tabs>
      </w:pPr>
      <w:hyperlink w:anchor="_Toc23434" w:history="1">
        <w:r>
          <w:rPr>
            <w:rFonts w:ascii="仿宋" w:eastAsia="仿宋" w:hAnsi="仿宋" w:cs="仿宋" w:hint="eastAsia"/>
            <w:lang w:eastAsia="zh-CN"/>
          </w:rPr>
          <w:t>(一)、建设地经济发展概况</w:t>
        </w:r>
        <w:r>
          <w:tab/>
        </w:r>
        <w:r>
          <w:fldChar w:fldCharType="begin"/>
        </w:r>
        <w:r>
          <w:instrText xml:space="preserve"> PAGEREF _Toc23434 \h </w:instrText>
        </w:r>
        <w:r>
          <w:fldChar w:fldCharType="separate"/>
        </w:r>
        <w:r>
          <w:t>17</w:t>
        </w:r>
        <w:r>
          <w:fldChar w:fldCharType="end"/>
        </w:r>
      </w:hyperlink>
    </w:p>
    <w:p>
      <w:pPr>
        <w:pStyle w:val="TOC2"/>
        <w:tabs>
          <w:tab w:val="right" w:leader="dot" w:pos="8306"/>
        </w:tabs>
      </w:pPr>
      <w:hyperlink w:anchor="_Toc28638" w:history="1">
        <w:r>
          <w:rPr>
            <w:rFonts w:ascii="仿宋" w:eastAsia="仿宋" w:hAnsi="仿宋" w:cs="仿宋" w:hint="eastAsia"/>
            <w:lang w:eastAsia="zh-CN"/>
          </w:rPr>
          <w:t>(二)、行业市场分析</w:t>
        </w:r>
        <w:r>
          <w:tab/>
        </w:r>
        <w:r>
          <w:fldChar w:fldCharType="begin"/>
        </w:r>
        <w:r>
          <w:instrText xml:space="preserve"> PAGEREF _Toc28638 \h </w:instrText>
        </w:r>
        <w:r>
          <w:fldChar w:fldCharType="separate"/>
        </w:r>
        <w:r>
          <w:t>18</w:t>
        </w:r>
        <w:r>
          <w:fldChar w:fldCharType="end"/>
        </w:r>
      </w:hyperlink>
    </w:p>
    <w:p>
      <w:pPr>
        <w:pStyle w:val="TOC1"/>
        <w:tabs>
          <w:tab w:val="right" w:leader="dot" w:pos="8306"/>
        </w:tabs>
      </w:pPr>
      <w:hyperlink w:anchor="_Toc11562" w:history="1">
        <w:r>
          <w:rPr>
            <w:rFonts w:ascii="仿宋" w:eastAsia="仿宋" w:hAnsi="仿宋" w:cs="仿宋" w:hint="eastAsia"/>
            <w:lang w:eastAsia="zh-CN"/>
          </w:rPr>
          <w:t>四、土建工程设计</w:t>
        </w:r>
        <w:r>
          <w:tab/>
        </w:r>
        <w:r>
          <w:fldChar w:fldCharType="begin"/>
        </w:r>
        <w:r>
          <w:instrText xml:space="preserve"> PAGEREF _Toc11562 \h </w:instrText>
        </w:r>
        <w:r>
          <w:fldChar w:fldCharType="separate"/>
        </w:r>
        <w:r>
          <w:t>20</w:t>
        </w:r>
        <w:r>
          <w:fldChar w:fldCharType="end"/>
        </w:r>
      </w:hyperlink>
    </w:p>
    <w:p>
      <w:pPr>
        <w:pStyle w:val="TOC2"/>
        <w:tabs>
          <w:tab w:val="right" w:leader="dot" w:pos="8306"/>
        </w:tabs>
      </w:pPr>
      <w:hyperlink w:anchor="_Toc7136" w:history="1">
        <w:r>
          <w:rPr>
            <w:rFonts w:ascii="仿宋" w:eastAsia="仿宋" w:hAnsi="仿宋" w:cs="仿宋" w:hint="eastAsia"/>
            <w:lang w:eastAsia="zh-CN"/>
          </w:rPr>
          <w:t>(一)、建筑工程设计原则</w:t>
        </w:r>
        <w:r>
          <w:tab/>
        </w:r>
        <w:r>
          <w:fldChar w:fldCharType="begin"/>
        </w:r>
        <w:r>
          <w:instrText xml:space="preserve"> PAGEREF _Toc7136 \h </w:instrText>
        </w:r>
        <w:r>
          <w:fldChar w:fldCharType="separate"/>
        </w:r>
        <w:r>
          <w:t>20</w:t>
        </w:r>
        <w:r>
          <w:fldChar w:fldCharType="end"/>
        </w:r>
      </w:hyperlink>
    </w:p>
    <w:p>
      <w:pPr>
        <w:pStyle w:val="TOC2"/>
        <w:tabs>
          <w:tab w:val="right" w:leader="dot" w:pos="8306"/>
        </w:tabs>
      </w:pPr>
      <w:hyperlink w:anchor="_Toc23450" w:history="1">
        <w:r>
          <w:rPr>
            <w:rFonts w:ascii="仿宋" w:eastAsia="仿宋" w:hAnsi="仿宋" w:cs="仿宋" w:hint="eastAsia"/>
            <w:lang w:eastAsia="zh-CN"/>
          </w:rPr>
          <w:t>(二)、土建工程设计年限及安全等级</w:t>
        </w:r>
        <w:r>
          <w:tab/>
        </w:r>
        <w:r>
          <w:fldChar w:fldCharType="begin"/>
        </w:r>
        <w:r>
          <w:instrText xml:space="preserve"> PAGEREF _Toc23450 \h </w:instrText>
        </w:r>
        <w:r>
          <w:fldChar w:fldCharType="separate"/>
        </w:r>
        <w:r>
          <w:t>21</w:t>
        </w:r>
        <w:r>
          <w:fldChar w:fldCharType="end"/>
        </w:r>
      </w:hyperlink>
    </w:p>
    <w:p>
      <w:pPr>
        <w:pStyle w:val="TOC2"/>
        <w:tabs>
          <w:tab w:val="right" w:leader="dot" w:pos="8306"/>
        </w:tabs>
      </w:pPr>
      <w:hyperlink w:anchor="_Toc14794" w:history="1">
        <w:r>
          <w:rPr>
            <w:rFonts w:ascii="仿宋" w:eastAsia="仿宋" w:hAnsi="仿宋" w:cs="仿宋" w:hint="eastAsia"/>
            <w:lang w:eastAsia="zh-CN"/>
          </w:rPr>
          <w:t>(三)、建筑工程设计总体要求</w:t>
        </w:r>
        <w:r>
          <w:tab/>
        </w:r>
        <w:r>
          <w:fldChar w:fldCharType="begin"/>
        </w:r>
        <w:r>
          <w:instrText xml:space="preserve"> PAGEREF _Toc14794 \h </w:instrText>
        </w:r>
        <w:r>
          <w:fldChar w:fldCharType="separate"/>
        </w:r>
        <w:r>
          <w:t>22</w:t>
        </w:r>
        <w:r>
          <w:fldChar w:fldCharType="end"/>
        </w:r>
      </w:hyperlink>
    </w:p>
    <w:p>
      <w:pPr>
        <w:pStyle w:val="TOC2"/>
        <w:tabs>
          <w:tab w:val="right" w:leader="dot" w:pos="8306"/>
        </w:tabs>
      </w:pPr>
      <w:hyperlink w:anchor="_Toc17489" w:history="1">
        <w:r>
          <w:rPr>
            <w:rFonts w:ascii="仿宋" w:eastAsia="仿宋" w:hAnsi="仿宋" w:cs="仿宋" w:hint="eastAsia"/>
            <w:lang w:eastAsia="zh-CN"/>
          </w:rPr>
          <w:t>(四)、土建工程建设指标</w:t>
        </w:r>
        <w:r>
          <w:tab/>
        </w:r>
        <w:r>
          <w:fldChar w:fldCharType="begin"/>
        </w:r>
        <w:r>
          <w:instrText xml:space="preserve"> PAGEREF _Toc17489 \h </w:instrText>
        </w:r>
        <w:r>
          <w:fldChar w:fldCharType="separate"/>
        </w:r>
        <w:r>
          <w:t>24</w:t>
        </w:r>
        <w:r>
          <w:fldChar w:fldCharType="end"/>
        </w:r>
      </w:hyperlink>
    </w:p>
    <w:p>
      <w:pPr>
        <w:pStyle w:val="TOC1"/>
        <w:tabs>
          <w:tab w:val="right" w:leader="dot" w:pos="8306"/>
        </w:tabs>
      </w:pPr>
      <w:hyperlink w:anchor="_Toc32231" w:history="1">
        <w:r>
          <w:rPr>
            <w:rFonts w:ascii="仿宋" w:eastAsia="仿宋" w:hAnsi="仿宋" w:cs="仿宋" w:hint="eastAsia"/>
            <w:lang w:eastAsia="zh-CN"/>
          </w:rPr>
          <w:t>五、员工福利与企业文化</w:t>
        </w:r>
        <w:r>
          <w:tab/>
        </w:r>
        <w:r>
          <w:fldChar w:fldCharType="begin"/>
        </w:r>
        <w:r>
          <w:instrText xml:space="preserve"> PAGEREF _Toc32231 \h </w:instrText>
        </w:r>
        <w:r>
          <w:fldChar w:fldCharType="separate"/>
        </w:r>
        <w:r>
          <w:t>26</w:t>
        </w:r>
        <w:r>
          <w:fldChar w:fldCharType="end"/>
        </w:r>
      </w:hyperlink>
    </w:p>
    <w:p>
      <w:pPr>
        <w:pStyle w:val="TOC2"/>
        <w:tabs>
          <w:tab w:val="right" w:leader="dot" w:pos="8306"/>
        </w:tabs>
      </w:pPr>
      <w:hyperlink w:anchor="_Toc11350" w:history="1">
        <w:r>
          <w:rPr>
            <w:rFonts w:ascii="仿宋" w:eastAsia="仿宋" w:hAnsi="仿宋" w:cs="仿宋" w:hint="eastAsia"/>
            <w:lang w:eastAsia="zh-CN"/>
          </w:rPr>
          <w:t>(一)、员工福利政策</w:t>
        </w:r>
        <w:r>
          <w:tab/>
        </w:r>
        <w:r>
          <w:fldChar w:fldCharType="begin"/>
        </w:r>
        <w:r>
          <w:instrText xml:space="preserve"> PAGEREF _Toc11350 \h </w:instrText>
        </w:r>
        <w:r>
          <w:fldChar w:fldCharType="separate"/>
        </w:r>
        <w:r>
          <w:t>26</w:t>
        </w:r>
        <w:r>
          <w:fldChar w:fldCharType="end"/>
        </w:r>
      </w:hyperlink>
    </w:p>
    <w:p>
      <w:pPr>
        <w:pStyle w:val="TOC2"/>
        <w:tabs>
          <w:tab w:val="right" w:leader="dot" w:pos="8306"/>
        </w:tabs>
      </w:pPr>
      <w:hyperlink w:anchor="_Toc7010" w:history="1">
        <w:r>
          <w:rPr>
            <w:rFonts w:ascii="仿宋" w:eastAsia="仿宋" w:hAnsi="仿宋" w:cs="仿宋" w:hint="eastAsia"/>
            <w:lang w:eastAsia="zh-CN"/>
          </w:rPr>
          <w:t>(二)、团队建设与员工培训</w:t>
        </w:r>
        <w:r>
          <w:tab/>
        </w:r>
        <w:r>
          <w:fldChar w:fldCharType="begin"/>
        </w:r>
        <w:r>
          <w:instrText xml:space="preserve"> PAGEREF _Toc7010 \h </w:instrText>
        </w:r>
        <w:r>
          <w:fldChar w:fldCharType="separate"/>
        </w:r>
        <w:r>
          <w:t>28</w:t>
        </w:r>
        <w:r>
          <w:fldChar w:fldCharType="end"/>
        </w:r>
      </w:hyperlink>
    </w:p>
    <w:p>
      <w:pPr>
        <w:pStyle w:val="TOC2"/>
        <w:tabs>
          <w:tab w:val="right" w:leader="dot" w:pos="8306"/>
        </w:tabs>
      </w:pPr>
      <w:hyperlink w:anchor="_Toc31588" w:history="1">
        <w:r>
          <w:rPr>
            <w:rFonts w:ascii="仿宋" w:eastAsia="仿宋" w:hAnsi="仿宋" w:cs="仿宋" w:hint="eastAsia"/>
            <w:lang w:eastAsia="zh-CN"/>
          </w:rPr>
          <w:t>(三)、企业文化建设</w:t>
        </w:r>
        <w:r>
          <w:tab/>
        </w:r>
        <w:r>
          <w:fldChar w:fldCharType="begin"/>
        </w:r>
        <w:r>
          <w:instrText xml:space="preserve"> PAGEREF _Toc31588 \h </w:instrText>
        </w:r>
        <w:r>
          <w:fldChar w:fldCharType="separate"/>
        </w:r>
        <w:r>
          <w:t>30</w:t>
        </w:r>
        <w:r>
          <w:fldChar w:fldCharType="end"/>
        </w:r>
      </w:hyperlink>
    </w:p>
    <w:p>
      <w:pPr>
        <w:pStyle w:val="TOC2"/>
        <w:tabs>
          <w:tab w:val="right" w:leader="dot" w:pos="8306"/>
        </w:tabs>
      </w:pPr>
      <w:hyperlink w:anchor="_Toc16225" w:history="1">
        <w:r>
          <w:rPr>
            <w:rFonts w:ascii="仿宋" w:eastAsia="仿宋" w:hAnsi="仿宋" w:cs="仿宋" w:hint="eastAsia"/>
            <w:lang w:eastAsia="zh-CN"/>
          </w:rPr>
          <w:t>(四)、员工健康与工作平衡</w:t>
        </w:r>
        <w:r>
          <w:tab/>
        </w:r>
        <w:r>
          <w:fldChar w:fldCharType="begin"/>
        </w:r>
        <w:r>
          <w:instrText xml:space="preserve"> PAGEREF _Toc16225 \h </w:instrText>
        </w:r>
        <w:r>
          <w:fldChar w:fldCharType="separate"/>
        </w:r>
        <w:r>
          <w:t>31</w:t>
        </w:r>
        <w:r>
          <w:fldChar w:fldCharType="end"/>
        </w:r>
      </w:hyperlink>
    </w:p>
    <w:p>
      <w:pPr>
        <w:pStyle w:val="TOC1"/>
        <w:tabs>
          <w:tab w:val="right" w:leader="dot" w:pos="8306"/>
        </w:tabs>
      </w:pPr>
      <w:hyperlink w:anchor="_Toc17677" w:history="1">
        <w:r>
          <w:rPr>
            <w:rFonts w:ascii="仿宋" w:eastAsia="仿宋" w:hAnsi="仿宋" w:cs="仿宋" w:hint="eastAsia"/>
            <w:lang w:eastAsia="zh-CN"/>
          </w:rPr>
          <w:t>六、HPMC项目风险评估</w:t>
        </w:r>
        <w:r>
          <w:tab/>
        </w:r>
        <w:r>
          <w:fldChar w:fldCharType="begin"/>
        </w:r>
        <w:r>
          <w:instrText xml:space="preserve"> PAGEREF _Toc17677 \h </w:instrText>
        </w:r>
        <w:r>
          <w:fldChar w:fldCharType="separate"/>
        </w:r>
        <w:r>
          <w:t>33</w:t>
        </w:r>
        <w:r>
          <w:fldChar w:fldCharType="end"/>
        </w:r>
      </w:hyperlink>
    </w:p>
    <w:p>
      <w:pPr>
        <w:pStyle w:val="TOC2"/>
        <w:tabs>
          <w:tab w:val="right" w:leader="dot" w:pos="8306"/>
        </w:tabs>
      </w:pPr>
      <w:hyperlink w:anchor="_Toc1547" w:history="1">
        <w:r>
          <w:rPr>
            <w:rFonts w:ascii="仿宋" w:eastAsia="仿宋" w:hAnsi="仿宋" w:cs="仿宋" w:hint="eastAsia"/>
            <w:lang w:eastAsia="zh-CN"/>
          </w:rPr>
          <w:t>(一)、政策风险分析</w:t>
        </w:r>
        <w:r>
          <w:tab/>
        </w:r>
        <w:r>
          <w:fldChar w:fldCharType="begin"/>
        </w:r>
        <w:r>
          <w:instrText xml:space="preserve"> PAGEREF _Toc1547 \h </w:instrText>
        </w:r>
        <w:r>
          <w:fldChar w:fldCharType="separate"/>
        </w:r>
        <w:r>
          <w:t>33</w:t>
        </w:r>
        <w:r>
          <w:fldChar w:fldCharType="end"/>
        </w:r>
      </w:hyperlink>
    </w:p>
    <w:p>
      <w:pPr>
        <w:pStyle w:val="TOC2"/>
        <w:tabs>
          <w:tab w:val="right" w:leader="dot" w:pos="8306"/>
        </w:tabs>
      </w:pPr>
      <w:hyperlink w:anchor="_Toc14397" w:history="1">
        <w:r>
          <w:rPr>
            <w:rFonts w:ascii="仿宋" w:eastAsia="仿宋" w:hAnsi="仿宋" w:cs="仿宋" w:hint="eastAsia"/>
            <w:lang w:eastAsia="zh-CN"/>
          </w:rPr>
          <w:t>(二)、社会风险分析</w:t>
        </w:r>
        <w:r>
          <w:tab/>
        </w:r>
        <w:r>
          <w:fldChar w:fldCharType="begin"/>
        </w:r>
        <w:r>
          <w:instrText xml:space="preserve"> PAGEREF _Toc14397 \h </w:instrText>
        </w:r>
        <w:r>
          <w:fldChar w:fldCharType="separate"/>
        </w:r>
        <w:r>
          <w:t>35</w:t>
        </w:r>
        <w:r>
          <w:fldChar w:fldCharType="end"/>
        </w:r>
      </w:hyperlink>
    </w:p>
    <w:p>
      <w:pPr>
        <w:pStyle w:val="TOC2"/>
        <w:tabs>
          <w:tab w:val="right" w:leader="dot" w:pos="8306"/>
        </w:tabs>
      </w:pPr>
      <w:hyperlink w:anchor="_Toc16529" w:history="1">
        <w:r>
          <w:rPr>
            <w:rFonts w:ascii="仿宋" w:eastAsia="仿宋" w:hAnsi="仿宋" w:cs="仿宋" w:hint="eastAsia"/>
            <w:lang w:eastAsia="zh-CN"/>
          </w:rPr>
          <w:t>(三)、市场风险分析</w:t>
        </w:r>
        <w:r>
          <w:tab/>
        </w:r>
        <w:r>
          <w:fldChar w:fldCharType="begin"/>
        </w:r>
        <w:r>
          <w:instrText xml:space="preserve"> PAGEREF _Toc16529 \h </w:instrText>
        </w:r>
        <w:r>
          <w:fldChar w:fldCharType="separate"/>
        </w:r>
        <w:r>
          <w:t>36</w:t>
        </w:r>
        <w:r>
          <w:fldChar w:fldCharType="end"/>
        </w:r>
      </w:hyperlink>
    </w:p>
    <w:p>
      <w:pPr>
        <w:pStyle w:val="TOC2"/>
        <w:tabs>
          <w:tab w:val="right" w:leader="dot" w:pos="8306"/>
        </w:tabs>
      </w:pPr>
      <w:hyperlink w:anchor="_Toc3978" w:history="1">
        <w:r>
          <w:rPr>
            <w:rFonts w:ascii="仿宋" w:eastAsia="仿宋" w:hAnsi="仿宋" w:cs="仿宋" w:hint="eastAsia"/>
            <w:lang w:eastAsia="zh-CN"/>
          </w:rPr>
          <w:t>(四)、资金风险分析</w:t>
        </w:r>
        <w:r>
          <w:tab/>
        </w:r>
        <w:r>
          <w:fldChar w:fldCharType="begin"/>
        </w:r>
        <w:r>
          <w:instrText xml:space="preserve"> PAGEREF _Toc3978 \h </w:instrText>
        </w:r>
        <w:r>
          <w:fldChar w:fldCharType="separate"/>
        </w:r>
        <w:r>
          <w:t>38</w:t>
        </w:r>
        <w:r>
          <w:fldChar w:fldCharType="end"/>
        </w:r>
      </w:hyperlink>
    </w:p>
    <w:p>
      <w:pPr>
        <w:pStyle w:val="TOC2"/>
        <w:tabs>
          <w:tab w:val="right" w:leader="dot" w:pos="8306"/>
        </w:tabs>
      </w:pPr>
      <w:hyperlink w:anchor="_Toc23732" w:history="1">
        <w:r>
          <w:rPr>
            <w:rFonts w:ascii="仿宋" w:eastAsia="仿宋" w:hAnsi="仿宋" w:cs="仿宋" w:hint="eastAsia"/>
            <w:lang w:eastAsia="zh-CN"/>
          </w:rPr>
          <w:t>(五)、技术风险分析</w:t>
        </w:r>
        <w:r>
          <w:tab/>
        </w:r>
        <w:r>
          <w:fldChar w:fldCharType="begin"/>
        </w:r>
        <w:r>
          <w:instrText xml:space="preserve"> PAGEREF _Toc23732 \h </w:instrText>
        </w:r>
        <w:r>
          <w:fldChar w:fldCharType="separate"/>
        </w:r>
        <w:r>
          <w:t>40</w:t>
        </w:r>
        <w:r>
          <w:fldChar w:fldCharType="end"/>
        </w:r>
      </w:hyperlink>
    </w:p>
    <w:p>
      <w:pPr>
        <w:pStyle w:val="TOC2"/>
        <w:tabs>
          <w:tab w:val="right" w:leader="dot" w:pos="8306"/>
        </w:tabs>
      </w:pPr>
      <w:hyperlink w:anchor="_Toc12584" w:history="1">
        <w:r>
          <w:rPr>
            <w:rFonts w:ascii="仿宋" w:eastAsia="仿宋" w:hAnsi="仿宋" w:cs="仿宋" w:hint="eastAsia"/>
            <w:lang w:eastAsia="zh-CN"/>
          </w:rPr>
          <w:t>(六)、财务风险分析</w:t>
        </w:r>
        <w:r>
          <w:tab/>
        </w:r>
        <w:r>
          <w:fldChar w:fldCharType="begin"/>
        </w:r>
        <w:r>
          <w:instrText xml:space="preserve"> PAGEREF _Toc12584 \h </w:instrText>
        </w:r>
        <w:r>
          <w:fldChar w:fldCharType="separate"/>
        </w:r>
        <w:r>
          <w:t>42</w:t>
        </w:r>
        <w:r>
          <w:fldChar w:fldCharType="end"/>
        </w:r>
      </w:hyperlink>
    </w:p>
    <w:p>
      <w:pPr>
        <w:pStyle w:val="TOC2"/>
        <w:tabs>
          <w:tab w:val="right" w:leader="dot" w:pos="8306"/>
        </w:tabs>
      </w:pPr>
      <w:hyperlink w:anchor="_Toc358" w:history="1">
        <w:r>
          <w:rPr>
            <w:rFonts w:ascii="仿宋" w:eastAsia="仿宋" w:hAnsi="仿宋" w:cs="仿宋" w:hint="eastAsia"/>
            <w:lang w:eastAsia="zh-CN"/>
          </w:rPr>
          <w:t>(七)、管理风险分析</w:t>
        </w:r>
        <w:r>
          <w:tab/>
        </w:r>
        <w:r>
          <w:fldChar w:fldCharType="begin"/>
        </w:r>
        <w:r>
          <w:instrText xml:space="preserve"> PAGEREF _Toc358 \h </w:instrText>
        </w:r>
        <w:r>
          <w:fldChar w:fldCharType="separate"/>
        </w:r>
        <w:r>
          <w:t>44</w:t>
        </w:r>
        <w:r>
          <w:fldChar w:fldCharType="end"/>
        </w:r>
      </w:hyperlink>
    </w:p>
    <w:p>
      <w:pPr>
        <w:pStyle w:val="TOC2"/>
        <w:tabs>
          <w:tab w:val="right" w:leader="dot" w:pos="8306"/>
        </w:tabs>
      </w:pPr>
      <w:hyperlink w:anchor="_Toc25483" w:history="1">
        <w:r>
          <w:rPr>
            <w:rFonts w:ascii="仿宋" w:eastAsia="仿宋" w:hAnsi="仿宋" w:cs="仿宋" w:hint="eastAsia"/>
            <w:lang w:eastAsia="zh-CN"/>
          </w:rPr>
          <w:t>(八)、其它风险分析</w:t>
        </w:r>
        <w:r>
          <w:tab/>
        </w:r>
        <w:r>
          <w:fldChar w:fldCharType="begin"/>
        </w:r>
        <w:r>
          <w:instrText xml:space="preserve"> PAGEREF _Toc25483 \h </w:instrText>
        </w:r>
        <w:r>
          <w:fldChar w:fldCharType="separate"/>
        </w:r>
        <w:r>
          <w:t>45</w:t>
        </w:r>
        <w:r>
          <w:fldChar w:fldCharType="end"/>
        </w:r>
      </w:hyperlink>
    </w:p>
    <w:p>
      <w:pPr>
        <w:pStyle w:val="TOC2"/>
        <w:tabs>
          <w:tab w:val="right" w:leader="dot" w:pos="8306"/>
        </w:tabs>
      </w:pPr>
      <w:hyperlink w:anchor="_Toc20848" w:history="1">
        <w:r>
          <w:rPr>
            <w:rFonts w:ascii="仿宋" w:eastAsia="仿宋" w:hAnsi="仿宋" w:cs="仿宋" w:hint="eastAsia"/>
            <w:lang w:eastAsia="zh-CN"/>
          </w:rPr>
          <w:t>(九)、社会影响评估</w:t>
        </w:r>
        <w:r>
          <w:tab/>
        </w:r>
        <w:r>
          <w:fldChar w:fldCharType="begin"/>
        </w:r>
        <w:r>
          <w:instrText xml:space="preserve"> PAGEREF _Toc20848 \h </w:instrText>
        </w:r>
        <w:r>
          <w:fldChar w:fldCharType="separate"/>
        </w:r>
        <w:r>
          <w:t>47</w:t>
        </w:r>
        <w:r>
          <w:fldChar w:fldCharType="end"/>
        </w:r>
      </w:hyperlink>
    </w:p>
    <w:p>
      <w:pPr>
        <w:pStyle w:val="TOC1"/>
        <w:tabs>
          <w:tab w:val="right" w:leader="dot" w:pos="8306"/>
        </w:tabs>
      </w:pPr>
      <w:hyperlink w:anchor="_Toc25587" w:history="1">
        <w:r>
          <w:rPr>
            <w:rFonts w:ascii="仿宋" w:eastAsia="仿宋" w:hAnsi="仿宋" w:cs="仿宋" w:hint="eastAsia"/>
            <w:lang w:eastAsia="zh-CN"/>
          </w:rPr>
          <w:t>七、投资背景及必要性分析</w:t>
        </w:r>
        <w:r>
          <w:tab/>
        </w:r>
        <w:r>
          <w:fldChar w:fldCharType="begin"/>
        </w:r>
        <w:r>
          <w:instrText xml:space="preserve"> PAGEREF _Toc25587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 w:history="1">
        <w:r>
          <w:rPr>
            <w:rFonts w:ascii="仿宋" w:eastAsia="仿宋" w:hAnsi="仿宋" w:cs="仿宋" w:hint="eastAsia"/>
            <w:lang w:eastAsia="zh-CN"/>
          </w:rPr>
          <w:t>(一)、HPMC项目承办单位背景分析</w:t>
        </w:r>
        <w:r>
          <w:tab/>
        </w:r>
        <w:r>
          <w:fldChar w:fldCharType="begin"/>
        </w:r>
        <w:r>
          <w:instrText xml:space="preserve"> PAGEREF _Toc3140 \h </w:instrText>
        </w:r>
        <w:r>
          <w:fldChar w:fldCharType="separate"/>
        </w:r>
        <w:r>
          <w:t>48</w:t>
        </w:r>
        <w:r>
          <w:fldChar w:fldCharType="end"/>
        </w:r>
      </w:hyperlink>
    </w:p>
    <w:p>
      <w:pPr>
        <w:pStyle w:val="TOC2"/>
        <w:tabs>
          <w:tab w:val="right" w:leader="dot" w:pos="8306"/>
        </w:tabs>
      </w:pPr>
      <w:hyperlink w:anchor="_Toc22133" w:history="1">
        <w:r>
          <w:rPr>
            <w:rFonts w:ascii="仿宋" w:eastAsia="仿宋" w:hAnsi="仿宋" w:cs="仿宋" w:hint="eastAsia"/>
            <w:lang w:eastAsia="zh-CN"/>
          </w:rPr>
          <w:t>(二)、产业政策及发展规划</w:t>
        </w:r>
        <w:r>
          <w:tab/>
        </w:r>
        <w:r>
          <w:fldChar w:fldCharType="begin"/>
        </w:r>
        <w:r>
          <w:instrText xml:space="preserve"> PAGEREF _Toc22133 \h </w:instrText>
        </w:r>
        <w:r>
          <w:fldChar w:fldCharType="separate"/>
        </w:r>
        <w:r>
          <w:t>50</w:t>
        </w:r>
        <w:r>
          <w:fldChar w:fldCharType="end"/>
        </w:r>
      </w:hyperlink>
    </w:p>
    <w:p>
      <w:pPr>
        <w:pStyle w:val="TOC2"/>
        <w:tabs>
          <w:tab w:val="right" w:leader="dot" w:pos="8306"/>
        </w:tabs>
      </w:pPr>
      <w:hyperlink w:anchor="_Toc18020" w:history="1">
        <w:r>
          <w:rPr>
            <w:rFonts w:ascii="仿宋" w:eastAsia="仿宋" w:hAnsi="仿宋" w:cs="仿宋" w:hint="eastAsia"/>
            <w:lang w:eastAsia="zh-CN"/>
          </w:rPr>
          <w:t>(三)、鼓励中小企业发展</w:t>
        </w:r>
        <w:r>
          <w:tab/>
        </w:r>
        <w:r>
          <w:fldChar w:fldCharType="begin"/>
        </w:r>
        <w:r>
          <w:instrText xml:space="preserve"> PAGEREF _Toc18020 \h </w:instrText>
        </w:r>
        <w:r>
          <w:fldChar w:fldCharType="separate"/>
        </w:r>
        <w:r>
          <w:t>51</w:t>
        </w:r>
        <w:r>
          <w:fldChar w:fldCharType="end"/>
        </w:r>
      </w:hyperlink>
    </w:p>
    <w:p>
      <w:pPr>
        <w:pStyle w:val="TOC2"/>
        <w:tabs>
          <w:tab w:val="right" w:leader="dot" w:pos="8306"/>
        </w:tabs>
      </w:pPr>
      <w:hyperlink w:anchor="_Toc836" w:history="1">
        <w:r>
          <w:rPr>
            <w:rFonts w:ascii="仿宋" w:eastAsia="仿宋" w:hAnsi="仿宋" w:cs="仿宋" w:hint="eastAsia"/>
            <w:lang w:eastAsia="zh-CN"/>
          </w:rPr>
          <w:t>(四)、宏观经济形势分析</w:t>
        </w:r>
        <w:r>
          <w:tab/>
        </w:r>
        <w:r>
          <w:fldChar w:fldCharType="begin"/>
        </w:r>
        <w:r>
          <w:instrText xml:space="preserve"> PAGEREF _Toc836 \h </w:instrText>
        </w:r>
        <w:r>
          <w:fldChar w:fldCharType="separate"/>
        </w:r>
        <w:r>
          <w:t>52</w:t>
        </w:r>
        <w:r>
          <w:fldChar w:fldCharType="end"/>
        </w:r>
      </w:hyperlink>
    </w:p>
    <w:p>
      <w:pPr>
        <w:pStyle w:val="TOC2"/>
        <w:tabs>
          <w:tab w:val="right" w:leader="dot" w:pos="8306"/>
        </w:tabs>
      </w:pPr>
      <w:hyperlink w:anchor="_Toc32264" w:history="1">
        <w:r>
          <w:rPr>
            <w:rFonts w:ascii="仿宋" w:eastAsia="仿宋" w:hAnsi="仿宋" w:cs="仿宋" w:hint="eastAsia"/>
            <w:lang w:eastAsia="zh-CN"/>
          </w:rPr>
          <w:t>(五)、区域经济发展概况</w:t>
        </w:r>
        <w:r>
          <w:tab/>
        </w:r>
        <w:r>
          <w:fldChar w:fldCharType="begin"/>
        </w:r>
        <w:r>
          <w:instrText xml:space="preserve"> PAGEREF _Toc32264 \h </w:instrText>
        </w:r>
        <w:r>
          <w:fldChar w:fldCharType="separate"/>
        </w:r>
        <w:r>
          <w:t>53</w:t>
        </w:r>
        <w:r>
          <w:fldChar w:fldCharType="end"/>
        </w:r>
      </w:hyperlink>
    </w:p>
    <w:p>
      <w:pPr>
        <w:pStyle w:val="TOC2"/>
        <w:tabs>
          <w:tab w:val="right" w:leader="dot" w:pos="8306"/>
        </w:tabs>
      </w:pPr>
      <w:hyperlink w:anchor="_Toc13125" w:history="1">
        <w:r>
          <w:rPr>
            <w:rFonts w:ascii="仿宋" w:eastAsia="仿宋" w:hAnsi="仿宋" w:cs="仿宋" w:hint="eastAsia"/>
            <w:lang w:eastAsia="zh-CN"/>
          </w:rPr>
          <w:t>(六)、HPMC项目必要性分析</w:t>
        </w:r>
        <w:r>
          <w:tab/>
        </w:r>
        <w:r>
          <w:fldChar w:fldCharType="begin"/>
        </w:r>
        <w:r>
          <w:instrText xml:space="preserve"> PAGEREF _Toc13125 \h </w:instrText>
        </w:r>
        <w:r>
          <w:fldChar w:fldCharType="separate"/>
        </w:r>
        <w:r>
          <w:t>55</w:t>
        </w:r>
        <w:r>
          <w:fldChar w:fldCharType="end"/>
        </w:r>
      </w:hyperlink>
    </w:p>
    <w:p>
      <w:pPr>
        <w:pStyle w:val="TOC1"/>
        <w:tabs>
          <w:tab w:val="right" w:leader="dot" w:pos="8306"/>
        </w:tabs>
      </w:pPr>
      <w:hyperlink w:anchor="_Toc13796" w:history="1">
        <w:r>
          <w:rPr>
            <w:rFonts w:ascii="仿宋" w:eastAsia="仿宋" w:hAnsi="仿宋" w:cs="仿宋" w:hint="eastAsia"/>
            <w:lang w:eastAsia="zh-CN"/>
          </w:rPr>
          <w:t>八、HPMC项目投资可行性分析</w:t>
        </w:r>
        <w:r>
          <w:tab/>
        </w:r>
        <w:r>
          <w:fldChar w:fldCharType="begin"/>
        </w:r>
        <w:r>
          <w:instrText xml:space="preserve"> PAGEREF _Toc13796 \h </w:instrText>
        </w:r>
        <w:r>
          <w:fldChar w:fldCharType="separate"/>
        </w:r>
        <w:r>
          <w:t>57</w:t>
        </w:r>
        <w:r>
          <w:fldChar w:fldCharType="end"/>
        </w:r>
      </w:hyperlink>
    </w:p>
    <w:p>
      <w:pPr>
        <w:pStyle w:val="TOC2"/>
        <w:tabs>
          <w:tab w:val="right" w:leader="dot" w:pos="8306"/>
        </w:tabs>
      </w:pPr>
      <w:hyperlink w:anchor="_Toc20015" w:history="1">
        <w:r>
          <w:rPr>
            <w:rFonts w:ascii="仿宋" w:eastAsia="仿宋" w:hAnsi="仿宋" w:cs="仿宋" w:hint="eastAsia"/>
            <w:lang w:eastAsia="zh-CN"/>
          </w:rPr>
          <w:t>(一)、HPMC项目估算说明</w:t>
        </w:r>
        <w:r>
          <w:tab/>
        </w:r>
        <w:r>
          <w:fldChar w:fldCharType="begin"/>
        </w:r>
        <w:r>
          <w:instrText xml:space="preserve"> PAGEREF _Toc20015 \h </w:instrText>
        </w:r>
        <w:r>
          <w:fldChar w:fldCharType="separate"/>
        </w:r>
        <w:r>
          <w:t>57</w:t>
        </w:r>
        <w:r>
          <w:fldChar w:fldCharType="end"/>
        </w:r>
      </w:hyperlink>
    </w:p>
    <w:p>
      <w:pPr>
        <w:pStyle w:val="TOC2"/>
        <w:tabs>
          <w:tab w:val="right" w:leader="dot" w:pos="8306"/>
        </w:tabs>
      </w:pPr>
      <w:hyperlink w:anchor="_Toc20294" w:history="1">
        <w:r>
          <w:rPr>
            <w:rFonts w:ascii="仿宋" w:eastAsia="仿宋" w:hAnsi="仿宋" w:cs="仿宋" w:hint="eastAsia"/>
            <w:lang w:eastAsia="zh-CN"/>
          </w:rPr>
          <w:t>(二)、HPMC项目总投资估算</w:t>
        </w:r>
        <w:r>
          <w:tab/>
        </w:r>
        <w:r>
          <w:fldChar w:fldCharType="begin"/>
        </w:r>
        <w:r>
          <w:instrText xml:space="preserve"> PAGEREF _Toc20294 \h </w:instrText>
        </w:r>
        <w:r>
          <w:fldChar w:fldCharType="separate"/>
        </w:r>
        <w:r>
          <w:t>58</w:t>
        </w:r>
        <w:r>
          <w:fldChar w:fldCharType="end"/>
        </w:r>
      </w:hyperlink>
    </w:p>
    <w:p>
      <w:pPr>
        <w:pStyle w:val="TOC2"/>
        <w:tabs>
          <w:tab w:val="right" w:leader="dot" w:pos="8306"/>
        </w:tabs>
      </w:pPr>
      <w:hyperlink w:anchor="_Toc11978" w:history="1">
        <w:r>
          <w:rPr>
            <w:rFonts w:ascii="仿宋" w:eastAsia="仿宋" w:hAnsi="仿宋" w:cs="仿宋" w:hint="eastAsia"/>
            <w:lang w:eastAsia="zh-CN"/>
          </w:rPr>
          <w:t>(三)、资金筹措</w:t>
        </w:r>
        <w:r>
          <w:tab/>
        </w:r>
        <w:r>
          <w:fldChar w:fldCharType="begin"/>
        </w:r>
        <w:r>
          <w:instrText xml:space="preserve"> PAGEREF _Toc11978 \h </w:instrText>
        </w:r>
        <w:r>
          <w:fldChar w:fldCharType="separate"/>
        </w:r>
        <w:r>
          <w:t>59</w:t>
        </w:r>
        <w:r>
          <w:fldChar w:fldCharType="end"/>
        </w:r>
      </w:hyperlink>
    </w:p>
    <w:p>
      <w:pPr>
        <w:pStyle w:val="TOC1"/>
        <w:tabs>
          <w:tab w:val="right" w:leader="dot" w:pos="8306"/>
        </w:tabs>
      </w:pPr>
      <w:hyperlink w:anchor="_Toc26073" w:history="1">
        <w:r>
          <w:rPr>
            <w:rFonts w:ascii="仿宋" w:eastAsia="仿宋" w:hAnsi="仿宋" w:cs="仿宋" w:hint="eastAsia"/>
            <w:lang w:eastAsia="zh-CN"/>
          </w:rPr>
          <w:t>九、法律与合规性</w:t>
        </w:r>
        <w:r>
          <w:tab/>
        </w:r>
        <w:r>
          <w:fldChar w:fldCharType="begin"/>
        </w:r>
        <w:r>
          <w:instrText xml:space="preserve"> PAGEREF _Toc26073 \h </w:instrText>
        </w:r>
        <w:r>
          <w:fldChar w:fldCharType="separate"/>
        </w:r>
        <w:r>
          <w:t>61</w:t>
        </w:r>
        <w:r>
          <w:fldChar w:fldCharType="end"/>
        </w:r>
      </w:hyperlink>
    </w:p>
    <w:p>
      <w:pPr>
        <w:pStyle w:val="TOC2"/>
        <w:tabs>
          <w:tab w:val="right" w:leader="dot" w:pos="8306"/>
        </w:tabs>
      </w:pPr>
      <w:hyperlink w:anchor="_Toc1544" w:history="1">
        <w:r>
          <w:rPr>
            <w:rFonts w:ascii="仿宋" w:eastAsia="仿宋" w:hAnsi="仿宋" w:cs="仿宋" w:hint="eastAsia"/>
            <w:lang w:eastAsia="zh-CN"/>
          </w:rPr>
          <w:t>(一)、相关法律法规概述</w:t>
        </w:r>
        <w:r>
          <w:tab/>
        </w:r>
        <w:r>
          <w:fldChar w:fldCharType="begin"/>
        </w:r>
        <w:r>
          <w:instrText xml:space="preserve"> PAGEREF _Toc1544 \h </w:instrText>
        </w:r>
        <w:r>
          <w:fldChar w:fldCharType="separate"/>
        </w:r>
        <w:r>
          <w:t>61</w:t>
        </w:r>
        <w:r>
          <w:fldChar w:fldCharType="end"/>
        </w:r>
      </w:hyperlink>
    </w:p>
    <w:p>
      <w:pPr>
        <w:pStyle w:val="TOC2"/>
        <w:tabs>
          <w:tab w:val="right" w:leader="dot" w:pos="8306"/>
        </w:tabs>
      </w:pPr>
      <w:hyperlink w:anchor="_Toc17108" w:history="1">
        <w:r>
          <w:rPr>
            <w:rFonts w:ascii="仿宋" w:eastAsia="仿宋" w:hAnsi="仿宋" w:cs="仿宋" w:hint="eastAsia"/>
            <w:lang w:eastAsia="zh-CN"/>
          </w:rPr>
          <w:t>(二)、HPMC项目合同管理</w:t>
        </w:r>
        <w:r>
          <w:tab/>
        </w:r>
        <w:r>
          <w:fldChar w:fldCharType="begin"/>
        </w:r>
        <w:r>
          <w:instrText xml:space="preserve"> PAGEREF _Toc17108 \h </w:instrText>
        </w:r>
        <w:r>
          <w:fldChar w:fldCharType="separate"/>
        </w:r>
        <w:r>
          <w:t>63</w:t>
        </w:r>
        <w:r>
          <w:fldChar w:fldCharType="end"/>
        </w:r>
      </w:hyperlink>
    </w:p>
    <w:p>
      <w:pPr>
        <w:pStyle w:val="TOC2"/>
        <w:tabs>
          <w:tab w:val="right" w:leader="dot" w:pos="8306"/>
        </w:tabs>
      </w:pPr>
      <w:hyperlink w:anchor="_Toc11282" w:history="1">
        <w:r>
          <w:rPr>
            <w:rFonts w:ascii="仿宋" w:eastAsia="仿宋" w:hAnsi="仿宋" w:cs="仿宋" w:hint="eastAsia"/>
            <w:lang w:eastAsia="zh-CN"/>
          </w:rPr>
          <w:t>(三)、知识产权保护</w:t>
        </w:r>
        <w:r>
          <w:tab/>
        </w:r>
        <w:r>
          <w:fldChar w:fldCharType="begin"/>
        </w:r>
        <w:r>
          <w:instrText xml:space="preserve"> PAGEREF _Toc11282 \h </w:instrText>
        </w:r>
        <w:r>
          <w:fldChar w:fldCharType="separate"/>
        </w:r>
        <w:r>
          <w:t>64</w:t>
        </w:r>
        <w:r>
          <w:fldChar w:fldCharType="end"/>
        </w:r>
      </w:hyperlink>
    </w:p>
    <w:p>
      <w:pPr>
        <w:pStyle w:val="TOC2"/>
        <w:tabs>
          <w:tab w:val="right" w:leader="dot" w:pos="8306"/>
        </w:tabs>
      </w:pPr>
      <w:hyperlink w:anchor="_Toc27238" w:history="1">
        <w:r>
          <w:rPr>
            <w:rFonts w:ascii="仿宋" w:eastAsia="仿宋" w:hAnsi="仿宋" w:cs="仿宋" w:hint="eastAsia"/>
            <w:lang w:eastAsia="zh-CN"/>
          </w:rPr>
          <w:t>(四)、劳动法规与员工权益</w:t>
        </w:r>
        <w:r>
          <w:tab/>
        </w:r>
        <w:r>
          <w:fldChar w:fldCharType="begin"/>
        </w:r>
        <w:r>
          <w:instrText xml:space="preserve"> PAGEREF _Toc27238 \h </w:instrText>
        </w:r>
        <w:r>
          <w:fldChar w:fldCharType="separate"/>
        </w:r>
        <w:r>
          <w:t>66</w:t>
        </w:r>
        <w:r>
          <w:fldChar w:fldCharType="end"/>
        </w:r>
      </w:hyperlink>
    </w:p>
    <w:p>
      <w:pPr>
        <w:pStyle w:val="TOC2"/>
        <w:tabs>
          <w:tab w:val="right" w:leader="dot" w:pos="8306"/>
        </w:tabs>
      </w:pPr>
      <w:hyperlink w:anchor="_Toc30326" w:history="1">
        <w:r>
          <w:rPr>
            <w:rFonts w:ascii="仿宋" w:eastAsia="仿宋" w:hAnsi="仿宋" w:cs="仿宋" w:hint="eastAsia"/>
            <w:lang w:eastAsia="zh-CN"/>
          </w:rPr>
          <w:t>(五)、环境保护法规遵循</w:t>
        </w:r>
        <w:r>
          <w:tab/>
        </w:r>
        <w:r>
          <w:fldChar w:fldCharType="begin"/>
        </w:r>
        <w:r>
          <w:instrText xml:space="preserve"> PAGEREF _Toc30326 \h </w:instrText>
        </w:r>
        <w:r>
          <w:fldChar w:fldCharType="separate"/>
        </w:r>
        <w:r>
          <w:t>67</w:t>
        </w:r>
        <w:r>
          <w:fldChar w:fldCharType="end"/>
        </w:r>
      </w:hyperlink>
    </w:p>
    <w:p>
      <w:pPr>
        <w:pStyle w:val="TOC1"/>
        <w:tabs>
          <w:tab w:val="right" w:leader="dot" w:pos="8306"/>
        </w:tabs>
      </w:pPr>
      <w:hyperlink w:anchor="_Toc7565" w:history="1">
        <w:r>
          <w:rPr>
            <w:rFonts w:ascii="仿宋" w:eastAsia="仿宋" w:hAnsi="仿宋" w:cs="仿宋" w:hint="eastAsia"/>
            <w:lang w:eastAsia="zh-CN"/>
          </w:rPr>
          <w:t>十、市场趋势与竞争分析</w:t>
        </w:r>
        <w:r>
          <w:tab/>
        </w:r>
        <w:r>
          <w:fldChar w:fldCharType="begin"/>
        </w:r>
        <w:r>
          <w:instrText xml:space="preserve"> PAGEREF _Toc7565 \h </w:instrText>
        </w:r>
        <w:r>
          <w:fldChar w:fldCharType="separate"/>
        </w:r>
        <w:r>
          <w:t>69</w:t>
        </w:r>
        <w:r>
          <w:fldChar w:fldCharType="end"/>
        </w:r>
      </w:hyperlink>
    </w:p>
    <w:p>
      <w:pPr>
        <w:pStyle w:val="TOC2"/>
        <w:tabs>
          <w:tab w:val="right" w:leader="dot" w:pos="8306"/>
        </w:tabs>
      </w:pPr>
      <w:hyperlink w:anchor="_Toc9506" w:history="1">
        <w:r>
          <w:rPr>
            <w:rFonts w:ascii="仿宋" w:eastAsia="仿宋" w:hAnsi="仿宋" w:cs="仿宋" w:hint="eastAsia"/>
            <w:lang w:eastAsia="zh-CN"/>
          </w:rPr>
          <w:t>(一)、行业市场趋势分析</w:t>
        </w:r>
        <w:r>
          <w:tab/>
        </w:r>
        <w:r>
          <w:fldChar w:fldCharType="begin"/>
        </w:r>
        <w:r>
          <w:instrText xml:space="preserve"> PAGEREF _Toc9506 \h </w:instrText>
        </w:r>
        <w:r>
          <w:fldChar w:fldCharType="separate"/>
        </w:r>
        <w:r>
          <w:t>69</w:t>
        </w:r>
        <w:r>
          <w:fldChar w:fldCharType="end"/>
        </w:r>
      </w:hyperlink>
    </w:p>
    <w:p>
      <w:pPr>
        <w:pStyle w:val="TOC2"/>
        <w:tabs>
          <w:tab w:val="right" w:leader="dot" w:pos="8306"/>
        </w:tabs>
      </w:pPr>
      <w:hyperlink w:anchor="_Toc15307" w:history="1">
        <w:r>
          <w:rPr>
            <w:rFonts w:ascii="仿宋" w:eastAsia="仿宋" w:hAnsi="仿宋" w:cs="仿宋" w:hint="eastAsia"/>
            <w:lang w:eastAsia="zh-CN"/>
          </w:rPr>
          <w:t>(二)、竞争对手动态监测</w:t>
        </w:r>
        <w:r>
          <w:tab/>
        </w:r>
        <w:r>
          <w:fldChar w:fldCharType="begin"/>
        </w:r>
        <w:r>
          <w:instrText xml:space="preserve"> PAGEREF _Toc15307 \h </w:instrText>
        </w:r>
        <w:r>
          <w:fldChar w:fldCharType="separate"/>
        </w:r>
        <w:r>
          <w:t>71</w:t>
        </w:r>
        <w:r>
          <w:fldChar w:fldCharType="end"/>
        </w:r>
      </w:hyperlink>
    </w:p>
    <w:p>
      <w:pPr>
        <w:pStyle w:val="TOC2"/>
        <w:tabs>
          <w:tab w:val="right" w:leader="dot" w:pos="8306"/>
        </w:tabs>
      </w:pPr>
      <w:hyperlink w:anchor="_Toc17353" w:history="1">
        <w:r>
          <w:rPr>
            <w:rFonts w:ascii="仿宋" w:eastAsia="仿宋" w:hAnsi="仿宋" w:cs="仿宋" w:hint="eastAsia"/>
            <w:lang w:eastAsia="zh-CN"/>
          </w:rPr>
          <w:t>(三)、新兴技术与创新趋势</w:t>
        </w:r>
        <w:r>
          <w:tab/>
        </w:r>
        <w:r>
          <w:fldChar w:fldCharType="begin"/>
        </w:r>
        <w:r>
          <w:instrText xml:space="preserve"> PAGEREF _Toc17353 \h </w:instrText>
        </w:r>
        <w:r>
          <w:fldChar w:fldCharType="separate"/>
        </w:r>
        <w:r>
          <w:t>73</w:t>
        </w:r>
        <w:r>
          <w:fldChar w:fldCharType="end"/>
        </w:r>
      </w:hyperlink>
    </w:p>
    <w:p>
      <w:pPr>
        <w:pStyle w:val="TOC2"/>
        <w:tabs>
          <w:tab w:val="right" w:leader="dot" w:pos="8306"/>
        </w:tabs>
      </w:pPr>
      <w:hyperlink w:anchor="_Toc2895" w:history="1">
        <w:r>
          <w:rPr>
            <w:rFonts w:ascii="仿宋" w:eastAsia="仿宋" w:hAnsi="仿宋" w:cs="仿宋" w:hint="eastAsia"/>
            <w:lang w:eastAsia="zh-CN"/>
          </w:rPr>
          <w:t>(四)、市场机会与威胁评估</w:t>
        </w:r>
        <w:r>
          <w:tab/>
        </w:r>
        <w:r>
          <w:fldChar w:fldCharType="begin"/>
        </w:r>
        <w:r>
          <w:instrText xml:space="preserve"> PAGEREF _Toc2895 \h </w:instrText>
        </w:r>
        <w:r>
          <w:fldChar w:fldCharType="separate"/>
        </w:r>
        <w:r>
          <w:t>75</w:t>
        </w:r>
        <w:r>
          <w:fldChar w:fldCharType="end"/>
        </w:r>
      </w:hyperlink>
    </w:p>
    <w:p>
      <w:pPr>
        <w:pStyle w:val="TOC1"/>
        <w:tabs>
          <w:tab w:val="right" w:leader="dot" w:pos="8306"/>
        </w:tabs>
      </w:pPr>
      <w:hyperlink w:anchor="_Toc3049" w:history="1">
        <w:r>
          <w:rPr>
            <w:rFonts w:ascii="仿宋" w:eastAsia="仿宋" w:hAnsi="仿宋" w:cs="仿宋" w:hint="eastAsia"/>
            <w:lang w:eastAsia="zh-CN"/>
          </w:rPr>
          <w:t>十一、供应链管理与物流优化</w:t>
        </w:r>
        <w:r>
          <w:tab/>
        </w:r>
        <w:r>
          <w:fldChar w:fldCharType="begin"/>
        </w:r>
        <w:r>
          <w:instrText xml:space="preserve"> PAGEREF _Toc3049 \h </w:instrText>
        </w:r>
        <w:r>
          <w:fldChar w:fldCharType="separate"/>
        </w:r>
        <w:r>
          <w:t>77</w:t>
        </w:r>
        <w:r>
          <w:fldChar w:fldCharType="end"/>
        </w:r>
      </w:hyperlink>
    </w:p>
    <w:p>
      <w:pPr>
        <w:pStyle w:val="TOC2"/>
        <w:tabs>
          <w:tab w:val="right" w:leader="dot" w:pos="8306"/>
        </w:tabs>
      </w:pPr>
      <w:hyperlink w:anchor="_Toc25481" w:history="1">
        <w:r>
          <w:rPr>
            <w:rFonts w:ascii="仿宋" w:eastAsia="仿宋" w:hAnsi="仿宋" w:cs="仿宋" w:hint="eastAsia"/>
            <w:lang w:eastAsia="zh-CN"/>
          </w:rPr>
          <w:t>(一)、供应链规划与优化</w:t>
        </w:r>
        <w:r>
          <w:tab/>
        </w:r>
        <w:r>
          <w:fldChar w:fldCharType="begin"/>
        </w:r>
        <w:r>
          <w:instrText xml:space="preserve"> PAGEREF _Toc25481 \h </w:instrText>
        </w:r>
        <w:r>
          <w:fldChar w:fldCharType="separate"/>
        </w:r>
        <w:r>
          <w:t>77</w:t>
        </w:r>
        <w:r>
          <w:fldChar w:fldCharType="end"/>
        </w:r>
      </w:hyperlink>
    </w:p>
    <w:p>
      <w:pPr>
        <w:pStyle w:val="TOC2"/>
        <w:tabs>
          <w:tab w:val="right" w:leader="dot" w:pos="8306"/>
        </w:tabs>
      </w:pPr>
      <w:hyperlink w:anchor="_Toc29582" w:history="1">
        <w:r>
          <w:rPr>
            <w:rFonts w:ascii="仿宋" w:eastAsia="仿宋" w:hAnsi="仿宋" w:cs="仿宋" w:hint="eastAsia"/>
            <w:lang w:eastAsia="zh-CN"/>
          </w:rPr>
          <w:t>(二)、供应商选择与评估</w:t>
        </w:r>
        <w:r>
          <w:tab/>
        </w:r>
        <w:r>
          <w:fldChar w:fldCharType="begin"/>
        </w:r>
        <w:r>
          <w:instrText xml:space="preserve"> PAGEREF _Toc29582 \h </w:instrText>
        </w:r>
        <w:r>
          <w:fldChar w:fldCharType="separate"/>
        </w:r>
        <w:r>
          <w:t>79</w:t>
        </w:r>
        <w:r>
          <w:fldChar w:fldCharType="end"/>
        </w:r>
      </w:hyperlink>
    </w:p>
    <w:p>
      <w:pPr>
        <w:pStyle w:val="TOC2"/>
        <w:tabs>
          <w:tab w:val="right" w:leader="dot" w:pos="8306"/>
        </w:tabs>
      </w:pPr>
      <w:hyperlink w:anchor="_Toc21830" w:history="1">
        <w:r>
          <w:rPr>
            <w:rFonts w:ascii="仿宋" w:eastAsia="仿宋" w:hAnsi="仿宋" w:cs="仿宋" w:hint="eastAsia"/>
            <w:lang w:eastAsia="zh-CN"/>
          </w:rPr>
          <w:t>(三)、物流网络设计与管理</w:t>
        </w:r>
        <w:r>
          <w:tab/>
        </w:r>
        <w:r>
          <w:fldChar w:fldCharType="begin"/>
        </w:r>
        <w:r>
          <w:instrText xml:space="preserve"> PAGEREF _Toc21830 \h </w:instrText>
        </w:r>
        <w:r>
          <w:fldChar w:fldCharType="separate"/>
        </w:r>
        <w:r>
          <w:t>81</w:t>
        </w:r>
        <w:r>
          <w:fldChar w:fldCharType="end"/>
        </w:r>
      </w:hyperlink>
    </w:p>
    <w:p>
      <w:pPr>
        <w:pStyle w:val="TOC2"/>
        <w:tabs>
          <w:tab w:val="right" w:leader="dot" w:pos="8306"/>
        </w:tabs>
      </w:pPr>
      <w:hyperlink w:anchor="_Toc14199" w:history="1">
        <w:r>
          <w:rPr>
            <w:rFonts w:ascii="仿宋" w:eastAsia="仿宋" w:hAnsi="仿宋" w:cs="仿宋" w:hint="eastAsia"/>
            <w:lang w:eastAsia="zh-CN"/>
          </w:rPr>
          <w:t>(四)、库存控制与仓储管理</w:t>
        </w:r>
        <w:r>
          <w:tab/>
        </w:r>
        <w:r>
          <w:fldChar w:fldCharType="begin"/>
        </w:r>
        <w:r>
          <w:instrText xml:space="preserve"> PAGEREF _Toc14199 \h </w:instrText>
        </w:r>
        <w:r>
          <w:fldChar w:fldCharType="separate"/>
        </w:r>
        <w:r>
          <w:t>83</w:t>
        </w:r>
        <w:r>
          <w:fldChar w:fldCharType="end"/>
        </w:r>
      </w:hyperlink>
    </w:p>
    <w:p>
      <w:pPr>
        <w:pStyle w:val="TOC1"/>
        <w:tabs>
          <w:tab w:val="right" w:leader="dot" w:pos="8306"/>
        </w:tabs>
      </w:pPr>
      <w:hyperlink w:anchor="_Toc1223" w:history="1">
        <w:r>
          <w:rPr>
            <w:rFonts w:ascii="仿宋" w:eastAsia="仿宋" w:hAnsi="仿宋" w:cs="仿宋" w:hint="eastAsia"/>
            <w:lang w:eastAsia="zh-CN"/>
          </w:rPr>
          <w:t>十二、风险管理与应对策略</w:t>
        </w:r>
        <w:r>
          <w:tab/>
        </w:r>
        <w:r>
          <w:fldChar w:fldCharType="begin"/>
        </w:r>
        <w:r>
          <w:instrText xml:space="preserve"> PAGEREF _Toc1223 \h </w:instrText>
        </w:r>
        <w:r>
          <w:fldChar w:fldCharType="separate"/>
        </w:r>
        <w:r>
          <w:t>85</w:t>
        </w:r>
        <w:r>
          <w:fldChar w:fldCharType="end"/>
        </w:r>
      </w:hyperlink>
    </w:p>
    <w:p>
      <w:pPr>
        <w:pStyle w:val="TOC2"/>
        <w:tabs>
          <w:tab w:val="right" w:leader="dot" w:pos="8306"/>
        </w:tabs>
      </w:pPr>
      <w:hyperlink w:anchor="_Toc25440" w:history="1">
        <w:r>
          <w:rPr>
            <w:rFonts w:ascii="仿宋" w:eastAsia="仿宋" w:hAnsi="仿宋" w:cs="仿宋" w:hint="eastAsia"/>
            <w:lang w:eastAsia="zh-CN"/>
          </w:rPr>
          <w:t>(一)、风险管理流程</w:t>
        </w:r>
        <w:r>
          <w:tab/>
        </w:r>
        <w:r>
          <w:fldChar w:fldCharType="begin"/>
        </w:r>
        <w:r>
          <w:instrText xml:space="preserve"> PAGEREF _Toc25440 \h </w:instrText>
        </w:r>
        <w:r>
          <w:fldChar w:fldCharType="separate"/>
        </w:r>
        <w:r>
          <w:t>85</w:t>
        </w:r>
        <w:r>
          <w:fldChar w:fldCharType="end"/>
        </w:r>
      </w:hyperlink>
    </w:p>
    <w:p>
      <w:pPr>
        <w:pStyle w:val="TOC2"/>
        <w:tabs>
          <w:tab w:val="right" w:leader="dot" w:pos="8306"/>
        </w:tabs>
      </w:pPr>
      <w:hyperlink w:anchor="_Toc19821" w:history="1">
        <w:r>
          <w:rPr>
            <w:rFonts w:ascii="仿宋" w:eastAsia="仿宋" w:hAnsi="仿宋" w:cs="仿宋" w:hint="eastAsia"/>
            <w:lang w:eastAsia="zh-CN"/>
          </w:rPr>
          <w:t>(二)、风险识别与评估</w:t>
        </w:r>
        <w:r>
          <w:tab/>
        </w:r>
        <w:r>
          <w:fldChar w:fldCharType="begin"/>
        </w:r>
        <w:r>
          <w:instrText xml:space="preserve"> PAGEREF _Toc19821 \h </w:instrText>
        </w:r>
        <w:r>
          <w:fldChar w:fldCharType="separate"/>
        </w:r>
        <w:r>
          <w:t>88</w:t>
        </w:r>
        <w:r>
          <w:fldChar w:fldCharType="end"/>
        </w:r>
      </w:hyperlink>
    </w:p>
    <w:p>
      <w:pPr>
        <w:pStyle w:val="TOC2"/>
        <w:tabs>
          <w:tab w:val="right" w:leader="dot" w:pos="8306"/>
        </w:tabs>
      </w:pPr>
      <w:hyperlink w:anchor="_Toc12651" w:history="1">
        <w:r>
          <w:rPr>
            <w:rFonts w:ascii="仿宋" w:eastAsia="仿宋" w:hAnsi="仿宋" w:cs="仿宋" w:hint="eastAsia"/>
            <w:lang w:eastAsia="zh-CN"/>
          </w:rPr>
          <w:t>(三)、风险控制与应对策略</w:t>
        </w:r>
        <w:r>
          <w:tab/>
        </w:r>
        <w:r>
          <w:fldChar w:fldCharType="begin"/>
        </w:r>
        <w:r>
          <w:instrText xml:space="preserve"> PAGEREF _Toc12651 \h </w:instrText>
        </w:r>
        <w:r>
          <w:fldChar w:fldCharType="separate"/>
        </w:r>
        <w:r>
          <w:t>90</w:t>
        </w:r>
        <w:r>
          <w:fldChar w:fldCharType="end"/>
        </w:r>
      </w:hyperlink>
    </w:p>
    <w:p>
      <w:pPr>
        <w:pStyle w:val="TOC2"/>
        <w:tabs>
          <w:tab w:val="right" w:leader="dot" w:pos="8306"/>
        </w:tabs>
      </w:pPr>
      <w:hyperlink w:anchor="_Toc17396" w:history="1">
        <w:r>
          <w:rPr>
            <w:rFonts w:ascii="仿宋" w:eastAsia="仿宋" w:hAnsi="仿宋" w:cs="仿宋" w:hint="eastAsia"/>
            <w:lang w:eastAsia="zh-CN"/>
          </w:rPr>
          <w:t>(四)、危机管理与应急预案</w:t>
        </w:r>
        <w:r>
          <w:tab/>
        </w:r>
        <w:r>
          <w:fldChar w:fldCharType="begin"/>
        </w:r>
        <w:r>
          <w:instrText xml:space="preserve"> PAGEREF _Toc17396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HPMC项目复杂性日益增加，全面而科学的HPMC项目管理方法论对于确保HPMC项目成功至关重要。本HPMC项目报告系统阐述了HPMC项目启动、规划、执行、监控与收尾的全过程，强调在动态环境中对策略的灵活调整与优化。报告旨在提供一套适应性强、实用性高的HPMC项目管理框架，便于读者掌握和应用于实际工作中。在此，我们明确指出报告内容仅限于学习交流之目的，严禁用于任何商业用途，力求促进HPMC项目管理知识的普及与提升。</w:t>
      </w:r>
    </w:p>
    <w:p>
      <w:pPr>
        <w:pStyle w:val="Heading1"/>
        <w:ind w:firstLine="560" w:firstLineChars="200"/>
        <w:rPr>
          <w:rFonts w:ascii="仿宋" w:eastAsia="仿宋" w:hAnsi="仿宋" w:cs="仿宋" w:hint="eastAsia"/>
          <w:sz w:val="28"/>
          <w:lang w:eastAsia="zh-CN"/>
        </w:rPr>
      </w:pPr>
      <w:bookmarkStart w:id="2" w:name="_Toc18121"/>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52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HPMC项目总征地面积XXXX平方米（折合约XX亩），其中：净用地面积XXXX平方米（红线范围折合约XX亩）。HPMC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所占用的地面积充分考虑了红线范围，确保了HPMC项目的合规性和可持续发展。规划建设主体工程和计容建筑面积的设定旨在满足HPMC项目的生产和办公需求，为企业提供充足的工作空间。预计的建筑工程投资将用于HPMC项目的基础设施建设，为HPMC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计划购置设备共计XX台（套），设备购置费XXXX万元。这些设备涵盖了生产、研发和办公等多个领域，包括先进的生产设备、办公设备和实验室设备等。设备购置费用的投入将确保HPMC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计划总投资XXXX万元，预计年实现营业收入XXXX万元。这一部分涵盖了整个HPMC项目的经济规模和财务计划。总投资将用于HPMC项目的建设、设备购置、人才引进等多个方面，确保HPMC项目的全面发展。预计年实现的营业收入则是对HPMC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1278"/>
      <w:r>
        <w:rPr>
          <w:rFonts w:ascii="仿宋" w:eastAsia="仿宋" w:hAnsi="仿宋" w:cs="仿宋" w:hint="eastAsia"/>
          <w:sz w:val="28"/>
          <w:lang w:eastAsia="zh-CN"/>
        </w:rPr>
        <w:t>二、HPMC项目基本情况</w:t>
      </w:r>
      <w:bookmarkEnd w:id="5"/>
    </w:p>
    <w:p>
      <w:pPr>
        <w:pStyle w:val="Heading2"/>
        <w:rPr>
          <w:rFonts w:ascii="仿宋" w:eastAsia="仿宋" w:hAnsi="仿宋" w:cs="仿宋" w:hint="eastAsia"/>
          <w:lang w:eastAsia="zh-CN"/>
        </w:rPr>
      </w:pPr>
      <w:bookmarkStart w:id="6" w:name="_Toc15034"/>
      <w:r>
        <w:rPr>
          <w:rFonts w:ascii="仿宋" w:eastAsia="仿宋" w:hAnsi="仿宋" w:cs="仿宋" w:hint="eastAsia"/>
          <w:lang w:eastAsia="zh-CN"/>
        </w:rPr>
        <w:t>(一)、HPMC项目名称及建设性质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HPMC项目名称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HPMC项目名称：XXXHPMC项目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HPMC项目建设性质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PMC项目属于新建HPMC项目，依托xx区良好的产业基础和创新氛围，充分发挥区位优势，全力打造以xxx为核心的综合性产业基地。预计年产值可达XXX万元。这一新兴HPMC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15426"/>
      <w:r>
        <w:rPr>
          <w:rFonts w:ascii="仿宋" w:eastAsia="仿宋" w:hAnsi="仿宋" w:cs="仿宋" w:hint="eastAsia"/>
          <w:sz w:val="28"/>
          <w:lang w:eastAsia="zh-CN"/>
        </w:rPr>
        <w:t>(二)、HPMC项目承办单位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21057"/>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13675"/>
      <w:r>
        <w:rPr>
          <w:rFonts w:ascii="仿宋" w:eastAsia="仿宋" w:hAnsi="仿宋" w:cs="仿宋" w:hint="eastAsia"/>
          <w:sz w:val="28"/>
          <w:lang w:eastAsia="zh-CN"/>
        </w:rPr>
        <w:t>(四)、HPMC项目提出的理由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XX区具有良好的产业基础和创新氛围，为新兴产业的发展提供了有力支持。HPMC项目能够充分借助XX区的产业集聚效应和科技创新环境，更好地融入当地经济体系。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HPMC项目充分发挥地理位置的优势，依托XX区的区位条件，更便利地接触市场、原材料和人才资源。这将有助于HPMC项目的顺利推进和市场开拓。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该HPMC项目定位为以油墨为核心的综合性产业基地，这不仅能够满足市场对油墨产品的需求，还能够在油墨产业链上实现产业多元化，提高产值和经济效益。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HPMC项目规模较大，预计年产值可达XXX万元，这对于XX区的经济发展具有显著的促进作用。高产值意味着HPMC项目将为当地提供更多的就业机会，同时也能够为地方财政做出贡献。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通过全力打造以油墨为核心的产业基地，HPMC项目将推动相关产业的升级和发展。这有助于提升当地产业结构，增加高附加值产业的比重，促进区域产业的可持续发展。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32171"/>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投资公司已经确保选择的供货单位完全能够稳定供应上述所需原料。这些供货商不仅具备高质量的产品和稳定的供货能力，而且与公司已建立了密切的合作关系，为HPMC项目提供了可靠的原辅材料供应保障。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HPMC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这些供货商不仅能够保障HPMC项目的当前需求，而且能够满足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投资公司将能够确保HPMC项目在原材料采购和供应方面的高效运作，为HPMC项目的稳健发展打下坚实基础。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7684"/>
      <w:r>
        <w:rPr>
          <w:rFonts w:ascii="仿宋" w:eastAsia="仿宋" w:hAnsi="仿宋" w:cs="仿宋" w:hint="eastAsia"/>
          <w:sz w:val="28"/>
          <w:lang w:eastAsia="zh-CN"/>
        </w:rPr>
        <w:t>(六)、HPMC项目能耗分析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确定HPMC项目所使用的主要能源类型，例如电力、天然气、燃油等。了解能源类型将有助于集中分析各种能源的使用情况。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收集并记录HPMC项目在生产过程中各种能源的消耗量。这可以通过监测设备、能源计量仪器以及相关数据记录来实现。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能效改进HPMC项目： 考虑实施能效改进HPMC项目，例如更换节能设备、采用新的生产技术、改进维护和操作方法等。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探索并评估再生能源在HPMC项目中的应用可能性。例如，考虑采用太阳能、风能等可再生能源来部分或完全满足能源需求。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确保HPMC项目的能耗活动符合相关法规和环境保护标准。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13754"/>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紧密契合xx区的发展规划，符合该区产业结构调整规划以及国家的产业发展政策。在HPMC项目规划中，我们充分考虑了区域的可持续发展需求，确保HPMC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HPMC项目的生产活动在国家规定的排放标准内。HPMC项目建设阶段及运营后，我们将持续监测和管理排放，以确保HPMC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HPMC项目建成并投产后，各项环境指标将严格符合国家和地方清洁生产的标准要求，确保HPMC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6634"/>
      <w:r>
        <w:rPr>
          <w:rFonts w:ascii="仿宋" w:eastAsia="仿宋" w:hAnsi="仿宋" w:cs="仿宋" w:hint="eastAsia"/>
          <w:sz w:val="28"/>
          <w:lang w:eastAsia="zh-CN"/>
        </w:rPr>
        <w:t>(八)、HPMC项目建设符合性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确保HPMC项目的规划和建设符合当地和国家的法规和政策要求。这可能涉及土地使用、环保、建筑规范、安全等方面的法规。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进行全面的环境影响评价，确保HPMC项目建设和运营不会对周围环境产生负面影响。在评估中，考虑空气、水、土壤质量以及生态系统的保护。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HPMC项目建设应考虑社会责任，确保HPMC项目对当地社区的影响是积极的。这可能包括就业机会、社区发展HPMC项目、文化保护等方面。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遵守相关的安全标准和规范，保障HPMC项目建设和运营的人员安全。这包括建筑结构的安全性、设备操作的安全规程等。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确保HPMC项目采用符合行业标准和技术规范的设计和建设。这有助于HPMC项目的高效运作和可持续性发展。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HPMC项目建设应考虑可持续性原则，包括资源利用效率、能源消耗、废弃物处理等。采用清洁生产和绿色技术，以降低对环境的影响。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HPMC项目建设阶段应开展公共参与，听取相关利益相关者的意见和建议。这有助于解决可能的争议，提高HPMC项目在社会中的接受度。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建立定期监测和报告机制，监控HPMC项目的建设和运营过程中的符合性。及时发现和解决潜在的问题。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风险管理： 开展全面的风险评估，确保HPMC项目建设和运营过程中的各种风险能够被有效管理和应对。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27315"/>
      <w:r>
        <w:rPr>
          <w:rFonts w:ascii="仿宋" w:eastAsia="仿宋" w:hAnsi="仿宋" w:cs="仿宋" w:hint="eastAsia"/>
          <w:sz w:val="28"/>
          <w:lang w:eastAsia="zh-CN"/>
        </w:rPr>
        <w:t>(九)、HPMC项目进度规划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HPMC项目的建设期限规划为XX个月，为了确保HPMC项目按时高效完成，我们采取了以下措施：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将整个HPMC项目划分为不同的阶段和段落，实施分期建设。这有助于灵活应对各个阶段的工程挑战，确保HPMC项目有序推进。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对HPMC项目进行工期目标的详细分解，明确各个主体工程的施工期限。通过科学的工期分解，可以更精准地掌握工程进展。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将投资密度较大的部分工程尽量押后施工，例如其他配套工程等。这有助于合理分配资源，保证HPMC项目各方面的平衡发展。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在技术交流谈判的同时，提前进行设计工作。这样可以在HPMC项目正式启动前解决一些技术问题，为后续施工提供有力支持。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通过以上规划和措施，我们旨在保障HPMC项目建设期限的合理安排，最大程度地降低建设周期，确保HPMC项目按计划推进。</w:t>
      </w:r>
    </w:p>
    <w:p>
      <w:pPr>
        <w:pStyle w:val="Heading2"/>
        <w:ind w:firstLine="560" w:firstLineChars="200"/>
        <w:rPr>
          <w:rFonts w:ascii="仿宋" w:eastAsia="仿宋" w:hAnsi="仿宋" w:cs="仿宋" w:hint="eastAsia"/>
          <w:sz w:val="28"/>
          <w:lang w:eastAsia="zh-CN"/>
        </w:rPr>
      </w:pPr>
      <w:bookmarkStart w:id="15" w:name="_Toc32700"/>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HPMC项目总投资及资金构成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HPMC项目预计总投资为XXXX万元。其中，固定资产投资为XXXX万元，占HPMC项目总投资的XX%；流动资金为XXXX万元，占HPMC项目总投资的XX%。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截至目前，HPMC项目的资金主要由企业自筹。通过内部资金的调动和有效管理，确保HPMC项目的正常推进和运作。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HPMC项目预期经济效益规划目标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此外，达产年投资利润率为XX%，投资利税率为XX%，投资回报率为XX%，全部投资回收期为XX年。HPMC项目还将提供XX个就业职位，为当地就业创造积极影响。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这一经济效益规划目标综合考虑了HPMC项目的投资、收入、成本、税收等多个方面，为HPMC项目的经济可持续发展提供了明确的指导和目标。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8022"/>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对市场需求、竞争格局、潜在客户等进行深入研究，明确HPMC项目产品或服务的市场定位和销售策略。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对HPMC项目规模进行科学规划，明确生产的产品或服务种类、特点及市场竞争力。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选择适宜的厂址，考虑交通便利性、用地成本、环境因素等，确保HPMC项目的顺利运作。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对HPMC项目的生产工艺进行细致研究，确保采用先进、高效、可靠的技术，提高生产效率。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设备选择： 经过仔细比较和选择，确定最适合HPMC项目需求的生产设备，确保设备的性能和质量符合要求。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确保HPMC项目团队结构合理，拥有足够的专业人才，并规划培训计划，以提高员工的工作技能。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制定详细的HPMC项目实施计划，明确各阶段的任务和时间节点，确保HPMC项目按计划推进。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确定HPMC项目的总投资和各项成本，并进行全面的成本效益分析，确保HPMC项目的经济可行性。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对HPMC项目的预期经济效益进行计算和评价，并对潜在风险进行全面分析，为决策者提供风险应对策略。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通过以上分析，报告将为投资决策提供全面的、有据可依的科学依据。其细致入微的论证和评价将使投资方能够清晰地了解HPMC项目的各个方面，为未来的投资决策提供有力支持。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27570"/>
      <w:r>
        <w:rPr>
          <w:rFonts w:ascii="仿宋" w:eastAsia="仿宋" w:hAnsi="仿宋" w:cs="仿宋" w:hint="eastAsia"/>
          <w:sz w:val="28"/>
          <w:lang w:eastAsia="zh-CN"/>
        </w:rPr>
        <w:t>(十二)、HPMC项目评价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评价是对HPMC项目进行全面审查和判定的过程，主要包括市场评价、技术评价、财务评价、工程评价、经济评价和环境评价等多个方面。评价的目的是为决策者提供科学的、客观的信息，以确定HPMC项目是否值得投资以及如何进行投资。对HPMC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对HPMC项目所在市场的需求、竞争格局、潜在客户等进行评估。通过市场评价，可以确定HPMC项目产品或服务的市场定位、销售策略和市场份额。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对HPMC项目所采用的生产工艺、设备选择等技术方面进行评估。确保HPMC项目采用先进、高效、可靠的技术，以提高生产效率和竞争力。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对HPMC项目的资金筹措、成本结构、财务指标等进行评估。通过财务评价，可以明确HPMC项目的融资需求、资金运作情况，以及HPMC项目的盈利能力和财务健康状况。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对HPMC项目的规模、建设周期、工程进度等进行评估。确保HPMC项目在工程实施阶段能够按计划进行，减少施工风险。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对HPMC项目的经济效益进行计算和评估。包括投资回收期、净现值、内部收益率等指标，以确定HPMC项目的经济可行性和投资回报。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对HPMC项目可能对环境产生的影响进行评估。确保HPMC项目在环保方面符合相关法规和标准，减少对周边环境的负面影响。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HPMC项目评价通过对各个方面的全面考量，为决策者提供了关于HPMC项目全貌的清晰图景。决策者可以根据评价结果，权衡各个方面的利弊，做出明智的投资决策。评价的结果将直接影响到HPMC项目的可持续发展和投资的成功实施。</w:t>
      </w:r>
    </w:p>
    <w:p>
      <w:pPr>
        <w:pStyle w:val="Heading1"/>
        <w:ind w:firstLine="560" w:firstLineChars="200"/>
        <w:rPr>
          <w:rFonts w:ascii="仿宋" w:eastAsia="仿宋" w:hAnsi="仿宋" w:cs="仿宋" w:hint="eastAsia"/>
          <w:sz w:val="28"/>
          <w:lang w:eastAsia="zh-CN"/>
        </w:rPr>
      </w:pPr>
      <w:bookmarkStart w:id="18" w:name="_Toc10039"/>
      <w:r>
        <w:rPr>
          <w:rFonts w:ascii="仿宋" w:eastAsia="仿宋" w:hAnsi="仿宋" w:cs="仿宋" w:hint="eastAsia"/>
          <w:sz w:val="28"/>
          <w:lang w:eastAsia="zh-CN"/>
        </w:rPr>
        <w:t>三、HPMC项目市场前景分析</w:t>
      </w:r>
      <w:bookmarkEnd w:id="18"/>
    </w:p>
    <w:p>
      <w:pPr>
        <w:pStyle w:val="Heading2"/>
        <w:rPr>
          <w:rFonts w:ascii="仿宋" w:eastAsia="仿宋" w:hAnsi="仿宋" w:cs="仿宋" w:hint="eastAsia"/>
          <w:lang w:eastAsia="zh-CN"/>
        </w:rPr>
      </w:pPr>
      <w:bookmarkStart w:id="19" w:name="_Toc23434"/>
      <w:r>
        <w:rPr>
          <w:rFonts w:ascii="仿宋" w:eastAsia="仿宋" w:hAnsi="仿宋" w:cs="仿宋" w:hint="eastAsia"/>
          <w:lang w:eastAsia="zh-CN"/>
        </w:rPr>
        <w:t>(一)、建设地经济发展概况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HPMC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为适应经济快速发展的需要，建设地加大了对基础设施建设的投入。新建、改建的高速公路、城市轨道交通、现代化港口等HPMC项目得到了快速推进，提高了城市的综合竞争力。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建设地注重生态环境保护和可持续发展。实施了大规模的环境治理HPMC项目，提升了空气质量和水质。同时，该地推动绿色产业和清洁能源的发展，致力于打造宜居宜业的城市环境。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建设地积极参与区域合作和国际交往，拓展了多领域的国际合作HPMC项目。通过加强国际交流，该地区引进了大量国外优质技术和资金，同时推动了本地产业的对外拓展。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0" w:name="_Toc28638"/>
      <w:r>
        <w:rPr>
          <w:rFonts w:ascii="仿宋" w:eastAsia="仿宋" w:hAnsi="仿宋" w:cs="仿宋" w:hint="eastAsia"/>
          <w:sz w:val="28"/>
          <w:lang w:eastAsia="zh-CN"/>
        </w:rPr>
        <w:t>(二)、行业市场分析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HPMC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1" w:name="_Toc11562"/>
      <w:r>
        <w:rPr>
          <w:rFonts w:ascii="仿宋" w:eastAsia="仿宋" w:hAnsi="仿宋" w:cs="仿宋" w:hint="eastAsia"/>
          <w:sz w:val="28"/>
          <w:lang w:eastAsia="zh-CN"/>
        </w:rPr>
        <w:t>四、土建工程设计</w:t>
      </w:r>
      <w:bookmarkEnd w:id="21"/>
    </w:p>
    <w:p>
      <w:pPr>
        <w:pStyle w:val="Heading2"/>
        <w:rPr>
          <w:rFonts w:ascii="仿宋" w:eastAsia="仿宋" w:hAnsi="仿宋" w:cs="仿宋" w:hint="eastAsia"/>
          <w:lang w:eastAsia="zh-CN"/>
        </w:rPr>
      </w:pPr>
      <w:bookmarkStart w:id="22" w:name="_Toc7136"/>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3" w:name="_Toc23450"/>
      <w:r>
        <w:rPr>
          <w:rFonts w:ascii="仿宋" w:eastAsia="仿宋" w:hAnsi="仿宋" w:cs="仿宋" w:hint="eastAsia"/>
          <w:sz w:val="28"/>
          <w:lang w:eastAsia="zh-CN"/>
        </w:rPr>
        <w:t>(二)、土建工程设计年限及安全等级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在具体HPMC项目中，安全等级的划分和设计年限的确定会根据当地法规、工程性质、用途等因素进行详细规定。设计人员需要根据具体情况确保工程在设计和施工阶段符合相应的安全标准和设计年限要求。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4" w:name="_Toc14794"/>
      <w:r>
        <w:rPr>
          <w:rFonts w:ascii="仿宋" w:eastAsia="仿宋" w:hAnsi="仿宋" w:cs="仿宋" w:hint="eastAsia"/>
          <w:sz w:val="28"/>
          <w:lang w:eastAsia="zh-CN"/>
        </w:rPr>
        <w:t>(三)、建筑工程设计总体要求</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以上总体要求是在建筑工程设计过程中普遍适用的基本原则，具体HPMC项目中还需根据不同的场景和需求进行详细规划和调整。设计团队需要综合考虑各个方面，确保设计方案能够达到整体的高水平和综合要求。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5" w:name="_Toc17489"/>
      <w:r>
        <w:rPr>
          <w:rFonts w:ascii="仿宋" w:eastAsia="仿宋" w:hAnsi="仿宋" w:cs="仿宋" w:hint="eastAsia"/>
          <w:sz w:val="28"/>
          <w:lang w:eastAsia="zh-CN"/>
        </w:rPr>
        <w:t>(四)、土建工程建设指标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6" w:name="_Toc32231"/>
      <w:r>
        <w:rPr>
          <w:rFonts w:ascii="仿宋" w:eastAsia="仿宋" w:hAnsi="仿宋" w:cs="仿宋" w:hint="eastAsia"/>
          <w:sz w:val="28"/>
          <w:lang w:eastAsia="zh-CN"/>
        </w:rPr>
        <w:t>五、员工福利与企业文化</w:t>
      </w:r>
      <w:bookmarkEnd w:id="26"/>
    </w:p>
    <w:p>
      <w:pPr>
        <w:pStyle w:val="Heading2"/>
        <w:rPr>
          <w:rFonts w:ascii="仿宋" w:eastAsia="仿宋" w:hAnsi="仿宋" w:cs="仿宋" w:hint="eastAsia"/>
          <w:lang w:eastAsia="zh-CN"/>
        </w:rPr>
      </w:pPr>
      <w:bookmarkStart w:id="27" w:name="_Toc11350"/>
      <w:r>
        <w:rPr>
          <w:rFonts w:ascii="仿宋" w:eastAsia="仿宋" w:hAnsi="仿宋" w:cs="仿宋" w:hint="eastAsia"/>
          <w:lang w:eastAsia="zh-CN"/>
        </w:rPr>
        <w:t>(一)、员工福利政策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8" w:name="_Toc7010"/>
      <w:r>
        <w:rPr>
          <w:rFonts w:ascii="仿宋" w:eastAsia="仿宋" w:hAnsi="仿宋" w:cs="仿宋" w:hint="eastAsia"/>
          <w:sz w:val="28"/>
          <w:lang w:eastAsia="zh-CN"/>
        </w:rPr>
        <w:t>(二)、团队建设与员工培训</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设立明确角色：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9" w:name="_Toc31588"/>
      <w:r>
        <w:rPr>
          <w:rFonts w:ascii="仿宋" w:eastAsia="仿宋" w:hAnsi="仿宋" w:cs="仿宋" w:hint="eastAsia"/>
          <w:sz w:val="28"/>
          <w:lang w:eastAsia="zh-CN"/>
        </w:rPr>
        <w:t>(三)、企业文化建设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0" w:name="_Toc16225"/>
      <w:r>
        <w:rPr>
          <w:rFonts w:ascii="仿宋" w:eastAsia="仿宋" w:hAnsi="仿宋" w:cs="仿宋" w:hint="eastAsia"/>
          <w:sz w:val="28"/>
          <w:lang w:eastAsia="zh-CN"/>
        </w:rPr>
        <w:t>(四)、员工健康与工作平衡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1" w:name="_Toc17677"/>
      <w:r>
        <w:rPr>
          <w:rFonts w:ascii="仿宋" w:eastAsia="仿宋" w:hAnsi="仿宋" w:cs="仿宋" w:hint="eastAsia"/>
          <w:sz w:val="28"/>
          <w:lang w:eastAsia="zh-CN"/>
        </w:rPr>
        <w:t>六、HPMC项目风险评估</w:t>
      </w:r>
      <w:bookmarkEnd w:id="31"/>
    </w:p>
    <w:p>
      <w:pPr>
        <w:pStyle w:val="Heading2"/>
        <w:rPr>
          <w:rFonts w:ascii="仿宋" w:eastAsia="仿宋" w:hAnsi="仿宋" w:cs="仿宋" w:hint="eastAsia"/>
          <w:lang w:eastAsia="zh-CN"/>
        </w:rPr>
      </w:pPr>
      <w:bookmarkStart w:id="32" w:name="_Toc1547"/>
      <w:r>
        <w:rPr>
          <w:rFonts w:ascii="仿宋" w:eastAsia="仿宋" w:hAnsi="仿宋" w:cs="仿宋" w:hint="eastAsia"/>
          <w:lang w:eastAsia="zh-CN"/>
        </w:rPr>
        <w:t>(一)、政策风险分析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政策风险分析是在HPMC项目实施中考虑政府政策变化可能带来的影响和挑战。政策风险分析的一般步骤：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首先，分析所处地区的政治和法规环境。政府在不同时间可能会出台新政策、修改法规或者废除旧政策，这可能对HPMC项目的经营产生重大影响。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了解行业监管政策的动态变化。某些行业受到特殊监管，政府可能会频繁调整监管标准。HPMC项目如果处于受监管行业，需要密切关注相关政策变动。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如果HPMC项目涉及跨境贸易，需要考虑国际贸易政策的影响。关税、贸易壁垒、出口管制等因素可能对HPMC项目的进出口产生直接影响。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政府对环保和能源政策的调整可能对某些行业产生深远的影响。了解并评估与HPMC项目相关的环保法规和能源政策的变化。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制定针对可能政策风险的应对策略，如建立政府关系、多方沟通、合规性审查等，以降低HPMC项目受政策影响的程度。</w:t>
      </w:r>
    </w:p>
    <w:p>
      <w:pPr>
        <w:pStyle w:val="Heading2"/>
        <w:ind w:firstLine="560" w:firstLineChars="200"/>
        <w:rPr>
          <w:rFonts w:ascii="仿宋" w:eastAsia="仿宋" w:hAnsi="仿宋" w:cs="仿宋" w:hint="eastAsia"/>
          <w:sz w:val="28"/>
          <w:lang w:eastAsia="zh-CN"/>
        </w:rPr>
      </w:pPr>
      <w:bookmarkStart w:id="33" w:name="_Toc14397"/>
      <w:r>
        <w:rPr>
          <w:rFonts w:ascii="仿宋" w:eastAsia="仿宋" w:hAnsi="仿宋" w:cs="仿宋" w:hint="eastAsia"/>
          <w:sz w:val="28"/>
          <w:lang w:eastAsia="zh-CN"/>
        </w:rPr>
        <w:t>(二)、社会风险分析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首先，评估所处地区的社会稳定性。社会动荡、示威抗议、劳工纷争等可能对HPMC项目产生负面影响。了解社会的整体稳定水平对风险预测至关重要。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分析HPMC项目可能涉及的社会关系网络。了解关键利益相关者、社区居民、非政府组织（NGO）等的态度和期望，以及HPMC项目对其可能产生的影响。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社会对HPMC项目的接受度：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了解社会对HPMC项目的接受度和态度。有时候，HPMC项目可能面临来自社区居民或其他利益相关者的抵制。评估社会对HPMC项目的整体反应，包括可能的正面和负面反馈。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考虑社会文化背景对HPMC项目的影响。不同地区有不同的文化价值观念和行为模式，了解并尊重当地文化有助于减少文化冲突和误解。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评估HPMC项目对社会公平和包容性的影响。HPMC项目是否能够促进社会的平等和包容，避免对弱势群体的不利影响。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HPMC项目是否考虑社会责任和可持续发展原则，以确保HPMC项目的可持续性和社会价值。社会责任意识有助于提升HPMC项目在社会中的声誉和认可。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建立有效的社区参与和沟通机制，以确保HPMC项目的透明度和社区居民对HPMC项目决策的参与。主动与社区进行沟通有助于解决潜在的社会矛盾。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基于社会风险的评估，制定相应的风险缓解策略。这可能包括社会责任HPMC项目、社区投资、利益相关者参与计划等。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监测社会舆论对HPMC项目的反应，及时了解社会动态，以便及时做出应对调整。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4" w:name="_Toc16529"/>
      <w:r>
        <w:rPr>
          <w:rFonts w:ascii="仿宋" w:eastAsia="仿宋" w:hAnsi="仿宋" w:cs="仿宋" w:hint="eastAsia"/>
          <w:sz w:val="28"/>
          <w:lang w:eastAsia="zh-CN"/>
        </w:rPr>
        <w:t>(三)、市场风险分析</w:t>
      </w:r>
      <w:bookmarkEnd w:id="34"/>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评估目标市场的需求是否存在波动性。市场需求的不稳定性可能导致销售额的波动，影响HPMC项目的盈利能力。了解市场需求的周期性和波动性对风险分析至关重要。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考虑技术的快速变革对市场的影响。技术创新可能导致产品或服务的陈旧，需要不断升级以适应市场的新要求。了解技术趋势，及时调整HPMC项目的技术方向。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分析市场所在地区的法规和政策对HPMC项目的影响。政策的变动可能对市场准入、产品注册、广告宣传等方面产生影响。密切关注相关法规的动态变化。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如果HPMC项目涉及跨国贸易，需考虑汇率波动和国际贸易政策的变化。这些因素可能对成本、价格和市场准入造成直接的影响。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了解市场的规模和增长预期，评估是否存在市场容量的瓶颈问题。市场规模的估算和增长预期对HPMC项目的定位和发展计划有着重要的指导作用。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考虑HPMC项目的市场推广和品牌建设计划，以提高市场知名度和客户忠诚度。市场认知度和品牌声誉对HPMC项目的市场份额和销售成果具有重要影响。</w:t>
      </w:r>
    </w:p>
    <w:p>
      <w:pPr>
        <w:pStyle w:val="Heading2"/>
        <w:ind w:firstLine="560" w:firstLineChars="200"/>
        <w:rPr>
          <w:rFonts w:ascii="仿宋" w:eastAsia="仿宋" w:hAnsi="仿宋" w:cs="仿宋" w:hint="eastAsia"/>
          <w:sz w:val="28"/>
          <w:lang w:eastAsia="zh-CN"/>
        </w:rPr>
      </w:pPr>
      <w:bookmarkStart w:id="35" w:name="_Toc3978"/>
      <w:r>
        <w:rPr>
          <w:rFonts w:ascii="仿宋" w:eastAsia="仿宋" w:hAnsi="仿宋" w:cs="仿宋" w:hint="eastAsia"/>
          <w:sz w:val="28"/>
          <w:lang w:eastAsia="zh-CN"/>
        </w:rPr>
        <w:t>(四)、资金风险分析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评估HPMC项目筹资的难易程度和成本。资金筹集可能涉及银行贷款、股权融资、债务融资等方式，分析各种筹资方式的利弊，评估融资成本和偿还压力。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考虑市场利率的波动对HPMC项目的影响。利率的上升可能导致融资成本增加，对HPMC项目的盈利能力和偿还能力产生负面影响。制定利率敏感性分析，评估对利率变动的承受能力。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如果HPMC项目涉及跨国业务，需考虑汇率波动对资金的影响。汇率波动可能导致外汇损益，增加HPMC项目的不确定性。采取汇率对冲措施，降低汇率风险。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评估HPMC项目的流动性风险，即在资金需求增加时，是否能够及时获得足够的资金。制定资金运作计划，确保HPMC项目有足够的流动性来支持日常经营和发展。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分析HPMC项目的偿债能力，包括偿还利息和本金的能力。确保HPMC项目有足够的盈利能力来偿还债务，避免因财务压力导致的违约风险。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考虑国家和地区的宏观经济政策对资金流动的影响。政策变动可能导致资金的流动性发生变化，对HPMC项目的经营和发展产生重大影响。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如果HPMC项目与其他机构或个人发生信贷关系，需要评估对方的信用风险。确保选择的合作伙伴有较高的信用度，减小因他们违约而导致的资金损失。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考虑市场环境的不确定性对资金流动的可能影响。市场波动、行业竞争激烈等因素都可能对HPMC项目的盈利能力和资金流动性产生影响。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分析HPMC项目收益的回收情况，确保HPMC项目能够按计划实现收益。市场变化、竞争加剧等因素可能影响HPMC项目的盈利能力。</w:t>
      </w:r>
    </w:p>
    <w:p>
      <w:pPr>
        <w:pStyle w:val="Heading2"/>
        <w:ind w:firstLine="560" w:firstLineChars="200"/>
        <w:rPr>
          <w:rFonts w:ascii="仿宋" w:eastAsia="仿宋" w:hAnsi="仿宋" w:cs="仿宋" w:hint="eastAsia"/>
          <w:sz w:val="28"/>
          <w:lang w:eastAsia="zh-CN"/>
        </w:rPr>
      </w:pPr>
      <w:bookmarkStart w:id="36" w:name="_Toc23732"/>
      <w:r>
        <w:rPr>
          <w:rFonts w:ascii="仿宋" w:eastAsia="仿宋" w:hAnsi="仿宋" w:cs="仿宋" w:hint="eastAsia"/>
          <w:sz w:val="28"/>
          <w:lang w:eastAsia="zh-CN"/>
        </w:rPr>
        <w:t>(五)、技术风险分析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对HPMC项目的技术可行性进行评估，包括技术方案的合理性、实施的难易程度等。确保技术方案在实践中是可行的，避免由于技术可行性问题导致HPMC项目失败。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评估HPMC项目团队是否具备足够的技术专业知识和经验。缺乏关键技术人才可能导致HPMC项目进展受阻。确保团队中有足够的专业技术人才，并制定培训计划。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分析HPMC项目是否依赖于特定的技术供应商或合作伙伴。技术依赖性可能导致供应链中断、技术转移困难等问题。确保技术依赖性得到妥善管理。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考虑技术的快速演进对HPMC项目的影响。技术的快速变化可能导致HPMC项目中的技术陈旧，需要不断更新和升级。制定技术演进计划，确保HPMC项目能够适应技术的变革。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评估HPMC项目在技术研发和生产过程中的质量控制措施。质量问题可能导致产品或服务的不合格，影响市场声誉。建立完善的质量管理体系，确保产品符合标准。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考虑HPMC项目在技术应用中可能面临的安全性和合规性问题。确保技术方案符合相关法规和标准，防范潜在的安全风险。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https://d.book118.com/838111071016006040</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F5667"/>
    <w:rsid w:val="5D6F56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838111071016006040"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2024-01-21T16:05:00Z</dcterms:created>
  <dcterms:modified xsi:type="dcterms:W3CDTF">2024-01-21T16:05:16Z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038EF0B3E3394155BB064BE02F06A02A_11</vt:lpwstr>
  </property>
  <property fmtid="{D5CDD505-2E9C-101B-9397-08002B2CF9AE}" pid="3" name="KSOProductBuildVer">
    <vt:lpwstr>2052-12.1.0.16120</vt:lpwstr>
  </property>
</Properties>
</file>