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花纹板（卷）项目规划设计蓝图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70" w:history="1">
        <w:r>
          <w:rPr>
            <w:rFonts w:ascii="仿宋" w:eastAsia="仿宋" w:hAnsi="仿宋" w:cs="仿宋" w:hint="eastAsia"/>
            <w:lang w:eastAsia="zh-CN"/>
          </w:rPr>
          <w:t>前言</w:t>
        </w:r>
        <w:r>
          <w:tab/>
        </w:r>
        <w:r>
          <w:fldChar w:fldCharType="begin"/>
        </w:r>
        <w:r>
          <w:instrText xml:space="preserve"> PAGEREF _Toc5370 \h </w:instrText>
        </w:r>
        <w:r>
          <w:fldChar w:fldCharType="separate"/>
        </w:r>
        <w:r>
          <w:t>3</w:t>
        </w:r>
        <w:r>
          <w:fldChar w:fldCharType="end"/>
        </w:r>
      </w:hyperlink>
    </w:p>
    <w:p>
      <w:pPr>
        <w:pStyle w:val="TOC1"/>
        <w:tabs>
          <w:tab w:val="right" w:leader="dot" w:pos="8306"/>
        </w:tabs>
      </w:pPr>
      <w:hyperlink w:anchor="_Toc30785" w:history="1">
        <w:r>
          <w:rPr>
            <w:rFonts w:ascii="仿宋" w:eastAsia="仿宋" w:hAnsi="仿宋" w:cs="仿宋" w:hint="eastAsia"/>
            <w:lang w:eastAsia="zh-CN"/>
          </w:rPr>
          <w:t>一、市场分析、调研</w:t>
        </w:r>
        <w:r>
          <w:tab/>
        </w:r>
        <w:r>
          <w:fldChar w:fldCharType="begin"/>
        </w:r>
        <w:r>
          <w:instrText xml:space="preserve"> PAGEREF _Toc30785 \h </w:instrText>
        </w:r>
        <w:r>
          <w:fldChar w:fldCharType="separate"/>
        </w:r>
        <w:r>
          <w:t>3</w:t>
        </w:r>
        <w:r>
          <w:fldChar w:fldCharType="end"/>
        </w:r>
      </w:hyperlink>
    </w:p>
    <w:p>
      <w:pPr>
        <w:pStyle w:val="TOC2"/>
        <w:tabs>
          <w:tab w:val="right" w:leader="dot" w:pos="8306"/>
        </w:tabs>
      </w:pPr>
      <w:hyperlink w:anchor="_Toc15205" w:history="1">
        <w:r>
          <w:rPr>
            <w:rFonts w:ascii="仿宋" w:eastAsia="仿宋" w:hAnsi="仿宋" w:cs="仿宋" w:hint="eastAsia"/>
            <w:lang w:eastAsia="zh-CN"/>
          </w:rPr>
          <w:t>(一)、花纹板（卷）行业分析</w:t>
        </w:r>
        <w:r>
          <w:tab/>
        </w:r>
        <w:r>
          <w:fldChar w:fldCharType="begin"/>
        </w:r>
        <w:r>
          <w:instrText xml:space="preserve"> PAGEREF _Toc15205 \h </w:instrText>
        </w:r>
        <w:r>
          <w:fldChar w:fldCharType="separate"/>
        </w:r>
        <w:r>
          <w:t>3</w:t>
        </w:r>
        <w:r>
          <w:fldChar w:fldCharType="end"/>
        </w:r>
      </w:hyperlink>
    </w:p>
    <w:p>
      <w:pPr>
        <w:pStyle w:val="TOC2"/>
        <w:tabs>
          <w:tab w:val="right" w:leader="dot" w:pos="8306"/>
        </w:tabs>
      </w:pPr>
      <w:hyperlink w:anchor="_Toc10880" w:history="1">
        <w:r>
          <w:rPr>
            <w:rFonts w:ascii="仿宋" w:eastAsia="仿宋" w:hAnsi="仿宋" w:cs="仿宋" w:hint="eastAsia"/>
            <w:lang w:eastAsia="zh-CN"/>
          </w:rPr>
          <w:t>(二)、花纹板（卷）市场分析预测</w:t>
        </w:r>
        <w:r>
          <w:tab/>
        </w:r>
        <w:r>
          <w:fldChar w:fldCharType="begin"/>
        </w:r>
        <w:r>
          <w:instrText xml:space="preserve"> PAGEREF _Toc10880 \h </w:instrText>
        </w:r>
        <w:r>
          <w:fldChar w:fldCharType="separate"/>
        </w:r>
        <w:r>
          <w:t>4</w:t>
        </w:r>
        <w:r>
          <w:fldChar w:fldCharType="end"/>
        </w:r>
      </w:hyperlink>
    </w:p>
    <w:p>
      <w:pPr>
        <w:pStyle w:val="TOC1"/>
        <w:tabs>
          <w:tab w:val="right" w:leader="dot" w:pos="8306"/>
        </w:tabs>
      </w:pPr>
      <w:hyperlink w:anchor="_Toc30032" w:history="1">
        <w:r>
          <w:rPr>
            <w:rFonts w:ascii="仿宋" w:eastAsia="仿宋" w:hAnsi="仿宋" w:cs="仿宋" w:hint="eastAsia"/>
            <w:lang w:eastAsia="zh-CN"/>
          </w:rPr>
          <w:t>二、花纹板（卷）项目建设单位说明</w:t>
        </w:r>
        <w:r>
          <w:tab/>
        </w:r>
        <w:r>
          <w:fldChar w:fldCharType="begin"/>
        </w:r>
        <w:r>
          <w:instrText xml:space="preserve"> PAGEREF _Toc30032 \h </w:instrText>
        </w:r>
        <w:r>
          <w:fldChar w:fldCharType="separate"/>
        </w:r>
        <w:r>
          <w:t>5</w:t>
        </w:r>
        <w:r>
          <w:fldChar w:fldCharType="end"/>
        </w:r>
      </w:hyperlink>
    </w:p>
    <w:p>
      <w:pPr>
        <w:pStyle w:val="TOC2"/>
        <w:tabs>
          <w:tab w:val="right" w:leader="dot" w:pos="8306"/>
        </w:tabs>
      </w:pPr>
      <w:hyperlink w:anchor="_Toc18282" w:history="1">
        <w:r>
          <w:rPr>
            <w:rFonts w:ascii="仿宋" w:eastAsia="仿宋" w:hAnsi="仿宋" w:cs="仿宋" w:hint="eastAsia"/>
            <w:lang w:eastAsia="zh-CN"/>
          </w:rPr>
          <w:t>(一)、花纹板（卷）项目承办单位基本情况</w:t>
        </w:r>
        <w:r>
          <w:tab/>
        </w:r>
        <w:r>
          <w:fldChar w:fldCharType="begin"/>
        </w:r>
        <w:r>
          <w:instrText xml:space="preserve"> PAGEREF _Toc18282 \h </w:instrText>
        </w:r>
        <w:r>
          <w:fldChar w:fldCharType="separate"/>
        </w:r>
        <w:r>
          <w:t>5</w:t>
        </w:r>
        <w:r>
          <w:fldChar w:fldCharType="end"/>
        </w:r>
      </w:hyperlink>
    </w:p>
    <w:p>
      <w:pPr>
        <w:pStyle w:val="TOC2"/>
        <w:tabs>
          <w:tab w:val="right" w:leader="dot" w:pos="8306"/>
        </w:tabs>
      </w:pPr>
      <w:hyperlink w:anchor="_Toc2223" w:history="1">
        <w:r>
          <w:rPr>
            <w:rFonts w:ascii="仿宋" w:eastAsia="仿宋" w:hAnsi="仿宋" w:cs="仿宋" w:hint="eastAsia"/>
            <w:lang w:eastAsia="zh-CN"/>
          </w:rPr>
          <w:t>(二)、公司经济效益分析</w:t>
        </w:r>
        <w:r>
          <w:tab/>
        </w:r>
        <w:r>
          <w:fldChar w:fldCharType="begin"/>
        </w:r>
        <w:r>
          <w:instrText xml:space="preserve"> PAGEREF _Toc2223 \h </w:instrText>
        </w:r>
        <w:r>
          <w:fldChar w:fldCharType="separate"/>
        </w:r>
        <w:r>
          <w:t>5</w:t>
        </w:r>
        <w:r>
          <w:fldChar w:fldCharType="end"/>
        </w:r>
      </w:hyperlink>
    </w:p>
    <w:p>
      <w:pPr>
        <w:pStyle w:val="TOC1"/>
        <w:tabs>
          <w:tab w:val="right" w:leader="dot" w:pos="8306"/>
        </w:tabs>
      </w:pPr>
      <w:hyperlink w:anchor="_Toc28826" w:history="1">
        <w:r>
          <w:rPr>
            <w:rFonts w:ascii="仿宋" w:eastAsia="仿宋" w:hAnsi="仿宋" w:cs="仿宋" w:hint="eastAsia"/>
            <w:lang w:eastAsia="zh-CN"/>
          </w:rPr>
          <w:t>三、花纹板（卷）项目选址可行性分析</w:t>
        </w:r>
        <w:r>
          <w:tab/>
        </w:r>
        <w:r>
          <w:fldChar w:fldCharType="begin"/>
        </w:r>
        <w:r>
          <w:instrText xml:space="preserve"> PAGEREF _Toc28826 \h </w:instrText>
        </w:r>
        <w:r>
          <w:fldChar w:fldCharType="separate"/>
        </w:r>
        <w:r>
          <w:t>6</w:t>
        </w:r>
        <w:r>
          <w:fldChar w:fldCharType="end"/>
        </w:r>
      </w:hyperlink>
    </w:p>
    <w:p>
      <w:pPr>
        <w:pStyle w:val="TOC2"/>
        <w:tabs>
          <w:tab w:val="right" w:leader="dot" w:pos="8306"/>
        </w:tabs>
      </w:pPr>
      <w:hyperlink w:anchor="_Toc32344" w:history="1">
        <w:r>
          <w:rPr>
            <w:rFonts w:ascii="仿宋" w:eastAsia="仿宋" w:hAnsi="仿宋" w:cs="仿宋" w:hint="eastAsia"/>
            <w:lang w:eastAsia="zh-CN"/>
          </w:rPr>
          <w:t>(一)、花纹板（卷）项目选址</w:t>
        </w:r>
        <w:r>
          <w:tab/>
        </w:r>
        <w:r>
          <w:fldChar w:fldCharType="begin"/>
        </w:r>
        <w:r>
          <w:instrText xml:space="preserve"> PAGEREF _Toc32344 \h </w:instrText>
        </w:r>
        <w:r>
          <w:fldChar w:fldCharType="separate"/>
        </w:r>
        <w:r>
          <w:t>6</w:t>
        </w:r>
        <w:r>
          <w:fldChar w:fldCharType="end"/>
        </w:r>
      </w:hyperlink>
    </w:p>
    <w:p>
      <w:pPr>
        <w:pStyle w:val="TOC2"/>
        <w:tabs>
          <w:tab w:val="right" w:leader="dot" w:pos="8306"/>
        </w:tabs>
      </w:pPr>
      <w:hyperlink w:anchor="_Toc27276" w:history="1">
        <w:r>
          <w:rPr>
            <w:rFonts w:ascii="仿宋" w:eastAsia="仿宋" w:hAnsi="仿宋" w:cs="仿宋" w:hint="eastAsia"/>
            <w:lang w:eastAsia="zh-CN"/>
          </w:rPr>
          <w:t>(二)、用地控制指标</w:t>
        </w:r>
        <w:r>
          <w:tab/>
        </w:r>
        <w:r>
          <w:fldChar w:fldCharType="begin"/>
        </w:r>
        <w:r>
          <w:instrText xml:space="preserve"> PAGEREF _Toc27276 \h </w:instrText>
        </w:r>
        <w:r>
          <w:fldChar w:fldCharType="separate"/>
        </w:r>
        <w:r>
          <w:t>6</w:t>
        </w:r>
        <w:r>
          <w:fldChar w:fldCharType="end"/>
        </w:r>
      </w:hyperlink>
    </w:p>
    <w:p>
      <w:pPr>
        <w:pStyle w:val="TOC2"/>
        <w:tabs>
          <w:tab w:val="right" w:leader="dot" w:pos="8306"/>
        </w:tabs>
      </w:pPr>
      <w:hyperlink w:anchor="_Toc29655" w:history="1">
        <w:r>
          <w:rPr>
            <w:rFonts w:ascii="仿宋" w:eastAsia="仿宋" w:hAnsi="仿宋" w:cs="仿宋" w:hint="eastAsia"/>
            <w:lang w:eastAsia="zh-CN"/>
          </w:rPr>
          <w:t>(三)、节约用地措施</w:t>
        </w:r>
        <w:r>
          <w:tab/>
        </w:r>
        <w:r>
          <w:fldChar w:fldCharType="begin"/>
        </w:r>
        <w:r>
          <w:instrText xml:space="preserve"> PAGEREF _Toc29655 \h </w:instrText>
        </w:r>
        <w:r>
          <w:fldChar w:fldCharType="separate"/>
        </w:r>
        <w:r>
          <w:t>8</w:t>
        </w:r>
        <w:r>
          <w:fldChar w:fldCharType="end"/>
        </w:r>
      </w:hyperlink>
    </w:p>
    <w:p>
      <w:pPr>
        <w:pStyle w:val="TOC2"/>
        <w:tabs>
          <w:tab w:val="right" w:leader="dot" w:pos="8306"/>
        </w:tabs>
      </w:pPr>
      <w:hyperlink w:anchor="_Toc945" w:history="1">
        <w:r>
          <w:rPr>
            <w:rFonts w:ascii="仿宋" w:eastAsia="仿宋" w:hAnsi="仿宋" w:cs="仿宋" w:hint="eastAsia"/>
            <w:lang w:eastAsia="zh-CN"/>
          </w:rPr>
          <w:t>(四)、总图布置方案</w:t>
        </w:r>
        <w:r>
          <w:tab/>
        </w:r>
        <w:r>
          <w:fldChar w:fldCharType="begin"/>
        </w:r>
        <w:r>
          <w:instrText xml:space="preserve"> PAGEREF _Toc945 \h </w:instrText>
        </w:r>
        <w:r>
          <w:fldChar w:fldCharType="separate"/>
        </w:r>
        <w:r>
          <w:t>9</w:t>
        </w:r>
        <w:r>
          <w:fldChar w:fldCharType="end"/>
        </w:r>
      </w:hyperlink>
    </w:p>
    <w:p>
      <w:pPr>
        <w:pStyle w:val="TOC2"/>
        <w:tabs>
          <w:tab w:val="right" w:leader="dot" w:pos="8306"/>
        </w:tabs>
      </w:pPr>
      <w:hyperlink w:anchor="_Toc20640" w:history="1">
        <w:r>
          <w:rPr>
            <w:rFonts w:ascii="仿宋" w:eastAsia="仿宋" w:hAnsi="仿宋" w:cs="仿宋" w:hint="eastAsia"/>
            <w:lang w:eastAsia="zh-CN"/>
          </w:rPr>
          <w:t>(五)、选址综合评价</w:t>
        </w:r>
        <w:r>
          <w:tab/>
        </w:r>
        <w:r>
          <w:fldChar w:fldCharType="begin"/>
        </w:r>
        <w:r>
          <w:instrText xml:space="preserve"> PAGEREF _Toc20640 \h </w:instrText>
        </w:r>
        <w:r>
          <w:fldChar w:fldCharType="separate"/>
        </w:r>
        <w:r>
          <w:t>10</w:t>
        </w:r>
        <w:r>
          <w:fldChar w:fldCharType="end"/>
        </w:r>
      </w:hyperlink>
    </w:p>
    <w:p>
      <w:pPr>
        <w:pStyle w:val="TOC1"/>
        <w:tabs>
          <w:tab w:val="right" w:leader="dot" w:pos="8306"/>
        </w:tabs>
      </w:pPr>
      <w:hyperlink w:anchor="_Toc13649" w:history="1">
        <w:r>
          <w:rPr>
            <w:rFonts w:ascii="仿宋" w:eastAsia="仿宋" w:hAnsi="仿宋" w:cs="仿宋" w:hint="eastAsia"/>
            <w:lang w:eastAsia="zh-CN"/>
          </w:rPr>
          <w:t>四、花纹板（卷）项目概论</w:t>
        </w:r>
        <w:r>
          <w:tab/>
        </w:r>
        <w:r>
          <w:fldChar w:fldCharType="begin"/>
        </w:r>
        <w:r>
          <w:instrText xml:space="preserve"> PAGEREF _Toc13649 \h </w:instrText>
        </w:r>
        <w:r>
          <w:fldChar w:fldCharType="separate"/>
        </w:r>
        <w:r>
          <w:t>12</w:t>
        </w:r>
        <w:r>
          <w:fldChar w:fldCharType="end"/>
        </w:r>
      </w:hyperlink>
    </w:p>
    <w:p>
      <w:pPr>
        <w:pStyle w:val="TOC2"/>
        <w:tabs>
          <w:tab w:val="right" w:leader="dot" w:pos="8306"/>
        </w:tabs>
      </w:pPr>
      <w:hyperlink w:anchor="_Toc8693" w:history="1">
        <w:r>
          <w:rPr>
            <w:rFonts w:ascii="仿宋" w:eastAsia="仿宋" w:hAnsi="仿宋" w:cs="仿宋" w:hint="eastAsia"/>
            <w:lang w:eastAsia="zh-CN"/>
          </w:rPr>
          <w:t>(一)、花纹板（卷）项目概况</w:t>
        </w:r>
        <w:r>
          <w:tab/>
        </w:r>
        <w:r>
          <w:fldChar w:fldCharType="begin"/>
        </w:r>
        <w:r>
          <w:instrText xml:space="preserve"> PAGEREF _Toc8693 \h </w:instrText>
        </w:r>
        <w:r>
          <w:fldChar w:fldCharType="separate"/>
        </w:r>
        <w:r>
          <w:t>12</w:t>
        </w:r>
        <w:r>
          <w:fldChar w:fldCharType="end"/>
        </w:r>
      </w:hyperlink>
    </w:p>
    <w:p>
      <w:pPr>
        <w:pStyle w:val="TOC2"/>
        <w:tabs>
          <w:tab w:val="right" w:leader="dot" w:pos="8306"/>
        </w:tabs>
      </w:pPr>
      <w:hyperlink w:anchor="_Toc21587" w:history="1">
        <w:r>
          <w:rPr>
            <w:rFonts w:ascii="仿宋" w:eastAsia="仿宋" w:hAnsi="仿宋" w:cs="仿宋" w:hint="eastAsia"/>
            <w:lang w:eastAsia="zh-CN"/>
          </w:rPr>
          <w:t>(二)、花纹板（卷）项目目标</w:t>
        </w:r>
        <w:r>
          <w:tab/>
        </w:r>
        <w:r>
          <w:fldChar w:fldCharType="begin"/>
        </w:r>
        <w:r>
          <w:instrText xml:space="preserve"> PAGEREF _Toc21587 \h </w:instrText>
        </w:r>
        <w:r>
          <w:fldChar w:fldCharType="separate"/>
        </w:r>
        <w:r>
          <w:t>14</w:t>
        </w:r>
        <w:r>
          <w:fldChar w:fldCharType="end"/>
        </w:r>
      </w:hyperlink>
    </w:p>
    <w:p>
      <w:pPr>
        <w:pStyle w:val="TOC2"/>
        <w:tabs>
          <w:tab w:val="right" w:leader="dot" w:pos="8306"/>
        </w:tabs>
      </w:pPr>
      <w:hyperlink w:anchor="_Toc15114" w:history="1">
        <w:r>
          <w:rPr>
            <w:rFonts w:ascii="仿宋" w:eastAsia="仿宋" w:hAnsi="仿宋" w:cs="仿宋" w:hint="eastAsia"/>
            <w:lang w:eastAsia="zh-CN"/>
          </w:rPr>
          <w:t>(三)、花纹板（卷）项目提出的理由</w:t>
        </w:r>
        <w:r>
          <w:tab/>
        </w:r>
        <w:r>
          <w:fldChar w:fldCharType="begin"/>
        </w:r>
        <w:r>
          <w:instrText xml:space="preserve"> PAGEREF _Toc15114 \h </w:instrText>
        </w:r>
        <w:r>
          <w:fldChar w:fldCharType="separate"/>
        </w:r>
        <w:r>
          <w:t>15</w:t>
        </w:r>
        <w:r>
          <w:fldChar w:fldCharType="end"/>
        </w:r>
      </w:hyperlink>
    </w:p>
    <w:p>
      <w:pPr>
        <w:pStyle w:val="TOC2"/>
        <w:tabs>
          <w:tab w:val="right" w:leader="dot" w:pos="8306"/>
        </w:tabs>
      </w:pPr>
      <w:hyperlink w:anchor="_Toc6495" w:history="1">
        <w:r>
          <w:rPr>
            <w:rFonts w:ascii="仿宋" w:eastAsia="仿宋" w:hAnsi="仿宋" w:cs="仿宋" w:hint="eastAsia"/>
            <w:lang w:eastAsia="zh-CN"/>
          </w:rPr>
          <w:t>(四)、花纹板（卷）项目意义</w:t>
        </w:r>
        <w:r>
          <w:tab/>
        </w:r>
        <w:r>
          <w:fldChar w:fldCharType="begin"/>
        </w:r>
        <w:r>
          <w:instrText xml:space="preserve"> PAGEREF _Toc6495 \h </w:instrText>
        </w:r>
        <w:r>
          <w:fldChar w:fldCharType="separate"/>
        </w:r>
        <w:r>
          <w:t>17</w:t>
        </w:r>
        <w:r>
          <w:fldChar w:fldCharType="end"/>
        </w:r>
      </w:hyperlink>
    </w:p>
    <w:p>
      <w:pPr>
        <w:pStyle w:val="TOC2"/>
        <w:tabs>
          <w:tab w:val="right" w:leader="dot" w:pos="8306"/>
        </w:tabs>
      </w:pPr>
      <w:hyperlink w:anchor="_Toc25381" w:history="1">
        <w:r>
          <w:rPr>
            <w:rFonts w:ascii="仿宋" w:eastAsia="仿宋" w:hAnsi="仿宋" w:cs="仿宋" w:hint="eastAsia"/>
            <w:lang w:eastAsia="zh-CN"/>
          </w:rPr>
          <w:t>(五)、花纹板（卷）项目背景</w:t>
        </w:r>
        <w:r>
          <w:tab/>
        </w:r>
        <w:r>
          <w:fldChar w:fldCharType="begin"/>
        </w:r>
        <w:r>
          <w:instrText xml:space="preserve"> PAGEREF _Toc25381 \h </w:instrText>
        </w:r>
        <w:r>
          <w:fldChar w:fldCharType="separate"/>
        </w:r>
        <w:r>
          <w:t>17</w:t>
        </w:r>
        <w:r>
          <w:fldChar w:fldCharType="end"/>
        </w:r>
      </w:hyperlink>
    </w:p>
    <w:p>
      <w:pPr>
        <w:pStyle w:val="TOC1"/>
        <w:tabs>
          <w:tab w:val="right" w:leader="dot" w:pos="8306"/>
        </w:tabs>
      </w:pPr>
      <w:hyperlink w:anchor="_Toc17143" w:history="1">
        <w:r>
          <w:rPr>
            <w:rFonts w:ascii="仿宋" w:eastAsia="仿宋" w:hAnsi="仿宋" w:cs="仿宋" w:hint="eastAsia"/>
            <w:lang w:eastAsia="zh-CN"/>
          </w:rPr>
          <w:t>五、花纹板（卷）项目绩效评估</w:t>
        </w:r>
        <w:r>
          <w:tab/>
        </w:r>
        <w:r>
          <w:fldChar w:fldCharType="begin"/>
        </w:r>
        <w:r>
          <w:instrText xml:space="preserve"> PAGEREF _Toc17143 \h </w:instrText>
        </w:r>
        <w:r>
          <w:fldChar w:fldCharType="separate"/>
        </w:r>
        <w:r>
          <w:t>18</w:t>
        </w:r>
        <w:r>
          <w:fldChar w:fldCharType="end"/>
        </w:r>
      </w:hyperlink>
    </w:p>
    <w:p>
      <w:pPr>
        <w:pStyle w:val="TOC2"/>
        <w:tabs>
          <w:tab w:val="right" w:leader="dot" w:pos="8306"/>
        </w:tabs>
      </w:pPr>
      <w:hyperlink w:anchor="_Toc27077" w:history="1">
        <w:r>
          <w:rPr>
            <w:rFonts w:ascii="仿宋" w:eastAsia="仿宋" w:hAnsi="仿宋" w:cs="仿宋" w:hint="eastAsia"/>
            <w:lang w:eastAsia="zh-CN"/>
          </w:rPr>
          <w:t>(一)、绩效评估指标</w:t>
        </w:r>
        <w:r>
          <w:tab/>
        </w:r>
        <w:r>
          <w:fldChar w:fldCharType="begin"/>
        </w:r>
        <w:r>
          <w:instrText xml:space="preserve"> PAGEREF _Toc27077 \h </w:instrText>
        </w:r>
        <w:r>
          <w:fldChar w:fldCharType="separate"/>
        </w:r>
        <w:r>
          <w:t>18</w:t>
        </w:r>
        <w:r>
          <w:fldChar w:fldCharType="end"/>
        </w:r>
      </w:hyperlink>
    </w:p>
    <w:p>
      <w:pPr>
        <w:pStyle w:val="TOC2"/>
        <w:tabs>
          <w:tab w:val="right" w:leader="dot" w:pos="8306"/>
        </w:tabs>
      </w:pPr>
      <w:hyperlink w:anchor="_Toc27005" w:history="1">
        <w:r>
          <w:rPr>
            <w:rFonts w:ascii="仿宋" w:eastAsia="仿宋" w:hAnsi="仿宋" w:cs="仿宋" w:hint="eastAsia"/>
            <w:lang w:eastAsia="zh-CN"/>
          </w:rPr>
          <w:t>(二)、绩效评估方法</w:t>
        </w:r>
        <w:r>
          <w:tab/>
        </w:r>
        <w:r>
          <w:fldChar w:fldCharType="begin"/>
        </w:r>
        <w:r>
          <w:instrText xml:space="preserve"> PAGEREF _Toc27005 \h </w:instrText>
        </w:r>
        <w:r>
          <w:fldChar w:fldCharType="separate"/>
        </w:r>
        <w:r>
          <w:t>19</w:t>
        </w:r>
        <w:r>
          <w:fldChar w:fldCharType="end"/>
        </w:r>
      </w:hyperlink>
    </w:p>
    <w:p>
      <w:pPr>
        <w:pStyle w:val="TOC2"/>
        <w:tabs>
          <w:tab w:val="right" w:leader="dot" w:pos="8306"/>
        </w:tabs>
      </w:pPr>
      <w:hyperlink w:anchor="_Toc31009" w:history="1">
        <w:r>
          <w:rPr>
            <w:rFonts w:ascii="仿宋" w:eastAsia="仿宋" w:hAnsi="仿宋" w:cs="仿宋" w:hint="eastAsia"/>
            <w:lang w:eastAsia="zh-CN"/>
          </w:rPr>
          <w:t>(三)、绩效评估周期</w:t>
        </w:r>
        <w:r>
          <w:tab/>
        </w:r>
        <w:r>
          <w:fldChar w:fldCharType="begin"/>
        </w:r>
        <w:r>
          <w:instrText xml:space="preserve"> PAGEREF _Toc31009 \h </w:instrText>
        </w:r>
        <w:r>
          <w:fldChar w:fldCharType="separate"/>
        </w:r>
        <w:r>
          <w:t>20</w:t>
        </w:r>
        <w:r>
          <w:fldChar w:fldCharType="end"/>
        </w:r>
      </w:hyperlink>
    </w:p>
    <w:p>
      <w:pPr>
        <w:pStyle w:val="TOC1"/>
        <w:tabs>
          <w:tab w:val="right" w:leader="dot" w:pos="8306"/>
        </w:tabs>
      </w:pPr>
      <w:hyperlink w:anchor="_Toc7230" w:history="1">
        <w:r>
          <w:rPr>
            <w:rFonts w:ascii="仿宋" w:eastAsia="仿宋" w:hAnsi="仿宋" w:cs="仿宋" w:hint="eastAsia"/>
            <w:lang w:eastAsia="zh-CN"/>
          </w:rPr>
          <w:t>六、花纹板（卷）项目文档管理</w:t>
        </w:r>
        <w:r>
          <w:tab/>
        </w:r>
        <w:r>
          <w:fldChar w:fldCharType="begin"/>
        </w:r>
        <w:r>
          <w:instrText xml:space="preserve"> PAGEREF _Toc7230 \h </w:instrText>
        </w:r>
        <w:r>
          <w:fldChar w:fldCharType="separate"/>
        </w:r>
        <w:r>
          <w:t>22</w:t>
        </w:r>
        <w:r>
          <w:fldChar w:fldCharType="end"/>
        </w:r>
      </w:hyperlink>
    </w:p>
    <w:p>
      <w:pPr>
        <w:pStyle w:val="TOC2"/>
        <w:tabs>
          <w:tab w:val="right" w:leader="dot" w:pos="8306"/>
        </w:tabs>
      </w:pPr>
      <w:hyperlink w:anchor="_Toc379" w:history="1">
        <w:r>
          <w:rPr>
            <w:rFonts w:ascii="仿宋" w:eastAsia="仿宋" w:hAnsi="仿宋" w:cs="仿宋" w:hint="eastAsia"/>
            <w:lang w:eastAsia="zh-CN"/>
          </w:rPr>
          <w:t>(一)、文档编制与审查</w:t>
        </w:r>
        <w:r>
          <w:tab/>
        </w:r>
        <w:r>
          <w:fldChar w:fldCharType="begin"/>
        </w:r>
        <w:r>
          <w:instrText xml:space="preserve"> PAGEREF _Toc379 \h </w:instrText>
        </w:r>
        <w:r>
          <w:fldChar w:fldCharType="separate"/>
        </w:r>
        <w:r>
          <w:t>22</w:t>
        </w:r>
        <w:r>
          <w:fldChar w:fldCharType="end"/>
        </w:r>
      </w:hyperlink>
    </w:p>
    <w:p>
      <w:pPr>
        <w:pStyle w:val="TOC2"/>
        <w:tabs>
          <w:tab w:val="right" w:leader="dot" w:pos="8306"/>
        </w:tabs>
      </w:pPr>
      <w:hyperlink w:anchor="_Toc22519" w:history="1">
        <w:r>
          <w:rPr>
            <w:rFonts w:ascii="仿宋" w:eastAsia="仿宋" w:hAnsi="仿宋" w:cs="仿宋" w:hint="eastAsia"/>
            <w:lang w:eastAsia="zh-CN"/>
          </w:rPr>
          <w:t>(二)、文档发布与分发</w:t>
        </w:r>
        <w:r>
          <w:tab/>
        </w:r>
        <w:r>
          <w:fldChar w:fldCharType="begin"/>
        </w:r>
        <w:r>
          <w:instrText xml:space="preserve"> PAGEREF _Toc22519 \h </w:instrText>
        </w:r>
        <w:r>
          <w:fldChar w:fldCharType="separate"/>
        </w:r>
        <w:r>
          <w:t>23</w:t>
        </w:r>
        <w:r>
          <w:fldChar w:fldCharType="end"/>
        </w:r>
      </w:hyperlink>
    </w:p>
    <w:p>
      <w:pPr>
        <w:pStyle w:val="TOC2"/>
        <w:tabs>
          <w:tab w:val="right" w:leader="dot" w:pos="8306"/>
        </w:tabs>
      </w:pPr>
      <w:hyperlink w:anchor="_Toc11285" w:history="1">
        <w:r>
          <w:rPr>
            <w:rFonts w:ascii="仿宋" w:eastAsia="仿宋" w:hAnsi="仿宋" w:cs="仿宋" w:hint="eastAsia"/>
            <w:lang w:eastAsia="zh-CN"/>
          </w:rPr>
          <w:t>(三)、文档存档与归档</w:t>
        </w:r>
        <w:r>
          <w:tab/>
        </w:r>
        <w:r>
          <w:fldChar w:fldCharType="begin"/>
        </w:r>
        <w:r>
          <w:instrText xml:space="preserve"> PAGEREF _Toc11285 \h </w:instrText>
        </w:r>
        <w:r>
          <w:fldChar w:fldCharType="separate"/>
        </w:r>
        <w:r>
          <w:t>24</w:t>
        </w:r>
        <w:r>
          <w:fldChar w:fldCharType="end"/>
        </w:r>
      </w:hyperlink>
    </w:p>
    <w:p>
      <w:pPr>
        <w:pStyle w:val="TOC1"/>
        <w:tabs>
          <w:tab w:val="right" w:leader="dot" w:pos="8306"/>
        </w:tabs>
      </w:pPr>
      <w:hyperlink w:anchor="_Toc10872" w:history="1">
        <w:r>
          <w:rPr>
            <w:rFonts w:ascii="仿宋" w:eastAsia="仿宋" w:hAnsi="仿宋" w:cs="仿宋" w:hint="eastAsia"/>
            <w:lang w:eastAsia="zh-CN"/>
          </w:rPr>
          <w:t>七、花纹板（卷）项目人力资源培养与发展</w:t>
        </w:r>
        <w:r>
          <w:tab/>
        </w:r>
        <w:r>
          <w:fldChar w:fldCharType="begin"/>
        </w:r>
        <w:r>
          <w:instrText xml:space="preserve"> PAGEREF _Toc10872 \h </w:instrText>
        </w:r>
        <w:r>
          <w:fldChar w:fldCharType="separate"/>
        </w:r>
        <w:r>
          <w:t>25</w:t>
        </w:r>
        <w:r>
          <w:fldChar w:fldCharType="end"/>
        </w:r>
      </w:hyperlink>
    </w:p>
    <w:p>
      <w:pPr>
        <w:pStyle w:val="TOC2"/>
        <w:tabs>
          <w:tab w:val="right" w:leader="dot" w:pos="8306"/>
        </w:tabs>
      </w:pPr>
      <w:hyperlink w:anchor="_Toc31436" w:history="1">
        <w:r>
          <w:rPr>
            <w:rFonts w:ascii="仿宋" w:eastAsia="仿宋" w:hAnsi="仿宋" w:cs="仿宋" w:hint="eastAsia"/>
            <w:lang w:eastAsia="zh-CN"/>
          </w:rPr>
          <w:t>(一)、人才需求与规划</w:t>
        </w:r>
        <w:r>
          <w:tab/>
        </w:r>
        <w:r>
          <w:fldChar w:fldCharType="begin"/>
        </w:r>
        <w:r>
          <w:instrText xml:space="preserve"> PAGEREF _Toc31436 \h </w:instrText>
        </w:r>
        <w:r>
          <w:fldChar w:fldCharType="separate"/>
        </w:r>
        <w:r>
          <w:t>25</w:t>
        </w:r>
        <w:r>
          <w:fldChar w:fldCharType="end"/>
        </w:r>
      </w:hyperlink>
    </w:p>
    <w:p>
      <w:pPr>
        <w:pStyle w:val="TOC2"/>
        <w:tabs>
          <w:tab w:val="right" w:leader="dot" w:pos="8306"/>
        </w:tabs>
      </w:pPr>
      <w:hyperlink w:anchor="_Toc13380" w:history="1">
        <w:r>
          <w:rPr>
            <w:rFonts w:ascii="仿宋" w:eastAsia="仿宋" w:hAnsi="仿宋" w:cs="仿宋" w:hint="eastAsia"/>
            <w:lang w:eastAsia="zh-CN"/>
          </w:rPr>
          <w:t>(二)、培训与发展计划</w:t>
        </w:r>
        <w:r>
          <w:tab/>
        </w:r>
        <w:r>
          <w:fldChar w:fldCharType="begin"/>
        </w:r>
        <w:r>
          <w:instrText xml:space="preserve"> PAGEREF _Toc13380 \h </w:instrText>
        </w:r>
        <w:r>
          <w:fldChar w:fldCharType="separate"/>
        </w:r>
        <w:r>
          <w:t>26</w:t>
        </w:r>
        <w:r>
          <w:fldChar w:fldCharType="end"/>
        </w:r>
      </w:hyperlink>
    </w:p>
    <w:p>
      <w:pPr>
        <w:pStyle w:val="TOC1"/>
        <w:tabs>
          <w:tab w:val="right" w:leader="dot" w:pos="8306"/>
        </w:tabs>
      </w:pPr>
      <w:hyperlink w:anchor="_Toc8622" w:history="1">
        <w:r>
          <w:rPr>
            <w:rFonts w:ascii="仿宋" w:eastAsia="仿宋" w:hAnsi="仿宋" w:cs="仿宋" w:hint="eastAsia"/>
            <w:lang w:eastAsia="zh-CN"/>
          </w:rPr>
          <w:t>八、花纹板（卷）项目技术管理</w:t>
        </w:r>
        <w:r>
          <w:tab/>
        </w:r>
        <w:r>
          <w:fldChar w:fldCharType="begin"/>
        </w:r>
        <w:r>
          <w:instrText xml:space="preserve"> PAGEREF _Toc8622 \h </w:instrText>
        </w:r>
        <w:r>
          <w:fldChar w:fldCharType="separate"/>
        </w:r>
        <w:r>
          <w:t>26</w:t>
        </w:r>
        <w:r>
          <w:fldChar w:fldCharType="end"/>
        </w:r>
      </w:hyperlink>
    </w:p>
    <w:p>
      <w:pPr>
        <w:pStyle w:val="TOC2"/>
        <w:tabs>
          <w:tab w:val="right" w:leader="dot" w:pos="8306"/>
        </w:tabs>
      </w:pPr>
      <w:hyperlink w:anchor="_Toc106" w:history="1">
        <w:r>
          <w:rPr>
            <w:rFonts w:ascii="仿宋" w:eastAsia="仿宋" w:hAnsi="仿宋" w:cs="仿宋" w:hint="eastAsia"/>
            <w:lang w:eastAsia="zh-CN"/>
          </w:rPr>
          <w:t>(一)、技术方案选用方向</w:t>
        </w:r>
        <w:r>
          <w:tab/>
        </w:r>
        <w:r>
          <w:fldChar w:fldCharType="begin"/>
        </w:r>
        <w:r>
          <w:instrText xml:space="preserve"> PAGEREF _Toc106 \h </w:instrText>
        </w:r>
        <w:r>
          <w:fldChar w:fldCharType="separate"/>
        </w:r>
        <w:r>
          <w:t>26</w:t>
        </w:r>
        <w:r>
          <w:fldChar w:fldCharType="end"/>
        </w:r>
      </w:hyperlink>
    </w:p>
    <w:p>
      <w:pPr>
        <w:pStyle w:val="TOC2"/>
        <w:tabs>
          <w:tab w:val="right" w:leader="dot" w:pos="8306"/>
        </w:tabs>
      </w:pPr>
      <w:hyperlink w:anchor="_Toc20988" w:history="1">
        <w:r>
          <w:rPr>
            <w:rFonts w:ascii="仿宋" w:eastAsia="仿宋" w:hAnsi="仿宋" w:cs="仿宋" w:hint="eastAsia"/>
            <w:lang w:eastAsia="zh-CN"/>
          </w:rPr>
          <w:t>(二)、工艺技术方案选用原则</w:t>
        </w:r>
        <w:r>
          <w:tab/>
        </w:r>
        <w:r>
          <w:fldChar w:fldCharType="begin"/>
        </w:r>
        <w:r>
          <w:instrText xml:space="preserve"> PAGEREF _Toc20988 \h </w:instrText>
        </w:r>
        <w:r>
          <w:fldChar w:fldCharType="separate"/>
        </w:r>
        <w:r>
          <w:t>28</w:t>
        </w:r>
        <w:r>
          <w:fldChar w:fldCharType="end"/>
        </w:r>
      </w:hyperlink>
    </w:p>
    <w:p>
      <w:pPr>
        <w:pStyle w:val="TOC2"/>
        <w:tabs>
          <w:tab w:val="right" w:leader="dot" w:pos="8306"/>
        </w:tabs>
      </w:pPr>
      <w:hyperlink w:anchor="_Toc11239" w:history="1">
        <w:r>
          <w:rPr>
            <w:rFonts w:ascii="仿宋" w:eastAsia="仿宋" w:hAnsi="仿宋" w:cs="仿宋" w:hint="eastAsia"/>
            <w:lang w:eastAsia="zh-CN"/>
          </w:rPr>
          <w:t>(三)、工艺技术方案要求</w:t>
        </w:r>
        <w:r>
          <w:tab/>
        </w:r>
        <w:r>
          <w:fldChar w:fldCharType="begin"/>
        </w:r>
        <w:r>
          <w:instrText xml:space="preserve"> PAGEREF _Toc11239 \h </w:instrText>
        </w:r>
        <w:r>
          <w:fldChar w:fldCharType="separate"/>
        </w:r>
        <w:r>
          <w:t>30</w:t>
        </w:r>
        <w:r>
          <w:fldChar w:fldCharType="end"/>
        </w:r>
      </w:hyperlink>
    </w:p>
    <w:p>
      <w:pPr>
        <w:pStyle w:val="TOC1"/>
        <w:tabs>
          <w:tab w:val="right" w:leader="dot" w:pos="8306"/>
        </w:tabs>
      </w:pPr>
      <w:hyperlink w:anchor="_Toc10868" w:history="1">
        <w:r>
          <w:rPr>
            <w:rFonts w:ascii="仿宋" w:eastAsia="仿宋" w:hAnsi="仿宋" w:cs="仿宋" w:hint="eastAsia"/>
            <w:lang w:eastAsia="zh-CN"/>
          </w:rPr>
          <w:t>九、生产安全保护</w:t>
        </w:r>
        <w:r>
          <w:tab/>
        </w:r>
        <w:r>
          <w:fldChar w:fldCharType="begin"/>
        </w:r>
        <w:r>
          <w:instrText xml:space="preserve"> PAGEREF _Toc10868 \h </w:instrText>
        </w:r>
        <w:r>
          <w:fldChar w:fldCharType="separate"/>
        </w:r>
        <w:r>
          <w:t>32</w:t>
        </w:r>
        <w:r>
          <w:fldChar w:fldCharType="end"/>
        </w:r>
      </w:hyperlink>
    </w:p>
    <w:p>
      <w:pPr>
        <w:pStyle w:val="TOC2"/>
        <w:tabs>
          <w:tab w:val="right" w:leader="dot" w:pos="8306"/>
        </w:tabs>
      </w:pPr>
      <w:hyperlink w:anchor="_Toc24911" w:history="1">
        <w:r>
          <w:rPr>
            <w:rFonts w:ascii="仿宋" w:eastAsia="仿宋" w:hAnsi="仿宋" w:cs="仿宋" w:hint="eastAsia"/>
            <w:lang w:eastAsia="zh-CN"/>
          </w:rPr>
          <w:t>(一)、消防安全</w:t>
        </w:r>
        <w:r>
          <w:tab/>
        </w:r>
        <w:r>
          <w:fldChar w:fldCharType="begin"/>
        </w:r>
        <w:r>
          <w:instrText xml:space="preserve"> PAGEREF _Toc24911 \h </w:instrText>
        </w:r>
        <w:r>
          <w:fldChar w:fldCharType="separate"/>
        </w:r>
        <w:r>
          <w:t>32</w:t>
        </w:r>
        <w:r>
          <w:fldChar w:fldCharType="end"/>
        </w:r>
      </w:hyperlink>
    </w:p>
    <w:p>
      <w:pPr>
        <w:pStyle w:val="TOC2"/>
        <w:tabs>
          <w:tab w:val="right" w:leader="dot" w:pos="8306"/>
        </w:tabs>
      </w:pPr>
      <w:hyperlink w:anchor="_Toc24296" w:history="1">
        <w:r>
          <w:rPr>
            <w:rFonts w:ascii="仿宋" w:eastAsia="仿宋" w:hAnsi="仿宋" w:cs="仿宋" w:hint="eastAsia"/>
            <w:lang w:eastAsia="zh-CN"/>
          </w:rPr>
          <w:t>(二)、防火防爆总图布置措施</w:t>
        </w:r>
        <w:r>
          <w:tab/>
        </w:r>
        <w:r>
          <w:fldChar w:fldCharType="begin"/>
        </w:r>
        <w:r>
          <w:instrText xml:space="preserve"> PAGEREF _Toc24296 \h </w:instrText>
        </w:r>
        <w:r>
          <w:fldChar w:fldCharType="separate"/>
        </w:r>
        <w:r>
          <w:t>34</w:t>
        </w:r>
        <w:r>
          <w:fldChar w:fldCharType="end"/>
        </w:r>
      </w:hyperlink>
    </w:p>
    <w:p>
      <w:pPr>
        <w:pStyle w:val="TOC2"/>
        <w:tabs>
          <w:tab w:val="right" w:leader="dot" w:pos="8306"/>
        </w:tabs>
      </w:pPr>
      <w:hyperlink w:anchor="_Toc4755" w:history="1">
        <w:r>
          <w:rPr>
            <w:rFonts w:ascii="仿宋" w:eastAsia="仿宋" w:hAnsi="仿宋" w:cs="仿宋" w:hint="eastAsia"/>
            <w:lang w:eastAsia="zh-CN"/>
          </w:rPr>
          <w:t>(三)、自然灾害防范措施</w:t>
        </w:r>
        <w:r>
          <w:tab/>
        </w:r>
        <w:r>
          <w:fldChar w:fldCharType="begin"/>
        </w:r>
        <w:r>
          <w:instrText xml:space="preserve"> PAGEREF _Toc4755 \h </w:instrText>
        </w:r>
        <w:r>
          <w:fldChar w:fldCharType="separate"/>
        </w:r>
        <w:r>
          <w:t>35</w:t>
        </w:r>
        <w:r>
          <w:fldChar w:fldCharType="end"/>
        </w:r>
      </w:hyperlink>
    </w:p>
    <w:p>
      <w:pPr>
        <w:pStyle w:val="TOC2"/>
        <w:tabs>
          <w:tab w:val="right" w:leader="dot" w:pos="8306"/>
        </w:tabs>
      </w:pPr>
      <w:hyperlink w:anchor="_Toc31067" w:history="1">
        <w:r>
          <w:rPr>
            <w:rFonts w:ascii="仿宋" w:eastAsia="仿宋" w:hAnsi="仿宋" w:cs="仿宋" w:hint="eastAsia"/>
            <w:lang w:eastAsia="zh-CN"/>
          </w:rPr>
          <w:t>(四)、安全色及安全标志使用要求</w:t>
        </w:r>
        <w:r>
          <w:tab/>
        </w:r>
        <w:r>
          <w:fldChar w:fldCharType="begin"/>
        </w:r>
        <w:r>
          <w:instrText xml:space="preserve"> PAGEREF _Toc31067 \h </w:instrText>
        </w:r>
        <w:r>
          <w:fldChar w:fldCharType="separate"/>
        </w:r>
        <w:r>
          <w:t>36</w:t>
        </w:r>
        <w:r>
          <w:fldChar w:fldCharType="end"/>
        </w:r>
      </w:hyperlink>
    </w:p>
    <w:p>
      <w:pPr>
        <w:pStyle w:val="TOC2"/>
        <w:tabs>
          <w:tab w:val="right" w:leader="dot" w:pos="8306"/>
        </w:tabs>
      </w:pPr>
      <w:hyperlink w:anchor="_Toc27164" w:history="1">
        <w:r>
          <w:rPr>
            <w:rFonts w:ascii="仿宋" w:eastAsia="仿宋" w:hAnsi="仿宋" w:cs="仿宋" w:hint="eastAsia"/>
            <w:lang w:eastAsia="zh-CN"/>
          </w:rPr>
          <w:t>(五)、防尘防毒措施</w:t>
        </w:r>
        <w:r>
          <w:tab/>
        </w:r>
        <w:r>
          <w:fldChar w:fldCharType="begin"/>
        </w:r>
        <w:r>
          <w:instrText xml:space="preserve"> PAGEREF _Toc27164 \h </w:instrText>
        </w:r>
        <w:r>
          <w:fldChar w:fldCharType="separate"/>
        </w:r>
        <w:r>
          <w:t>37</w:t>
        </w:r>
        <w:r>
          <w:fldChar w:fldCharType="end"/>
        </w:r>
      </w:hyperlink>
    </w:p>
    <w:p>
      <w:pPr>
        <w:pStyle w:val="TOC2"/>
        <w:tabs>
          <w:tab w:val="right" w:leader="dot" w:pos="8306"/>
        </w:tabs>
      </w:pPr>
      <w:hyperlink w:anchor="_Toc26943" w:history="1">
        <w:r>
          <w:rPr>
            <w:rFonts w:ascii="仿宋" w:eastAsia="仿宋" w:hAnsi="仿宋" w:cs="仿宋" w:hint="eastAsia"/>
            <w:lang w:eastAsia="zh-CN"/>
          </w:rPr>
          <w:t>(六)、防静电、触电防护及防雷措施</w:t>
        </w:r>
        <w:r>
          <w:tab/>
        </w:r>
        <w:r>
          <w:fldChar w:fldCharType="begin"/>
        </w:r>
        <w:r>
          <w:instrText xml:space="preserve"> PAGEREF _Toc26943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98" w:history="1">
        <w:r>
          <w:rPr>
            <w:rFonts w:ascii="仿宋" w:eastAsia="仿宋" w:hAnsi="仿宋" w:cs="仿宋" w:hint="eastAsia"/>
            <w:lang w:eastAsia="zh-CN"/>
          </w:rPr>
          <w:t>(七)、机械设备安全保障措施</w:t>
        </w:r>
        <w:r>
          <w:tab/>
        </w:r>
        <w:r>
          <w:fldChar w:fldCharType="begin"/>
        </w:r>
        <w:r>
          <w:instrText xml:space="preserve"> PAGEREF _Toc30098 \h </w:instrText>
        </w:r>
        <w:r>
          <w:fldChar w:fldCharType="separate"/>
        </w:r>
        <w:r>
          <w:t>39</w:t>
        </w:r>
        <w:r>
          <w:fldChar w:fldCharType="end"/>
        </w:r>
      </w:hyperlink>
    </w:p>
    <w:p>
      <w:pPr>
        <w:pStyle w:val="TOC1"/>
        <w:tabs>
          <w:tab w:val="right" w:leader="dot" w:pos="8306"/>
        </w:tabs>
      </w:pPr>
      <w:hyperlink w:anchor="_Toc31124" w:history="1">
        <w:r>
          <w:rPr>
            <w:rFonts w:ascii="仿宋" w:eastAsia="仿宋" w:hAnsi="仿宋" w:cs="仿宋" w:hint="eastAsia"/>
            <w:lang w:eastAsia="zh-CN"/>
          </w:rPr>
          <w:t>十、花纹板（卷）项目创新与研发</w:t>
        </w:r>
        <w:r>
          <w:tab/>
        </w:r>
        <w:r>
          <w:fldChar w:fldCharType="begin"/>
        </w:r>
        <w:r>
          <w:instrText xml:space="preserve"> PAGEREF _Toc31124 \h </w:instrText>
        </w:r>
        <w:r>
          <w:fldChar w:fldCharType="separate"/>
        </w:r>
        <w:r>
          <w:t>41</w:t>
        </w:r>
        <w:r>
          <w:fldChar w:fldCharType="end"/>
        </w:r>
      </w:hyperlink>
    </w:p>
    <w:p>
      <w:pPr>
        <w:pStyle w:val="TOC2"/>
        <w:tabs>
          <w:tab w:val="right" w:leader="dot" w:pos="8306"/>
        </w:tabs>
      </w:pPr>
      <w:hyperlink w:anchor="_Toc24584" w:history="1">
        <w:r>
          <w:rPr>
            <w:rFonts w:ascii="仿宋" w:eastAsia="仿宋" w:hAnsi="仿宋" w:cs="仿宋" w:hint="eastAsia"/>
            <w:lang w:eastAsia="zh-CN"/>
          </w:rPr>
          <w:t>(一)、创新策略与方向</w:t>
        </w:r>
        <w:r>
          <w:tab/>
        </w:r>
        <w:r>
          <w:fldChar w:fldCharType="begin"/>
        </w:r>
        <w:r>
          <w:instrText xml:space="preserve"> PAGEREF _Toc24584 \h </w:instrText>
        </w:r>
        <w:r>
          <w:fldChar w:fldCharType="separate"/>
        </w:r>
        <w:r>
          <w:t>41</w:t>
        </w:r>
        <w:r>
          <w:fldChar w:fldCharType="end"/>
        </w:r>
      </w:hyperlink>
    </w:p>
    <w:p>
      <w:pPr>
        <w:pStyle w:val="TOC2"/>
        <w:tabs>
          <w:tab w:val="right" w:leader="dot" w:pos="8306"/>
        </w:tabs>
      </w:pPr>
      <w:hyperlink w:anchor="_Toc19694" w:history="1">
        <w:r>
          <w:rPr>
            <w:rFonts w:ascii="仿宋" w:eastAsia="仿宋" w:hAnsi="仿宋" w:cs="仿宋" w:hint="eastAsia"/>
            <w:lang w:eastAsia="zh-CN"/>
          </w:rPr>
          <w:t>(二)、研发规划与投入</w:t>
        </w:r>
        <w:r>
          <w:tab/>
        </w:r>
        <w:r>
          <w:fldChar w:fldCharType="begin"/>
        </w:r>
        <w:r>
          <w:instrText xml:space="preserve"> PAGEREF _Toc19694 \h </w:instrText>
        </w:r>
        <w:r>
          <w:fldChar w:fldCharType="separate"/>
        </w:r>
        <w:r>
          <w:t>42</w:t>
        </w:r>
        <w:r>
          <w:fldChar w:fldCharType="end"/>
        </w:r>
      </w:hyperlink>
    </w:p>
    <w:p>
      <w:pPr>
        <w:pStyle w:val="TOC1"/>
        <w:tabs>
          <w:tab w:val="right" w:leader="dot" w:pos="8306"/>
        </w:tabs>
      </w:pPr>
      <w:hyperlink w:anchor="_Toc32360" w:history="1">
        <w:r>
          <w:rPr>
            <w:rFonts w:ascii="仿宋" w:eastAsia="仿宋" w:hAnsi="仿宋" w:cs="仿宋" w:hint="eastAsia"/>
            <w:lang w:eastAsia="zh-CN"/>
          </w:rPr>
          <w:t>十一、花纹板（卷）项目计划安排</w:t>
        </w:r>
        <w:r>
          <w:tab/>
        </w:r>
        <w:r>
          <w:fldChar w:fldCharType="begin"/>
        </w:r>
        <w:r>
          <w:instrText xml:space="preserve"> PAGEREF _Toc32360 \h </w:instrText>
        </w:r>
        <w:r>
          <w:fldChar w:fldCharType="separate"/>
        </w:r>
        <w:r>
          <w:t>44</w:t>
        </w:r>
        <w:r>
          <w:fldChar w:fldCharType="end"/>
        </w:r>
      </w:hyperlink>
    </w:p>
    <w:p>
      <w:pPr>
        <w:pStyle w:val="TOC2"/>
        <w:tabs>
          <w:tab w:val="right" w:leader="dot" w:pos="8306"/>
        </w:tabs>
      </w:pPr>
      <w:hyperlink w:anchor="_Toc13993" w:history="1">
        <w:r>
          <w:rPr>
            <w:rFonts w:ascii="仿宋" w:eastAsia="仿宋" w:hAnsi="仿宋" w:cs="仿宋" w:hint="eastAsia"/>
            <w:lang w:eastAsia="zh-CN"/>
          </w:rPr>
          <w:t>(一)、建设周期</w:t>
        </w:r>
        <w:r>
          <w:tab/>
        </w:r>
        <w:r>
          <w:fldChar w:fldCharType="begin"/>
        </w:r>
        <w:r>
          <w:instrText xml:space="preserve"> PAGEREF _Toc13993 \h </w:instrText>
        </w:r>
        <w:r>
          <w:fldChar w:fldCharType="separate"/>
        </w:r>
        <w:r>
          <w:t>44</w:t>
        </w:r>
        <w:r>
          <w:fldChar w:fldCharType="end"/>
        </w:r>
      </w:hyperlink>
    </w:p>
    <w:p>
      <w:pPr>
        <w:pStyle w:val="TOC2"/>
        <w:tabs>
          <w:tab w:val="right" w:leader="dot" w:pos="8306"/>
        </w:tabs>
      </w:pPr>
      <w:hyperlink w:anchor="_Toc18508" w:history="1">
        <w:r>
          <w:rPr>
            <w:rFonts w:ascii="仿宋" w:eastAsia="仿宋" w:hAnsi="仿宋" w:cs="仿宋" w:hint="eastAsia"/>
            <w:lang w:eastAsia="zh-CN"/>
          </w:rPr>
          <w:t>(二)、建设进度</w:t>
        </w:r>
        <w:r>
          <w:tab/>
        </w:r>
        <w:r>
          <w:fldChar w:fldCharType="begin"/>
        </w:r>
        <w:r>
          <w:instrText xml:space="preserve"> PAGEREF _Toc18508 \h </w:instrText>
        </w:r>
        <w:r>
          <w:fldChar w:fldCharType="separate"/>
        </w:r>
        <w:r>
          <w:t>45</w:t>
        </w:r>
        <w:r>
          <w:fldChar w:fldCharType="end"/>
        </w:r>
      </w:hyperlink>
    </w:p>
    <w:p>
      <w:pPr>
        <w:pStyle w:val="TOC2"/>
        <w:tabs>
          <w:tab w:val="right" w:leader="dot" w:pos="8306"/>
        </w:tabs>
      </w:pPr>
      <w:hyperlink w:anchor="_Toc17116" w:history="1">
        <w:r>
          <w:rPr>
            <w:rFonts w:ascii="仿宋" w:eastAsia="仿宋" w:hAnsi="仿宋" w:cs="仿宋" w:hint="eastAsia"/>
            <w:lang w:eastAsia="zh-CN"/>
          </w:rPr>
          <w:t>(三)、进度安排注意事项</w:t>
        </w:r>
        <w:r>
          <w:tab/>
        </w:r>
        <w:r>
          <w:fldChar w:fldCharType="begin"/>
        </w:r>
        <w:r>
          <w:instrText xml:space="preserve"> PAGEREF _Toc17116 \h </w:instrText>
        </w:r>
        <w:r>
          <w:fldChar w:fldCharType="separate"/>
        </w:r>
        <w:r>
          <w:t>46</w:t>
        </w:r>
        <w:r>
          <w:fldChar w:fldCharType="end"/>
        </w:r>
      </w:hyperlink>
    </w:p>
    <w:p>
      <w:pPr>
        <w:pStyle w:val="TOC2"/>
        <w:tabs>
          <w:tab w:val="right" w:leader="dot" w:pos="8306"/>
        </w:tabs>
      </w:pPr>
      <w:hyperlink w:anchor="_Toc26803" w:history="1">
        <w:r>
          <w:rPr>
            <w:rFonts w:ascii="仿宋" w:eastAsia="仿宋" w:hAnsi="仿宋" w:cs="仿宋" w:hint="eastAsia"/>
            <w:lang w:eastAsia="zh-CN"/>
          </w:rPr>
          <w:t>(四)、人力资源配置</w:t>
        </w:r>
        <w:r>
          <w:tab/>
        </w:r>
        <w:r>
          <w:fldChar w:fldCharType="begin"/>
        </w:r>
        <w:r>
          <w:instrText xml:space="preserve"> PAGEREF _Toc26803 \h </w:instrText>
        </w:r>
        <w:r>
          <w:fldChar w:fldCharType="separate"/>
        </w:r>
        <w:r>
          <w:t>47</w:t>
        </w:r>
        <w:r>
          <w:fldChar w:fldCharType="end"/>
        </w:r>
      </w:hyperlink>
    </w:p>
    <w:p>
      <w:pPr>
        <w:pStyle w:val="TOC1"/>
        <w:tabs>
          <w:tab w:val="right" w:leader="dot" w:pos="8306"/>
        </w:tabs>
      </w:pPr>
      <w:hyperlink w:anchor="_Toc2761" w:history="1">
        <w:r>
          <w:rPr>
            <w:rFonts w:ascii="仿宋" w:eastAsia="仿宋" w:hAnsi="仿宋" w:cs="仿宋" w:hint="eastAsia"/>
            <w:lang w:eastAsia="zh-CN"/>
          </w:rPr>
          <w:t>十二、花纹板（卷）项目经营效益</w:t>
        </w:r>
        <w:r>
          <w:tab/>
        </w:r>
        <w:r>
          <w:fldChar w:fldCharType="begin"/>
        </w:r>
        <w:r>
          <w:instrText xml:space="preserve"> PAGEREF _Toc2761 \h </w:instrText>
        </w:r>
        <w:r>
          <w:fldChar w:fldCharType="separate"/>
        </w:r>
        <w:r>
          <w:t>48</w:t>
        </w:r>
        <w:r>
          <w:fldChar w:fldCharType="end"/>
        </w:r>
      </w:hyperlink>
    </w:p>
    <w:p>
      <w:pPr>
        <w:pStyle w:val="TOC2"/>
        <w:tabs>
          <w:tab w:val="right" w:leader="dot" w:pos="8306"/>
        </w:tabs>
      </w:pPr>
      <w:hyperlink w:anchor="_Toc11559" w:history="1">
        <w:r>
          <w:rPr>
            <w:rFonts w:ascii="仿宋" w:eastAsia="仿宋" w:hAnsi="仿宋" w:cs="仿宋" w:hint="eastAsia"/>
            <w:lang w:eastAsia="zh-CN"/>
          </w:rPr>
          <w:t>(一)、经济评价财务测算</w:t>
        </w:r>
        <w:r>
          <w:tab/>
        </w:r>
        <w:r>
          <w:fldChar w:fldCharType="begin"/>
        </w:r>
        <w:r>
          <w:instrText xml:space="preserve"> PAGEREF _Toc11559 \h </w:instrText>
        </w:r>
        <w:r>
          <w:fldChar w:fldCharType="separate"/>
        </w:r>
        <w:r>
          <w:t>48</w:t>
        </w:r>
        <w:r>
          <w:fldChar w:fldCharType="end"/>
        </w:r>
      </w:hyperlink>
    </w:p>
    <w:p>
      <w:pPr>
        <w:pStyle w:val="TOC2"/>
        <w:tabs>
          <w:tab w:val="right" w:leader="dot" w:pos="8306"/>
        </w:tabs>
      </w:pPr>
      <w:hyperlink w:anchor="_Toc8664" w:history="1">
        <w:r>
          <w:rPr>
            <w:rFonts w:ascii="仿宋" w:eastAsia="仿宋" w:hAnsi="仿宋" w:cs="仿宋" w:hint="eastAsia"/>
            <w:lang w:eastAsia="zh-CN"/>
          </w:rPr>
          <w:t>(二)、花纹板（卷）项目盈利能力分析</w:t>
        </w:r>
        <w:r>
          <w:tab/>
        </w:r>
        <w:r>
          <w:fldChar w:fldCharType="begin"/>
        </w:r>
        <w:r>
          <w:instrText xml:space="preserve"> PAGEREF _Toc8664 \h </w:instrText>
        </w:r>
        <w:r>
          <w:fldChar w:fldCharType="separate"/>
        </w:r>
        <w:r>
          <w:t>49</w:t>
        </w:r>
        <w:r>
          <w:fldChar w:fldCharType="end"/>
        </w:r>
      </w:hyperlink>
    </w:p>
    <w:p>
      <w:pPr>
        <w:pStyle w:val="TOC1"/>
        <w:tabs>
          <w:tab w:val="right" w:leader="dot" w:pos="8306"/>
        </w:tabs>
      </w:pPr>
      <w:hyperlink w:anchor="_Toc3925" w:history="1">
        <w:r>
          <w:rPr>
            <w:rFonts w:ascii="仿宋" w:eastAsia="仿宋" w:hAnsi="仿宋" w:cs="仿宋" w:hint="eastAsia"/>
            <w:lang w:eastAsia="zh-CN"/>
          </w:rPr>
          <w:t>十三、质量管理体系</w:t>
        </w:r>
        <w:r>
          <w:tab/>
        </w:r>
        <w:r>
          <w:fldChar w:fldCharType="begin"/>
        </w:r>
        <w:r>
          <w:instrText xml:space="preserve"> PAGEREF _Toc3925 \h </w:instrText>
        </w:r>
        <w:r>
          <w:fldChar w:fldCharType="separate"/>
        </w:r>
        <w:r>
          <w:t>50</w:t>
        </w:r>
        <w:r>
          <w:fldChar w:fldCharType="end"/>
        </w:r>
      </w:hyperlink>
    </w:p>
    <w:p>
      <w:pPr>
        <w:pStyle w:val="TOC2"/>
        <w:tabs>
          <w:tab w:val="right" w:leader="dot" w:pos="8306"/>
        </w:tabs>
      </w:pPr>
      <w:hyperlink w:anchor="_Toc1889" w:history="1">
        <w:r>
          <w:rPr>
            <w:rFonts w:ascii="仿宋" w:eastAsia="仿宋" w:hAnsi="仿宋" w:cs="仿宋" w:hint="eastAsia"/>
            <w:lang w:eastAsia="zh-CN"/>
          </w:rPr>
          <w:t>(一)、质量目标与方针</w:t>
        </w:r>
        <w:r>
          <w:tab/>
        </w:r>
        <w:r>
          <w:fldChar w:fldCharType="begin"/>
        </w:r>
        <w:r>
          <w:instrText xml:space="preserve"> PAGEREF _Toc1889 \h </w:instrText>
        </w:r>
        <w:r>
          <w:fldChar w:fldCharType="separate"/>
        </w:r>
        <w:r>
          <w:t>50</w:t>
        </w:r>
        <w:r>
          <w:fldChar w:fldCharType="end"/>
        </w:r>
      </w:hyperlink>
    </w:p>
    <w:p>
      <w:pPr>
        <w:pStyle w:val="TOC2"/>
        <w:tabs>
          <w:tab w:val="right" w:leader="dot" w:pos="8306"/>
        </w:tabs>
      </w:pPr>
      <w:hyperlink w:anchor="_Toc13350" w:history="1">
        <w:r>
          <w:rPr>
            <w:rFonts w:ascii="仿宋" w:eastAsia="仿宋" w:hAnsi="仿宋" w:cs="仿宋" w:hint="eastAsia"/>
            <w:lang w:eastAsia="zh-CN"/>
          </w:rPr>
          <w:t>(二)、质量管理责任</w:t>
        </w:r>
        <w:r>
          <w:tab/>
        </w:r>
        <w:r>
          <w:fldChar w:fldCharType="begin"/>
        </w:r>
        <w:r>
          <w:instrText xml:space="preserve"> PAGEREF _Toc13350 \h </w:instrText>
        </w:r>
        <w:r>
          <w:fldChar w:fldCharType="separate"/>
        </w:r>
        <w:r>
          <w:t>51</w:t>
        </w:r>
        <w:r>
          <w:fldChar w:fldCharType="end"/>
        </w:r>
      </w:hyperlink>
    </w:p>
    <w:p>
      <w:pPr>
        <w:pStyle w:val="TOC2"/>
        <w:tabs>
          <w:tab w:val="right" w:leader="dot" w:pos="8306"/>
        </w:tabs>
      </w:pPr>
      <w:hyperlink w:anchor="_Toc11216" w:history="1">
        <w:r>
          <w:rPr>
            <w:rFonts w:ascii="仿宋" w:eastAsia="仿宋" w:hAnsi="仿宋" w:cs="仿宋" w:hint="eastAsia"/>
            <w:lang w:eastAsia="zh-CN"/>
          </w:rPr>
          <w:t>(三)、质量管理体系文件</w:t>
        </w:r>
        <w:r>
          <w:tab/>
        </w:r>
        <w:r>
          <w:fldChar w:fldCharType="begin"/>
        </w:r>
        <w:r>
          <w:instrText xml:space="preserve"> PAGEREF _Toc11216 \h </w:instrText>
        </w:r>
        <w:r>
          <w:fldChar w:fldCharType="separate"/>
        </w:r>
        <w:r>
          <w:t>52</w:t>
        </w:r>
        <w:r>
          <w:fldChar w:fldCharType="end"/>
        </w:r>
      </w:hyperlink>
    </w:p>
    <w:p>
      <w:pPr>
        <w:pStyle w:val="TOC2"/>
        <w:tabs>
          <w:tab w:val="right" w:leader="dot" w:pos="8306"/>
        </w:tabs>
      </w:pPr>
      <w:hyperlink w:anchor="_Toc21717" w:history="1">
        <w:r>
          <w:rPr>
            <w:rFonts w:ascii="仿宋" w:eastAsia="仿宋" w:hAnsi="仿宋" w:cs="仿宋" w:hint="eastAsia"/>
            <w:lang w:eastAsia="zh-CN"/>
          </w:rPr>
          <w:t>(四)、质量培训与教育</w:t>
        </w:r>
        <w:r>
          <w:tab/>
        </w:r>
        <w:r>
          <w:fldChar w:fldCharType="begin"/>
        </w:r>
        <w:r>
          <w:instrText xml:space="preserve"> PAGEREF _Toc21717 \h </w:instrText>
        </w:r>
        <w:r>
          <w:fldChar w:fldCharType="separate"/>
        </w:r>
        <w:r>
          <w:t>55</w:t>
        </w:r>
        <w:r>
          <w:fldChar w:fldCharType="end"/>
        </w:r>
      </w:hyperlink>
    </w:p>
    <w:p>
      <w:pPr>
        <w:pStyle w:val="TOC2"/>
        <w:tabs>
          <w:tab w:val="right" w:leader="dot" w:pos="8306"/>
        </w:tabs>
      </w:pPr>
      <w:hyperlink w:anchor="_Toc19436" w:history="1">
        <w:r>
          <w:rPr>
            <w:rFonts w:ascii="仿宋" w:eastAsia="仿宋" w:hAnsi="仿宋" w:cs="仿宋" w:hint="eastAsia"/>
            <w:lang w:eastAsia="zh-CN"/>
          </w:rPr>
          <w:t>(五)、质量审核与评价</w:t>
        </w:r>
        <w:r>
          <w:tab/>
        </w:r>
        <w:r>
          <w:fldChar w:fldCharType="begin"/>
        </w:r>
        <w:r>
          <w:instrText xml:space="preserve"> PAGEREF _Toc19436 \h </w:instrText>
        </w:r>
        <w:r>
          <w:fldChar w:fldCharType="separate"/>
        </w:r>
        <w:r>
          <w:t>56</w:t>
        </w:r>
        <w:r>
          <w:fldChar w:fldCharType="end"/>
        </w:r>
      </w:hyperlink>
    </w:p>
    <w:p>
      <w:pPr>
        <w:pStyle w:val="TOC2"/>
        <w:tabs>
          <w:tab w:val="right" w:leader="dot" w:pos="8306"/>
        </w:tabs>
      </w:pPr>
      <w:hyperlink w:anchor="_Toc27042" w:history="1">
        <w:r>
          <w:rPr>
            <w:rFonts w:ascii="仿宋" w:eastAsia="仿宋" w:hAnsi="仿宋" w:cs="仿宋" w:hint="eastAsia"/>
            <w:lang w:eastAsia="zh-CN"/>
          </w:rPr>
          <w:t>(六)、不符合与纠正措施</w:t>
        </w:r>
        <w:r>
          <w:tab/>
        </w:r>
        <w:r>
          <w:fldChar w:fldCharType="begin"/>
        </w:r>
        <w:r>
          <w:instrText xml:space="preserve"> PAGEREF _Toc27042 \h </w:instrText>
        </w:r>
        <w:r>
          <w:fldChar w:fldCharType="separate"/>
        </w:r>
        <w:r>
          <w:t>57</w:t>
        </w:r>
        <w:r>
          <w:fldChar w:fldCharType="end"/>
        </w:r>
      </w:hyperlink>
    </w:p>
    <w:p>
      <w:pPr>
        <w:pStyle w:val="TOC1"/>
        <w:tabs>
          <w:tab w:val="right" w:leader="dot" w:pos="8306"/>
        </w:tabs>
      </w:pPr>
      <w:hyperlink w:anchor="_Toc15171" w:history="1">
        <w:r>
          <w:rPr>
            <w:rFonts w:ascii="仿宋" w:eastAsia="仿宋" w:hAnsi="仿宋" w:cs="仿宋" w:hint="eastAsia"/>
            <w:lang w:eastAsia="zh-CN"/>
          </w:rPr>
          <w:t>十四、花纹板（卷）项目工程方案分析</w:t>
        </w:r>
        <w:r>
          <w:tab/>
        </w:r>
        <w:r>
          <w:fldChar w:fldCharType="begin"/>
        </w:r>
        <w:r>
          <w:instrText xml:space="preserve"> PAGEREF _Toc15171 \h </w:instrText>
        </w:r>
        <w:r>
          <w:fldChar w:fldCharType="separate"/>
        </w:r>
        <w:r>
          <w:t>58</w:t>
        </w:r>
        <w:r>
          <w:fldChar w:fldCharType="end"/>
        </w:r>
      </w:hyperlink>
    </w:p>
    <w:p>
      <w:pPr>
        <w:pStyle w:val="TOC2"/>
        <w:tabs>
          <w:tab w:val="right" w:leader="dot" w:pos="8306"/>
        </w:tabs>
      </w:pPr>
      <w:hyperlink w:anchor="_Toc27395" w:history="1">
        <w:r>
          <w:rPr>
            <w:rFonts w:ascii="仿宋" w:eastAsia="仿宋" w:hAnsi="仿宋" w:cs="仿宋" w:hint="eastAsia"/>
            <w:lang w:eastAsia="zh-CN"/>
          </w:rPr>
          <w:t>(一)、建筑工程设计原则</w:t>
        </w:r>
        <w:r>
          <w:tab/>
        </w:r>
        <w:r>
          <w:fldChar w:fldCharType="begin"/>
        </w:r>
        <w:r>
          <w:instrText xml:space="preserve"> PAGEREF _Toc27395 \h </w:instrText>
        </w:r>
        <w:r>
          <w:fldChar w:fldCharType="separate"/>
        </w:r>
        <w:r>
          <w:t>58</w:t>
        </w:r>
        <w:r>
          <w:fldChar w:fldCharType="end"/>
        </w:r>
      </w:hyperlink>
    </w:p>
    <w:p>
      <w:pPr>
        <w:pStyle w:val="TOC2"/>
        <w:tabs>
          <w:tab w:val="right" w:leader="dot" w:pos="8306"/>
        </w:tabs>
      </w:pPr>
      <w:hyperlink w:anchor="_Toc16139" w:history="1">
        <w:r>
          <w:rPr>
            <w:rFonts w:ascii="仿宋" w:eastAsia="仿宋" w:hAnsi="仿宋" w:cs="仿宋" w:hint="eastAsia"/>
            <w:lang w:eastAsia="zh-CN"/>
          </w:rPr>
          <w:t>(二)、土建工程建设指标</w:t>
        </w:r>
        <w:r>
          <w:tab/>
        </w:r>
        <w:r>
          <w:fldChar w:fldCharType="begin"/>
        </w:r>
        <w:r>
          <w:instrText xml:space="preserve"> PAGEREF _Toc16139 \h </w:instrText>
        </w:r>
        <w:r>
          <w:fldChar w:fldCharType="separate"/>
        </w:r>
        <w:r>
          <w:t>61</w:t>
        </w:r>
        <w:r>
          <w:fldChar w:fldCharType="end"/>
        </w:r>
      </w:hyperlink>
    </w:p>
    <w:p>
      <w:pPr>
        <w:pStyle w:val="TOC1"/>
        <w:tabs>
          <w:tab w:val="right" w:leader="dot" w:pos="8306"/>
        </w:tabs>
      </w:pPr>
      <w:hyperlink w:anchor="_Toc25994" w:history="1">
        <w:r>
          <w:rPr>
            <w:rFonts w:ascii="仿宋" w:eastAsia="仿宋" w:hAnsi="仿宋" w:cs="仿宋" w:hint="eastAsia"/>
            <w:lang w:eastAsia="zh-CN"/>
          </w:rPr>
          <w:t>十五、利益相关者分析与沟通计划</w:t>
        </w:r>
        <w:r>
          <w:tab/>
        </w:r>
        <w:r>
          <w:fldChar w:fldCharType="begin"/>
        </w:r>
        <w:r>
          <w:instrText xml:space="preserve"> PAGEREF _Toc25994 \h </w:instrText>
        </w:r>
        <w:r>
          <w:fldChar w:fldCharType="separate"/>
        </w:r>
        <w:r>
          <w:t>63</w:t>
        </w:r>
        <w:r>
          <w:fldChar w:fldCharType="end"/>
        </w:r>
      </w:hyperlink>
    </w:p>
    <w:p>
      <w:pPr>
        <w:pStyle w:val="TOC2"/>
        <w:tabs>
          <w:tab w:val="right" w:leader="dot" w:pos="8306"/>
        </w:tabs>
      </w:pPr>
      <w:hyperlink w:anchor="_Toc25848" w:history="1">
        <w:r>
          <w:rPr>
            <w:rFonts w:ascii="仿宋" w:eastAsia="仿宋" w:hAnsi="仿宋" w:cs="仿宋" w:hint="eastAsia"/>
            <w:lang w:eastAsia="zh-CN"/>
          </w:rPr>
          <w:t>(一)、利益相关者分析</w:t>
        </w:r>
        <w:r>
          <w:tab/>
        </w:r>
        <w:r>
          <w:fldChar w:fldCharType="begin"/>
        </w:r>
        <w:r>
          <w:instrText xml:space="preserve"> PAGEREF _Toc25848 \h </w:instrText>
        </w:r>
        <w:r>
          <w:fldChar w:fldCharType="separate"/>
        </w:r>
        <w:r>
          <w:t>63</w:t>
        </w:r>
        <w:r>
          <w:fldChar w:fldCharType="end"/>
        </w:r>
      </w:hyperlink>
    </w:p>
    <w:p>
      <w:pPr>
        <w:pStyle w:val="TOC2"/>
        <w:tabs>
          <w:tab w:val="right" w:leader="dot" w:pos="8306"/>
        </w:tabs>
      </w:pPr>
      <w:hyperlink w:anchor="_Toc15835" w:history="1">
        <w:r>
          <w:rPr>
            <w:rFonts w:ascii="仿宋" w:eastAsia="仿宋" w:hAnsi="仿宋" w:cs="仿宋" w:hint="eastAsia"/>
            <w:lang w:eastAsia="zh-CN"/>
          </w:rPr>
          <w:t>(二)、沟通计划</w:t>
        </w:r>
        <w:r>
          <w:tab/>
        </w:r>
        <w:r>
          <w:fldChar w:fldCharType="begin"/>
        </w:r>
        <w:r>
          <w:instrText xml:space="preserve"> PAGEREF _Toc15835 \h </w:instrText>
        </w:r>
        <w:r>
          <w:fldChar w:fldCharType="separate"/>
        </w:r>
        <w:r>
          <w:t>64</w:t>
        </w:r>
        <w:r>
          <w:fldChar w:fldCharType="end"/>
        </w:r>
      </w:hyperlink>
    </w:p>
    <w:p>
      <w:pPr>
        <w:pStyle w:val="TOC1"/>
        <w:tabs>
          <w:tab w:val="right" w:leader="dot" w:pos="8306"/>
        </w:tabs>
      </w:pPr>
      <w:hyperlink w:anchor="_Toc24024" w:history="1">
        <w:r>
          <w:rPr>
            <w:rFonts w:ascii="仿宋" w:eastAsia="仿宋" w:hAnsi="仿宋" w:cs="仿宋" w:hint="eastAsia"/>
            <w:lang w:eastAsia="zh-CN"/>
          </w:rPr>
          <w:t>十六、风险识别与分类</w:t>
        </w:r>
        <w:r>
          <w:tab/>
        </w:r>
        <w:r>
          <w:fldChar w:fldCharType="begin"/>
        </w:r>
        <w:r>
          <w:instrText xml:space="preserve"> PAGEREF _Toc24024 \h </w:instrText>
        </w:r>
        <w:r>
          <w:fldChar w:fldCharType="separate"/>
        </w:r>
        <w:r>
          <w:t>65</w:t>
        </w:r>
        <w:r>
          <w:fldChar w:fldCharType="end"/>
        </w:r>
      </w:hyperlink>
    </w:p>
    <w:p>
      <w:pPr>
        <w:pStyle w:val="TOC2"/>
        <w:tabs>
          <w:tab w:val="right" w:leader="dot" w:pos="8306"/>
        </w:tabs>
      </w:pPr>
      <w:hyperlink w:anchor="_Toc11619" w:history="1">
        <w:r>
          <w:rPr>
            <w:rFonts w:ascii="仿宋" w:eastAsia="仿宋" w:hAnsi="仿宋" w:cs="仿宋" w:hint="eastAsia"/>
            <w:lang w:eastAsia="zh-CN"/>
          </w:rPr>
          <w:t>(一)、风险识别</w:t>
        </w:r>
        <w:r>
          <w:tab/>
        </w:r>
        <w:r>
          <w:fldChar w:fldCharType="begin"/>
        </w:r>
        <w:r>
          <w:instrText xml:space="preserve"> PAGEREF _Toc11619 \h </w:instrText>
        </w:r>
        <w:r>
          <w:fldChar w:fldCharType="separate"/>
        </w:r>
        <w:r>
          <w:t>65</w:t>
        </w:r>
        <w:r>
          <w:fldChar w:fldCharType="end"/>
        </w:r>
      </w:hyperlink>
    </w:p>
    <w:p>
      <w:pPr>
        <w:pStyle w:val="TOC2"/>
        <w:tabs>
          <w:tab w:val="right" w:leader="dot" w:pos="8306"/>
        </w:tabs>
      </w:pPr>
      <w:hyperlink w:anchor="_Toc25073" w:history="1">
        <w:r>
          <w:rPr>
            <w:rFonts w:ascii="仿宋" w:eastAsia="仿宋" w:hAnsi="仿宋" w:cs="仿宋" w:hint="eastAsia"/>
            <w:lang w:eastAsia="zh-CN"/>
          </w:rPr>
          <w:t>(二)、风险分类</w:t>
        </w:r>
        <w:r>
          <w:tab/>
        </w:r>
        <w:r>
          <w:fldChar w:fldCharType="begin"/>
        </w:r>
        <w:r>
          <w:instrText xml:space="preserve"> PAGEREF _Toc25073 \h </w:instrText>
        </w:r>
        <w:r>
          <w:fldChar w:fldCharType="separate"/>
        </w:r>
        <w:r>
          <w:t>67</w:t>
        </w:r>
        <w:r>
          <w:fldChar w:fldCharType="end"/>
        </w:r>
      </w:hyperlink>
    </w:p>
    <w:p>
      <w:pPr>
        <w:pStyle w:val="TOC1"/>
        <w:tabs>
          <w:tab w:val="right" w:leader="dot" w:pos="8306"/>
        </w:tabs>
      </w:pPr>
      <w:hyperlink w:anchor="_Toc1452" w:history="1">
        <w:r>
          <w:rPr>
            <w:rFonts w:ascii="仿宋" w:eastAsia="仿宋" w:hAnsi="仿宋" w:cs="仿宋" w:hint="eastAsia"/>
            <w:lang w:eastAsia="zh-CN"/>
          </w:rPr>
          <w:t>十七、花纹板（卷）项目变更管理</w:t>
        </w:r>
        <w:r>
          <w:tab/>
        </w:r>
        <w:r>
          <w:fldChar w:fldCharType="begin"/>
        </w:r>
        <w:r>
          <w:instrText xml:space="preserve"> PAGEREF _Toc1452 \h </w:instrText>
        </w:r>
        <w:r>
          <w:fldChar w:fldCharType="separate"/>
        </w:r>
        <w:r>
          <w:t>69</w:t>
        </w:r>
        <w:r>
          <w:fldChar w:fldCharType="end"/>
        </w:r>
      </w:hyperlink>
    </w:p>
    <w:p>
      <w:pPr>
        <w:pStyle w:val="TOC2"/>
        <w:tabs>
          <w:tab w:val="right" w:leader="dot" w:pos="8306"/>
        </w:tabs>
      </w:pPr>
      <w:hyperlink w:anchor="_Toc5495" w:history="1">
        <w:r>
          <w:rPr>
            <w:rFonts w:ascii="仿宋" w:eastAsia="仿宋" w:hAnsi="仿宋" w:cs="仿宋" w:hint="eastAsia"/>
            <w:lang w:eastAsia="zh-CN"/>
          </w:rPr>
          <w:t>(一)、变更申请与评估</w:t>
        </w:r>
        <w:r>
          <w:tab/>
        </w:r>
        <w:r>
          <w:fldChar w:fldCharType="begin"/>
        </w:r>
        <w:r>
          <w:instrText xml:space="preserve"> PAGEREF _Toc5495 \h </w:instrText>
        </w:r>
        <w:r>
          <w:fldChar w:fldCharType="separate"/>
        </w:r>
        <w:r>
          <w:t>69</w:t>
        </w:r>
        <w:r>
          <w:fldChar w:fldCharType="end"/>
        </w:r>
      </w:hyperlink>
    </w:p>
    <w:p>
      <w:pPr>
        <w:pStyle w:val="TOC2"/>
        <w:tabs>
          <w:tab w:val="right" w:leader="dot" w:pos="8306"/>
        </w:tabs>
      </w:pPr>
      <w:hyperlink w:anchor="_Toc30604" w:history="1">
        <w:r>
          <w:rPr>
            <w:rFonts w:ascii="仿宋" w:eastAsia="仿宋" w:hAnsi="仿宋" w:cs="仿宋" w:hint="eastAsia"/>
            <w:lang w:eastAsia="zh-CN"/>
          </w:rPr>
          <w:t>(二)、变更实施与控制</w:t>
        </w:r>
        <w:r>
          <w:tab/>
        </w:r>
        <w:r>
          <w:fldChar w:fldCharType="begin"/>
        </w:r>
        <w:r>
          <w:instrText xml:space="preserve"> PAGEREF _Toc30604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205"/>
      <w:r>
        <w:rPr>
          <w:rFonts w:ascii="仿宋" w:eastAsia="仿宋" w:hAnsi="仿宋" w:cs="仿宋" w:hint="eastAsia"/>
          <w:lang w:eastAsia="zh-CN"/>
        </w:rPr>
        <w:t>(一)、花纹板（卷）行业分析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行业一直以来都是市场的关注焦点。行业内的发展趋势、竞争态势以及潜在机会都对花纹板（卷）项目的推进产生深远的影响。通过深入研究行业的整体概貌，我们将更好地理解行业的核心特征，为花纹板（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行业，技术一直是推动创新和发展的关键因素。我们将对当前技术趋势进行详尽分析，包括但不限于人工智能、大数据应用、先进制造技术等。这有助于花纹板（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花纹板（卷）项目成功的基础。我们将对主要竞争对手进行深入研究，包括其市场份额、产品特点、市场定位等。通过全面了解竞争对手的优势和劣势，花纹板（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880"/>
      <w:r>
        <w:rPr>
          <w:rFonts w:ascii="仿宋" w:eastAsia="仿宋" w:hAnsi="仿宋" w:cs="仿宋" w:hint="eastAsia"/>
          <w:sz w:val="28"/>
          <w:lang w:eastAsia="zh-CN"/>
        </w:rPr>
        <w:t>(二)、花纹板（卷）市场分析预测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花纹板（卷）市场未来的增长趋势。这包括市场的整体规模、各细分领域的发展趋势等。花纹板（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花纹板（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花纹板（卷）项目实施过程中需要充分考虑的因素。我们将对市场风险进行全面评估，包括但不限于政策法规风险、市场竞争风险、技术变革风险等。通过对潜在风险的深入分析，花纹板（卷）项目可以制定相应的风险缓解策略，降低不确定性对花纹板（卷）项目的影响。</w:t>
      </w:r>
    </w:p>
    <w:p>
      <w:pPr>
        <w:pStyle w:val="Heading1"/>
        <w:ind w:firstLine="560" w:firstLineChars="200"/>
        <w:rPr>
          <w:rFonts w:ascii="仿宋" w:eastAsia="仿宋" w:hAnsi="仿宋" w:cs="仿宋" w:hint="eastAsia"/>
          <w:sz w:val="28"/>
          <w:lang w:eastAsia="zh-CN"/>
        </w:rPr>
      </w:pPr>
      <w:bookmarkStart w:id="5" w:name="_Toc30032"/>
      <w:r>
        <w:rPr>
          <w:rFonts w:ascii="仿宋" w:eastAsia="仿宋" w:hAnsi="仿宋" w:cs="仿宋" w:hint="eastAsia"/>
          <w:sz w:val="28"/>
          <w:lang w:eastAsia="zh-CN"/>
        </w:rPr>
        <w:t>二、花纹板（卷）项目建设单位说明</w:t>
      </w:r>
      <w:bookmarkEnd w:id="5"/>
    </w:p>
    <w:p>
      <w:pPr>
        <w:pStyle w:val="Heading2"/>
        <w:rPr>
          <w:rFonts w:ascii="仿宋" w:eastAsia="仿宋" w:hAnsi="仿宋" w:cs="仿宋" w:hint="eastAsia"/>
          <w:lang w:eastAsia="zh-CN"/>
        </w:rPr>
      </w:pPr>
      <w:bookmarkStart w:id="6" w:name="_Toc18282"/>
      <w:r>
        <w:rPr>
          <w:rFonts w:ascii="仿宋" w:eastAsia="仿宋" w:hAnsi="仿宋" w:cs="仿宋" w:hint="eastAsia"/>
          <w:lang w:eastAsia="zh-CN"/>
        </w:rPr>
        <w:t>(一)、花纹板（卷）项目承办单位基本情况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2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花纹板（卷）项目承办单位的XXXX，我们着眼于实现可持续的经济效益。通过技术创新和解决方案的提供，公司预计在花纹板（卷）项目执行期间将获得可观的收入增长。这一收入来源主要包括花纹板（卷）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同时，我们注重成本控制和效率提升，以确保花纹板（卷）项目的可持续盈利。透过精细的管理和资源优化，公司期望实现花纹板（卷）项目利润最大化。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花纹板（卷）项目实施进行全面的投资评估，包括花纹板（卷）项目启动阶段的资金投入和后续运营成本。通过对花纹板（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花纹板（卷）项目实施过程中具备足够的资金流动性，公司将进行详尽的现金流分析。这包括资金需求的合理预测、花纹板（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826"/>
      <w:r>
        <w:rPr>
          <w:rFonts w:ascii="仿宋" w:eastAsia="仿宋" w:hAnsi="仿宋" w:cs="仿宋" w:hint="eastAsia"/>
          <w:sz w:val="28"/>
          <w:lang w:eastAsia="zh-CN"/>
        </w:rPr>
        <w:t>三、花纹板（卷）项目选址可行性分析</w:t>
      </w:r>
      <w:bookmarkEnd w:id="8"/>
    </w:p>
    <w:p>
      <w:pPr>
        <w:pStyle w:val="Heading2"/>
        <w:rPr>
          <w:rFonts w:ascii="仿宋" w:eastAsia="仿宋" w:hAnsi="仿宋" w:cs="仿宋" w:hint="eastAsia"/>
          <w:lang w:eastAsia="zh-CN"/>
        </w:rPr>
      </w:pPr>
      <w:bookmarkStart w:id="9" w:name="_Toc32344"/>
      <w:r>
        <w:rPr>
          <w:rFonts w:ascii="仿宋" w:eastAsia="仿宋" w:hAnsi="仿宋" w:cs="仿宋" w:hint="eastAsia"/>
          <w:lang w:eastAsia="zh-CN"/>
        </w:rPr>
        <w:t>(一)、花纹板（卷）项目选址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该花纹板（卷）项目选址位于XX省XX市XX区XXX街道</w:t>
      </w:r>
    </w:p>
    <w:p>
      <w:pPr>
        <w:pStyle w:val="Heading2"/>
        <w:ind w:firstLine="560" w:firstLineChars="200"/>
        <w:rPr>
          <w:rFonts w:ascii="仿宋" w:eastAsia="仿宋" w:hAnsi="仿宋" w:cs="仿宋" w:hint="eastAsia"/>
          <w:sz w:val="28"/>
          <w:lang w:eastAsia="zh-CN"/>
        </w:rPr>
      </w:pPr>
      <w:bookmarkStart w:id="10" w:name="_Toc2727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花纹板（卷）项目的征地面积将根据花纹板（卷）项目的实际规模和需求进行精确规划。具体面积XXX平方米，旨在确保花纹板（卷）项目不仅能够满足当前的发展需求，还能够预留空间以适应未来的扩展。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净用地面积是在征地面积基础上去除不可利用面积后的实际可开发用地。具体面积XXX平方米，考虑到环保、交通、安全等多方面因素，以确保花纹板（卷）项目在整体利用效率上达到最优。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花纹板（卷）项目计划建设的建筑总规模具体面积XXX平方米。这一规模的确定综合考虑了花纹板（卷）项目的性质、规模，以及城市规划的相关要求，确保建筑布局与周边环境协调一致。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绿地率是花纹板（卷）项目用地中被规划为绿地的比例。具体面积XXX平方米，旨在通过合理规划绿地，改善花纹板（卷）项目周边环境，提升居民生活质量，并符合城市整体绿化规划。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容积率是用地上可以建设的建筑总体积与用地面积之比。具体面积XXX，通过合理的容积率规划，确保花纹板（卷）项目建筑规模与周边环境和谐共生。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花纹板（卷）项目选址与当地城市规划相一致，具体面积XXX平方米。通过与城市规划部门深入沟通，确保花纹板（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花纹板（卷）项目选址符合当地产业政策，具体面积XXX平方米。这包括花纹板（卷）项目对当地经济的促进作用，以及对相关产业的带动效应，确保花纹板（卷）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用地总体要求必须符合环保和可持续发展的原则，具体面积XXX平方米。通过采用绿色建筑设计、节能减排等措施，确保花纹板（卷）项目在建设和运营过程中对环境的影响最小化，达到可持续发展的要求。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确保花纹板（卷）项目选址具备必要的公共设施配套，具体面积XXX平方米。这包括交通便利性、教育、医疗等基础设施，以提高居民生活品质，使得花纹板（卷）项目选址更具吸引力。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考虑用地总体要求对当地社会稳定性的影响，具体面积XXX平方米。通过深入了解当地社区反馈，确保花纹板（卷）项目的选址和建设过程对当地社会和谐稳定产生积极作用。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花纹板（卷）项目选址不仅符合法规和规划，还在实际操作中具有可行性。这一全面规划将为花纹板（卷）项目的成功实施提供坚实的基础，确保花纹板（卷）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65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花纹板（卷）项目的设备规划和空间设计中，我们将采取灵活设备布局的措施。设备布局将根据实际需求进行灵活设计，避免不必要的浪费。通过合理规划设备摆放位置，我们将提高设备的利用率，减少设备间距，以确保花纹板（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花纹板（卷）项目内部引入共享设施的概念，例如共享会议室、办公区等。通过这种方式，我们可以减少对资源的重复建设，提高资源共享效率，从而减小花纹板（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4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花纹板（卷）项目的总图布置中，我们将不同功能区域进行明确的规划，以最大程度满足花纹板（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64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花纹板（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花纹板（卷）项目对环境的影响是综合评价的重要因素之一。我们将详细考虑选址周边的自然环境、生态保护区、水源地等情况，确保花纹板（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对选址的评价还需充分考虑当地政府的产业政策和法规。我们将详细了解花纹板（卷）项目所在地的相关政策，确保花纹板（卷）项目的规划和运营与当地法规相符，降低不必要的法律风险。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考虑到社会稳定性对企业运营的重要性，我们将评估选址地区的社会安全情况、劳工关系、社区反馈等方面，以确保花纹板（卷）项目的建设和运营不会受到社会稳定性的负面影响。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最后，我们将综合考虑用地成本，包括土地购置费用、土地开发成本等。通过对用地成本的详细评估，我们能够做出更为精确的经济效益分析，为花纹板（卷）项目的投资决策提供有力支持。</w:t>
      </w:r>
    </w:p>
    <w:p>
      <w:pPr>
        <w:pStyle w:val="Heading1"/>
        <w:ind w:firstLine="560" w:firstLineChars="200"/>
        <w:rPr>
          <w:rFonts w:ascii="仿宋" w:eastAsia="仿宋" w:hAnsi="仿宋" w:cs="仿宋" w:hint="eastAsia"/>
          <w:sz w:val="28"/>
          <w:lang w:eastAsia="zh-CN"/>
        </w:rPr>
      </w:pPr>
      <w:bookmarkStart w:id="14" w:name="_Toc13649"/>
      <w:r>
        <w:rPr>
          <w:rFonts w:ascii="仿宋" w:eastAsia="仿宋" w:hAnsi="仿宋" w:cs="仿宋" w:hint="eastAsia"/>
          <w:sz w:val="28"/>
          <w:lang w:eastAsia="zh-CN"/>
        </w:rPr>
        <w:t>四、花纹板（卷）项目概论</w:t>
      </w:r>
      <w:bookmarkEnd w:id="14"/>
    </w:p>
    <w:p>
      <w:pPr>
        <w:pStyle w:val="Heading2"/>
        <w:rPr>
          <w:rFonts w:ascii="仿宋" w:eastAsia="仿宋" w:hAnsi="仿宋" w:cs="仿宋" w:hint="eastAsia"/>
          <w:lang w:eastAsia="zh-CN"/>
        </w:rPr>
      </w:pPr>
      <w:bookmarkStart w:id="15" w:name="_Toc8693"/>
      <w:r>
        <w:rPr>
          <w:rFonts w:ascii="仿宋" w:eastAsia="仿宋" w:hAnsi="仿宋" w:cs="仿宋" w:hint="eastAsia"/>
          <w:lang w:eastAsia="zh-CN"/>
        </w:rPr>
        <w:t>(一)、花纹板（卷）项目概况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起源追溯至对市场的深入洞察。市场的不断演变与变革为花纹板（卷）项目提供了难得的机遇。当前市场存在的需求缺口和变革的大环境共同构成了花纹板（卷）项目的背景。这个花纹板（卷）项目旨在充分利用市场机遇，填补行业中尚未满足的需求，为客户提供全新的解决方案。市场的变革和需求的增长使得这个花纹板（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花纹板（卷）项目名称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正式命名为花纹板（卷）。这个名称不仅仅是一个标识，更代表了花纹板（卷）项目的核心理念和愿景。它蕴含着花纹板（卷）项目所要解决问题的关键字，具有强烈的表达和辨识度，为花纹板（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花纹板（卷）项目目标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核心目标是提供一种全新、高效的解决方案，满足客户日益增长的需求。花纹板（卷）项目追求的不仅仅是满足市场需求，更是在市场中获得卓越的竞争优势。通过不断提升产品或服务的质量和创新水平，花纹板（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花纹板（卷）项目范围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全面涵盖了产品研发、制造、市场推广和售后服务，确保从产品设计到最终用户体验的全方位关注。这一全面的花纹板（卷）项目范围是为了确保花纹板（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花纹板（卷）项目时间表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花纹板（卷）项目计划在未来18个月内完成，包括研发、测试、市场试点和正式推出等不同阶段。这个时间表的合理设计是为了确保花纹板（卷）项目各个阶段的顺利推进，以便按时交付高质量的成果。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花纹板（卷）项目预算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总预算估算为XX百万美元，主要分配在研发、市场推广、人员培训和运营等方面。这一充足的预算为花纹板（卷）项目提供了充足的资源，确保花纹板（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花纹板（卷）项目风险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可能面临的风险包括市场接受度低、技术难题、竞争激烈等。花纹板（卷）项目团队已经制定了相应的风险应对计划，通过前瞻性的风险管理，确保花纹板（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花纹板（卷）项目团队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花纹板（卷）项目汇聚了一支经验丰富、多领域专业素养的核心团队，确保花纹板（卷）项目在各个方面都能拥有高水平的执行力。团队的协同作战是花纹板（卷）项目成功的关键因素之一。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花纹板（卷）项目背景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花纹板（卷）项目的背景根植于市场对更高效、创新产品的渴望，同时也受到科技发展对行业格局的深刻改变的影响。这为花纹板（卷）项目提供了广阔的发展空间和市场需求。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花纹板（卷）项目现状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截至目前，花纹板（卷）项目已完成市场调研和技术验证，取得了初步的成功。这为花纹板（卷）项目在未来的发展奠定了坚实的基础，为更远大的目标打下了坚实的基石。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587"/>
      <w:r>
        <w:rPr>
          <w:rFonts w:ascii="仿宋" w:eastAsia="仿宋" w:hAnsi="仿宋" w:cs="仿宋" w:hint="eastAsia"/>
          <w:sz w:val="28"/>
          <w:lang w:eastAsia="zh-CN"/>
        </w:rPr>
        <w:t>(二)、花纹板（卷）项目目标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keyword》花纹板（卷）项目首要业务目标是在市场中占据有利地位，实现产品/服务的成功推广和销售。通过不断提升产品质量、创新性，花纹板（卷）项目追求成为行业中的领导者，赢得更多客户的青睐。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在科技迅速发展的时代，花纹板（卷）项目着眼于技术创新。通过持续的研发和技术升级，花纹板（卷）项目旨在推出更具创新性的产品或服务，以满足市场对新鲜、先进解决方案的需求。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为了建立可持续的客户关系，花纹板（卷）项目设定了客户满意度目标。通过提供卓越的产品质量和优质的客户服务，花纹板（卷）项目追求赢得客户的信任和忠诚度，确保他们的满意度达到行业领先水平。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花纹板（卷）项目注重社会责任和可持续发展。通过实施环保、社会责任花纹板（卷）项目，花纹板（卷）项目致力于在经济发展的同时保护环境，促进社会公平，实现可持续经营。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花纹板（卷）项目的团队是实现目标的核心驱动力。因此，花纹板（卷）项目设定了团队发展目标，包括提升团队成员的专业技能、培养领导力，以及搭建协同高效的团队工作氛围。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114"/>
      <w:r>
        <w:rPr>
          <w:rFonts w:ascii="仿宋" w:eastAsia="仿宋" w:hAnsi="仿宋" w:cs="仿宋" w:hint="eastAsia"/>
          <w:sz w:val="28"/>
          <w:lang w:eastAsia="zh-CN"/>
        </w:rPr>
        <w:t>(三)、花纹板（卷）项目提出的理由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花纹板（卷）项目提出的理由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提出源于对市场机遇的深刻洞察。当前市场中存在的需求缺口和行业发展趋势表明，有巨大的商业机会等待被开发。通过准确捕捉市场机遇，花纹板（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理念基于对技术创新的信仰。通过持续的研发和技术投入，花纹板（卷）项目有望推出更具创新性的产品或服务。在科技飞速发展的当下，花纹板（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花纹板（卷）项目的提出是为了增强企业的行业竞争力。通过提升产品或服务的质量和独特性，花纹板（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响应了消费者需求的变化。随着社会和科技的不断发展，消费者对产品和服务的需求也在发生变化。通过深入了解并及时回应消费者的新需求，花纹板（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花纹板（卷）项目的提出是企业战略发展规划的一部分。在面对日益激烈的市场竞争和不断变化的商业环境中，花纹板（卷）项目作为企业战略的一环，旨在为企业开辟新的增长领域，巩固企业在行业中的地位。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提出不仅仅是基于商业考量，还注重社会责任。通过推出环保、社会责任等方面的花纹板（卷）项目，花纹板（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花纹板（卷）项目的提出反映了对利益相关者期望的关注。包括客户、员工、投资者等利益相关者在企业发展中都有着各自的期望，花纹板（卷）项目力求在满足这些期望的同时，取得更大的共赢。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https://d.book118.com/838111073055006032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C13275"/>
    <w:rsid w:val="56C132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1107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2024-01-28T23:39:00Z</dcterms:created>
  <dcterms:modified xsi:type="dcterms:W3CDTF">2024-01-28T23:39:37Z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972FC9BB5DB049518C7F766E6C36683F_11</vt:lpwstr>
  </property>
  <property fmtid="{D5CDD505-2E9C-101B-9397-08002B2CF9AE}" pid="3" name="KSOProductBuildVer">
    <vt:lpwstr>2052-12.1.0.16250</vt:lpwstr>
  </property>
</Properties>
</file>