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客运机项目可行性评估方案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75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_Toc21758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7826" w:history="1">
        <w:r>
          <w:rPr>
            <w:rFonts w:ascii="仿宋" w:eastAsia="仿宋" w:hAnsi="仿宋" w:cs="仿宋" w:hint="eastAsia"/>
            <w:lang w:eastAsia="zh-CN"/>
          </w:rPr>
          <w:t>一、客运机项目建设单位基本情况</w:t>
        </w:r>
        <w:r>
          <w:tab/>
        </w:r>
        <w:r>
          <w:fldChar w:fldCharType="begin"/>
        </w:r>
        <w:r>
          <w:instrText xml:space="preserve"> PAGEREF _Toc27826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1" w:history="1">
        <w:r>
          <w:rPr>
            <w:rFonts w:ascii="仿宋" w:eastAsia="仿宋" w:hAnsi="仿宋" w:cs="仿宋" w:hint="eastAsia"/>
            <w:lang w:eastAsia="zh-CN"/>
          </w:rPr>
          <w:t>(一)、客运机项目建设单位基本情况</w:t>
        </w:r>
        <w:r>
          <w:tab/>
        </w:r>
        <w:r>
          <w:fldChar w:fldCharType="begin"/>
        </w:r>
        <w:r>
          <w:instrText xml:space="preserve"> PAGEREF _Toc9131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3" w:history="1">
        <w:r>
          <w:rPr>
            <w:rFonts w:ascii="仿宋" w:eastAsia="仿宋" w:hAnsi="仿宋" w:cs="仿宋" w:hint="eastAsia"/>
            <w:lang w:eastAsia="zh-CN"/>
          </w:rPr>
          <w:t>(二)、客运机项目主管单位基本情况</w:t>
        </w:r>
        <w:r>
          <w:tab/>
        </w:r>
        <w:r>
          <w:fldChar w:fldCharType="begin"/>
        </w:r>
        <w:r>
          <w:instrText xml:space="preserve"> PAGEREF _Toc14263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3" w:history="1">
        <w:r>
          <w:rPr>
            <w:rFonts w:ascii="仿宋" w:eastAsia="仿宋" w:hAnsi="仿宋" w:cs="仿宋" w:hint="eastAsia"/>
            <w:lang w:eastAsia="zh-CN"/>
          </w:rPr>
          <w:t>(三)、客运机项目技术协作单位基本情况</w:t>
        </w:r>
        <w:r>
          <w:tab/>
        </w:r>
        <w:r>
          <w:fldChar w:fldCharType="begin"/>
        </w:r>
        <w:r>
          <w:instrText xml:space="preserve"> PAGEREF _Toc30493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58" w:history="1">
        <w:r>
          <w:rPr>
            <w:rFonts w:ascii="仿宋" w:eastAsia="仿宋" w:hAnsi="仿宋" w:cs="仿宋" w:hint="eastAsia"/>
            <w:lang w:eastAsia="zh-CN"/>
          </w:rPr>
          <w:t>二、客运机项目建设背景</w:t>
        </w:r>
        <w:r>
          <w:tab/>
        </w:r>
        <w:r>
          <w:fldChar w:fldCharType="begin"/>
        </w:r>
        <w:r>
          <w:instrText xml:space="preserve"> PAGEREF _Toc4858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" w:history="1">
        <w:r>
          <w:rPr>
            <w:rFonts w:ascii="仿宋" w:eastAsia="仿宋" w:hAnsi="仿宋" w:cs="仿宋" w:hint="eastAsia"/>
            <w:lang w:eastAsia="zh-CN"/>
          </w:rPr>
          <w:t>(一)、客运机项目提出背景</w:t>
        </w:r>
        <w:r>
          <w:tab/>
        </w:r>
        <w:r>
          <w:fldChar w:fldCharType="begin"/>
        </w:r>
        <w:r>
          <w:instrText xml:space="preserve"> PAGEREF _Toc2856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1" w:history="1">
        <w:r>
          <w:rPr>
            <w:rFonts w:ascii="仿宋" w:eastAsia="仿宋" w:hAnsi="仿宋" w:cs="仿宋" w:hint="eastAsia"/>
            <w:lang w:eastAsia="zh-CN"/>
          </w:rPr>
          <w:t>(二)、客运机项目建设的必要性</w:t>
        </w:r>
        <w:r>
          <w:tab/>
        </w:r>
        <w:r>
          <w:fldChar w:fldCharType="begin"/>
        </w:r>
        <w:r>
          <w:instrText xml:space="preserve"> PAGEREF _Toc29051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2" w:history="1">
        <w:r>
          <w:rPr>
            <w:rFonts w:ascii="仿宋" w:eastAsia="仿宋" w:hAnsi="仿宋" w:cs="仿宋" w:hint="eastAsia"/>
            <w:lang w:eastAsia="zh-CN"/>
          </w:rPr>
          <w:t>(三)、客运机项目建设的可行性</w:t>
        </w:r>
        <w:r>
          <w:tab/>
        </w:r>
        <w:r>
          <w:fldChar w:fldCharType="begin"/>
        </w:r>
        <w:r>
          <w:instrText xml:space="preserve"> PAGEREF _Toc31582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41" w:history="1">
        <w:r>
          <w:rPr>
            <w:rFonts w:ascii="仿宋" w:eastAsia="仿宋" w:hAnsi="仿宋" w:cs="仿宋" w:hint="eastAsia"/>
            <w:lang w:eastAsia="zh-CN"/>
          </w:rPr>
          <w:t>三、客运机项目建设内容</w:t>
        </w:r>
        <w:r>
          <w:tab/>
        </w:r>
        <w:r>
          <w:fldChar w:fldCharType="begin"/>
        </w:r>
        <w:r>
          <w:instrText xml:space="preserve"> PAGEREF _Toc27341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4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_Toc27174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8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_Toc25688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1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_Toc10621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7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_Toc10637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55" w:history="1">
        <w:r>
          <w:rPr>
            <w:rFonts w:ascii="仿宋" w:eastAsia="仿宋" w:hAnsi="仿宋" w:cs="仿宋" w:hint="eastAsia"/>
            <w:lang w:eastAsia="zh-CN"/>
          </w:rPr>
          <w:t>四、客运机项目建设目标</w:t>
        </w:r>
        <w:r>
          <w:tab/>
        </w:r>
        <w:r>
          <w:fldChar w:fldCharType="begin"/>
        </w:r>
        <w:r>
          <w:instrText xml:space="preserve"> PAGEREF _Toc15055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6" w:history="1">
        <w:r>
          <w:rPr>
            <w:rFonts w:ascii="仿宋" w:eastAsia="仿宋" w:hAnsi="仿宋" w:cs="仿宋" w:hint="eastAsia"/>
            <w:lang w:eastAsia="zh-CN"/>
          </w:rPr>
          <w:t>(一)、客运机项目建设目标</w:t>
        </w:r>
        <w:r>
          <w:tab/>
        </w:r>
        <w:r>
          <w:fldChar w:fldCharType="begin"/>
        </w:r>
        <w:r>
          <w:instrText xml:space="preserve"> PAGEREF _Toc4836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51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_Toc26251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1" w:history="1">
        <w:r>
          <w:rPr>
            <w:rFonts w:ascii="仿宋" w:eastAsia="仿宋" w:hAnsi="仿宋" w:cs="仿宋" w:hint="eastAsia"/>
            <w:lang w:eastAsia="zh-CN"/>
          </w:rPr>
          <w:t>(一)、客运机项目实施预备阶段</w:t>
        </w:r>
        <w:r>
          <w:tab/>
        </w:r>
        <w:r>
          <w:fldChar w:fldCharType="begin"/>
        </w:r>
        <w:r>
          <w:instrText xml:space="preserve"> PAGEREF _Toc6551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0" w:history="1">
        <w:r>
          <w:rPr>
            <w:rFonts w:ascii="仿宋" w:eastAsia="仿宋" w:hAnsi="仿宋" w:cs="仿宋" w:hint="eastAsia"/>
            <w:lang w:eastAsia="zh-CN"/>
          </w:rPr>
          <w:t>(二)、客运机项目实施进度安排</w:t>
        </w:r>
        <w:r>
          <w:tab/>
        </w:r>
        <w:r>
          <w:fldChar w:fldCharType="begin"/>
        </w:r>
        <w:r>
          <w:instrText xml:space="preserve"> PAGEREF _Toc29020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38" w:history="1">
        <w:r>
          <w:rPr>
            <w:rFonts w:ascii="仿宋" w:eastAsia="仿宋" w:hAnsi="仿宋" w:cs="仿宋" w:hint="eastAsia"/>
            <w:lang w:eastAsia="zh-CN"/>
          </w:rPr>
          <w:t>六、信息技术与数字化转型</w:t>
        </w:r>
        <w:r>
          <w:tab/>
        </w:r>
        <w:r>
          <w:fldChar w:fldCharType="begin"/>
        </w:r>
        <w:r>
          <w:instrText xml:space="preserve"> PAGEREF _Toc26238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1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_Toc25651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5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_Toc7285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0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_Toc17790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6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_Toc25386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26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_Toc21826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_Toc7508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_Toc11004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68" w:history="1">
        <w:r>
          <w:rPr>
            <w:rFonts w:ascii="仿宋" w:eastAsia="仿宋" w:hAnsi="仿宋" w:cs="仿宋" w:hint="eastAsia"/>
            <w:lang w:eastAsia="zh-CN"/>
          </w:rPr>
          <w:t>八、环境保护与安全生产</w:t>
        </w:r>
        <w:r>
          <w:tab/>
        </w:r>
        <w:r>
          <w:fldChar w:fldCharType="begin"/>
        </w:r>
        <w:r>
          <w:instrText xml:space="preserve"> PAGEREF _Toc19868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3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_Toc19303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" w:history="1">
        <w:r>
          <w:rPr>
            <w:rFonts w:ascii="仿宋" w:eastAsia="仿宋" w:hAnsi="仿宋" w:cs="仿宋" w:hint="eastAsia"/>
            <w:lang w:eastAsia="zh-CN"/>
          </w:rPr>
          <w:t>(二)、客运机项目拟采用的环境保护标准</w:t>
        </w:r>
        <w:r>
          <w:tab/>
        </w:r>
        <w:r>
          <w:fldChar w:fldCharType="begin"/>
        </w:r>
        <w:r>
          <w:instrText xml:space="preserve"> PAGEREF _Toc1976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3" w:history="1">
        <w:r>
          <w:rPr>
            <w:rFonts w:ascii="仿宋" w:eastAsia="仿宋" w:hAnsi="仿宋" w:cs="仿宋" w:hint="eastAsia"/>
            <w:lang w:eastAsia="zh-CN"/>
          </w:rPr>
          <w:t>(三)、客运机项目对环境的影响及治理对策</w:t>
        </w:r>
        <w:r>
          <w:tab/>
        </w:r>
        <w:r>
          <w:fldChar w:fldCharType="begin"/>
        </w:r>
        <w:r>
          <w:instrText xml:space="preserve"> PAGEREF _Toc15773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0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_Toc30610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_Toc8758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_Toc5742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_Toc9288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1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_Toc9831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27" w:history="1">
        <w:r>
          <w:rPr>
            <w:rFonts w:ascii="仿宋" w:eastAsia="仿宋" w:hAnsi="仿宋" w:cs="仿宋" w:hint="eastAsia"/>
            <w:lang w:eastAsia="zh-CN"/>
          </w:rPr>
          <w:t>九、危机管理与应急预案</w:t>
        </w:r>
        <w:r>
          <w:tab/>
        </w:r>
        <w:r>
          <w:fldChar w:fldCharType="begin"/>
        </w:r>
        <w:r>
          <w:instrText xml:space="preserve"> PAGEREF _Toc7027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9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_Toc3779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8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_Toc12138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5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_Toc18405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8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_Toc4238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47" w:history="1">
        <w:r>
          <w:rPr>
            <w:rFonts w:ascii="仿宋" w:eastAsia="仿宋" w:hAnsi="仿宋" w:cs="仿宋" w:hint="eastAsia"/>
            <w:lang w:eastAsia="zh-CN"/>
          </w:rPr>
          <w:t>十、客运机项目管理与监督</w:t>
        </w:r>
        <w:r>
          <w:tab/>
        </w:r>
        <w:r>
          <w:fldChar w:fldCharType="begin"/>
        </w:r>
        <w:r>
          <w:instrText xml:space="preserve"> PAGEREF _Toc15347 \h </w:instrText>
        </w:r>
        <w:r>
          <w:fldChar w:fldCharType="separate"/>
        </w:r>
        <w:r>
          <w:t>49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https://d.book118.com/838115014024006032</w:t>
        </w:r>
      </w:hyperlink>
    </w:p>
    <w:p>
      <w:pPr>
        <w:pStyle w:val="TOC1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客运机项目可行性评估方案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客运机项目可行性评估方案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27034F"/>
    <w:rsid w:val="2727034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838115014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2024-01-24T01:11:00Z</dcterms:created>
  <dcterms:modified xsi:type="dcterms:W3CDTF">2024-01-24T01:12:01Z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F1FD552904F044178C542D200568C738_11</vt:lpwstr>
  </property>
  <property fmtid="{D5CDD505-2E9C-101B-9397-08002B2CF9AE}" pid="3" name="KSOProductBuildVer">
    <vt:lpwstr>2052-12.1.0.16120</vt:lpwstr>
  </property>
</Properties>
</file>