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井中声波透视仪项目建设方案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66" w:history="1">
        <w:r>
          <w:rPr>
            <w:rFonts w:ascii="仿宋" w:eastAsia="仿宋" w:hAnsi="仿宋" w:cs="仿宋" w:hint="eastAsia"/>
            <w:lang w:eastAsia="zh-CN"/>
          </w:rPr>
          <w:t>序言</w:t>
        </w:r>
        <w:r>
          <w:tab/>
        </w:r>
        <w:r>
          <w:fldChar w:fldCharType="begin"/>
        </w:r>
        <w:r>
          <w:instrText xml:space="preserve"> PAGEREF _Toc6166 \h </w:instrText>
        </w:r>
        <w:r>
          <w:fldChar w:fldCharType="separate"/>
        </w:r>
        <w:r>
          <w:t>3</w:t>
        </w:r>
        <w:r>
          <w:fldChar w:fldCharType="end"/>
        </w:r>
      </w:hyperlink>
    </w:p>
    <w:p>
      <w:pPr>
        <w:pStyle w:val="TOC1"/>
        <w:tabs>
          <w:tab w:val="right" w:leader="dot" w:pos="8306"/>
        </w:tabs>
      </w:pPr>
      <w:hyperlink w:anchor="_Toc25889" w:history="1">
        <w:r>
          <w:rPr>
            <w:rFonts w:ascii="仿宋" w:eastAsia="仿宋" w:hAnsi="仿宋" w:cs="仿宋" w:hint="eastAsia"/>
            <w:lang w:eastAsia="zh-CN"/>
          </w:rPr>
          <w:t>一、发展规划、产业政策和行业准入分析</w:t>
        </w:r>
        <w:r>
          <w:tab/>
        </w:r>
        <w:r>
          <w:fldChar w:fldCharType="begin"/>
        </w:r>
        <w:r>
          <w:instrText xml:space="preserve"> PAGEREF _Toc25889 \h </w:instrText>
        </w:r>
        <w:r>
          <w:fldChar w:fldCharType="separate"/>
        </w:r>
        <w:r>
          <w:t>3</w:t>
        </w:r>
        <w:r>
          <w:fldChar w:fldCharType="end"/>
        </w:r>
      </w:hyperlink>
    </w:p>
    <w:p>
      <w:pPr>
        <w:pStyle w:val="TOC2"/>
        <w:tabs>
          <w:tab w:val="right" w:leader="dot" w:pos="8306"/>
        </w:tabs>
      </w:pPr>
      <w:hyperlink w:anchor="_Toc19745" w:history="1">
        <w:r>
          <w:rPr>
            <w:rFonts w:ascii="仿宋" w:eastAsia="仿宋" w:hAnsi="仿宋" w:cs="仿宋" w:hint="eastAsia"/>
            <w:lang w:eastAsia="zh-CN"/>
          </w:rPr>
          <w:t>(一)、发展规划分析</w:t>
        </w:r>
        <w:r>
          <w:tab/>
        </w:r>
        <w:r>
          <w:fldChar w:fldCharType="begin"/>
        </w:r>
        <w:r>
          <w:instrText xml:space="preserve"> PAGEREF _Toc19745 \h </w:instrText>
        </w:r>
        <w:r>
          <w:fldChar w:fldCharType="separate"/>
        </w:r>
        <w:r>
          <w:t>3</w:t>
        </w:r>
        <w:r>
          <w:fldChar w:fldCharType="end"/>
        </w:r>
      </w:hyperlink>
    </w:p>
    <w:p>
      <w:pPr>
        <w:pStyle w:val="TOC2"/>
        <w:tabs>
          <w:tab w:val="right" w:leader="dot" w:pos="8306"/>
        </w:tabs>
      </w:pPr>
      <w:hyperlink w:anchor="_Toc31598" w:history="1">
        <w:r>
          <w:rPr>
            <w:rFonts w:ascii="仿宋" w:eastAsia="仿宋" w:hAnsi="仿宋" w:cs="仿宋" w:hint="eastAsia"/>
            <w:lang w:eastAsia="zh-CN"/>
          </w:rPr>
          <w:t>(二)、产业政策分析</w:t>
        </w:r>
        <w:r>
          <w:tab/>
        </w:r>
        <w:r>
          <w:fldChar w:fldCharType="begin"/>
        </w:r>
        <w:r>
          <w:instrText xml:space="preserve"> PAGEREF _Toc31598 \h </w:instrText>
        </w:r>
        <w:r>
          <w:fldChar w:fldCharType="separate"/>
        </w:r>
        <w:r>
          <w:t>5</w:t>
        </w:r>
        <w:r>
          <w:fldChar w:fldCharType="end"/>
        </w:r>
      </w:hyperlink>
    </w:p>
    <w:p>
      <w:pPr>
        <w:pStyle w:val="TOC2"/>
        <w:tabs>
          <w:tab w:val="right" w:leader="dot" w:pos="8306"/>
        </w:tabs>
      </w:pPr>
      <w:hyperlink w:anchor="_Toc657" w:history="1">
        <w:r>
          <w:rPr>
            <w:rFonts w:ascii="仿宋" w:eastAsia="仿宋" w:hAnsi="仿宋" w:cs="仿宋" w:hint="eastAsia"/>
            <w:lang w:eastAsia="zh-CN"/>
          </w:rPr>
          <w:t>(三)、行业准入分析</w:t>
        </w:r>
        <w:r>
          <w:tab/>
        </w:r>
        <w:r>
          <w:fldChar w:fldCharType="begin"/>
        </w:r>
        <w:r>
          <w:instrText xml:space="preserve"> PAGEREF _Toc657 \h </w:instrText>
        </w:r>
        <w:r>
          <w:fldChar w:fldCharType="separate"/>
        </w:r>
        <w:r>
          <w:t>6</w:t>
        </w:r>
        <w:r>
          <w:fldChar w:fldCharType="end"/>
        </w:r>
      </w:hyperlink>
    </w:p>
    <w:p>
      <w:pPr>
        <w:pStyle w:val="TOC1"/>
        <w:tabs>
          <w:tab w:val="right" w:leader="dot" w:pos="8306"/>
        </w:tabs>
      </w:pPr>
      <w:hyperlink w:anchor="_Toc10295" w:history="1">
        <w:r>
          <w:rPr>
            <w:rFonts w:ascii="仿宋" w:eastAsia="仿宋" w:hAnsi="仿宋" w:cs="仿宋" w:hint="eastAsia"/>
            <w:lang w:eastAsia="zh-CN"/>
          </w:rPr>
          <w:t>二、财务管理与成本控制</w:t>
        </w:r>
        <w:r>
          <w:tab/>
        </w:r>
        <w:r>
          <w:fldChar w:fldCharType="begin"/>
        </w:r>
        <w:r>
          <w:instrText xml:space="preserve"> PAGEREF _Toc10295 \h </w:instrText>
        </w:r>
        <w:r>
          <w:fldChar w:fldCharType="separate"/>
        </w:r>
        <w:r>
          <w:t>8</w:t>
        </w:r>
        <w:r>
          <w:fldChar w:fldCharType="end"/>
        </w:r>
      </w:hyperlink>
    </w:p>
    <w:p>
      <w:pPr>
        <w:pStyle w:val="TOC2"/>
        <w:tabs>
          <w:tab w:val="right" w:leader="dot" w:pos="8306"/>
        </w:tabs>
      </w:pPr>
      <w:hyperlink w:anchor="_Toc29316" w:history="1">
        <w:r>
          <w:rPr>
            <w:rFonts w:ascii="仿宋" w:eastAsia="仿宋" w:hAnsi="仿宋" w:cs="仿宋" w:hint="eastAsia"/>
            <w:lang w:eastAsia="zh-CN"/>
          </w:rPr>
          <w:t>(一)、财务管理体系建设</w:t>
        </w:r>
        <w:r>
          <w:tab/>
        </w:r>
        <w:r>
          <w:fldChar w:fldCharType="begin"/>
        </w:r>
        <w:r>
          <w:instrText xml:space="preserve"> PAGEREF _Toc29316 \h </w:instrText>
        </w:r>
        <w:r>
          <w:fldChar w:fldCharType="separate"/>
        </w:r>
        <w:r>
          <w:t>8</w:t>
        </w:r>
        <w:r>
          <w:fldChar w:fldCharType="end"/>
        </w:r>
      </w:hyperlink>
    </w:p>
    <w:p>
      <w:pPr>
        <w:pStyle w:val="TOC2"/>
        <w:tabs>
          <w:tab w:val="right" w:leader="dot" w:pos="8306"/>
        </w:tabs>
      </w:pPr>
      <w:hyperlink w:anchor="_Toc23697" w:history="1">
        <w:r>
          <w:rPr>
            <w:rFonts w:ascii="仿宋" w:eastAsia="仿宋" w:hAnsi="仿宋" w:cs="仿宋" w:hint="eastAsia"/>
            <w:lang w:eastAsia="zh-CN"/>
          </w:rPr>
          <w:t>(二)、成本控制措施</w:t>
        </w:r>
        <w:r>
          <w:tab/>
        </w:r>
        <w:r>
          <w:fldChar w:fldCharType="begin"/>
        </w:r>
        <w:r>
          <w:instrText xml:space="preserve"> PAGEREF _Toc23697 \h </w:instrText>
        </w:r>
        <w:r>
          <w:fldChar w:fldCharType="separate"/>
        </w:r>
        <w:r>
          <w:t>9</w:t>
        </w:r>
        <w:r>
          <w:fldChar w:fldCharType="end"/>
        </w:r>
      </w:hyperlink>
    </w:p>
    <w:p>
      <w:pPr>
        <w:pStyle w:val="TOC1"/>
        <w:tabs>
          <w:tab w:val="right" w:leader="dot" w:pos="8306"/>
        </w:tabs>
      </w:pPr>
      <w:hyperlink w:anchor="_Toc4992" w:history="1">
        <w:r>
          <w:rPr>
            <w:rFonts w:ascii="仿宋" w:eastAsia="仿宋" w:hAnsi="仿宋" w:cs="仿宋" w:hint="eastAsia"/>
            <w:lang w:eastAsia="zh-CN"/>
          </w:rPr>
          <w:t>三、资源开发及综合利用分析</w:t>
        </w:r>
        <w:r>
          <w:tab/>
        </w:r>
        <w:r>
          <w:fldChar w:fldCharType="begin"/>
        </w:r>
        <w:r>
          <w:instrText xml:space="preserve"> PAGEREF _Toc4992 \h </w:instrText>
        </w:r>
        <w:r>
          <w:fldChar w:fldCharType="separate"/>
        </w:r>
        <w:r>
          <w:t>10</w:t>
        </w:r>
        <w:r>
          <w:fldChar w:fldCharType="end"/>
        </w:r>
      </w:hyperlink>
    </w:p>
    <w:p>
      <w:pPr>
        <w:pStyle w:val="TOC2"/>
        <w:tabs>
          <w:tab w:val="right" w:leader="dot" w:pos="8306"/>
        </w:tabs>
      </w:pPr>
      <w:hyperlink w:anchor="_Toc24478" w:history="1">
        <w:r>
          <w:rPr>
            <w:rFonts w:ascii="仿宋" w:eastAsia="仿宋" w:hAnsi="仿宋" w:cs="仿宋" w:hint="eastAsia"/>
            <w:lang w:eastAsia="zh-CN"/>
          </w:rPr>
          <w:t>(一)、资源开发方案</w:t>
        </w:r>
        <w:r>
          <w:tab/>
        </w:r>
        <w:r>
          <w:fldChar w:fldCharType="begin"/>
        </w:r>
        <w:r>
          <w:instrText xml:space="preserve"> PAGEREF _Toc24478 \h </w:instrText>
        </w:r>
        <w:r>
          <w:fldChar w:fldCharType="separate"/>
        </w:r>
        <w:r>
          <w:t>10</w:t>
        </w:r>
        <w:r>
          <w:fldChar w:fldCharType="end"/>
        </w:r>
      </w:hyperlink>
    </w:p>
    <w:p>
      <w:pPr>
        <w:pStyle w:val="TOC2"/>
        <w:tabs>
          <w:tab w:val="right" w:leader="dot" w:pos="8306"/>
        </w:tabs>
      </w:pPr>
      <w:hyperlink w:anchor="_Toc30701" w:history="1">
        <w:r>
          <w:rPr>
            <w:rFonts w:ascii="仿宋" w:eastAsia="仿宋" w:hAnsi="仿宋" w:cs="仿宋" w:hint="eastAsia"/>
            <w:lang w:eastAsia="zh-CN"/>
          </w:rPr>
          <w:t>(二)、资源利用方案</w:t>
        </w:r>
        <w:r>
          <w:tab/>
        </w:r>
        <w:r>
          <w:fldChar w:fldCharType="begin"/>
        </w:r>
        <w:r>
          <w:instrText xml:space="preserve"> PAGEREF _Toc30701 \h </w:instrText>
        </w:r>
        <w:r>
          <w:fldChar w:fldCharType="separate"/>
        </w:r>
        <w:r>
          <w:t>11</w:t>
        </w:r>
        <w:r>
          <w:fldChar w:fldCharType="end"/>
        </w:r>
      </w:hyperlink>
    </w:p>
    <w:p>
      <w:pPr>
        <w:pStyle w:val="TOC2"/>
        <w:tabs>
          <w:tab w:val="right" w:leader="dot" w:pos="8306"/>
        </w:tabs>
      </w:pPr>
      <w:hyperlink w:anchor="_Toc2742" w:history="1">
        <w:r>
          <w:rPr>
            <w:rFonts w:ascii="仿宋" w:eastAsia="仿宋" w:hAnsi="仿宋" w:cs="仿宋" w:hint="eastAsia"/>
            <w:lang w:eastAsia="zh-CN"/>
          </w:rPr>
          <w:t>(三)、资源节约措施</w:t>
        </w:r>
        <w:r>
          <w:tab/>
        </w:r>
        <w:r>
          <w:fldChar w:fldCharType="begin"/>
        </w:r>
        <w:r>
          <w:instrText xml:space="preserve"> PAGEREF _Toc2742 \h </w:instrText>
        </w:r>
        <w:r>
          <w:fldChar w:fldCharType="separate"/>
        </w:r>
        <w:r>
          <w:t>12</w:t>
        </w:r>
        <w:r>
          <w:fldChar w:fldCharType="end"/>
        </w:r>
      </w:hyperlink>
    </w:p>
    <w:p>
      <w:pPr>
        <w:pStyle w:val="TOC1"/>
        <w:tabs>
          <w:tab w:val="right" w:leader="dot" w:pos="8306"/>
        </w:tabs>
      </w:pPr>
      <w:hyperlink w:anchor="_Toc2602" w:history="1">
        <w:r>
          <w:rPr>
            <w:rFonts w:ascii="仿宋" w:eastAsia="仿宋" w:hAnsi="仿宋" w:cs="仿宋" w:hint="eastAsia"/>
            <w:lang w:eastAsia="zh-CN"/>
          </w:rPr>
          <w:t>四、建设风险评估分析</w:t>
        </w:r>
        <w:r>
          <w:tab/>
        </w:r>
        <w:r>
          <w:fldChar w:fldCharType="begin"/>
        </w:r>
        <w:r>
          <w:instrText xml:space="preserve"> PAGEREF _Toc2602 \h </w:instrText>
        </w:r>
        <w:r>
          <w:fldChar w:fldCharType="separate"/>
        </w:r>
        <w:r>
          <w:t>14</w:t>
        </w:r>
        <w:r>
          <w:fldChar w:fldCharType="end"/>
        </w:r>
      </w:hyperlink>
    </w:p>
    <w:p>
      <w:pPr>
        <w:pStyle w:val="TOC2"/>
        <w:tabs>
          <w:tab w:val="right" w:leader="dot" w:pos="8306"/>
        </w:tabs>
      </w:pPr>
      <w:hyperlink w:anchor="_Toc17300" w:history="1">
        <w:r>
          <w:rPr>
            <w:rFonts w:ascii="仿宋" w:eastAsia="仿宋" w:hAnsi="仿宋" w:cs="仿宋" w:hint="eastAsia"/>
            <w:lang w:eastAsia="zh-CN"/>
          </w:rPr>
          <w:t>(一)、政策风险分析</w:t>
        </w:r>
        <w:r>
          <w:tab/>
        </w:r>
        <w:r>
          <w:fldChar w:fldCharType="begin"/>
        </w:r>
        <w:r>
          <w:instrText xml:space="preserve"> PAGEREF _Toc17300 \h </w:instrText>
        </w:r>
        <w:r>
          <w:fldChar w:fldCharType="separate"/>
        </w:r>
        <w:r>
          <w:t>14</w:t>
        </w:r>
        <w:r>
          <w:fldChar w:fldCharType="end"/>
        </w:r>
      </w:hyperlink>
    </w:p>
    <w:p>
      <w:pPr>
        <w:pStyle w:val="TOC2"/>
        <w:tabs>
          <w:tab w:val="right" w:leader="dot" w:pos="8306"/>
        </w:tabs>
      </w:pPr>
      <w:hyperlink w:anchor="_Toc4726" w:history="1">
        <w:r>
          <w:rPr>
            <w:rFonts w:ascii="仿宋" w:eastAsia="仿宋" w:hAnsi="仿宋" w:cs="仿宋" w:hint="eastAsia"/>
            <w:lang w:eastAsia="zh-CN"/>
          </w:rPr>
          <w:t>(二)、社会风险分析</w:t>
        </w:r>
        <w:r>
          <w:tab/>
        </w:r>
        <w:r>
          <w:fldChar w:fldCharType="begin"/>
        </w:r>
        <w:r>
          <w:instrText xml:space="preserve"> PAGEREF _Toc4726 \h </w:instrText>
        </w:r>
        <w:r>
          <w:fldChar w:fldCharType="separate"/>
        </w:r>
        <w:r>
          <w:t>15</w:t>
        </w:r>
        <w:r>
          <w:fldChar w:fldCharType="end"/>
        </w:r>
      </w:hyperlink>
    </w:p>
    <w:p>
      <w:pPr>
        <w:pStyle w:val="TOC2"/>
        <w:tabs>
          <w:tab w:val="right" w:leader="dot" w:pos="8306"/>
        </w:tabs>
      </w:pPr>
      <w:hyperlink w:anchor="_Toc3364" w:history="1">
        <w:r>
          <w:rPr>
            <w:rFonts w:ascii="仿宋" w:eastAsia="仿宋" w:hAnsi="仿宋" w:cs="仿宋" w:hint="eastAsia"/>
            <w:lang w:eastAsia="zh-CN"/>
          </w:rPr>
          <w:t>(三)、市场风险分析</w:t>
        </w:r>
        <w:r>
          <w:tab/>
        </w:r>
        <w:r>
          <w:fldChar w:fldCharType="begin"/>
        </w:r>
        <w:r>
          <w:instrText xml:space="preserve"> PAGEREF _Toc3364 \h </w:instrText>
        </w:r>
        <w:r>
          <w:fldChar w:fldCharType="separate"/>
        </w:r>
        <w:r>
          <w:t>16</w:t>
        </w:r>
        <w:r>
          <w:fldChar w:fldCharType="end"/>
        </w:r>
      </w:hyperlink>
    </w:p>
    <w:p>
      <w:pPr>
        <w:pStyle w:val="TOC2"/>
        <w:tabs>
          <w:tab w:val="right" w:leader="dot" w:pos="8306"/>
        </w:tabs>
      </w:pPr>
      <w:hyperlink w:anchor="_Toc7434" w:history="1">
        <w:r>
          <w:rPr>
            <w:rFonts w:ascii="仿宋" w:eastAsia="仿宋" w:hAnsi="仿宋" w:cs="仿宋" w:hint="eastAsia"/>
            <w:lang w:eastAsia="zh-CN"/>
          </w:rPr>
          <w:t>(四)、资金风险分析</w:t>
        </w:r>
        <w:r>
          <w:tab/>
        </w:r>
        <w:r>
          <w:fldChar w:fldCharType="begin"/>
        </w:r>
        <w:r>
          <w:instrText xml:space="preserve"> PAGEREF _Toc7434 \h </w:instrText>
        </w:r>
        <w:r>
          <w:fldChar w:fldCharType="separate"/>
        </w:r>
        <w:r>
          <w:t>17</w:t>
        </w:r>
        <w:r>
          <w:fldChar w:fldCharType="end"/>
        </w:r>
      </w:hyperlink>
    </w:p>
    <w:p>
      <w:pPr>
        <w:pStyle w:val="TOC2"/>
        <w:tabs>
          <w:tab w:val="right" w:leader="dot" w:pos="8306"/>
        </w:tabs>
      </w:pPr>
      <w:hyperlink w:anchor="_Toc2997" w:history="1">
        <w:r>
          <w:rPr>
            <w:rFonts w:ascii="仿宋" w:eastAsia="仿宋" w:hAnsi="仿宋" w:cs="仿宋" w:hint="eastAsia"/>
            <w:lang w:eastAsia="zh-CN"/>
          </w:rPr>
          <w:t>(五)、技术风险分析</w:t>
        </w:r>
        <w:r>
          <w:tab/>
        </w:r>
        <w:r>
          <w:fldChar w:fldCharType="begin"/>
        </w:r>
        <w:r>
          <w:instrText xml:space="preserve"> PAGEREF _Toc2997 \h </w:instrText>
        </w:r>
        <w:r>
          <w:fldChar w:fldCharType="separate"/>
        </w:r>
        <w:r>
          <w:t>18</w:t>
        </w:r>
        <w:r>
          <w:fldChar w:fldCharType="end"/>
        </w:r>
      </w:hyperlink>
    </w:p>
    <w:p>
      <w:pPr>
        <w:pStyle w:val="TOC2"/>
        <w:tabs>
          <w:tab w:val="right" w:leader="dot" w:pos="8306"/>
        </w:tabs>
      </w:pPr>
      <w:hyperlink w:anchor="_Toc18964" w:history="1">
        <w:r>
          <w:rPr>
            <w:rFonts w:ascii="仿宋" w:eastAsia="仿宋" w:hAnsi="仿宋" w:cs="仿宋" w:hint="eastAsia"/>
            <w:lang w:eastAsia="zh-CN"/>
          </w:rPr>
          <w:t>(六)、财务风险分析</w:t>
        </w:r>
        <w:r>
          <w:tab/>
        </w:r>
        <w:r>
          <w:fldChar w:fldCharType="begin"/>
        </w:r>
        <w:r>
          <w:instrText xml:space="preserve"> PAGEREF _Toc18964 \h </w:instrText>
        </w:r>
        <w:r>
          <w:fldChar w:fldCharType="separate"/>
        </w:r>
        <w:r>
          <w:t>20</w:t>
        </w:r>
        <w:r>
          <w:fldChar w:fldCharType="end"/>
        </w:r>
      </w:hyperlink>
    </w:p>
    <w:p>
      <w:pPr>
        <w:pStyle w:val="TOC2"/>
        <w:tabs>
          <w:tab w:val="right" w:leader="dot" w:pos="8306"/>
        </w:tabs>
      </w:pPr>
      <w:hyperlink w:anchor="_Toc32645" w:history="1">
        <w:r>
          <w:rPr>
            <w:rFonts w:ascii="仿宋" w:eastAsia="仿宋" w:hAnsi="仿宋" w:cs="仿宋" w:hint="eastAsia"/>
            <w:lang w:eastAsia="zh-CN"/>
          </w:rPr>
          <w:t>(七)、管理风险分析</w:t>
        </w:r>
        <w:r>
          <w:tab/>
        </w:r>
        <w:r>
          <w:fldChar w:fldCharType="begin"/>
        </w:r>
        <w:r>
          <w:instrText xml:space="preserve"> PAGEREF _Toc32645 \h </w:instrText>
        </w:r>
        <w:r>
          <w:fldChar w:fldCharType="separate"/>
        </w:r>
        <w:r>
          <w:t>21</w:t>
        </w:r>
        <w:r>
          <w:fldChar w:fldCharType="end"/>
        </w:r>
      </w:hyperlink>
    </w:p>
    <w:p>
      <w:pPr>
        <w:pStyle w:val="TOC2"/>
        <w:tabs>
          <w:tab w:val="right" w:leader="dot" w:pos="8306"/>
        </w:tabs>
      </w:pPr>
      <w:hyperlink w:anchor="_Toc7796" w:history="1">
        <w:r>
          <w:rPr>
            <w:rFonts w:ascii="仿宋" w:eastAsia="仿宋" w:hAnsi="仿宋" w:cs="仿宋" w:hint="eastAsia"/>
            <w:lang w:eastAsia="zh-CN"/>
          </w:rPr>
          <w:t>(八)、其它风险分析</w:t>
        </w:r>
        <w:r>
          <w:tab/>
        </w:r>
        <w:r>
          <w:fldChar w:fldCharType="begin"/>
        </w:r>
        <w:r>
          <w:instrText xml:space="preserve"> PAGEREF _Toc7796 \h </w:instrText>
        </w:r>
        <w:r>
          <w:fldChar w:fldCharType="separate"/>
        </w:r>
        <w:r>
          <w:t>23</w:t>
        </w:r>
        <w:r>
          <w:fldChar w:fldCharType="end"/>
        </w:r>
      </w:hyperlink>
    </w:p>
    <w:p>
      <w:pPr>
        <w:pStyle w:val="TOC2"/>
        <w:tabs>
          <w:tab w:val="right" w:leader="dot" w:pos="8306"/>
        </w:tabs>
      </w:pPr>
      <w:hyperlink w:anchor="_Toc4371" w:history="1">
        <w:r>
          <w:rPr>
            <w:rFonts w:ascii="仿宋" w:eastAsia="仿宋" w:hAnsi="仿宋" w:cs="仿宋" w:hint="eastAsia"/>
            <w:lang w:eastAsia="zh-CN"/>
          </w:rPr>
          <w:t>(九)、社会影响评估</w:t>
        </w:r>
        <w:r>
          <w:tab/>
        </w:r>
        <w:r>
          <w:fldChar w:fldCharType="begin"/>
        </w:r>
        <w:r>
          <w:instrText xml:space="preserve"> PAGEREF _Toc4371 \h </w:instrText>
        </w:r>
        <w:r>
          <w:fldChar w:fldCharType="separate"/>
        </w:r>
        <w:r>
          <w:t>24</w:t>
        </w:r>
        <w:r>
          <w:fldChar w:fldCharType="end"/>
        </w:r>
      </w:hyperlink>
    </w:p>
    <w:p>
      <w:pPr>
        <w:pStyle w:val="TOC1"/>
        <w:tabs>
          <w:tab w:val="right" w:leader="dot" w:pos="8306"/>
        </w:tabs>
      </w:pPr>
      <w:hyperlink w:anchor="_Toc25444" w:history="1">
        <w:r>
          <w:rPr>
            <w:rFonts w:ascii="仿宋" w:eastAsia="仿宋" w:hAnsi="仿宋" w:cs="仿宋" w:hint="eastAsia"/>
            <w:lang w:eastAsia="zh-CN"/>
          </w:rPr>
          <w:t>五、经济影响分析</w:t>
        </w:r>
        <w:r>
          <w:tab/>
        </w:r>
        <w:r>
          <w:fldChar w:fldCharType="begin"/>
        </w:r>
        <w:r>
          <w:instrText xml:space="preserve"> PAGEREF _Toc25444 \h </w:instrText>
        </w:r>
        <w:r>
          <w:fldChar w:fldCharType="separate"/>
        </w:r>
        <w:r>
          <w:t>26</w:t>
        </w:r>
        <w:r>
          <w:fldChar w:fldCharType="end"/>
        </w:r>
      </w:hyperlink>
    </w:p>
    <w:p>
      <w:pPr>
        <w:pStyle w:val="TOC2"/>
        <w:tabs>
          <w:tab w:val="right" w:leader="dot" w:pos="8306"/>
        </w:tabs>
      </w:pPr>
      <w:hyperlink w:anchor="_Toc25751" w:history="1">
        <w:r>
          <w:rPr>
            <w:rFonts w:ascii="仿宋" w:eastAsia="仿宋" w:hAnsi="仿宋" w:cs="仿宋" w:hint="eastAsia"/>
            <w:lang w:eastAsia="zh-CN"/>
          </w:rPr>
          <w:t>(一)、经济费用效益或费用效果分析</w:t>
        </w:r>
        <w:r>
          <w:tab/>
        </w:r>
        <w:r>
          <w:fldChar w:fldCharType="begin"/>
        </w:r>
        <w:r>
          <w:instrText xml:space="preserve"> PAGEREF _Toc25751 \h </w:instrText>
        </w:r>
        <w:r>
          <w:fldChar w:fldCharType="separate"/>
        </w:r>
        <w:r>
          <w:t>26</w:t>
        </w:r>
        <w:r>
          <w:fldChar w:fldCharType="end"/>
        </w:r>
      </w:hyperlink>
    </w:p>
    <w:p>
      <w:pPr>
        <w:pStyle w:val="TOC2"/>
        <w:tabs>
          <w:tab w:val="right" w:leader="dot" w:pos="8306"/>
        </w:tabs>
      </w:pPr>
      <w:hyperlink w:anchor="_Toc21627" w:history="1">
        <w:r>
          <w:rPr>
            <w:rFonts w:ascii="仿宋" w:eastAsia="仿宋" w:hAnsi="仿宋" w:cs="仿宋" w:hint="eastAsia"/>
            <w:lang w:eastAsia="zh-CN"/>
          </w:rPr>
          <w:t>(二)、行业影响分析</w:t>
        </w:r>
        <w:r>
          <w:tab/>
        </w:r>
        <w:r>
          <w:fldChar w:fldCharType="begin"/>
        </w:r>
        <w:r>
          <w:instrText xml:space="preserve"> PAGEREF _Toc21627 \h </w:instrText>
        </w:r>
        <w:r>
          <w:fldChar w:fldCharType="separate"/>
        </w:r>
        <w:r>
          <w:t>28</w:t>
        </w:r>
        <w:r>
          <w:fldChar w:fldCharType="end"/>
        </w:r>
      </w:hyperlink>
    </w:p>
    <w:p>
      <w:pPr>
        <w:pStyle w:val="TOC2"/>
        <w:tabs>
          <w:tab w:val="right" w:leader="dot" w:pos="8306"/>
        </w:tabs>
      </w:pPr>
      <w:hyperlink w:anchor="_Toc22152" w:history="1">
        <w:r>
          <w:rPr>
            <w:rFonts w:ascii="仿宋" w:eastAsia="仿宋" w:hAnsi="仿宋" w:cs="仿宋" w:hint="eastAsia"/>
            <w:lang w:eastAsia="zh-CN"/>
          </w:rPr>
          <w:t>(三)、区域经济影响分析</w:t>
        </w:r>
        <w:r>
          <w:tab/>
        </w:r>
        <w:r>
          <w:fldChar w:fldCharType="begin"/>
        </w:r>
        <w:r>
          <w:instrText xml:space="preserve"> PAGEREF _Toc22152 \h </w:instrText>
        </w:r>
        <w:r>
          <w:fldChar w:fldCharType="separate"/>
        </w:r>
        <w:r>
          <w:t>30</w:t>
        </w:r>
        <w:r>
          <w:fldChar w:fldCharType="end"/>
        </w:r>
      </w:hyperlink>
    </w:p>
    <w:p>
      <w:pPr>
        <w:pStyle w:val="TOC2"/>
        <w:tabs>
          <w:tab w:val="right" w:leader="dot" w:pos="8306"/>
        </w:tabs>
      </w:pPr>
      <w:hyperlink w:anchor="_Toc5799" w:history="1">
        <w:r>
          <w:rPr>
            <w:rFonts w:ascii="仿宋" w:eastAsia="仿宋" w:hAnsi="仿宋" w:cs="仿宋" w:hint="eastAsia"/>
            <w:lang w:eastAsia="zh-CN"/>
          </w:rPr>
          <w:t>(四)、宏观经济影响分析</w:t>
        </w:r>
        <w:r>
          <w:tab/>
        </w:r>
        <w:r>
          <w:fldChar w:fldCharType="begin"/>
        </w:r>
        <w:r>
          <w:instrText xml:space="preserve"> PAGEREF _Toc5799 \h </w:instrText>
        </w:r>
        <w:r>
          <w:fldChar w:fldCharType="separate"/>
        </w:r>
        <w:r>
          <w:t>31</w:t>
        </w:r>
        <w:r>
          <w:fldChar w:fldCharType="end"/>
        </w:r>
      </w:hyperlink>
    </w:p>
    <w:p>
      <w:pPr>
        <w:pStyle w:val="TOC1"/>
        <w:tabs>
          <w:tab w:val="right" w:leader="dot" w:pos="8306"/>
        </w:tabs>
      </w:pPr>
      <w:hyperlink w:anchor="_Toc4388" w:history="1">
        <w:r>
          <w:rPr>
            <w:rFonts w:ascii="仿宋" w:eastAsia="仿宋" w:hAnsi="仿宋" w:cs="仿宋" w:hint="eastAsia"/>
            <w:lang w:eastAsia="zh-CN"/>
          </w:rPr>
          <w:t>六、井中声波透视仪项目概论</w:t>
        </w:r>
        <w:r>
          <w:tab/>
        </w:r>
        <w:r>
          <w:fldChar w:fldCharType="begin"/>
        </w:r>
        <w:r>
          <w:instrText xml:space="preserve"> PAGEREF _Toc4388 \h </w:instrText>
        </w:r>
        <w:r>
          <w:fldChar w:fldCharType="separate"/>
        </w:r>
        <w:r>
          <w:t>33</w:t>
        </w:r>
        <w:r>
          <w:fldChar w:fldCharType="end"/>
        </w:r>
      </w:hyperlink>
    </w:p>
    <w:p>
      <w:pPr>
        <w:pStyle w:val="TOC2"/>
        <w:tabs>
          <w:tab w:val="right" w:leader="dot" w:pos="8306"/>
        </w:tabs>
      </w:pPr>
      <w:hyperlink w:anchor="_Toc2065" w:history="1">
        <w:r>
          <w:rPr>
            <w:rFonts w:ascii="仿宋" w:eastAsia="仿宋" w:hAnsi="仿宋" w:cs="仿宋" w:hint="eastAsia"/>
            <w:lang w:eastAsia="zh-CN"/>
          </w:rPr>
          <w:t>(一)、项目申报单位概况</w:t>
        </w:r>
        <w:r>
          <w:tab/>
        </w:r>
        <w:r>
          <w:fldChar w:fldCharType="begin"/>
        </w:r>
        <w:r>
          <w:instrText xml:space="preserve"> PAGEREF _Toc2065 \h </w:instrText>
        </w:r>
        <w:r>
          <w:fldChar w:fldCharType="separate"/>
        </w:r>
        <w:r>
          <w:t>33</w:t>
        </w:r>
        <w:r>
          <w:fldChar w:fldCharType="end"/>
        </w:r>
      </w:hyperlink>
    </w:p>
    <w:p>
      <w:pPr>
        <w:pStyle w:val="TOC2"/>
        <w:tabs>
          <w:tab w:val="right" w:leader="dot" w:pos="8306"/>
        </w:tabs>
      </w:pPr>
      <w:hyperlink w:anchor="_Toc27467" w:history="1">
        <w:r>
          <w:rPr>
            <w:rFonts w:ascii="仿宋" w:eastAsia="仿宋" w:hAnsi="仿宋" w:cs="仿宋" w:hint="eastAsia"/>
            <w:lang w:eastAsia="zh-CN"/>
          </w:rPr>
          <w:t>(二)、项目概况</w:t>
        </w:r>
        <w:r>
          <w:tab/>
        </w:r>
        <w:r>
          <w:fldChar w:fldCharType="begin"/>
        </w:r>
        <w:r>
          <w:instrText xml:space="preserve"> PAGEREF _Toc27467 \h </w:instrText>
        </w:r>
        <w:r>
          <w:fldChar w:fldCharType="separate"/>
        </w:r>
        <w:r>
          <w:t>34</w:t>
        </w:r>
        <w:r>
          <w:fldChar w:fldCharType="end"/>
        </w:r>
      </w:hyperlink>
    </w:p>
    <w:p>
      <w:pPr>
        <w:pStyle w:val="TOC1"/>
        <w:tabs>
          <w:tab w:val="right" w:leader="dot" w:pos="8306"/>
        </w:tabs>
      </w:pPr>
      <w:hyperlink w:anchor="_Toc14346" w:history="1">
        <w:r>
          <w:rPr>
            <w:rFonts w:ascii="仿宋" w:eastAsia="仿宋" w:hAnsi="仿宋" w:cs="仿宋" w:hint="eastAsia"/>
            <w:lang w:eastAsia="zh-CN"/>
          </w:rPr>
          <w:t>七、环境保护与治理方案</w:t>
        </w:r>
        <w:r>
          <w:tab/>
        </w:r>
        <w:r>
          <w:fldChar w:fldCharType="begin"/>
        </w:r>
        <w:r>
          <w:instrText xml:space="preserve"> PAGEREF _Toc14346 \h </w:instrText>
        </w:r>
        <w:r>
          <w:fldChar w:fldCharType="separate"/>
        </w:r>
        <w:r>
          <w:t>37</w:t>
        </w:r>
        <w:r>
          <w:fldChar w:fldCharType="end"/>
        </w:r>
      </w:hyperlink>
    </w:p>
    <w:p>
      <w:pPr>
        <w:pStyle w:val="TOC2"/>
        <w:tabs>
          <w:tab w:val="right" w:leader="dot" w:pos="8306"/>
        </w:tabs>
      </w:pPr>
      <w:hyperlink w:anchor="_Toc17204" w:history="1">
        <w:r>
          <w:rPr>
            <w:rFonts w:ascii="仿宋" w:eastAsia="仿宋" w:hAnsi="仿宋" w:cs="仿宋" w:hint="eastAsia"/>
            <w:lang w:eastAsia="zh-CN"/>
          </w:rPr>
          <w:t>(一)、项目环境影响评估</w:t>
        </w:r>
        <w:r>
          <w:tab/>
        </w:r>
        <w:r>
          <w:fldChar w:fldCharType="begin"/>
        </w:r>
        <w:r>
          <w:instrText xml:space="preserve"> PAGEREF _Toc17204 \h </w:instrText>
        </w:r>
        <w:r>
          <w:fldChar w:fldCharType="separate"/>
        </w:r>
        <w:r>
          <w:t>37</w:t>
        </w:r>
        <w:r>
          <w:fldChar w:fldCharType="end"/>
        </w:r>
      </w:hyperlink>
    </w:p>
    <w:p>
      <w:pPr>
        <w:pStyle w:val="TOC2"/>
        <w:tabs>
          <w:tab w:val="right" w:leader="dot" w:pos="8306"/>
        </w:tabs>
      </w:pPr>
      <w:hyperlink w:anchor="_Toc3952" w:history="1">
        <w:r>
          <w:rPr>
            <w:rFonts w:ascii="仿宋" w:eastAsia="仿宋" w:hAnsi="仿宋" w:cs="仿宋" w:hint="eastAsia"/>
            <w:lang w:eastAsia="zh-CN"/>
          </w:rPr>
          <w:t>(二)、环境保护措施与治理方案</w:t>
        </w:r>
        <w:r>
          <w:tab/>
        </w:r>
        <w:r>
          <w:fldChar w:fldCharType="begin"/>
        </w:r>
        <w:r>
          <w:instrText xml:space="preserve"> PAGEREF _Toc3952 \h </w:instrText>
        </w:r>
        <w:r>
          <w:fldChar w:fldCharType="separate"/>
        </w:r>
        <w:r>
          <w:t>37</w:t>
        </w:r>
        <w:r>
          <w:fldChar w:fldCharType="end"/>
        </w:r>
      </w:hyperlink>
    </w:p>
    <w:p>
      <w:pPr>
        <w:pStyle w:val="TOC1"/>
        <w:tabs>
          <w:tab w:val="right" w:leader="dot" w:pos="8306"/>
        </w:tabs>
      </w:pPr>
      <w:hyperlink w:anchor="_Toc23490" w:history="1">
        <w:r>
          <w:rPr>
            <w:rFonts w:ascii="仿宋" w:eastAsia="仿宋" w:hAnsi="仿宋" w:cs="仿宋" w:hint="eastAsia"/>
            <w:lang w:eastAsia="zh-CN"/>
          </w:rPr>
          <w:t>八、客户关系管理与市场拓展</w:t>
        </w:r>
        <w:r>
          <w:tab/>
        </w:r>
        <w:r>
          <w:fldChar w:fldCharType="begin"/>
        </w:r>
        <w:r>
          <w:instrText xml:space="preserve"> PAGEREF _Toc23490 \h </w:instrText>
        </w:r>
        <w:r>
          <w:fldChar w:fldCharType="separate"/>
        </w:r>
        <w:r>
          <w:t>38</w:t>
        </w:r>
        <w:r>
          <w:fldChar w:fldCharType="end"/>
        </w:r>
      </w:hyperlink>
    </w:p>
    <w:p>
      <w:pPr>
        <w:pStyle w:val="TOC2"/>
        <w:tabs>
          <w:tab w:val="right" w:leader="dot" w:pos="8306"/>
        </w:tabs>
      </w:pPr>
      <w:hyperlink w:anchor="_Toc13612" w:history="1">
        <w:r>
          <w:rPr>
            <w:rFonts w:ascii="仿宋" w:eastAsia="仿宋" w:hAnsi="仿宋" w:cs="仿宋" w:hint="eastAsia"/>
            <w:lang w:eastAsia="zh-CN"/>
          </w:rPr>
          <w:t>(一)、客户关系管理策略</w:t>
        </w:r>
        <w:r>
          <w:tab/>
        </w:r>
        <w:r>
          <w:fldChar w:fldCharType="begin"/>
        </w:r>
        <w:r>
          <w:instrText xml:space="preserve"> PAGEREF _Toc13612 \h </w:instrText>
        </w:r>
        <w:r>
          <w:fldChar w:fldCharType="separate"/>
        </w:r>
        <w:r>
          <w:t>38</w:t>
        </w:r>
        <w:r>
          <w:fldChar w:fldCharType="end"/>
        </w:r>
      </w:hyperlink>
    </w:p>
    <w:p>
      <w:pPr>
        <w:pStyle w:val="TOC2"/>
        <w:tabs>
          <w:tab w:val="right" w:leader="dot" w:pos="8306"/>
        </w:tabs>
      </w:pPr>
      <w:hyperlink w:anchor="_Toc14721" w:history="1">
        <w:r>
          <w:rPr>
            <w:rFonts w:ascii="仿宋" w:eastAsia="仿宋" w:hAnsi="仿宋" w:cs="仿宋" w:hint="eastAsia"/>
            <w:lang w:eastAsia="zh-CN"/>
          </w:rPr>
          <w:t>(二)、市场拓展方案</w:t>
        </w:r>
        <w:r>
          <w:tab/>
        </w:r>
        <w:r>
          <w:fldChar w:fldCharType="begin"/>
        </w:r>
        <w:r>
          <w:instrText xml:space="preserve"> PAGEREF _Toc14721 \h </w:instrText>
        </w:r>
        <w:r>
          <w:fldChar w:fldCharType="separate"/>
        </w:r>
        <w:r>
          <w:t>39</w:t>
        </w:r>
        <w:r>
          <w:fldChar w:fldCharType="end"/>
        </w:r>
      </w:hyperlink>
    </w:p>
    <w:p>
      <w:pPr>
        <w:pStyle w:val="TOC1"/>
        <w:tabs>
          <w:tab w:val="right" w:leader="dot" w:pos="8306"/>
        </w:tabs>
      </w:pPr>
      <w:hyperlink w:anchor="_Toc22457" w:history="1">
        <w:r>
          <w:rPr>
            <w:rFonts w:ascii="仿宋" w:eastAsia="仿宋" w:hAnsi="仿宋" w:cs="仿宋" w:hint="eastAsia"/>
            <w:lang w:eastAsia="zh-CN"/>
          </w:rPr>
          <w:t>九、项目变更管理</w:t>
        </w:r>
        <w:r>
          <w:tab/>
        </w:r>
        <w:r>
          <w:fldChar w:fldCharType="begin"/>
        </w:r>
        <w:r>
          <w:instrText xml:space="preserve"> PAGEREF _Toc22457 \h </w:instrText>
        </w:r>
        <w:r>
          <w:fldChar w:fldCharType="separate"/>
        </w:r>
        <w:r>
          <w:t>40</w:t>
        </w:r>
        <w:r>
          <w:fldChar w:fldCharType="end"/>
        </w:r>
      </w:hyperlink>
    </w:p>
    <w:p>
      <w:pPr>
        <w:pStyle w:val="TOC2"/>
        <w:tabs>
          <w:tab w:val="right" w:leader="dot" w:pos="8306"/>
        </w:tabs>
      </w:pPr>
      <w:hyperlink w:anchor="_Toc9367" w:history="1">
        <w:r>
          <w:rPr>
            <w:rFonts w:ascii="仿宋" w:eastAsia="仿宋" w:hAnsi="仿宋" w:cs="仿宋" w:hint="eastAsia"/>
            <w:lang w:eastAsia="zh-CN"/>
          </w:rPr>
          <w:t>(一)、变更控制流程</w:t>
        </w:r>
        <w:r>
          <w:tab/>
        </w:r>
        <w:r>
          <w:fldChar w:fldCharType="begin"/>
        </w:r>
        <w:r>
          <w:instrText xml:space="preserve"> PAGEREF _Toc9367 \h </w:instrText>
        </w:r>
        <w:r>
          <w:fldChar w:fldCharType="separate"/>
        </w:r>
        <w:r>
          <w:t>40</w:t>
        </w:r>
        <w:r>
          <w:fldChar w:fldCharType="end"/>
        </w:r>
      </w:hyperlink>
    </w:p>
    <w:p>
      <w:pPr>
        <w:pStyle w:val="TOC2"/>
        <w:tabs>
          <w:tab w:val="right" w:leader="dot" w:pos="8306"/>
        </w:tabs>
      </w:pPr>
      <w:hyperlink w:anchor="_Toc3034" w:history="1">
        <w:r>
          <w:rPr>
            <w:rFonts w:ascii="仿宋" w:eastAsia="仿宋" w:hAnsi="仿宋" w:cs="仿宋" w:hint="eastAsia"/>
            <w:lang w:eastAsia="zh-CN"/>
          </w:rPr>
          <w:t>(二)、影响评估与处理</w:t>
        </w:r>
        <w:r>
          <w:tab/>
        </w:r>
        <w:r>
          <w:fldChar w:fldCharType="begin"/>
        </w:r>
        <w:r>
          <w:instrText xml:space="preserve"> PAGEREF _Toc3034 \h </w:instrText>
        </w:r>
        <w:r>
          <w:fldChar w:fldCharType="separate"/>
        </w:r>
        <w:r>
          <w:t>41</w:t>
        </w:r>
        <w:r>
          <w:fldChar w:fldCharType="end"/>
        </w:r>
      </w:hyperlink>
    </w:p>
    <w:p>
      <w:pPr>
        <w:pStyle w:val="TOC2"/>
        <w:tabs>
          <w:tab w:val="right" w:leader="dot" w:pos="8306"/>
        </w:tabs>
      </w:pPr>
      <w:hyperlink w:anchor="_Toc24363" w:history="1">
        <w:r>
          <w:rPr>
            <w:rFonts w:ascii="仿宋" w:eastAsia="仿宋" w:hAnsi="仿宋" w:cs="仿宋" w:hint="eastAsia"/>
            <w:lang w:eastAsia="zh-CN"/>
          </w:rPr>
          <w:t>(三)、变更记录与追踪</w:t>
        </w:r>
        <w:r>
          <w:tab/>
        </w:r>
        <w:r>
          <w:fldChar w:fldCharType="begin"/>
        </w:r>
        <w:r>
          <w:instrText xml:space="preserve"> PAGEREF _Toc24363 \h </w:instrText>
        </w:r>
        <w:r>
          <w:fldChar w:fldCharType="separate"/>
        </w:r>
        <w:r>
          <w:t>42</w:t>
        </w:r>
        <w:r>
          <w:fldChar w:fldCharType="end"/>
        </w:r>
      </w:hyperlink>
    </w:p>
    <w:p>
      <w:pPr>
        <w:pStyle w:val="TOC2"/>
        <w:tabs>
          <w:tab w:val="right" w:leader="dot" w:pos="8306"/>
        </w:tabs>
      </w:pPr>
      <w:hyperlink w:anchor="_Toc12763" w:history="1">
        <w:r>
          <w:rPr>
            <w:rFonts w:ascii="仿宋" w:eastAsia="仿宋" w:hAnsi="仿宋" w:cs="仿宋" w:hint="eastAsia"/>
            <w:lang w:eastAsia="zh-CN"/>
          </w:rPr>
          <w:t>(四)、变更管理策略</w:t>
        </w:r>
        <w:r>
          <w:tab/>
        </w:r>
        <w:r>
          <w:fldChar w:fldCharType="begin"/>
        </w:r>
        <w:r>
          <w:instrText xml:space="preserve"> PAGEREF _Toc12763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66" w:history="1">
        <w:r>
          <w:rPr>
            <w:rFonts w:ascii="仿宋" w:eastAsia="仿宋" w:hAnsi="仿宋" w:cs="仿宋" w:hint="eastAsia"/>
            <w:lang w:eastAsia="zh-CN"/>
          </w:rPr>
          <w:t>十、环境保护与绿色发展</w:t>
        </w:r>
        <w:r>
          <w:tab/>
        </w:r>
        <w:r>
          <w:fldChar w:fldCharType="begin"/>
        </w:r>
        <w:r>
          <w:instrText xml:space="preserve"> PAGEREF _Toc23566 \h </w:instrText>
        </w:r>
        <w:r>
          <w:fldChar w:fldCharType="separate"/>
        </w:r>
        <w:r>
          <w:t>46</w:t>
        </w:r>
        <w:r>
          <w:fldChar w:fldCharType="end"/>
        </w:r>
      </w:hyperlink>
    </w:p>
    <w:p>
      <w:pPr>
        <w:pStyle w:val="TOC2"/>
        <w:tabs>
          <w:tab w:val="right" w:leader="dot" w:pos="8306"/>
        </w:tabs>
      </w:pPr>
      <w:hyperlink w:anchor="_Toc7709" w:history="1">
        <w:r>
          <w:rPr>
            <w:rFonts w:ascii="仿宋" w:eastAsia="仿宋" w:hAnsi="仿宋" w:cs="仿宋" w:hint="eastAsia"/>
            <w:lang w:eastAsia="zh-CN"/>
          </w:rPr>
          <w:t>(一)、环境保护措施</w:t>
        </w:r>
        <w:r>
          <w:tab/>
        </w:r>
        <w:r>
          <w:fldChar w:fldCharType="begin"/>
        </w:r>
        <w:r>
          <w:instrText xml:space="preserve"> PAGEREF _Toc7709 \h </w:instrText>
        </w:r>
        <w:r>
          <w:fldChar w:fldCharType="separate"/>
        </w:r>
        <w:r>
          <w:t>46</w:t>
        </w:r>
        <w:r>
          <w:fldChar w:fldCharType="end"/>
        </w:r>
      </w:hyperlink>
    </w:p>
    <w:p>
      <w:pPr>
        <w:pStyle w:val="TOC2"/>
        <w:tabs>
          <w:tab w:val="right" w:leader="dot" w:pos="8306"/>
        </w:tabs>
      </w:pPr>
      <w:hyperlink w:anchor="_Toc24493" w:history="1">
        <w:r>
          <w:rPr>
            <w:rFonts w:ascii="仿宋" w:eastAsia="仿宋" w:hAnsi="仿宋" w:cs="仿宋" w:hint="eastAsia"/>
            <w:lang w:eastAsia="zh-CN"/>
          </w:rPr>
          <w:t>(二)、绿色发展与可持续发展策略</w:t>
        </w:r>
        <w:r>
          <w:tab/>
        </w:r>
        <w:r>
          <w:fldChar w:fldCharType="begin"/>
        </w:r>
        <w:r>
          <w:instrText xml:space="preserve"> PAGEREF _Toc24493 \h </w:instrText>
        </w:r>
        <w:r>
          <w:fldChar w:fldCharType="separate"/>
        </w:r>
        <w:r>
          <w:t>48</w:t>
        </w:r>
        <w:r>
          <w:fldChar w:fldCharType="end"/>
        </w:r>
      </w:hyperlink>
    </w:p>
    <w:p>
      <w:pPr>
        <w:pStyle w:val="TOC1"/>
        <w:tabs>
          <w:tab w:val="right" w:leader="dot" w:pos="8306"/>
        </w:tabs>
      </w:pPr>
      <w:hyperlink w:anchor="_Toc26295" w:history="1">
        <w:r>
          <w:rPr>
            <w:rFonts w:ascii="仿宋" w:eastAsia="仿宋" w:hAnsi="仿宋" w:cs="仿宋" w:hint="eastAsia"/>
            <w:lang w:eastAsia="zh-CN"/>
          </w:rPr>
          <w:t>十一、安全与应急管理</w:t>
        </w:r>
        <w:r>
          <w:tab/>
        </w:r>
        <w:r>
          <w:fldChar w:fldCharType="begin"/>
        </w:r>
        <w:r>
          <w:instrText xml:space="preserve"> PAGEREF _Toc26295 \h </w:instrText>
        </w:r>
        <w:r>
          <w:fldChar w:fldCharType="separate"/>
        </w:r>
        <w:r>
          <w:t>49</w:t>
        </w:r>
        <w:r>
          <w:fldChar w:fldCharType="end"/>
        </w:r>
      </w:hyperlink>
    </w:p>
    <w:p>
      <w:pPr>
        <w:pStyle w:val="TOC2"/>
        <w:tabs>
          <w:tab w:val="right" w:leader="dot" w:pos="8306"/>
        </w:tabs>
      </w:pPr>
      <w:hyperlink w:anchor="_Toc1430" w:history="1">
        <w:r>
          <w:rPr>
            <w:rFonts w:ascii="仿宋" w:eastAsia="仿宋" w:hAnsi="仿宋" w:cs="仿宋" w:hint="eastAsia"/>
            <w:lang w:eastAsia="zh-CN"/>
          </w:rPr>
          <w:t>(一)、安全生产管理</w:t>
        </w:r>
        <w:r>
          <w:tab/>
        </w:r>
        <w:r>
          <w:fldChar w:fldCharType="begin"/>
        </w:r>
        <w:r>
          <w:instrText xml:space="preserve"> PAGEREF _Toc1430 \h </w:instrText>
        </w:r>
        <w:r>
          <w:fldChar w:fldCharType="separate"/>
        </w:r>
        <w:r>
          <w:t>49</w:t>
        </w:r>
        <w:r>
          <w:fldChar w:fldCharType="end"/>
        </w:r>
      </w:hyperlink>
    </w:p>
    <w:p>
      <w:pPr>
        <w:pStyle w:val="TOC2"/>
        <w:tabs>
          <w:tab w:val="right" w:leader="dot" w:pos="8306"/>
        </w:tabs>
      </w:pPr>
      <w:hyperlink w:anchor="_Toc1910" w:history="1">
        <w:r>
          <w:rPr>
            <w:rFonts w:ascii="仿宋" w:eastAsia="仿宋" w:hAnsi="仿宋" w:cs="仿宋" w:hint="eastAsia"/>
            <w:lang w:eastAsia="zh-CN"/>
          </w:rPr>
          <w:t>(二)、应急预案与响应</w:t>
        </w:r>
        <w:r>
          <w:tab/>
        </w:r>
        <w:r>
          <w:fldChar w:fldCharType="begin"/>
        </w:r>
        <w:r>
          <w:instrText xml:space="preserve"> PAGEREF _Toc1910 \h </w:instrText>
        </w:r>
        <w:r>
          <w:fldChar w:fldCharType="separate"/>
        </w:r>
        <w:r>
          <w:t>50</w:t>
        </w:r>
        <w:r>
          <w:fldChar w:fldCharType="end"/>
        </w:r>
      </w:hyperlink>
    </w:p>
    <w:p>
      <w:pPr>
        <w:pStyle w:val="TOC1"/>
        <w:tabs>
          <w:tab w:val="right" w:leader="dot" w:pos="8306"/>
        </w:tabs>
      </w:pPr>
      <w:hyperlink w:anchor="_Toc14096" w:history="1">
        <w:r>
          <w:rPr>
            <w:rFonts w:ascii="仿宋" w:eastAsia="仿宋" w:hAnsi="仿宋" w:cs="仿宋" w:hint="eastAsia"/>
            <w:lang w:eastAsia="zh-CN"/>
          </w:rPr>
          <w:t>十二、项目进度计划</w:t>
        </w:r>
        <w:r>
          <w:tab/>
        </w:r>
        <w:r>
          <w:fldChar w:fldCharType="begin"/>
        </w:r>
        <w:r>
          <w:instrText xml:space="preserve"> PAGEREF _Toc14096 \h </w:instrText>
        </w:r>
        <w:r>
          <w:fldChar w:fldCharType="separate"/>
        </w:r>
        <w:r>
          <w:t>52</w:t>
        </w:r>
        <w:r>
          <w:fldChar w:fldCharType="end"/>
        </w:r>
      </w:hyperlink>
    </w:p>
    <w:p>
      <w:pPr>
        <w:pStyle w:val="TOC2"/>
        <w:tabs>
          <w:tab w:val="right" w:leader="dot" w:pos="8306"/>
        </w:tabs>
      </w:pPr>
      <w:hyperlink w:anchor="_Toc22146" w:history="1">
        <w:r>
          <w:rPr>
            <w:rFonts w:ascii="仿宋" w:eastAsia="仿宋" w:hAnsi="仿宋" w:cs="仿宋" w:hint="eastAsia"/>
            <w:lang w:eastAsia="zh-CN"/>
          </w:rPr>
          <w:t>(一)、建设周期</w:t>
        </w:r>
        <w:r>
          <w:tab/>
        </w:r>
        <w:r>
          <w:fldChar w:fldCharType="begin"/>
        </w:r>
        <w:r>
          <w:instrText xml:space="preserve"> PAGEREF _Toc22146 \h </w:instrText>
        </w:r>
        <w:r>
          <w:fldChar w:fldCharType="separate"/>
        </w:r>
        <w:r>
          <w:t>52</w:t>
        </w:r>
        <w:r>
          <w:fldChar w:fldCharType="end"/>
        </w:r>
      </w:hyperlink>
    </w:p>
    <w:p>
      <w:pPr>
        <w:pStyle w:val="TOC2"/>
        <w:tabs>
          <w:tab w:val="right" w:leader="dot" w:pos="8306"/>
        </w:tabs>
      </w:pPr>
      <w:hyperlink w:anchor="_Toc17310" w:history="1">
        <w:r>
          <w:rPr>
            <w:rFonts w:ascii="仿宋" w:eastAsia="仿宋" w:hAnsi="仿宋" w:cs="仿宋" w:hint="eastAsia"/>
            <w:lang w:eastAsia="zh-CN"/>
          </w:rPr>
          <w:t>(二)、建设进度</w:t>
        </w:r>
        <w:r>
          <w:tab/>
        </w:r>
        <w:r>
          <w:fldChar w:fldCharType="begin"/>
        </w:r>
        <w:r>
          <w:instrText xml:space="preserve"> PAGEREF _Toc17310 \h </w:instrText>
        </w:r>
        <w:r>
          <w:fldChar w:fldCharType="separate"/>
        </w:r>
        <w:r>
          <w:t>52</w:t>
        </w:r>
        <w:r>
          <w:fldChar w:fldCharType="end"/>
        </w:r>
      </w:hyperlink>
    </w:p>
    <w:p>
      <w:pPr>
        <w:pStyle w:val="TOC2"/>
        <w:tabs>
          <w:tab w:val="right" w:leader="dot" w:pos="8306"/>
        </w:tabs>
      </w:pPr>
      <w:hyperlink w:anchor="_Toc22376" w:history="1">
        <w:r>
          <w:rPr>
            <w:rFonts w:ascii="仿宋" w:eastAsia="仿宋" w:hAnsi="仿宋" w:cs="仿宋" w:hint="eastAsia"/>
            <w:lang w:eastAsia="zh-CN"/>
          </w:rPr>
          <w:t>(三)、进度安排注意事项</w:t>
        </w:r>
        <w:r>
          <w:tab/>
        </w:r>
        <w:r>
          <w:fldChar w:fldCharType="begin"/>
        </w:r>
        <w:r>
          <w:instrText xml:space="preserve"> PAGEREF _Toc22376 \h </w:instrText>
        </w:r>
        <w:r>
          <w:fldChar w:fldCharType="separate"/>
        </w:r>
        <w:r>
          <w:t>54</w:t>
        </w:r>
        <w:r>
          <w:fldChar w:fldCharType="end"/>
        </w:r>
      </w:hyperlink>
    </w:p>
    <w:p>
      <w:pPr>
        <w:pStyle w:val="TOC2"/>
        <w:tabs>
          <w:tab w:val="right" w:leader="dot" w:pos="8306"/>
        </w:tabs>
      </w:pPr>
      <w:hyperlink w:anchor="_Toc4703" w:history="1">
        <w:r>
          <w:rPr>
            <w:rFonts w:ascii="仿宋" w:eastAsia="仿宋" w:hAnsi="仿宋" w:cs="仿宋" w:hint="eastAsia"/>
            <w:lang w:eastAsia="zh-CN"/>
          </w:rPr>
          <w:t>(四)、人力资源配置</w:t>
        </w:r>
        <w:r>
          <w:tab/>
        </w:r>
        <w:r>
          <w:fldChar w:fldCharType="begin"/>
        </w:r>
        <w:r>
          <w:instrText xml:space="preserve"> PAGEREF _Toc4703 \h </w:instrText>
        </w:r>
        <w:r>
          <w:fldChar w:fldCharType="separate"/>
        </w:r>
        <w:r>
          <w:t>55</w:t>
        </w:r>
        <w:r>
          <w:fldChar w:fldCharType="end"/>
        </w:r>
      </w:hyperlink>
    </w:p>
    <w:p>
      <w:pPr>
        <w:pStyle w:val="TOC2"/>
        <w:tabs>
          <w:tab w:val="right" w:leader="dot" w:pos="8306"/>
        </w:tabs>
      </w:pPr>
      <w:hyperlink w:anchor="_Toc10090" w:history="1">
        <w:r>
          <w:rPr>
            <w:rFonts w:ascii="仿宋" w:eastAsia="仿宋" w:hAnsi="仿宋" w:cs="仿宋" w:hint="eastAsia"/>
            <w:lang w:eastAsia="zh-CN"/>
          </w:rPr>
          <w:t>(五)、员工培训</w:t>
        </w:r>
        <w:r>
          <w:tab/>
        </w:r>
        <w:r>
          <w:fldChar w:fldCharType="begin"/>
        </w:r>
        <w:r>
          <w:instrText xml:space="preserve"> PAGEREF _Toc10090 \h </w:instrText>
        </w:r>
        <w:r>
          <w:fldChar w:fldCharType="separate"/>
        </w:r>
        <w:r>
          <w:t>57</w:t>
        </w:r>
        <w:r>
          <w:fldChar w:fldCharType="end"/>
        </w:r>
      </w:hyperlink>
    </w:p>
    <w:p>
      <w:pPr>
        <w:pStyle w:val="TOC2"/>
        <w:tabs>
          <w:tab w:val="right" w:leader="dot" w:pos="8306"/>
        </w:tabs>
      </w:pPr>
      <w:hyperlink w:anchor="_Toc23465" w:history="1">
        <w:r>
          <w:rPr>
            <w:rFonts w:ascii="仿宋" w:eastAsia="仿宋" w:hAnsi="仿宋" w:cs="仿宋" w:hint="eastAsia"/>
            <w:lang w:eastAsia="zh-CN"/>
          </w:rPr>
          <w:t>(六)、项目实施保障</w:t>
        </w:r>
        <w:r>
          <w:tab/>
        </w:r>
        <w:r>
          <w:fldChar w:fldCharType="begin"/>
        </w:r>
        <w:r>
          <w:instrText xml:space="preserve"> PAGEREF _Toc23465 \h </w:instrText>
        </w:r>
        <w:r>
          <w:fldChar w:fldCharType="separate"/>
        </w:r>
        <w:r>
          <w:t>58</w:t>
        </w:r>
        <w:r>
          <w:fldChar w:fldCharType="end"/>
        </w:r>
      </w:hyperlink>
    </w:p>
    <w:p>
      <w:pPr>
        <w:pStyle w:val="TOC2"/>
        <w:tabs>
          <w:tab w:val="right" w:leader="dot" w:pos="8306"/>
        </w:tabs>
      </w:pPr>
      <w:hyperlink w:anchor="_Toc21815" w:history="1">
        <w:r>
          <w:rPr>
            <w:rFonts w:ascii="仿宋" w:eastAsia="仿宋" w:hAnsi="仿宋" w:cs="仿宋" w:hint="eastAsia"/>
            <w:lang w:eastAsia="zh-CN"/>
          </w:rPr>
          <w:t>(七)、安全规范管理</w:t>
        </w:r>
        <w:r>
          <w:tab/>
        </w:r>
        <w:r>
          <w:fldChar w:fldCharType="begin"/>
        </w:r>
        <w:r>
          <w:instrText xml:space="preserve"> PAGEREF _Toc21815 \h </w:instrText>
        </w:r>
        <w:r>
          <w:fldChar w:fldCharType="separate"/>
        </w:r>
        <w:r>
          <w:t>59</w:t>
        </w:r>
        <w:r>
          <w:fldChar w:fldCharType="end"/>
        </w:r>
      </w:hyperlink>
    </w:p>
    <w:p>
      <w:pPr>
        <w:pStyle w:val="TOC1"/>
        <w:tabs>
          <w:tab w:val="right" w:leader="dot" w:pos="8306"/>
        </w:tabs>
      </w:pPr>
      <w:hyperlink w:anchor="_Toc5210" w:history="1">
        <w:r>
          <w:rPr>
            <w:rFonts w:ascii="仿宋" w:eastAsia="仿宋" w:hAnsi="仿宋" w:cs="仿宋" w:hint="eastAsia"/>
            <w:lang w:eastAsia="zh-CN"/>
          </w:rPr>
          <w:t>十三、产业协同与集群发展</w:t>
        </w:r>
        <w:r>
          <w:tab/>
        </w:r>
        <w:r>
          <w:fldChar w:fldCharType="begin"/>
        </w:r>
        <w:r>
          <w:instrText xml:space="preserve"> PAGEREF _Toc5210 \h </w:instrText>
        </w:r>
        <w:r>
          <w:fldChar w:fldCharType="separate"/>
        </w:r>
        <w:r>
          <w:t>60</w:t>
        </w:r>
        <w:r>
          <w:fldChar w:fldCharType="end"/>
        </w:r>
      </w:hyperlink>
    </w:p>
    <w:p>
      <w:pPr>
        <w:pStyle w:val="TOC2"/>
        <w:tabs>
          <w:tab w:val="right" w:leader="dot" w:pos="8306"/>
        </w:tabs>
      </w:pPr>
      <w:hyperlink w:anchor="_Toc18300" w:history="1">
        <w:r>
          <w:rPr>
            <w:rFonts w:ascii="仿宋" w:eastAsia="仿宋" w:hAnsi="仿宋" w:cs="仿宋" w:hint="eastAsia"/>
            <w:lang w:eastAsia="zh-CN"/>
          </w:rPr>
          <w:t>(一)、产业协同机制建设</w:t>
        </w:r>
        <w:r>
          <w:tab/>
        </w:r>
        <w:r>
          <w:fldChar w:fldCharType="begin"/>
        </w:r>
        <w:r>
          <w:instrText xml:space="preserve"> PAGEREF _Toc18300 \h </w:instrText>
        </w:r>
        <w:r>
          <w:fldChar w:fldCharType="separate"/>
        </w:r>
        <w:r>
          <w:t>60</w:t>
        </w:r>
        <w:r>
          <w:fldChar w:fldCharType="end"/>
        </w:r>
      </w:hyperlink>
    </w:p>
    <w:p>
      <w:pPr>
        <w:pStyle w:val="TOC2"/>
        <w:tabs>
          <w:tab w:val="right" w:leader="dot" w:pos="8306"/>
        </w:tabs>
      </w:pPr>
      <w:hyperlink w:anchor="_Toc16549" w:history="1">
        <w:r>
          <w:rPr>
            <w:rFonts w:ascii="仿宋" w:eastAsia="仿宋" w:hAnsi="仿宋" w:cs="仿宋" w:hint="eastAsia"/>
            <w:lang w:eastAsia="zh-CN"/>
          </w:rPr>
          <w:t>(二)、产业集群培育与发展</w:t>
        </w:r>
        <w:r>
          <w:tab/>
        </w:r>
        <w:r>
          <w:fldChar w:fldCharType="begin"/>
        </w:r>
        <w:r>
          <w:instrText xml:space="preserve"> PAGEREF _Toc16549 \h </w:instrText>
        </w:r>
        <w:r>
          <w:fldChar w:fldCharType="separate"/>
        </w:r>
        <w:r>
          <w:t>61</w:t>
        </w:r>
        <w:r>
          <w:fldChar w:fldCharType="end"/>
        </w:r>
      </w:hyperlink>
    </w:p>
    <w:p>
      <w:pPr>
        <w:pStyle w:val="TOC1"/>
        <w:tabs>
          <w:tab w:val="right" w:leader="dot" w:pos="8306"/>
        </w:tabs>
      </w:pPr>
      <w:hyperlink w:anchor="_Toc12528" w:history="1">
        <w:r>
          <w:rPr>
            <w:rFonts w:ascii="仿宋" w:eastAsia="仿宋" w:hAnsi="仿宋" w:cs="仿宋" w:hint="eastAsia"/>
            <w:lang w:eastAsia="zh-CN"/>
          </w:rPr>
          <w:t>十四、知识产权管理与保护</w:t>
        </w:r>
        <w:r>
          <w:tab/>
        </w:r>
        <w:r>
          <w:fldChar w:fldCharType="begin"/>
        </w:r>
        <w:r>
          <w:instrText xml:space="preserve"> PAGEREF _Toc12528 \h </w:instrText>
        </w:r>
        <w:r>
          <w:fldChar w:fldCharType="separate"/>
        </w:r>
        <w:r>
          <w:t>62</w:t>
        </w:r>
        <w:r>
          <w:fldChar w:fldCharType="end"/>
        </w:r>
      </w:hyperlink>
    </w:p>
    <w:p>
      <w:pPr>
        <w:pStyle w:val="TOC2"/>
        <w:tabs>
          <w:tab w:val="right" w:leader="dot" w:pos="8306"/>
        </w:tabs>
      </w:pPr>
      <w:hyperlink w:anchor="_Toc21102" w:history="1">
        <w:r>
          <w:rPr>
            <w:rFonts w:ascii="仿宋" w:eastAsia="仿宋" w:hAnsi="仿宋" w:cs="仿宋" w:hint="eastAsia"/>
            <w:lang w:eastAsia="zh-CN"/>
          </w:rPr>
          <w:t>(一)、知识产权管理体系建设</w:t>
        </w:r>
        <w:r>
          <w:tab/>
        </w:r>
        <w:r>
          <w:fldChar w:fldCharType="begin"/>
        </w:r>
        <w:r>
          <w:instrText xml:space="preserve"> PAGEREF _Toc21102 \h </w:instrText>
        </w:r>
        <w:r>
          <w:fldChar w:fldCharType="separate"/>
        </w:r>
        <w:r>
          <w:t>62</w:t>
        </w:r>
        <w:r>
          <w:fldChar w:fldCharType="end"/>
        </w:r>
      </w:hyperlink>
    </w:p>
    <w:p>
      <w:pPr>
        <w:pStyle w:val="TOC2"/>
        <w:tabs>
          <w:tab w:val="right" w:leader="dot" w:pos="8306"/>
        </w:tabs>
      </w:pPr>
      <w:hyperlink w:anchor="_Toc17861" w:history="1">
        <w:r>
          <w:rPr>
            <w:rFonts w:ascii="仿宋" w:eastAsia="仿宋" w:hAnsi="仿宋" w:cs="仿宋" w:hint="eastAsia"/>
            <w:lang w:eastAsia="zh-CN"/>
          </w:rPr>
          <w:t>(二)、知识产权保护措施</w:t>
        </w:r>
        <w:r>
          <w:tab/>
        </w:r>
        <w:r>
          <w:fldChar w:fldCharType="begin"/>
        </w:r>
        <w:r>
          <w:instrText xml:space="preserve"> PAGEREF _Toc17861 \h </w:instrText>
        </w:r>
        <w:r>
          <w:fldChar w:fldCharType="separate"/>
        </w:r>
        <w:r>
          <w:t>62</w:t>
        </w:r>
        <w:r>
          <w:fldChar w:fldCharType="end"/>
        </w:r>
      </w:hyperlink>
    </w:p>
    <w:p>
      <w:pPr>
        <w:pStyle w:val="TOC1"/>
        <w:tabs>
          <w:tab w:val="right" w:leader="dot" w:pos="8306"/>
        </w:tabs>
      </w:pPr>
      <w:hyperlink w:anchor="_Toc6008" w:history="1">
        <w:r>
          <w:rPr>
            <w:rFonts w:ascii="仿宋" w:eastAsia="仿宋" w:hAnsi="仿宋" w:cs="仿宋" w:hint="eastAsia"/>
            <w:lang w:eastAsia="zh-CN"/>
          </w:rPr>
          <w:t>十五、法律法规与政策遵循</w:t>
        </w:r>
        <w:r>
          <w:tab/>
        </w:r>
        <w:r>
          <w:fldChar w:fldCharType="begin"/>
        </w:r>
        <w:r>
          <w:instrText xml:space="preserve"> PAGEREF _Toc6008 \h </w:instrText>
        </w:r>
        <w:r>
          <w:fldChar w:fldCharType="separate"/>
        </w:r>
        <w:r>
          <w:t>64</w:t>
        </w:r>
        <w:r>
          <w:fldChar w:fldCharType="end"/>
        </w:r>
      </w:hyperlink>
    </w:p>
    <w:p>
      <w:pPr>
        <w:pStyle w:val="TOC2"/>
        <w:tabs>
          <w:tab w:val="right" w:leader="dot" w:pos="8306"/>
        </w:tabs>
      </w:pPr>
      <w:hyperlink w:anchor="_Toc17833" w:history="1">
        <w:r>
          <w:rPr>
            <w:rFonts w:ascii="仿宋" w:eastAsia="仿宋" w:hAnsi="仿宋" w:cs="仿宋" w:hint="eastAsia"/>
            <w:lang w:eastAsia="zh-CN"/>
          </w:rPr>
          <w:t>(一)、法律法规遵守</w:t>
        </w:r>
        <w:r>
          <w:tab/>
        </w:r>
        <w:r>
          <w:fldChar w:fldCharType="begin"/>
        </w:r>
        <w:r>
          <w:instrText xml:space="preserve"> PAGEREF _Toc17833 \h </w:instrText>
        </w:r>
        <w:r>
          <w:fldChar w:fldCharType="separate"/>
        </w:r>
        <w:r>
          <w:t>64</w:t>
        </w:r>
        <w:r>
          <w:fldChar w:fldCharType="end"/>
        </w:r>
      </w:hyperlink>
    </w:p>
    <w:p>
      <w:pPr>
        <w:pStyle w:val="TOC2"/>
        <w:tabs>
          <w:tab w:val="right" w:leader="dot" w:pos="8306"/>
        </w:tabs>
      </w:pPr>
      <w:hyperlink w:anchor="_Toc7653" w:history="1">
        <w:r>
          <w:rPr>
            <w:rFonts w:ascii="仿宋" w:eastAsia="仿宋" w:hAnsi="仿宋" w:cs="仿宋" w:hint="eastAsia"/>
            <w:lang w:eastAsia="zh-CN"/>
          </w:rPr>
          <w:t>(二)、政策导向与利用</w:t>
        </w:r>
        <w:r>
          <w:tab/>
        </w:r>
        <w:r>
          <w:fldChar w:fldCharType="begin"/>
        </w:r>
        <w:r>
          <w:instrText xml:space="preserve"> PAGEREF _Toc7653 \h </w:instrText>
        </w:r>
        <w:r>
          <w:fldChar w:fldCharType="separate"/>
        </w:r>
        <w:r>
          <w:t>65</w:t>
        </w:r>
        <w:r>
          <w:fldChar w:fldCharType="end"/>
        </w:r>
      </w:hyperlink>
    </w:p>
    <w:p>
      <w:pPr>
        <w:pStyle w:val="TOC1"/>
        <w:tabs>
          <w:tab w:val="right" w:leader="dot" w:pos="8306"/>
        </w:tabs>
      </w:pPr>
      <w:hyperlink w:anchor="_Toc18103" w:history="1">
        <w:r>
          <w:rPr>
            <w:rFonts w:ascii="仿宋" w:eastAsia="仿宋" w:hAnsi="仿宋" w:cs="仿宋" w:hint="eastAsia"/>
            <w:lang w:eastAsia="zh-CN"/>
          </w:rPr>
          <w:t>十六、人力资源管理与开发</w:t>
        </w:r>
        <w:r>
          <w:tab/>
        </w:r>
        <w:r>
          <w:fldChar w:fldCharType="begin"/>
        </w:r>
        <w:r>
          <w:instrText xml:space="preserve"> PAGEREF _Toc18103 \h </w:instrText>
        </w:r>
        <w:r>
          <w:fldChar w:fldCharType="separate"/>
        </w:r>
        <w:r>
          <w:t>66</w:t>
        </w:r>
        <w:r>
          <w:fldChar w:fldCharType="end"/>
        </w:r>
      </w:hyperlink>
    </w:p>
    <w:p>
      <w:pPr>
        <w:pStyle w:val="TOC2"/>
        <w:tabs>
          <w:tab w:val="right" w:leader="dot" w:pos="8306"/>
        </w:tabs>
      </w:pPr>
      <w:hyperlink w:anchor="_Toc27101" w:history="1">
        <w:r>
          <w:rPr>
            <w:rFonts w:ascii="仿宋" w:eastAsia="仿宋" w:hAnsi="仿宋" w:cs="仿宋" w:hint="eastAsia"/>
            <w:lang w:eastAsia="zh-CN"/>
          </w:rPr>
          <w:t>(一)、人力资源规划</w:t>
        </w:r>
        <w:r>
          <w:tab/>
        </w:r>
        <w:r>
          <w:fldChar w:fldCharType="begin"/>
        </w:r>
        <w:r>
          <w:instrText xml:space="preserve"> PAGEREF _Toc27101 \h </w:instrText>
        </w:r>
        <w:r>
          <w:fldChar w:fldCharType="separate"/>
        </w:r>
        <w:r>
          <w:t>66</w:t>
        </w:r>
        <w:r>
          <w:fldChar w:fldCharType="end"/>
        </w:r>
      </w:hyperlink>
    </w:p>
    <w:p>
      <w:pPr>
        <w:pStyle w:val="TOC2"/>
        <w:tabs>
          <w:tab w:val="right" w:leader="dot" w:pos="8306"/>
        </w:tabs>
      </w:pPr>
      <w:hyperlink w:anchor="_Toc20746" w:history="1">
        <w:r>
          <w:rPr>
            <w:rFonts w:ascii="仿宋" w:eastAsia="仿宋" w:hAnsi="仿宋" w:cs="仿宋" w:hint="eastAsia"/>
            <w:lang w:eastAsia="zh-CN"/>
          </w:rPr>
          <w:t>(二)、人力资源开发与培训</w:t>
        </w:r>
        <w:r>
          <w:tab/>
        </w:r>
        <w:r>
          <w:fldChar w:fldCharType="begin"/>
        </w:r>
        <w:r>
          <w:instrText xml:space="preserve"> PAGEREF _Toc20746 \h </w:instrText>
        </w:r>
        <w:r>
          <w:fldChar w:fldCharType="separate"/>
        </w:r>
        <w:r>
          <w:t>68</w:t>
        </w:r>
        <w:r>
          <w:fldChar w:fldCharType="end"/>
        </w:r>
      </w:hyperlink>
    </w:p>
    <w:p>
      <w:pPr>
        <w:pStyle w:val="TOC1"/>
        <w:tabs>
          <w:tab w:val="right" w:leader="dot" w:pos="8306"/>
        </w:tabs>
      </w:pPr>
      <w:hyperlink w:anchor="_Toc27995" w:history="1">
        <w:r>
          <w:rPr>
            <w:rFonts w:ascii="仿宋" w:eastAsia="仿宋" w:hAnsi="仿宋" w:cs="仿宋" w:hint="eastAsia"/>
            <w:lang w:eastAsia="zh-CN"/>
          </w:rPr>
          <w:t>十七、质量管理与控制</w:t>
        </w:r>
        <w:r>
          <w:tab/>
        </w:r>
        <w:r>
          <w:fldChar w:fldCharType="begin"/>
        </w:r>
        <w:r>
          <w:instrText xml:space="preserve"> PAGEREF _Toc27995 \h </w:instrText>
        </w:r>
        <w:r>
          <w:fldChar w:fldCharType="separate"/>
        </w:r>
        <w:r>
          <w:t>70</w:t>
        </w:r>
        <w:r>
          <w:fldChar w:fldCharType="end"/>
        </w:r>
      </w:hyperlink>
    </w:p>
    <w:p>
      <w:pPr>
        <w:pStyle w:val="TOC2"/>
        <w:tabs>
          <w:tab w:val="right" w:leader="dot" w:pos="8306"/>
        </w:tabs>
      </w:pPr>
      <w:hyperlink w:anchor="_Toc6095" w:history="1">
        <w:r>
          <w:rPr>
            <w:rFonts w:ascii="仿宋" w:eastAsia="仿宋" w:hAnsi="仿宋" w:cs="仿宋" w:hint="eastAsia"/>
            <w:lang w:eastAsia="zh-CN"/>
          </w:rPr>
          <w:t>(一)、质量管理体系建设</w:t>
        </w:r>
        <w:r>
          <w:tab/>
        </w:r>
        <w:r>
          <w:fldChar w:fldCharType="begin"/>
        </w:r>
        <w:r>
          <w:instrText xml:space="preserve"> PAGEREF _Toc6095 \h </w:instrText>
        </w:r>
        <w:r>
          <w:fldChar w:fldCharType="separate"/>
        </w:r>
        <w:r>
          <w:t>70</w:t>
        </w:r>
        <w:r>
          <w:fldChar w:fldCharType="end"/>
        </w:r>
      </w:hyperlink>
    </w:p>
    <w:p>
      <w:pPr>
        <w:pStyle w:val="TOC2"/>
        <w:tabs>
          <w:tab w:val="right" w:leader="dot" w:pos="8306"/>
        </w:tabs>
      </w:pPr>
      <w:hyperlink w:anchor="_Toc17420" w:history="1">
        <w:r>
          <w:rPr>
            <w:rFonts w:ascii="仿宋" w:eastAsia="仿宋" w:hAnsi="仿宋" w:cs="仿宋" w:hint="eastAsia"/>
            <w:lang w:eastAsia="zh-CN"/>
          </w:rPr>
          <w:t>(二)、质量控制措施</w:t>
        </w:r>
        <w:r>
          <w:tab/>
        </w:r>
        <w:r>
          <w:fldChar w:fldCharType="begin"/>
        </w:r>
        <w:r>
          <w:instrText xml:space="preserve"> PAGEREF _Toc17420 \h </w:instrText>
        </w:r>
        <w:r>
          <w:fldChar w:fldCharType="separate"/>
        </w:r>
        <w:r>
          <w:t>72</w:t>
        </w:r>
        <w:r>
          <w:fldChar w:fldCharType="end"/>
        </w:r>
      </w:hyperlink>
    </w:p>
    <w:p>
      <w:pPr>
        <w:pStyle w:val="TOC1"/>
        <w:tabs>
          <w:tab w:val="right" w:leader="dot" w:pos="8306"/>
        </w:tabs>
      </w:pPr>
      <w:hyperlink w:anchor="_Toc31345" w:history="1">
        <w:r>
          <w:rPr>
            <w:rFonts w:ascii="仿宋" w:eastAsia="仿宋" w:hAnsi="仿宋" w:cs="仿宋" w:hint="eastAsia"/>
            <w:lang w:eastAsia="zh-CN"/>
          </w:rPr>
          <w:t>十八、合作与交流机制建立</w:t>
        </w:r>
        <w:r>
          <w:tab/>
        </w:r>
        <w:r>
          <w:fldChar w:fldCharType="begin"/>
        </w:r>
        <w:r>
          <w:instrText xml:space="preserve"> PAGEREF _Toc31345 \h </w:instrText>
        </w:r>
        <w:r>
          <w:fldChar w:fldCharType="separate"/>
        </w:r>
        <w:r>
          <w:t>73</w:t>
        </w:r>
        <w:r>
          <w:fldChar w:fldCharType="end"/>
        </w:r>
      </w:hyperlink>
    </w:p>
    <w:p>
      <w:pPr>
        <w:pStyle w:val="TOC2"/>
        <w:tabs>
          <w:tab w:val="right" w:leader="dot" w:pos="8306"/>
        </w:tabs>
      </w:pPr>
      <w:hyperlink w:anchor="_Toc9845" w:history="1">
        <w:r>
          <w:rPr>
            <w:rFonts w:ascii="仿宋" w:eastAsia="仿宋" w:hAnsi="仿宋" w:cs="仿宋" w:hint="eastAsia"/>
            <w:lang w:eastAsia="zh-CN"/>
          </w:rPr>
          <w:t>(一)、合作伙伴选择与合作方式</w:t>
        </w:r>
        <w:r>
          <w:tab/>
        </w:r>
        <w:r>
          <w:fldChar w:fldCharType="begin"/>
        </w:r>
        <w:r>
          <w:instrText xml:space="preserve"> PAGEREF _Toc9845 \h </w:instrText>
        </w:r>
        <w:r>
          <w:fldChar w:fldCharType="separate"/>
        </w:r>
        <w:r>
          <w:t>73</w:t>
        </w:r>
        <w:r>
          <w:fldChar w:fldCharType="end"/>
        </w:r>
      </w:hyperlink>
    </w:p>
    <w:p>
      <w:pPr>
        <w:pStyle w:val="TOC2"/>
        <w:tabs>
          <w:tab w:val="right" w:leader="dot" w:pos="8306"/>
        </w:tabs>
      </w:pPr>
      <w:hyperlink w:anchor="_Toc29953" w:history="1">
        <w:r>
          <w:rPr>
            <w:rFonts w:ascii="仿宋" w:eastAsia="仿宋" w:hAnsi="仿宋" w:cs="仿宋" w:hint="eastAsia"/>
            <w:lang w:eastAsia="zh-CN"/>
          </w:rPr>
          <w:t>(二)、交流与合作平台搭建</w:t>
        </w:r>
        <w:r>
          <w:tab/>
        </w:r>
        <w:r>
          <w:fldChar w:fldCharType="begin"/>
        </w:r>
        <w:r>
          <w:instrText xml:space="preserve"> PAGEREF _Toc29953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89"/>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9745"/>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598"/>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65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一、井中声波透视仪项目的市场准入条件分析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井中声波透视仪项目而言，市场准入条件首先取决于政策法规环境。政府对于[行业名称]领域的法规，如环保标准、税收政策、和技术使用规范，直接影响井中声波透视仪项目的运营和成本结构。例如，若政府针对使用可再生能源的企业提供税收优惠，这将对井中声波透视仪项目的财务规划产生重要影响。同时，考虑经济环境和消费者偏好的变化对井中声波透视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二、井中声波透视仪项目的行业规范与合规性要求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井中声波透视仪项目来说，遵守行业规范和合规性要求是确保项目顺利进行的基础。这包括遵循质量控制标准、安全规定、数据保护法规等。例如，若井中声波透视仪项目涉及数据处理，须严格遵守相关的数据保护法规。此外，行业内部的自律规范，如产品标准和服务流程，也对于提升井中声波透视仪项目在行业内的认可度和竞争力至关重要。项目管理团队必须不断更新策略，以应对行业规范和法规的变化，确保井中声波透视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三、井中声波透视仪项目的竞争格局和战略定位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井中声波透视仪项目的发展规划中，理解行业的竞争格局对于制定有效的市场策略极为关键。这包括分析主要竞争对手的市场地位、优势及其业务模式。井中声波透视仪项目面临的竞争对手可能包括大型成熟企业和创新型初创公司，各自采取不同的市场策略。因此，井中声波透视仪项目需精确地定位自己的市场策略，如专注于产品创新、客户服务或成本效率，以在竞争中占据优势。通过深入的市场和竞争分析，井中声波透视仪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0295"/>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9316"/>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加强对财务风险的管控，井中声波透视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369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人力资源优化：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499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447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一、井中声波透视仪项目的技术资源开发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井中声波透视仪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二、井中声波透视仪项目的人力资源管理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井中声波透视仪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三、井中声波透视仪项目的资金资源筹措与优化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井中声波透视仪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070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https://d.book118.com/838116034003006050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井中声波透视仪项目建设方案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B56EF"/>
    <w:rsid w:val="114B56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11603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2024-03-15T19:00:00Z</dcterms:created>
  <dcterms:modified xsi:type="dcterms:W3CDTF">2024-03-15T19:01:41Z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32717BBC82D84920A327C6B1EFD1BB84_11</vt:lpwstr>
  </property>
  <property fmtid="{D5CDD505-2E9C-101B-9397-08002B2CF9AE}" pid="3" name="KSOProductBuildVer">
    <vt:lpwstr>2052-12.1.0.16250</vt:lpwstr>
  </property>
</Properties>
</file>