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2012年江苏省南京市中考生物试卷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在观察洋葱鳞片叶表皮细胞结构的实验中，下列操作不当的是（　　）</w:t>
      </w:r>
    </w:p>
    <w:p>
      <w:pPr>
        <w:spacing w:line="360" w:lineRule="auto"/>
        <w:ind w:firstLine="286" w:firstLineChars="130"/>
        <w:jc w:val="left"/>
      </w:pPr>
      <w:r>
        <w:rPr>
          <w:rFonts w:ascii="Times New Roman" w:hAnsi="Times New Roman"/>
          <w:b w:val="0"/>
          <w:i w:val="0"/>
          <w:color w:val="000000"/>
          <w:sz w:val="22"/>
        </w:rPr>
        <w:t>A．在擦拭干净的载玻片中央滴一滴生理盐水</w:t>
      </w:r>
    </w:p>
    <w:p>
      <w:pPr>
        <w:spacing w:line="360" w:lineRule="auto"/>
        <w:ind w:firstLine="286" w:firstLineChars="130"/>
        <w:jc w:val="left"/>
      </w:pPr>
      <w:r>
        <w:rPr>
          <w:rFonts w:ascii="Times New Roman" w:hAnsi="Times New Roman"/>
          <w:b w:val="0"/>
          <w:i w:val="0"/>
          <w:color w:val="000000"/>
          <w:sz w:val="22"/>
        </w:rPr>
        <w:t>B．撕取紫色洋葱鳞片叶内表皮</w:t>
      </w:r>
    </w:p>
    <w:p>
      <w:pPr>
        <w:spacing w:line="360" w:lineRule="auto"/>
        <w:ind w:firstLine="286" w:firstLineChars="130"/>
        <w:jc w:val="left"/>
      </w:pPr>
      <w:r>
        <w:rPr>
          <w:rFonts w:ascii="Times New Roman" w:hAnsi="Times New Roman"/>
          <w:b w:val="0"/>
          <w:i w:val="0"/>
          <w:color w:val="000000"/>
          <w:sz w:val="22"/>
        </w:rPr>
        <w:t>C．使用5X目镜比使用10X目镜更容易找到观察目标</w:t>
      </w:r>
    </w:p>
    <w:p>
      <w:pPr>
        <w:spacing w:line="360" w:lineRule="auto"/>
        <w:ind w:firstLine="286" w:firstLineChars="130"/>
        <w:jc w:val="left"/>
      </w:pPr>
      <w:r>
        <w:rPr>
          <w:rFonts w:ascii="Times New Roman" w:hAnsi="Times New Roman"/>
          <w:b w:val="0"/>
          <w:i w:val="0"/>
          <w:color w:val="000000"/>
          <w:sz w:val="22"/>
        </w:rPr>
        <w:t>D．向左上方移动装片可将视野中左上方的物像移到中央</w:t>
      </w:r>
    </w:p>
    <w:p>
      <w:pPr>
        <w:spacing w:line="360" w:lineRule="auto"/>
        <w:ind w:left="0"/>
        <w:jc w:val="left"/>
      </w:pPr>
      <w:r>
        <w:t>2．</w:t>
      </w:r>
      <w:r>
        <w:rPr>
          <w:rFonts w:ascii="Times New Roman" w:hAnsi="Times New Roman"/>
          <w:b w:val="0"/>
          <w:i w:val="0"/>
          <w:color w:val="000000"/>
          <w:sz w:val="22"/>
        </w:rPr>
        <w:t>植物细胞中，为细胞生命活动提供能量的结构是（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A．细胞膜</w:t>
      </w:r>
      <w:r>
        <w:tab/>
      </w:r>
      <w:r>
        <w:rPr>
          <w:rFonts w:ascii="Times New Roman" w:hAnsi="Times New Roman"/>
          <w:b w:val="0"/>
          <w:i w:val="0"/>
          <w:color w:val="000000"/>
          <w:sz w:val="22"/>
        </w:rPr>
        <w:t>B．叶绿体</w:t>
      </w:r>
      <w:r>
        <w:tab/>
      </w:r>
      <w:r>
        <w:rPr>
          <w:rFonts w:ascii="Times New Roman" w:hAnsi="Times New Roman"/>
          <w:b w:val="0"/>
          <w:i w:val="0"/>
          <w:color w:val="000000"/>
          <w:sz w:val="22"/>
        </w:rPr>
        <w:t>C．细胞核</w:t>
      </w:r>
      <w:r>
        <w:tab/>
      </w:r>
      <w:r>
        <w:rPr>
          <w:rFonts w:ascii="Times New Roman" w:hAnsi="Times New Roman"/>
          <w:b w:val="0"/>
          <w:i w:val="0"/>
          <w:color w:val="000000"/>
          <w:sz w:val="22"/>
        </w:rPr>
        <w:t>D．线粒体</w:t>
      </w:r>
    </w:p>
    <w:p>
      <w:pPr>
        <w:spacing w:line="360" w:lineRule="auto"/>
        <w:ind w:left="0"/>
        <w:jc w:val="left"/>
        <w:textAlignment w:val="center"/>
      </w:pPr>
      <w:r>
        <w:t>3．</w:t>
      </w:r>
      <w:r>
        <w:rPr>
          <w:rFonts w:ascii="Times New Roman" w:hAnsi="Times New Roman"/>
          <w:b w:val="0"/>
          <w:i w:val="0"/>
          <w:color w:val="000000"/>
          <w:sz w:val="22"/>
        </w:rPr>
        <w:t xml:space="preserve">如图是桃花结构示意图，与果实和种子的形成有直接关系的结构是（　　） </w:t>
      </w:r>
      <w:r>
        <w:drawing>
          <wp:inline distT="0" distB="0" distL="0" distR="0">
            <wp:extent cx="1946910" cy="795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947333" cy="795867"/>
                    </a:xfrm>
                    <a:prstGeom prst="rect">
                      <a:avLst/>
                    </a:prstGeom>
                  </pic:spPr>
                </pic:pic>
              </a:graphicData>
            </a:graphic>
          </wp:inline>
        </w:drawing>
      </w:r>
      <w:bookmarkStart w:id="0" w:name="_GoBack"/>
      <w:bookmarkEnd w:id="0"/>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tab/>
      </w:r>
      <w:r>
        <w:rPr>
          <w:rFonts w:ascii="Times New Roman" w:hAnsi="Times New Roman"/>
          <w:b w:val="0"/>
          <w:i w:val="0"/>
          <w:color w:val="000000"/>
          <w:sz w:val="22"/>
        </w:rPr>
        <w:t>B．</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④</w:t>
      </w:r>
      <w:r>
        <w:tab/>
      </w:r>
      <w:r>
        <w:rPr>
          <w:rFonts w:ascii="Times New Roman" w:hAnsi="Times New Roman"/>
          <w:b w:val="0"/>
          <w:i w:val="0"/>
          <w:color w:val="000000"/>
          <w:sz w:val="22"/>
        </w:rPr>
        <w:t>C．</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⑤</w:t>
      </w:r>
      <w:r>
        <w:tab/>
      </w:r>
      <w:r>
        <w:rPr>
          <w:rFonts w:ascii="Times New Roman" w:hAnsi="Times New Roman"/>
          <w:b w:val="0"/>
          <w:i w:val="0"/>
          <w:color w:val="000000"/>
          <w:sz w:val="22"/>
        </w:rPr>
        <w:t>D．</w:t>
      </w:r>
      <w:r>
        <w:rPr>
          <w:rFonts w:ascii="Calibri" w:hAnsi="Calibri"/>
          <w:b w:val="0"/>
          <w:i w:val="0"/>
          <w:color w:val="000000"/>
          <w:sz w:val="22"/>
        </w:rPr>
        <w:t>③</w:t>
      </w:r>
      <w:r>
        <w:rPr>
          <w:rFonts w:ascii="Times New Roman" w:hAnsi="Times New Roman"/>
          <w:b w:val="0"/>
          <w:i w:val="0"/>
          <w:color w:val="000000"/>
          <w:sz w:val="22"/>
        </w:rPr>
        <w:t>和</w:t>
      </w:r>
      <w:r>
        <w:rPr>
          <w:rFonts w:ascii="Calibri" w:hAnsi="Calibri"/>
          <w:b w:val="0"/>
          <w:i w:val="0"/>
          <w:color w:val="000000"/>
          <w:sz w:val="22"/>
        </w:rPr>
        <w:t>⑤</w:t>
      </w:r>
    </w:p>
    <w:p>
      <w:pPr>
        <w:spacing w:line="360" w:lineRule="auto"/>
        <w:ind w:left="0"/>
        <w:jc w:val="left"/>
      </w:pPr>
      <w:r>
        <w:t>4．</w:t>
      </w:r>
      <w:r>
        <w:rPr>
          <w:rFonts w:ascii="Times New Roman" w:hAnsi="Times New Roman"/>
          <w:b w:val="0"/>
          <w:i w:val="0"/>
          <w:color w:val="000000"/>
          <w:sz w:val="22"/>
        </w:rPr>
        <w:t>在种植蔬菜过程中，施肥过多会导致“烧苗”现象发生．对此合理的解释是（　　）</w:t>
      </w:r>
    </w:p>
    <w:p>
      <w:pPr>
        <w:spacing w:line="360" w:lineRule="auto"/>
        <w:ind w:firstLine="286" w:firstLineChars="130"/>
        <w:jc w:val="left"/>
      </w:pPr>
      <w:r>
        <w:rPr>
          <w:rFonts w:ascii="Times New Roman" w:hAnsi="Times New Roman"/>
          <w:b w:val="0"/>
          <w:i w:val="0"/>
          <w:color w:val="000000"/>
          <w:sz w:val="22"/>
        </w:rPr>
        <w:t>A．土壤溶液浓度大于细胞液浓度，细胞失水</w:t>
      </w:r>
    </w:p>
    <w:p>
      <w:pPr>
        <w:spacing w:line="360" w:lineRule="auto"/>
        <w:ind w:firstLine="286" w:firstLineChars="130"/>
        <w:jc w:val="left"/>
      </w:pPr>
      <w:r>
        <w:rPr>
          <w:rFonts w:ascii="Times New Roman" w:hAnsi="Times New Roman"/>
          <w:b w:val="0"/>
          <w:i w:val="0"/>
          <w:color w:val="000000"/>
          <w:sz w:val="22"/>
        </w:rPr>
        <w:t>B．土壤溶液浓度等于细胞液浓度，细胞失水</w:t>
      </w:r>
    </w:p>
    <w:p>
      <w:pPr>
        <w:spacing w:line="360" w:lineRule="auto"/>
        <w:ind w:firstLine="286" w:firstLineChars="130"/>
        <w:jc w:val="left"/>
      </w:pPr>
      <w:r>
        <w:rPr>
          <w:rFonts w:ascii="Times New Roman" w:hAnsi="Times New Roman"/>
          <w:b w:val="0"/>
          <w:i w:val="0"/>
          <w:color w:val="000000"/>
          <w:sz w:val="22"/>
        </w:rPr>
        <w:t>C．土壤溶液浓度小于细胞液浓度，细胞失水</w:t>
      </w:r>
    </w:p>
    <w:p>
      <w:pPr>
        <w:spacing w:line="360" w:lineRule="auto"/>
        <w:ind w:firstLine="286" w:firstLineChars="130"/>
        <w:jc w:val="left"/>
      </w:pPr>
      <w:r>
        <w:rPr>
          <w:rFonts w:ascii="Times New Roman" w:hAnsi="Times New Roman"/>
          <w:b w:val="0"/>
          <w:i w:val="0"/>
          <w:color w:val="000000"/>
          <w:sz w:val="22"/>
        </w:rPr>
        <w:t>D．细胞失水与土壤溶液浓度无关</w:t>
      </w:r>
    </w:p>
    <w:p>
      <w:pPr>
        <w:spacing w:line="360" w:lineRule="auto"/>
        <w:ind w:left="0"/>
        <w:jc w:val="left"/>
      </w:pPr>
      <w:r>
        <w:t>5．</w:t>
      </w:r>
      <w:r>
        <w:rPr>
          <w:rFonts w:ascii="Times New Roman" w:hAnsi="Times New Roman"/>
          <w:b w:val="0"/>
          <w:i w:val="0"/>
          <w:color w:val="000000"/>
          <w:sz w:val="22"/>
        </w:rPr>
        <w:t>图表为甲、乙、丙、丁四人尿检的部分指标结果（﹣表示无，+表示少量，++表示大量），据表可以推断出尿检结果正常的是（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30"/>
        <w:gridCol w:w="1344"/>
        <w:gridCol w:w="1353"/>
        <w:gridCol w:w="1040"/>
        <w:gridCol w:w="1353"/>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xml:space="preserve">          成分</w:t>
            </w:r>
          </w:p>
        </w:tc>
        <w:tc>
          <w:tcPr>
            <w:tcW w:w="1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蛋白质</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葡萄糖</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尿素</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血细胞</w:t>
            </w:r>
          </w:p>
        </w:tc>
      </w:tr>
      <w:tr>
        <w:tblPrEx>
          <w:tblW w:w="0" w:type="auto"/>
          <w:tblInd w:w="380" w:type="dxa"/>
          <w:tblCellMar>
            <w:top w:w="0" w:type="dxa"/>
            <w:left w:w="108" w:type="dxa"/>
            <w:bottom w:w="0" w:type="dxa"/>
            <w:right w:w="108" w:type="dxa"/>
          </w:tblCellMar>
        </w:tblPrEx>
        <w:tc>
          <w:tcPr>
            <w:tcW w:w="10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甲</w:t>
            </w:r>
          </w:p>
        </w:tc>
        <w:tc>
          <w:tcPr>
            <w:tcW w:w="1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10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乙</w:t>
            </w:r>
          </w:p>
        </w:tc>
        <w:tc>
          <w:tcPr>
            <w:tcW w:w="1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10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丙</w:t>
            </w:r>
          </w:p>
        </w:tc>
        <w:tc>
          <w:tcPr>
            <w:tcW w:w="1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10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丁</w:t>
            </w:r>
          </w:p>
        </w:tc>
        <w:tc>
          <w:tcPr>
            <w:tcW w:w="1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c>
          <w:tcPr>
            <w:tcW w:w="13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bl>
    <w:p>
      <w:pPr>
        <w:tabs>
          <w:tab w:val="left" w:pos="2698"/>
          <w:tab w:val="left" w:pos="5137"/>
          <w:tab w:val="left" w:pos="7576"/>
        </w:tabs>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r>
        <w:tab/>
      </w:r>
      <w:r>
        <w:rPr>
          <w:rFonts w:ascii="Times New Roman" w:hAnsi="Times New Roman"/>
          <w:b w:val="0"/>
          <w:i w:val="0"/>
          <w:color w:val="000000"/>
          <w:sz w:val="22"/>
        </w:rPr>
        <w:t>D．丁</w:t>
      </w:r>
    </w:p>
    <w:p>
      <w:pPr>
        <w:spacing w:line="360" w:lineRule="auto"/>
        <w:ind w:left="0"/>
        <w:jc w:val="left"/>
      </w:pPr>
      <w:r>
        <w:t>6．</w:t>
      </w:r>
      <w:r>
        <w:rPr>
          <w:rFonts w:ascii="Times New Roman" w:hAnsi="Times New Roman"/>
          <w:b w:val="0"/>
          <w:i w:val="0"/>
          <w:color w:val="000000"/>
          <w:sz w:val="22"/>
        </w:rPr>
        <w:t>下列反射活动中，属于条件反射的是（　　）</w:t>
      </w:r>
    </w:p>
    <w:p>
      <w:pPr>
        <w:spacing w:line="360" w:lineRule="auto"/>
        <w:ind w:firstLine="286" w:firstLineChars="130"/>
        <w:jc w:val="left"/>
      </w:pPr>
      <w:r>
        <w:rPr>
          <w:rFonts w:ascii="Times New Roman" w:hAnsi="Times New Roman"/>
          <w:b w:val="0"/>
          <w:i w:val="0"/>
          <w:color w:val="000000"/>
          <w:sz w:val="22"/>
        </w:rPr>
        <w:t>A．婴儿吮吸</w:t>
      </w:r>
    </w:p>
    <w:p>
      <w:pPr>
        <w:spacing w:line="360" w:lineRule="auto"/>
        <w:ind w:firstLine="286" w:firstLineChars="130"/>
        <w:jc w:val="left"/>
      </w:pPr>
      <w:r>
        <w:rPr>
          <w:rFonts w:ascii="Times New Roman" w:hAnsi="Times New Roman"/>
          <w:b w:val="0"/>
          <w:i w:val="0"/>
          <w:color w:val="000000"/>
          <w:sz w:val="22"/>
        </w:rPr>
        <w:t>B．吃梅子唾液分泌增多</w:t>
      </w:r>
    </w:p>
    <w:p>
      <w:pPr>
        <w:spacing w:line="360" w:lineRule="auto"/>
        <w:ind w:firstLine="286" w:firstLineChars="130"/>
        <w:jc w:val="left"/>
      </w:pPr>
      <w:r>
        <w:rPr>
          <w:rFonts w:ascii="Times New Roman" w:hAnsi="Times New Roman"/>
          <w:b w:val="0"/>
          <w:i w:val="0"/>
          <w:color w:val="000000"/>
          <w:sz w:val="22"/>
        </w:rPr>
        <w:t>C．膝跳反射</w:t>
      </w:r>
    </w:p>
    <w:p>
      <w:pPr>
        <w:spacing w:line="360" w:lineRule="auto"/>
        <w:ind w:firstLine="286" w:firstLineChars="130"/>
        <w:jc w:val="left"/>
      </w:pPr>
      <w:r>
        <w:rPr>
          <w:rFonts w:ascii="Times New Roman" w:hAnsi="Times New Roman"/>
          <w:b w:val="0"/>
          <w:i w:val="0"/>
          <w:color w:val="000000"/>
          <w:sz w:val="22"/>
        </w:rPr>
        <w:t>D．学生听到上课铃声立即进入教室</w:t>
      </w:r>
    </w:p>
    <w:p>
      <w:pPr>
        <w:spacing w:line="360" w:lineRule="auto"/>
        <w:ind w:left="0"/>
        <w:jc w:val="left"/>
      </w:pPr>
      <w:r>
        <w:t>7．</w:t>
      </w:r>
      <w:r>
        <w:rPr>
          <w:rFonts w:ascii="Times New Roman" w:hAnsi="Times New Roman"/>
          <w:b w:val="0"/>
          <w:i w:val="0"/>
          <w:color w:val="000000"/>
          <w:sz w:val="22"/>
        </w:rPr>
        <w:t>如图是心脏结构示意图，图中标号所代表的结构名称错误的是（　　）</w:t>
      </w:r>
    </w:p>
    <w:p>
      <w:pPr>
        <w:spacing w:line="360" w:lineRule="auto"/>
        <w:ind w:firstLine="273" w:firstLineChars="130"/>
        <w:jc w:val="left"/>
        <w:textAlignment w:val="center"/>
      </w:pPr>
      <w:r>
        <w:drawing>
          <wp:inline distT="0" distB="0" distL="0" distR="0">
            <wp:extent cx="1049655" cy="7785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049867" cy="778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﹣﹣右心房</w:t>
      </w:r>
      <w:r>
        <w:tab/>
      </w: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﹣﹣肺静脉</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﹣﹣主动脉</w:t>
      </w:r>
      <w:r>
        <w:tab/>
      </w:r>
      <w:r>
        <w:rPr>
          <w:rFonts w:ascii="Times New Roman" w:hAnsi="Times New Roman"/>
          <w:b w:val="0"/>
          <w:i w:val="0"/>
          <w:color w:val="000000"/>
          <w:sz w:val="22"/>
        </w:rPr>
        <w:t>D．</w:t>
      </w:r>
      <w:r>
        <w:rPr>
          <w:rFonts w:ascii="Calibri" w:hAnsi="Calibri"/>
          <w:b w:val="0"/>
          <w:i w:val="0"/>
          <w:color w:val="000000"/>
          <w:sz w:val="22"/>
        </w:rPr>
        <w:t>⑤</w:t>
      </w:r>
      <w:r>
        <w:rPr>
          <w:rFonts w:ascii="Times New Roman" w:hAnsi="Times New Roman"/>
          <w:b w:val="0"/>
          <w:i w:val="0"/>
          <w:color w:val="000000"/>
          <w:sz w:val="22"/>
        </w:rPr>
        <w:t>﹣﹣左心室</w:t>
      </w:r>
    </w:p>
    <w:p>
      <w:pPr>
        <w:spacing w:line="360" w:lineRule="auto"/>
        <w:ind w:left="0"/>
        <w:jc w:val="left"/>
      </w:pPr>
      <w:r>
        <w:t>8．</w:t>
      </w:r>
      <w:r>
        <w:rPr>
          <w:rFonts w:ascii="Times New Roman" w:hAnsi="Times New Roman"/>
          <w:b w:val="0"/>
          <w:i w:val="0"/>
          <w:color w:val="000000"/>
          <w:sz w:val="22"/>
        </w:rPr>
        <w:t>许多化石证据表明，人类起源于（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A．古猿</w:t>
      </w:r>
      <w:r>
        <w:tab/>
      </w:r>
      <w:r>
        <w:rPr>
          <w:rFonts w:ascii="Times New Roman" w:hAnsi="Times New Roman"/>
          <w:b w:val="0"/>
          <w:i w:val="0"/>
          <w:color w:val="000000"/>
          <w:sz w:val="22"/>
        </w:rPr>
        <w:t>B．长臂猿</w:t>
      </w:r>
      <w:r>
        <w:tab/>
      </w:r>
      <w:r>
        <w:rPr>
          <w:rFonts w:ascii="Times New Roman" w:hAnsi="Times New Roman"/>
          <w:b w:val="0"/>
          <w:i w:val="0"/>
          <w:color w:val="000000"/>
          <w:sz w:val="22"/>
        </w:rPr>
        <w:t>C．猕猴</w:t>
      </w:r>
      <w:r>
        <w:tab/>
      </w:r>
      <w:r>
        <w:rPr>
          <w:rFonts w:ascii="Times New Roman" w:hAnsi="Times New Roman"/>
          <w:b w:val="0"/>
          <w:i w:val="0"/>
          <w:color w:val="000000"/>
          <w:sz w:val="22"/>
        </w:rPr>
        <w:t>D．猩猩</w:t>
      </w:r>
    </w:p>
    <w:p>
      <w:pPr>
        <w:spacing w:line="360" w:lineRule="auto"/>
        <w:ind w:left="0"/>
        <w:jc w:val="left"/>
      </w:pPr>
      <w:r>
        <w:t>9．</w:t>
      </w:r>
      <w:r>
        <w:rPr>
          <w:rFonts w:ascii="Times New Roman" w:hAnsi="Times New Roman"/>
          <w:b w:val="0"/>
          <w:i w:val="0"/>
          <w:color w:val="000000"/>
          <w:sz w:val="22"/>
        </w:rPr>
        <w:t>花生植株中，发育成果实、种子、胚的结构分别是（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A．子房、受精卵、珠被</w:t>
      </w:r>
      <w:r>
        <w:tab/>
      </w:r>
      <w:r>
        <w:rPr>
          <w:rFonts w:ascii="Times New Roman" w:hAnsi="Times New Roman"/>
          <w:b w:val="0"/>
          <w:i w:val="0"/>
          <w:color w:val="000000"/>
          <w:sz w:val="22"/>
        </w:rPr>
        <w:t>B．子房、胚珠、受精卵</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C．子房壁、胚珠、受精卵</w:t>
      </w:r>
      <w:r>
        <w:tab/>
      </w:r>
      <w:r>
        <w:rPr>
          <w:rFonts w:ascii="Times New Roman" w:hAnsi="Times New Roman"/>
          <w:b w:val="0"/>
          <w:i w:val="0"/>
          <w:color w:val="000000"/>
          <w:sz w:val="22"/>
        </w:rPr>
        <w:t>D．子房、胚珠、卵细胞</w:t>
      </w:r>
    </w:p>
    <w:p>
      <w:pPr>
        <w:spacing w:line="360" w:lineRule="auto"/>
        <w:ind w:left="0"/>
        <w:jc w:val="left"/>
      </w:pPr>
      <w:r>
        <w:t>10．</w:t>
      </w:r>
      <w:r>
        <w:rPr>
          <w:rFonts w:ascii="Times New Roman" w:hAnsi="Times New Roman"/>
          <w:b w:val="0"/>
          <w:i w:val="0"/>
          <w:color w:val="000000"/>
          <w:sz w:val="22"/>
        </w:rPr>
        <w:t>如图为快速繁殖胡萝卜的新技术示意图，这项技术被称为（　　）</w:t>
      </w:r>
    </w:p>
    <w:p>
      <w:pPr>
        <w:spacing w:line="360" w:lineRule="auto"/>
        <w:ind w:firstLine="273" w:firstLineChars="130"/>
        <w:jc w:val="left"/>
        <w:textAlignment w:val="center"/>
      </w:pPr>
      <w:r>
        <w:drawing>
          <wp:inline distT="0" distB="0" distL="0" distR="0">
            <wp:extent cx="3115310" cy="11341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3115733" cy="11345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A．嫁接</w:t>
      </w:r>
      <w:r>
        <w:tab/>
      </w:r>
      <w:r>
        <w:rPr>
          <w:rFonts w:ascii="Times New Roman" w:hAnsi="Times New Roman"/>
          <w:b w:val="0"/>
          <w:i w:val="0"/>
          <w:color w:val="000000"/>
          <w:sz w:val="22"/>
        </w:rPr>
        <w:t>B．扦插</w:t>
      </w:r>
      <w:r>
        <w:tab/>
      </w:r>
      <w:r>
        <w:rPr>
          <w:rFonts w:ascii="Times New Roman" w:hAnsi="Times New Roman"/>
          <w:b w:val="0"/>
          <w:i w:val="0"/>
          <w:color w:val="000000"/>
          <w:sz w:val="22"/>
        </w:rPr>
        <w:t>C．组织培养</w:t>
      </w:r>
      <w:r>
        <w:tab/>
      </w:r>
      <w:r>
        <w:rPr>
          <w:rFonts w:ascii="Times New Roman" w:hAnsi="Times New Roman"/>
          <w:b w:val="0"/>
          <w:i w:val="0"/>
          <w:color w:val="000000"/>
          <w:sz w:val="22"/>
        </w:rPr>
        <w:t>D．转基因</w:t>
      </w:r>
    </w:p>
    <w:p>
      <w:pPr>
        <w:spacing w:line="360" w:lineRule="auto"/>
        <w:ind w:left="0"/>
        <w:jc w:val="left"/>
      </w:pPr>
      <w:r>
        <w:t>11．</w:t>
      </w:r>
      <w:r>
        <w:rPr>
          <w:rFonts w:ascii="Times New Roman" w:hAnsi="Times New Roman"/>
          <w:b w:val="0"/>
          <w:i w:val="0"/>
          <w:color w:val="000000"/>
          <w:sz w:val="22"/>
        </w:rPr>
        <w:t>如图为某种昆虫发育过程示意图，由图推知该昆虫的发育（　　）</w:t>
      </w:r>
    </w:p>
    <w:p>
      <w:pPr>
        <w:spacing w:line="360" w:lineRule="auto"/>
        <w:ind w:firstLine="273" w:firstLineChars="130"/>
        <w:jc w:val="left"/>
        <w:textAlignment w:val="center"/>
      </w:pPr>
      <w:r>
        <w:drawing>
          <wp:inline distT="0" distB="0" distL="0" distR="0">
            <wp:extent cx="2404110" cy="5245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2404533" cy="524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A．属于变态发育</w:t>
      </w:r>
      <w:r>
        <w:tab/>
      </w:r>
      <w:r>
        <w:rPr>
          <w:rFonts w:ascii="Times New Roman" w:hAnsi="Times New Roman"/>
          <w:b w:val="0"/>
          <w:i w:val="0"/>
          <w:color w:val="000000"/>
          <w:sz w:val="22"/>
        </w:rPr>
        <w:t>B．属于完全变态发育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C．属于不完全变态发育</w:t>
      </w:r>
      <w:r>
        <w:tab/>
      </w:r>
      <w:r>
        <w:rPr>
          <w:rFonts w:ascii="Times New Roman" w:hAnsi="Times New Roman"/>
          <w:b w:val="0"/>
          <w:i w:val="0"/>
          <w:color w:val="000000"/>
          <w:sz w:val="22"/>
        </w:rPr>
        <w:t>D．起点为卵细胞</w:t>
      </w:r>
    </w:p>
    <w:p>
      <w:pPr>
        <w:spacing w:line="360" w:lineRule="auto"/>
        <w:ind w:left="0"/>
        <w:jc w:val="left"/>
      </w:pPr>
      <w:r>
        <w:t>12．</w:t>
      </w:r>
      <w:r>
        <w:rPr>
          <w:rFonts w:ascii="Times New Roman" w:hAnsi="Times New Roman"/>
          <w:b w:val="0"/>
          <w:i w:val="0"/>
          <w:color w:val="000000"/>
          <w:sz w:val="22"/>
        </w:rPr>
        <w:t>下列不属于现代生物技术的是（　　）</w:t>
      </w:r>
    </w:p>
    <w:p>
      <w:pPr>
        <w:spacing w:line="360" w:lineRule="auto"/>
        <w:ind w:firstLine="286" w:firstLineChars="130"/>
        <w:jc w:val="left"/>
      </w:pPr>
      <w:r>
        <w:rPr>
          <w:rFonts w:ascii="Times New Roman" w:hAnsi="Times New Roman"/>
          <w:b w:val="0"/>
          <w:i w:val="0"/>
          <w:color w:val="000000"/>
          <w:sz w:val="22"/>
        </w:rPr>
        <w:t>A．利用克隆技术培育良种奶牛</w:t>
      </w:r>
    </w:p>
    <w:p>
      <w:pPr>
        <w:spacing w:line="360" w:lineRule="auto"/>
        <w:ind w:firstLine="286" w:firstLineChars="130"/>
        <w:jc w:val="left"/>
      </w:pPr>
      <w:r>
        <w:rPr>
          <w:rFonts w:ascii="Times New Roman" w:hAnsi="Times New Roman"/>
          <w:b w:val="0"/>
          <w:i w:val="0"/>
          <w:color w:val="000000"/>
          <w:sz w:val="22"/>
        </w:rPr>
        <w:t>B．将根瘤菌的固氮基因转移到小麦细胞内</w:t>
      </w:r>
    </w:p>
    <w:p>
      <w:pPr>
        <w:spacing w:line="360" w:lineRule="auto"/>
        <w:ind w:firstLine="286" w:firstLineChars="130"/>
        <w:jc w:val="left"/>
      </w:pPr>
      <w:r>
        <w:rPr>
          <w:rFonts w:ascii="Times New Roman" w:hAnsi="Times New Roman"/>
          <w:b w:val="0"/>
          <w:i w:val="0"/>
          <w:color w:val="000000"/>
          <w:sz w:val="22"/>
        </w:rPr>
        <w:t>C．利用组织培养技术繁殖蝴蝶兰</w:t>
      </w:r>
    </w:p>
    <w:p>
      <w:pPr>
        <w:spacing w:line="360" w:lineRule="auto"/>
        <w:ind w:firstLine="286" w:firstLineChars="130"/>
        <w:jc w:val="left"/>
        <w:sectPr>
          <w:headerReference w:type="default" r:id="rId10"/>
          <w:footerReference w:type="default" r:id="rId11"/>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D．利用酵母菌发酵制作酒酿</w:t>
      </w:r>
    </w:p>
    <w:p>
      <w:pPr>
        <w:spacing w:line="360" w:lineRule="auto"/>
        <w:ind w:left="0"/>
        <w:jc w:val="left"/>
      </w:pPr>
      <w:r>
        <w:t>13．</w:t>
      </w:r>
      <w:r>
        <w:rPr>
          <w:rFonts w:ascii="Times New Roman" w:hAnsi="Times New Roman"/>
          <w:b w:val="0"/>
          <w:i w:val="0"/>
          <w:color w:val="000000"/>
          <w:sz w:val="22"/>
        </w:rPr>
        <w:t>下列属于不健康的生活方式是（　　）</w:t>
      </w:r>
    </w:p>
    <w:p>
      <w:pPr>
        <w:spacing w:line="360" w:lineRule="auto"/>
        <w:ind w:firstLine="286" w:firstLineChars="130"/>
        <w:jc w:val="left"/>
      </w:pPr>
      <w:r>
        <w:rPr>
          <w:rFonts w:ascii="Times New Roman" w:hAnsi="Times New Roman"/>
          <w:b w:val="0"/>
          <w:i w:val="0"/>
          <w:color w:val="000000"/>
          <w:sz w:val="22"/>
        </w:rPr>
        <w:t>A．青少年宜早睡早起，保证充足睡眠</w:t>
      </w:r>
    </w:p>
    <w:p>
      <w:pPr>
        <w:spacing w:line="360" w:lineRule="auto"/>
        <w:ind w:firstLine="286" w:firstLineChars="130"/>
        <w:jc w:val="left"/>
      </w:pPr>
      <w:r>
        <w:rPr>
          <w:rFonts w:ascii="Times New Roman" w:hAnsi="Times New Roman"/>
          <w:b w:val="0"/>
          <w:i w:val="0"/>
          <w:color w:val="000000"/>
          <w:sz w:val="22"/>
        </w:rPr>
        <w:t>B．少量吸食海洛因，能提高人体免疫力</w:t>
      </w:r>
    </w:p>
    <w:p>
      <w:pPr>
        <w:spacing w:line="360" w:lineRule="auto"/>
        <w:ind w:firstLine="286" w:firstLineChars="130"/>
        <w:jc w:val="left"/>
      </w:pPr>
      <w:r>
        <w:rPr>
          <w:rFonts w:ascii="Times New Roman" w:hAnsi="Times New Roman"/>
          <w:b w:val="0"/>
          <w:i w:val="0"/>
          <w:color w:val="000000"/>
          <w:sz w:val="22"/>
        </w:rPr>
        <w:t>C．青少年不得吸烟，吸烟有损健康</w:t>
      </w:r>
    </w:p>
    <w:p>
      <w:pPr>
        <w:spacing w:line="360" w:lineRule="auto"/>
        <w:ind w:firstLine="286" w:firstLineChars="130"/>
        <w:jc w:val="left"/>
      </w:pPr>
      <w:r>
        <w:rPr>
          <w:rFonts w:ascii="Times New Roman" w:hAnsi="Times New Roman"/>
          <w:b w:val="0"/>
          <w:i w:val="0"/>
          <w:color w:val="000000"/>
          <w:sz w:val="22"/>
        </w:rPr>
        <w:t>D．少量饮酒能解除疲劳，对人体基本无害</w:t>
      </w:r>
    </w:p>
    <w:p>
      <w:pPr>
        <w:spacing w:line="360" w:lineRule="auto"/>
        <w:ind w:left="0"/>
        <w:jc w:val="left"/>
      </w:pPr>
      <w:r>
        <w:t>14．</w:t>
      </w:r>
      <w:r>
        <w:rPr>
          <w:rFonts w:ascii="Times New Roman" w:hAnsi="Times New Roman"/>
          <w:b w:val="0"/>
          <w:i w:val="0"/>
          <w:color w:val="000000"/>
          <w:sz w:val="22"/>
        </w:rPr>
        <w:t>家燕等鸟类都有育雏现象，下列对育雏现象解释不合理的是（　　）</w:t>
      </w:r>
    </w:p>
    <w:p>
      <w:pPr>
        <w:spacing w:line="360" w:lineRule="auto"/>
        <w:ind w:firstLine="286" w:firstLineChars="130"/>
        <w:jc w:val="left"/>
      </w:pPr>
      <w:r>
        <w:rPr>
          <w:rFonts w:ascii="Times New Roman" w:hAnsi="Times New Roman"/>
          <w:b w:val="0"/>
          <w:i w:val="0"/>
          <w:color w:val="000000"/>
          <w:sz w:val="22"/>
        </w:rPr>
        <w:t>A．是一种生殖行为</w:t>
      </w:r>
    </w:p>
    <w:p>
      <w:pPr>
        <w:spacing w:line="360" w:lineRule="auto"/>
        <w:ind w:firstLine="286" w:firstLineChars="130"/>
        <w:jc w:val="left"/>
      </w:pPr>
      <w:r>
        <w:rPr>
          <w:rFonts w:ascii="Times New Roman" w:hAnsi="Times New Roman"/>
          <w:b w:val="0"/>
          <w:i w:val="0"/>
          <w:color w:val="000000"/>
          <w:sz w:val="22"/>
        </w:rPr>
        <w:t>B．是生来就有的先天性行为</w:t>
      </w:r>
    </w:p>
    <w:p>
      <w:pPr>
        <w:spacing w:line="360" w:lineRule="auto"/>
        <w:ind w:firstLine="286" w:firstLineChars="130"/>
        <w:jc w:val="left"/>
      </w:pPr>
      <w:r>
        <w:rPr>
          <w:rFonts w:ascii="Times New Roman" w:hAnsi="Times New Roman"/>
          <w:b w:val="0"/>
          <w:i w:val="0"/>
          <w:color w:val="000000"/>
          <w:sz w:val="22"/>
        </w:rPr>
        <w:t>C．受神经和内分泌系统的共同调控</w:t>
      </w:r>
    </w:p>
    <w:p>
      <w:pPr>
        <w:spacing w:line="360" w:lineRule="auto"/>
        <w:ind w:firstLine="286" w:firstLineChars="130"/>
        <w:jc w:val="left"/>
      </w:pPr>
      <w:r>
        <w:rPr>
          <w:rFonts w:ascii="Times New Roman" w:hAnsi="Times New Roman"/>
          <w:b w:val="0"/>
          <w:i w:val="0"/>
          <w:color w:val="000000"/>
          <w:sz w:val="22"/>
        </w:rPr>
        <w:t>D．与体内的遗传物质无关</w:t>
      </w:r>
    </w:p>
    <w:p>
      <w:pPr>
        <w:spacing w:line="360" w:lineRule="auto"/>
        <w:ind w:left="0"/>
        <w:jc w:val="left"/>
      </w:pPr>
      <w:r>
        <w:t>15．</w:t>
      </w:r>
      <w:r>
        <w:rPr>
          <w:rFonts w:ascii="Times New Roman" w:hAnsi="Times New Roman"/>
          <w:b w:val="0"/>
          <w:i w:val="0"/>
          <w:color w:val="000000"/>
          <w:sz w:val="22"/>
        </w:rPr>
        <w:t>下列能正确反映染色体、DNA和基因三者之间的关系的是（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100455" cy="609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100667" cy="609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100455" cy="6096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1100667" cy="609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117600" cy="609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1117600" cy="6096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100455" cy="609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
                    <a:stretch>
                      <a:fillRect/>
                    </a:stretch>
                  </pic:blipFill>
                  <pic:spPr>
                    <a:xfrm>
                      <a:off x="0" y="0"/>
                      <a:ext cx="1100667" cy="609600"/>
                    </a:xfrm>
                    <a:prstGeom prst="rect">
                      <a:avLst/>
                    </a:prstGeom>
                  </pic:spPr>
                </pic:pic>
              </a:graphicData>
            </a:graphic>
          </wp:inline>
        </w:drawing>
      </w:r>
    </w:p>
    <w:p>
      <w:pPr>
        <w:spacing w:line="360" w:lineRule="auto"/>
        <w:ind w:left="0"/>
        <w:jc w:val="left"/>
      </w:pPr>
      <w:r>
        <w:t>16．</w:t>
      </w:r>
      <w:r>
        <w:rPr>
          <w:rFonts w:ascii="Times New Roman" w:hAnsi="Times New Roman"/>
          <w:b w:val="0"/>
          <w:i w:val="0"/>
          <w:color w:val="000000"/>
          <w:sz w:val="22"/>
        </w:rPr>
        <w:t>下列不具有成形细胞核的生物是（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A．青霉菌</w:t>
      </w:r>
      <w:r>
        <w:tab/>
      </w:r>
      <w:r>
        <w:rPr>
          <w:rFonts w:ascii="Times New Roman" w:hAnsi="Times New Roman"/>
          <w:b w:val="0"/>
          <w:i w:val="0"/>
          <w:color w:val="000000"/>
          <w:sz w:val="22"/>
        </w:rPr>
        <w:t>B．酵母菌</w:t>
      </w:r>
      <w:r>
        <w:tab/>
      </w:r>
      <w:r>
        <w:rPr>
          <w:rFonts w:ascii="Times New Roman" w:hAnsi="Times New Roman"/>
          <w:b w:val="0"/>
          <w:i w:val="0"/>
          <w:color w:val="000000"/>
          <w:sz w:val="22"/>
        </w:rPr>
        <w:t>C．木耳</w:t>
      </w:r>
      <w:r>
        <w:tab/>
      </w:r>
      <w:r>
        <w:rPr>
          <w:rFonts w:ascii="Times New Roman" w:hAnsi="Times New Roman"/>
          <w:b w:val="0"/>
          <w:i w:val="0"/>
          <w:color w:val="000000"/>
          <w:sz w:val="22"/>
        </w:rPr>
        <w:t>D．结核杆菌</w:t>
      </w:r>
    </w:p>
    <w:p>
      <w:pPr>
        <w:spacing w:line="360" w:lineRule="auto"/>
        <w:ind w:left="0"/>
        <w:jc w:val="left"/>
      </w:pPr>
      <w:r>
        <w:t>17．</w:t>
      </w:r>
      <w:r>
        <w:rPr>
          <w:rFonts w:ascii="Times New Roman" w:hAnsi="Times New Roman"/>
          <w:b w:val="0"/>
          <w:i w:val="0"/>
          <w:color w:val="000000"/>
          <w:sz w:val="22"/>
        </w:rPr>
        <w:t>我国有高等植物3万余种，脊椎动物6000多种，药用植物11000多种，牧草4000多种，这些体现了生物多样性中的（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A．物种多样性</w:t>
      </w:r>
      <w:r>
        <w:tab/>
      </w:r>
      <w:r>
        <w:rPr>
          <w:rFonts w:ascii="Times New Roman" w:hAnsi="Times New Roman"/>
          <w:b w:val="0"/>
          <w:i w:val="0"/>
          <w:color w:val="000000"/>
          <w:sz w:val="22"/>
        </w:rPr>
        <w:t>B．遗传多样性</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C．环境多样性</w:t>
      </w:r>
      <w:r>
        <w:tab/>
      </w:r>
      <w:r>
        <w:rPr>
          <w:rFonts w:ascii="Times New Roman" w:hAnsi="Times New Roman"/>
          <w:b w:val="0"/>
          <w:i w:val="0"/>
          <w:color w:val="000000"/>
          <w:sz w:val="22"/>
        </w:rPr>
        <w:t>D．生态系统多样性</w:t>
      </w:r>
    </w:p>
    <w:p>
      <w:pPr>
        <w:spacing w:line="360" w:lineRule="auto"/>
        <w:ind w:left="0"/>
        <w:jc w:val="left"/>
      </w:pPr>
      <w:r>
        <w:t>18．</w:t>
      </w:r>
      <w:r>
        <w:rPr>
          <w:rFonts w:ascii="Times New Roman" w:hAnsi="Times New Roman"/>
          <w:b w:val="0"/>
          <w:i w:val="0"/>
          <w:color w:val="000000"/>
          <w:sz w:val="22"/>
        </w:rPr>
        <w:t>英国有深色和浅色两种桦尺蛾，它们都栖息在树干上．当树林周围变成工厂后，两种桦尺蛾的数量发生了变化，如图所示，引起桦尺蛾数量变化的根本原因是（　　）</w:t>
      </w:r>
    </w:p>
    <w:p>
      <w:pPr>
        <w:spacing w:line="360" w:lineRule="auto"/>
        <w:ind w:firstLine="273" w:firstLineChars="130"/>
        <w:jc w:val="left"/>
        <w:textAlignment w:val="center"/>
      </w:pPr>
      <w:r>
        <w:drawing>
          <wp:inline distT="0" distB="0" distL="0" distR="0">
            <wp:extent cx="3166110" cy="1134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6"/>
                    <a:stretch>
                      <a:fillRect/>
                    </a:stretch>
                  </pic:blipFill>
                  <pic:spPr>
                    <a:xfrm>
                      <a:off x="0" y="0"/>
                      <a:ext cx="3166533" cy="11345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A．人工选择</w:t>
      </w:r>
      <w:r>
        <w:tab/>
      </w:r>
      <w:r>
        <w:rPr>
          <w:rFonts w:ascii="Times New Roman" w:hAnsi="Times New Roman"/>
          <w:b w:val="0"/>
          <w:i w:val="0"/>
          <w:color w:val="000000"/>
          <w:sz w:val="22"/>
        </w:rPr>
        <w:t>B．自然选择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C．动物迁入迁出</w:t>
      </w:r>
      <w:r>
        <w:tab/>
      </w:r>
      <w:r>
        <w:rPr>
          <w:rFonts w:ascii="Times New Roman" w:hAnsi="Times New Roman"/>
          <w:b w:val="0"/>
          <w:i w:val="0"/>
          <w:color w:val="000000"/>
          <w:sz w:val="22"/>
        </w:rPr>
        <w:t>D．环境改变引起的变异</w:t>
      </w:r>
    </w:p>
    <w:p>
      <w:pPr>
        <w:spacing w:line="360" w:lineRule="auto"/>
        <w:ind w:left="0"/>
        <w:jc w:val="left"/>
        <w:sectPr>
          <w:headerReference w:type="default" r:id="rId17"/>
          <w:footerReference w:type="default" r:id="rId18"/>
          <w:type w:val="nextPage"/>
          <w:pgSz w:w="11906" w:h="16838"/>
          <w:pgMar w:top="1134" w:right="707" w:bottom="937" w:left="1134" w:header="426" w:footer="515" w:gutter="0"/>
          <w:pgNumType w:start="3"/>
          <w:cols w:num="1" w:space="425"/>
          <w:titlePg w:val="0"/>
          <w:docGrid w:type="lines" w:linePitch="312" w:charSpace="0"/>
        </w:sectPr>
      </w:pPr>
      <w:r>
        <w:t>19．</w:t>
      </w:r>
      <w:r>
        <w:rPr>
          <w:rFonts w:ascii="Times New Roman" w:hAnsi="Times New Roman"/>
          <w:b w:val="0"/>
          <w:i w:val="0"/>
          <w:color w:val="000000"/>
          <w:sz w:val="22"/>
        </w:rPr>
        <w:t>下列符合生物学意义的食物链是（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A．阳光→草→兔→狐</w:t>
      </w:r>
      <w:r>
        <w:tab/>
      </w:r>
      <w:r>
        <w:rPr>
          <w:rFonts w:ascii="Times New Roman" w:hAnsi="Times New Roman"/>
          <w:b w:val="0"/>
          <w:i w:val="0"/>
          <w:color w:val="000000"/>
          <w:sz w:val="22"/>
        </w:rPr>
        <w:t>B．蝗虫→食虫鸟→猫头鹰</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C．植物→羊→鹿→狮子</w:t>
      </w:r>
      <w:r>
        <w:tab/>
      </w:r>
      <w:r>
        <w:rPr>
          <w:rFonts w:ascii="Times New Roman" w:hAnsi="Times New Roman"/>
          <w:b w:val="0"/>
          <w:i w:val="0"/>
          <w:color w:val="000000"/>
          <w:sz w:val="22"/>
        </w:rPr>
        <w:t>D．植物→鼠→蛇→猫头鹰</w:t>
      </w:r>
    </w:p>
    <w:p>
      <w:pPr>
        <w:spacing w:line="360" w:lineRule="auto"/>
        <w:ind w:left="0"/>
        <w:jc w:val="left"/>
      </w:pPr>
      <w:r>
        <w:t>20．</w:t>
      </w:r>
      <w:r>
        <w:rPr>
          <w:rFonts w:ascii="Times New Roman" w:hAnsi="Times New Roman"/>
          <w:b w:val="0"/>
          <w:i w:val="0"/>
          <w:color w:val="000000"/>
          <w:sz w:val="22"/>
        </w:rPr>
        <w:t>下列生态系统中，自我调节能力最强的是（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A．池塘生态系统</w:t>
      </w:r>
      <w:r>
        <w:tab/>
      </w:r>
      <w:r>
        <w:rPr>
          <w:rFonts w:ascii="Times New Roman" w:hAnsi="Times New Roman"/>
          <w:b w:val="0"/>
          <w:i w:val="0"/>
          <w:color w:val="000000"/>
          <w:sz w:val="22"/>
        </w:rPr>
        <w:t>B．农田生态系统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C．热带雨林</w:t>
      </w:r>
      <w:r>
        <w:tab/>
      </w:r>
      <w:r>
        <w:rPr>
          <w:rFonts w:ascii="Times New Roman" w:hAnsi="Times New Roman"/>
          <w:b w:val="0"/>
          <w:i w:val="0"/>
          <w:color w:val="000000"/>
          <w:sz w:val="22"/>
        </w:rPr>
        <w:t>D．草原生态系统</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请判断下列叙述是否正确</w:t>
      </w:r>
    </w:p>
    <w:p>
      <w:pPr>
        <w:spacing w:line="360" w:lineRule="auto"/>
        <w:ind w:firstLine="286" w:firstLineChars="130"/>
        <w:jc w:val="left"/>
        <w:textAlignment w:val="center"/>
      </w:pPr>
      <w:r>
        <w:rPr>
          <w:rFonts w:ascii="Times New Roman" w:hAnsi="Times New Roman"/>
          <w:b w:val="0"/>
          <w:i w:val="0"/>
          <w:color w:val="000000"/>
          <w:sz w:val="22"/>
        </w:rPr>
        <w:t>（1）与男性青春期胡须、喉结等第二性征的发育直接有关的物质是雄性激素．</w:t>
      </w:r>
    </w:p>
    <w:p>
      <w:pPr>
        <w:spacing w:line="360" w:lineRule="auto"/>
        <w:ind w:firstLine="286" w:firstLineChars="130"/>
        <w:jc w:val="left"/>
        <w:textAlignment w:val="center"/>
      </w:pPr>
      <w:r>
        <w:rPr>
          <w:rFonts w:ascii="Times New Roman" w:hAnsi="Times New Roman"/>
          <w:b w:val="0"/>
          <w:i w:val="0"/>
          <w:color w:val="000000"/>
          <w:sz w:val="22"/>
        </w:rPr>
        <w:t>（2）植物种子只要具备足够的水分、充足的空气和适宜的温度就能够萌发．</w:t>
      </w:r>
    </w:p>
    <w:p>
      <w:pPr>
        <w:spacing w:line="360" w:lineRule="auto"/>
        <w:ind w:firstLine="286" w:firstLineChars="130"/>
        <w:jc w:val="left"/>
        <w:textAlignment w:val="center"/>
      </w:pPr>
      <w:r>
        <w:rPr>
          <w:rFonts w:ascii="Times New Roman" w:hAnsi="Times New Roman"/>
          <w:b w:val="0"/>
          <w:i w:val="0"/>
          <w:color w:val="000000"/>
          <w:sz w:val="22"/>
        </w:rPr>
        <w:t>（3）据国家最新统计表明，我国新生儿的男女性别比是118：100，说明每对夫妇生男孩的可能性大于50%．</w:t>
      </w:r>
    </w:p>
    <w:p>
      <w:pPr>
        <w:spacing w:line="360" w:lineRule="auto"/>
        <w:ind w:firstLine="286" w:firstLineChars="130"/>
        <w:jc w:val="left"/>
        <w:textAlignment w:val="center"/>
      </w:pPr>
      <w:r>
        <w:rPr>
          <w:rFonts w:ascii="Times New Roman" w:hAnsi="Times New Roman"/>
          <w:b w:val="0"/>
          <w:i w:val="0"/>
          <w:color w:val="000000"/>
          <w:sz w:val="22"/>
        </w:rPr>
        <w:t>（4）安全用药需做到按医生指导或分析药品说明书中的信息后再用药．</w:t>
      </w:r>
    </w:p>
    <w:p>
      <w:pPr>
        <w:spacing w:line="360" w:lineRule="auto"/>
        <w:ind w:firstLine="286" w:firstLineChars="130"/>
        <w:jc w:val="left"/>
        <w:textAlignment w:val="center"/>
      </w:pPr>
      <w:r>
        <w:rPr>
          <w:rFonts w:ascii="Times New Roman" w:hAnsi="Times New Roman"/>
          <w:b w:val="0"/>
          <w:i w:val="0"/>
          <w:color w:val="000000"/>
          <w:sz w:val="22"/>
        </w:rPr>
        <w:t>（5）食品中添加塑化剂等有损人体健康，所以含有食品添加剂的食品都不能食用．</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三、连线题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22．</w:t>
      </w:r>
      <w:r>
        <w:rPr>
          <w:rFonts w:ascii="Times New Roman" w:hAnsi="Times New Roman"/>
          <w:b w:val="0"/>
          <w:i w:val="0"/>
          <w:color w:val="000000"/>
          <w:sz w:val="22"/>
        </w:rPr>
        <w:t>请将下列各种疾病与右侧的内容进行合理配伍</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甲亢</w:t>
      </w:r>
      <w:r>
        <w:rPr>
          <w:rFonts w:ascii="Times New Roman" w:hAnsi="Times New Roman"/>
          <w:b w:val="0"/>
          <w:i w:val="0"/>
          <w:color w:val="000000"/>
          <w:sz w:val="22"/>
          <w:u w:val="single"/>
        </w:rPr>
        <w:t>　     　</w:t>
      </w:r>
      <w:r>
        <w:rPr>
          <w:rFonts w:ascii="Times New Roman" w:hAnsi="Times New Roman"/>
          <w:b w:val="0"/>
          <w:i w:val="0"/>
          <w:color w:val="000000"/>
          <w:sz w:val="22"/>
        </w:rPr>
        <w:t xml:space="preserve">             A．通过饮食途径传播</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先天性聋哑</w:t>
      </w:r>
      <w:r>
        <w:rPr>
          <w:rFonts w:ascii="Times New Roman" w:hAnsi="Times New Roman"/>
          <w:b w:val="0"/>
          <w:i w:val="0"/>
          <w:color w:val="000000"/>
          <w:sz w:val="22"/>
          <w:u w:val="single"/>
        </w:rPr>
        <w:t>　     　</w:t>
      </w:r>
      <w:r>
        <w:rPr>
          <w:rFonts w:ascii="Times New Roman" w:hAnsi="Times New Roman"/>
          <w:b w:val="0"/>
          <w:i w:val="0"/>
          <w:color w:val="000000"/>
          <w:sz w:val="22"/>
        </w:rPr>
        <w:t xml:space="preserve">       B．吸烟者的发病率增高</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麻疹</w:t>
      </w:r>
      <w:r>
        <w:rPr>
          <w:rFonts w:ascii="Times New Roman" w:hAnsi="Times New Roman"/>
          <w:b w:val="0"/>
          <w:i w:val="0"/>
          <w:color w:val="000000"/>
          <w:sz w:val="22"/>
          <w:u w:val="single"/>
        </w:rPr>
        <w:t>　     　</w:t>
      </w:r>
      <w:r>
        <w:rPr>
          <w:rFonts w:ascii="Times New Roman" w:hAnsi="Times New Roman"/>
          <w:b w:val="0"/>
          <w:i w:val="0"/>
          <w:color w:val="000000"/>
          <w:sz w:val="22"/>
        </w:rPr>
        <w:t xml:space="preserve">             C．由体内甲状腺激素分泌过多引起</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细菌性痢疾</w:t>
      </w:r>
      <w:r>
        <w:rPr>
          <w:rFonts w:ascii="Times New Roman" w:hAnsi="Times New Roman"/>
          <w:b w:val="0"/>
          <w:i w:val="0"/>
          <w:color w:val="000000"/>
          <w:sz w:val="22"/>
          <w:u w:val="single"/>
        </w:rPr>
        <w:t>　     　</w:t>
      </w:r>
      <w:r>
        <w:rPr>
          <w:rFonts w:ascii="Times New Roman" w:hAnsi="Times New Roman"/>
          <w:b w:val="0"/>
          <w:i w:val="0"/>
          <w:color w:val="000000"/>
          <w:sz w:val="22"/>
        </w:rPr>
        <w:t xml:space="preserve">   D．近亲结婚后代患病可能性增大</w:t>
      </w:r>
    </w:p>
    <w:p>
      <w:pPr>
        <w:spacing w:line="360" w:lineRule="auto"/>
        <w:ind w:firstLine="286" w:firstLineChars="130"/>
        <w:jc w:val="left"/>
        <w:textAlignment w:val="center"/>
      </w:pPr>
      <w:r>
        <w:rPr>
          <w:rFonts w:ascii="Calibri" w:hAnsi="Calibri"/>
          <w:b w:val="0"/>
          <w:i w:val="0"/>
          <w:color w:val="000000"/>
          <w:sz w:val="22"/>
        </w:rPr>
        <w:t>⑤</w:t>
      </w:r>
      <w:r>
        <w:rPr>
          <w:rFonts w:ascii="Times New Roman" w:hAnsi="Times New Roman"/>
          <w:b w:val="0"/>
          <w:i w:val="0"/>
          <w:color w:val="000000"/>
          <w:sz w:val="22"/>
        </w:rPr>
        <w:t>肺癌</w:t>
      </w:r>
      <w:r>
        <w:rPr>
          <w:rFonts w:ascii="Times New Roman" w:hAnsi="Times New Roman"/>
          <w:b w:val="0"/>
          <w:i w:val="0"/>
          <w:color w:val="000000"/>
          <w:sz w:val="22"/>
          <w:u w:val="single"/>
        </w:rPr>
        <w:t>　     　</w:t>
      </w:r>
      <w:r>
        <w:rPr>
          <w:rFonts w:ascii="Times New Roman" w:hAnsi="Times New Roman"/>
          <w:b w:val="0"/>
          <w:i w:val="0"/>
          <w:color w:val="000000"/>
          <w:sz w:val="22"/>
        </w:rPr>
        <w:t xml:space="preserve">             E．患病后获得特异性免疫，终生不再患该病．</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四、简答题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19"/>
          <w:footerReference w:type="default" r:id="rId20"/>
          <w:type w:val="nextPage"/>
          <w:pgSz w:w="11906" w:h="16838"/>
          <w:pgMar w:top="1134" w:right="707" w:bottom="937" w:left="1134" w:header="426" w:footer="515" w:gutter="0"/>
          <w:pgNumType w:start="4"/>
          <w:cols w:num="1" w:space="425"/>
          <w:titlePg w:val="0"/>
          <w:docGrid w:type="lines" w:linePitch="312" w:charSpace="0"/>
        </w:sectPr>
      </w:pPr>
      <w:r>
        <w:t>23．</w:t>
      </w:r>
      <w:r>
        <w:rPr>
          <w:rFonts w:ascii="Times New Roman" w:hAnsi="Times New Roman"/>
          <w:b w:val="0"/>
          <w:i w:val="0"/>
          <w:color w:val="000000"/>
          <w:sz w:val="22"/>
        </w:rPr>
        <w:t xml:space="preserve">植物体的所有活细胞都能进行呼吸作用．某生物兴趣小组的同学为探究植物的呼吸作用，提前一天于下午两节课后到实验室准备实验．他们选用黑色和透明塑料袋各二个，制作的实验装置如图所示，并放置在靠窗口的准备台上.24小时后，同学们将各塑料袋上的软管插入盛有澄清石灰水的锥形瓶中，挤出袋内气体，观察变化情况．请分析回答： </w:t>
      </w:r>
      <w:r>
        <w:drawing>
          <wp:inline distT="0" distB="0" distL="0" distR="0">
            <wp:extent cx="2946400" cy="9309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
                    <a:stretch>
                      <a:fillRect/>
                    </a:stretch>
                  </pic:blipFill>
                  <pic:spPr>
                    <a:xfrm>
                      <a:off x="0" y="0"/>
                      <a:ext cx="2946400" cy="931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（1）小刘同学选择甲袋做实验，根据对照实验的原则，应选择</w:t>
      </w:r>
      <w:r>
        <w:rPr>
          <w:rFonts w:ascii="Times New Roman" w:hAnsi="Times New Roman"/>
          <w:b w:val="0"/>
          <w:i w:val="0"/>
          <w:color w:val="000000"/>
          <w:sz w:val="22"/>
          <w:u w:val="single"/>
        </w:rPr>
        <w:t>　     　</w:t>
      </w:r>
      <w:r>
        <w:rPr>
          <w:rFonts w:ascii="Times New Roman" w:hAnsi="Times New Roman"/>
          <w:b w:val="0"/>
          <w:i w:val="0"/>
          <w:color w:val="000000"/>
          <w:sz w:val="22"/>
        </w:rPr>
        <w:t>袋与之作对照．</w:t>
      </w:r>
    </w:p>
    <w:p>
      <w:pPr>
        <w:spacing w:line="360" w:lineRule="auto"/>
        <w:ind w:firstLine="286" w:firstLineChars="130"/>
        <w:jc w:val="left"/>
        <w:textAlignment w:val="center"/>
      </w:pPr>
      <w:r>
        <w:rPr>
          <w:rFonts w:ascii="Times New Roman" w:hAnsi="Times New Roman"/>
          <w:b w:val="0"/>
          <w:i w:val="0"/>
          <w:color w:val="000000"/>
          <w:sz w:val="22"/>
        </w:rPr>
        <w:t>（2）甲袋使用黑颜色塑料袋的目的是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（3）甲、乙、丙、丁四个袋中的气体，最可能使澄清石灰水变浑浊的是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（4）同学们用一定的方法检测到甲袋中氧气的含量最少，由此说明：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24．</w:t>
      </w:r>
      <w:r>
        <w:rPr>
          <w:rFonts w:ascii="Times New Roman" w:hAnsi="Times New Roman"/>
          <w:b w:val="0"/>
          <w:i w:val="0"/>
          <w:color w:val="000000"/>
          <w:sz w:val="22"/>
        </w:rPr>
        <w:t>食物“金字塔”（如图所示）是营养学家为帮助人们设计健康的饮食计划而提出的．参照食物“金字塔”设计食谱，有利于人们均衡摄取营养物质．请分析回答：</w:t>
      </w:r>
    </w:p>
    <w:p>
      <w:pPr>
        <w:spacing w:line="360" w:lineRule="auto"/>
        <w:ind w:firstLine="273" w:firstLineChars="130"/>
        <w:jc w:val="left"/>
        <w:textAlignment w:val="center"/>
      </w:pPr>
      <w:r>
        <w:drawing>
          <wp:inline distT="0" distB="0" distL="0" distR="0">
            <wp:extent cx="2590800" cy="965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2"/>
                    <a:stretch>
                      <a:fillRect/>
                    </a:stretch>
                  </pic:blipFill>
                  <pic:spPr>
                    <a:xfrm>
                      <a:off x="0" y="0"/>
                      <a:ext cx="2590800" cy="965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（1）下列是几位同学设计的午餐食谱，其中最合理的是</w:t>
      </w:r>
      <w:r>
        <w:rPr>
          <w:rFonts w:ascii="Times New Roman" w:hAnsi="Times New Roman"/>
          <w:b w:val="0"/>
          <w:i w:val="0"/>
          <w:color w:val="000000"/>
          <w:sz w:val="22"/>
          <w:u w:val="single"/>
        </w:rPr>
        <w:t>__________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A．牛奶、煎鸡蛋、牛排、水果</w:t>
      </w:r>
    </w:p>
    <w:p>
      <w:pPr>
        <w:spacing w:line="360" w:lineRule="auto"/>
        <w:ind w:firstLine="286" w:firstLineChars="130"/>
        <w:jc w:val="left"/>
      </w:pPr>
      <w:r>
        <w:rPr>
          <w:rFonts w:ascii="Times New Roman" w:hAnsi="Times New Roman"/>
          <w:b w:val="0"/>
          <w:i w:val="0"/>
          <w:color w:val="000000"/>
          <w:sz w:val="22"/>
        </w:rPr>
        <w:t>B．鸡腿汉堡、油炸薯条、可乐</w:t>
      </w:r>
    </w:p>
    <w:p>
      <w:pPr>
        <w:spacing w:line="360" w:lineRule="auto"/>
        <w:ind w:firstLine="286" w:firstLineChars="130"/>
        <w:jc w:val="left"/>
      </w:pPr>
      <w:r>
        <w:rPr>
          <w:rFonts w:ascii="Times New Roman" w:hAnsi="Times New Roman"/>
          <w:b w:val="0"/>
          <w:i w:val="0"/>
          <w:color w:val="000000"/>
          <w:sz w:val="22"/>
        </w:rPr>
        <w:t>C．炒青菜、西红柿蛋汤、米饭</w:t>
      </w:r>
    </w:p>
    <w:p>
      <w:pPr>
        <w:spacing w:line="360" w:lineRule="auto"/>
        <w:ind w:firstLine="286" w:firstLineChars="130"/>
        <w:jc w:val="left"/>
      </w:pPr>
      <w:r>
        <w:rPr>
          <w:rFonts w:ascii="Times New Roman" w:hAnsi="Times New Roman"/>
          <w:b w:val="0"/>
          <w:i w:val="0"/>
          <w:color w:val="000000"/>
          <w:sz w:val="22"/>
        </w:rPr>
        <w:t>D．肉片炒青椒、鲫鱼烧豆腐、青菜、米饭</w:t>
      </w:r>
    </w:p>
    <w:p>
      <w:pPr>
        <w:spacing w:line="360" w:lineRule="auto"/>
        <w:ind w:firstLine="286" w:firstLineChars="130"/>
        <w:jc w:val="left"/>
        <w:textAlignment w:val="center"/>
      </w:pPr>
      <w:r>
        <w:rPr>
          <w:rFonts w:ascii="Times New Roman" w:hAnsi="Times New Roman"/>
          <w:b w:val="0"/>
          <w:i w:val="0"/>
          <w:color w:val="000000"/>
          <w:sz w:val="22"/>
        </w:rPr>
        <w:t>（2）胆汁是由</w:t>
      </w:r>
      <w:r>
        <w:rPr>
          <w:rFonts w:ascii="Times New Roman" w:hAnsi="Times New Roman"/>
          <w:b w:val="0"/>
          <w:i w:val="0"/>
          <w:color w:val="000000"/>
          <w:sz w:val="22"/>
          <w:u w:val="single"/>
        </w:rPr>
        <w:t>　     　</w:t>
      </w:r>
      <w:r>
        <w:rPr>
          <w:rFonts w:ascii="Times New Roman" w:hAnsi="Times New Roman"/>
          <w:b w:val="0"/>
          <w:i w:val="0"/>
          <w:color w:val="000000"/>
          <w:sz w:val="22"/>
        </w:rPr>
        <w:t>分泌的，能促进食物中脂肪成分的消化．</w:t>
      </w:r>
    </w:p>
    <w:p>
      <w:pPr>
        <w:spacing w:line="360" w:lineRule="auto"/>
        <w:ind w:firstLine="286" w:firstLineChars="130"/>
        <w:jc w:val="left"/>
        <w:textAlignment w:val="center"/>
      </w:pPr>
      <w:r>
        <w:rPr>
          <w:rFonts w:ascii="Times New Roman" w:hAnsi="Times New Roman"/>
          <w:b w:val="0"/>
          <w:i w:val="0"/>
          <w:color w:val="000000"/>
          <w:sz w:val="22"/>
        </w:rPr>
        <w:t>（3）人口腔内的唾液中含有</w:t>
      </w:r>
      <w:r>
        <w:rPr>
          <w:rFonts w:ascii="Times New Roman" w:hAnsi="Times New Roman"/>
          <w:b w:val="0"/>
          <w:i w:val="0"/>
          <w:color w:val="000000"/>
          <w:sz w:val="22"/>
          <w:u w:val="single"/>
        </w:rPr>
        <w:t>　           　</w:t>
      </w:r>
      <w:r>
        <w:rPr>
          <w:rFonts w:ascii="Times New Roman" w:hAnsi="Times New Roman"/>
          <w:b w:val="0"/>
          <w:i w:val="0"/>
          <w:color w:val="000000"/>
          <w:sz w:val="22"/>
        </w:rPr>
        <w:t>，主要对图中第</w:t>
      </w:r>
      <w:r>
        <w:rPr>
          <w:rFonts w:ascii="Times New Roman" w:hAnsi="Times New Roman"/>
          <w:b w:val="0"/>
          <w:i w:val="0"/>
          <w:color w:val="000000"/>
          <w:sz w:val="22"/>
          <w:u w:val="single"/>
        </w:rPr>
        <w:t>　     　</w:t>
      </w:r>
      <w:r>
        <w:rPr>
          <w:rFonts w:ascii="Times New Roman" w:hAnsi="Times New Roman"/>
          <w:b w:val="0"/>
          <w:i w:val="0"/>
          <w:color w:val="000000"/>
          <w:sz w:val="22"/>
        </w:rPr>
        <w:t>层食物进行化学性消化．</w:t>
      </w:r>
    </w:p>
    <w:p>
      <w:pPr>
        <w:spacing w:line="360" w:lineRule="auto"/>
        <w:ind w:left="0"/>
        <w:jc w:val="left"/>
      </w:pPr>
      <w:r>
        <w:t>25．</w:t>
      </w:r>
      <w:r>
        <w:rPr>
          <w:rFonts w:ascii="Times New Roman" w:hAnsi="Times New Roman"/>
          <w:b w:val="0"/>
          <w:i w:val="0"/>
          <w:color w:val="000000"/>
          <w:sz w:val="22"/>
        </w:rPr>
        <w:t>某中学王老师在初二（5）班进行“人的性状和遗传”一节教学时，对全班45位学生的一些遗传性状展开了现场调查，其结果如表2所示．请分析回答：</w:t>
      </w:r>
    </w:p>
    <w:p>
      <w:pPr>
        <w:spacing w:line="360" w:lineRule="auto"/>
        <w:ind w:firstLine="286" w:firstLineChars="130"/>
        <w:jc w:val="left"/>
      </w:pPr>
      <w:r>
        <w:rPr>
          <w:rFonts w:ascii="Times New Roman" w:hAnsi="Times New Roman"/>
          <w:b w:val="0"/>
          <w:i w:val="0"/>
          <w:color w:val="000000"/>
          <w:sz w:val="22"/>
        </w:rPr>
        <w:t>表2：初二（5）班学生遗传性状调查结果统计表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461"/>
        <w:gridCol w:w="1205"/>
        <w:gridCol w:w="1474"/>
        <w:gridCol w:w="1205"/>
        <w:gridCol w:w="1205"/>
        <w:gridCol w:w="1205"/>
        <w:gridCol w:w="120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遗传性状</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能卷舌</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不能卷舌</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单眼皮</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双眼皮</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有耳垂</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无耳垂</w:t>
            </w:r>
          </w:p>
        </w:tc>
      </w:tr>
      <w:tr>
        <w:tblPrEx>
          <w:tblW w:w="0" w:type="auto"/>
          <w:tblInd w:w="380" w:type="dxa"/>
          <w:tblCellMar>
            <w:top w:w="0" w:type="dxa"/>
            <w:left w:w="108" w:type="dxa"/>
            <w:bottom w:w="0" w:type="dxa"/>
            <w:right w:w="108" w:type="dxa"/>
          </w:tblCellMar>
        </w:tblPrEx>
        <w:tc>
          <w:tcPr>
            <w:tcW w:w="146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人数</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14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23</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22</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32</w:t>
            </w:r>
          </w:p>
        </w:tc>
        <w:tc>
          <w:tcPr>
            <w:tcW w:w="12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13</w:t>
            </w:r>
          </w:p>
        </w:tc>
      </w:tr>
    </w:tbl>
    <w:p>
      <w:pPr>
        <w:spacing w:line="360" w:lineRule="auto"/>
        <w:ind w:firstLine="286" w:firstLineChars="130"/>
        <w:jc w:val="left"/>
        <w:textAlignment w:val="center"/>
      </w:pPr>
      <w:r>
        <w:rPr>
          <w:rFonts w:ascii="Times New Roman" w:hAnsi="Times New Roman"/>
          <w:b w:val="0"/>
          <w:i w:val="0"/>
          <w:color w:val="000000"/>
          <w:sz w:val="22"/>
        </w:rPr>
        <w:t>（1）根据表中的数据，能够得出的正确结论是</w:t>
      </w:r>
      <w:r>
        <w:rPr>
          <w:rFonts w:ascii="Times New Roman" w:hAnsi="Times New Roman"/>
          <w:b w:val="0"/>
          <w:i w:val="0"/>
          <w:color w:val="000000"/>
          <w:sz w:val="22"/>
          <w:u w:val="single"/>
        </w:rPr>
        <w:t>__________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A．人数多的性状是显性性状</w:t>
      </w:r>
    </w:p>
    <w:p>
      <w:pPr>
        <w:spacing w:line="360" w:lineRule="auto"/>
        <w:ind w:firstLine="286" w:firstLineChars="130"/>
        <w:jc w:val="left"/>
      </w:pPr>
      <w:r>
        <w:rPr>
          <w:rFonts w:ascii="Times New Roman" w:hAnsi="Times New Roman"/>
          <w:b w:val="0"/>
          <w:i w:val="0"/>
          <w:color w:val="000000"/>
          <w:sz w:val="22"/>
        </w:rPr>
        <w:t>B．人数少的性状是显性性状</w:t>
      </w:r>
    </w:p>
    <w:p>
      <w:pPr>
        <w:spacing w:line="360" w:lineRule="auto"/>
        <w:ind w:firstLine="286" w:firstLineChars="130"/>
        <w:jc w:val="left"/>
      </w:pPr>
      <w:r>
        <w:rPr>
          <w:rFonts w:ascii="Times New Roman" w:hAnsi="Times New Roman"/>
          <w:b w:val="0"/>
          <w:i w:val="0"/>
          <w:color w:val="000000"/>
          <w:sz w:val="22"/>
        </w:rPr>
        <w:t>C．不能根据人数多少判断显隐性</w:t>
      </w:r>
    </w:p>
    <w:p>
      <w:pPr>
        <w:spacing w:line="360" w:lineRule="auto"/>
        <w:ind w:firstLine="286" w:firstLineChars="130"/>
        <w:jc w:val="left"/>
      </w:pPr>
      <w:r>
        <w:rPr>
          <w:rFonts w:ascii="Times New Roman" w:hAnsi="Times New Roman"/>
          <w:b w:val="0"/>
          <w:i w:val="0"/>
          <w:color w:val="000000"/>
          <w:sz w:val="22"/>
        </w:rPr>
        <w:t>D．单眼皮和有耳垂是一对相对性状</w:t>
      </w:r>
    </w:p>
    <w:p>
      <w:pPr>
        <w:spacing w:line="360" w:lineRule="auto"/>
        <w:ind w:firstLine="286" w:firstLineChars="130"/>
        <w:jc w:val="left"/>
        <w:textAlignment w:val="center"/>
      </w:pPr>
      <w:r>
        <w:rPr>
          <w:rFonts w:ascii="Times New Roman" w:hAnsi="Times New Roman"/>
          <w:b w:val="0"/>
          <w:i w:val="0"/>
          <w:color w:val="000000"/>
          <w:sz w:val="22"/>
        </w:rPr>
        <w:t>（2）周明同学不能卷舌，其父母均能卷舌．由此可推断</w:t>
      </w:r>
      <w:r>
        <w:rPr>
          <w:rFonts w:ascii="Times New Roman" w:hAnsi="Times New Roman"/>
          <w:b w:val="0"/>
          <w:i w:val="0"/>
          <w:color w:val="000000"/>
          <w:sz w:val="22"/>
          <w:u w:val="single"/>
        </w:rPr>
        <w:t>　     　</w:t>
      </w:r>
      <w:r>
        <w:rPr>
          <w:rFonts w:ascii="Times New Roman" w:hAnsi="Times New Roman"/>
          <w:b w:val="0"/>
          <w:i w:val="0"/>
          <w:color w:val="000000"/>
          <w:sz w:val="22"/>
        </w:rPr>
        <w:t>是显性性状．</w:t>
      </w:r>
    </w:p>
    <w:p>
      <w:pPr>
        <w:spacing w:line="360" w:lineRule="auto"/>
        <w:ind w:firstLine="286" w:firstLineChars="130"/>
        <w:jc w:val="left"/>
        <w:textAlignment w:val="center"/>
      </w:pPr>
      <w:r>
        <w:rPr>
          <w:rFonts w:ascii="Times New Roman" w:hAnsi="Times New Roman"/>
          <w:b w:val="0"/>
          <w:i w:val="0"/>
          <w:color w:val="000000"/>
          <w:sz w:val="22"/>
        </w:rPr>
        <w:t>（3）王英同学的父母原先都是单眼皮，后来其父母通过美容手术做成了双眼皮．该同学是双眼皮的可能性为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3"/>
          <w:footerReference w:type="default" r:id="rId24"/>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（4）刘强同学及其父母都有耳垂，有耳垂受显性基因（D）控制．他有一位无耳垂的妹妹，刘强同学的基因组成是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26．</w:t>
      </w:r>
      <w:r>
        <w:rPr>
          <w:rFonts w:ascii="Times New Roman" w:hAnsi="Times New Roman"/>
          <w:b w:val="0"/>
          <w:i w:val="0"/>
          <w:color w:val="000000"/>
          <w:sz w:val="22"/>
        </w:rPr>
        <w:t>现代地球上生活的各种生物都是由古代的生物进化来的．科学家根据亲缘关系的远近，用生物“进化树”（如图所示）形象而简明地表示生物进化的主要历程．请据图回答：</w:t>
      </w:r>
    </w:p>
    <w:p>
      <w:pPr>
        <w:spacing w:line="360" w:lineRule="auto"/>
        <w:ind w:firstLine="273" w:firstLineChars="130"/>
        <w:jc w:val="left"/>
        <w:textAlignment w:val="center"/>
      </w:pPr>
      <w:r>
        <w:drawing>
          <wp:inline distT="0" distB="0" distL="0" distR="0">
            <wp:extent cx="1456055" cy="127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5"/>
                    <a:stretch>
                      <a:fillRect/>
                    </a:stretch>
                  </pic:blipFill>
                  <pic:spPr>
                    <a:xfrm>
                      <a:off x="0" y="0"/>
                      <a:ext cx="1456267" cy="1270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（1）进化树中鲫鱼及其以上树枝上所标注的动物，它们共同的特征是身体背部</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（2）标号</w:t>
      </w:r>
      <w:r>
        <w:rPr>
          <w:rFonts w:ascii="Calibri" w:hAnsi="Calibri"/>
          <w:b w:val="0"/>
          <w:i w:val="0"/>
          <w:color w:val="000000"/>
          <w:sz w:val="22"/>
        </w:rPr>
        <w:t>②</w:t>
      </w:r>
      <w:r>
        <w:rPr>
          <w:rFonts w:ascii="Times New Roman" w:hAnsi="Times New Roman"/>
          <w:b w:val="0"/>
          <w:i w:val="0"/>
          <w:color w:val="000000"/>
          <w:sz w:val="22"/>
        </w:rPr>
        <w:t>代表的动物，其发育类型属于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（3）进化树上标出的最高等的国家一级保护植物是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（4）观察进化树，得出的信息不正确的是</w:t>
      </w:r>
      <w:r>
        <w:rPr>
          <w:rFonts w:ascii="Times New Roman" w:hAnsi="Times New Roman"/>
          <w:b w:val="0"/>
          <w:i w:val="0"/>
          <w:color w:val="000000"/>
          <w:sz w:val="22"/>
          <w:u w:val="single"/>
        </w:rPr>
        <w:t>__________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A．丹顶鹤由扬子鳄直接进化而来</w:t>
      </w:r>
    </w:p>
    <w:p>
      <w:pPr>
        <w:spacing w:line="360" w:lineRule="auto"/>
        <w:ind w:firstLine="286" w:firstLineChars="130"/>
        <w:jc w:val="left"/>
      </w:pPr>
      <w:r>
        <w:rPr>
          <w:rFonts w:ascii="Times New Roman" w:hAnsi="Times New Roman"/>
          <w:b w:val="0"/>
          <w:i w:val="0"/>
          <w:color w:val="000000"/>
          <w:sz w:val="22"/>
        </w:rPr>
        <w:t>B．珙桐与桫椤的亲缘关系较海带近</w:t>
      </w:r>
    </w:p>
    <w:p>
      <w:pPr>
        <w:spacing w:line="360" w:lineRule="auto"/>
        <w:ind w:firstLine="286" w:firstLineChars="130"/>
        <w:jc w:val="left"/>
        <w:textAlignment w:val="center"/>
      </w:pPr>
      <w:r>
        <w:rPr>
          <w:rFonts w:ascii="Times New Roman" w:hAnsi="Times New Roman"/>
          <w:b w:val="0"/>
          <w:i w:val="0"/>
          <w:color w:val="000000"/>
          <w:sz w:val="22"/>
        </w:rPr>
        <w:t>C．标号</w:t>
      </w:r>
      <w:r>
        <w:rPr>
          <w:rFonts w:ascii="Calibri" w:hAnsi="Calibri"/>
          <w:b w:val="0"/>
          <w:i w:val="0"/>
          <w:color w:val="000000"/>
          <w:sz w:val="22"/>
        </w:rPr>
        <w:t>③</w:t>
      </w:r>
      <w:r>
        <w:rPr>
          <w:rFonts w:ascii="Times New Roman" w:hAnsi="Times New Roman"/>
          <w:b w:val="0"/>
          <w:i w:val="0"/>
          <w:color w:val="000000"/>
          <w:sz w:val="22"/>
        </w:rPr>
        <w:t>代表的植物，其种子外面无果皮包被</w:t>
      </w:r>
    </w:p>
    <w:p>
      <w:pPr>
        <w:spacing w:line="360" w:lineRule="auto"/>
        <w:ind w:firstLine="286" w:firstLineChars="130"/>
        <w:jc w:val="left"/>
      </w:pPr>
      <w:r>
        <w:rPr>
          <w:rFonts w:ascii="Times New Roman" w:hAnsi="Times New Roman"/>
          <w:b w:val="0"/>
          <w:i w:val="0"/>
          <w:color w:val="000000"/>
          <w:sz w:val="22"/>
        </w:rPr>
        <w:t>D．生物进化遵循从水生到陆生、单细胞到多细胞、低等到高等、简单到复杂的规律．</w:t>
      </w:r>
    </w:p>
    <w:p>
      <w:pPr>
        <w:spacing w:line="360" w:lineRule="auto"/>
        <w:ind w:left="0"/>
        <w:jc w:val="left"/>
      </w:pPr>
      <w:r>
        <w:t>27．</w:t>
      </w:r>
      <w:r>
        <w:rPr>
          <w:rFonts w:ascii="Times New Roman" w:hAnsi="Times New Roman"/>
          <w:b w:val="0"/>
          <w:i w:val="0"/>
          <w:color w:val="000000"/>
          <w:sz w:val="22"/>
        </w:rPr>
        <w:t>如图是生态系统碳循环示意图，请据图回答：</w:t>
      </w:r>
    </w:p>
    <w:p>
      <w:pPr>
        <w:spacing w:line="360" w:lineRule="auto"/>
        <w:ind w:firstLine="273" w:firstLineChars="130"/>
        <w:jc w:val="left"/>
        <w:textAlignment w:val="center"/>
      </w:pPr>
      <w:r>
        <w:drawing>
          <wp:inline distT="0" distB="0" distL="0" distR="0">
            <wp:extent cx="1981200" cy="10325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6"/>
                    <a:stretch>
                      <a:fillRect/>
                    </a:stretch>
                  </pic:blipFill>
                  <pic:spPr>
                    <a:xfrm>
                      <a:off x="0" y="0"/>
                      <a:ext cx="1981200" cy="1032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（1）标号</w:t>
      </w:r>
      <w:r>
        <w:rPr>
          <w:rFonts w:ascii="Calibri" w:hAnsi="Calibri"/>
          <w:b w:val="0"/>
          <w:i w:val="0"/>
          <w:color w:val="000000"/>
          <w:sz w:val="22"/>
        </w:rPr>
        <w:t>③</w:t>
      </w:r>
      <w:r>
        <w:rPr>
          <w:rFonts w:ascii="Times New Roman" w:hAnsi="Times New Roman"/>
          <w:b w:val="0"/>
          <w:i w:val="0"/>
          <w:color w:val="000000"/>
          <w:sz w:val="22"/>
        </w:rPr>
        <w:t>所代表的生理过程是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（2）该生态系统中，处于第三营养级的生物属于生物成分的</w:t>
      </w:r>
      <w:r>
        <w:rPr>
          <w:rFonts w:ascii="Times New Roman" w:hAnsi="Times New Roman"/>
          <w:b w:val="0"/>
          <w:i w:val="0"/>
          <w:color w:val="000000"/>
          <w:sz w:val="22"/>
          <w:u w:val="single"/>
        </w:rPr>
        <w:t>　         　</w:t>
      </w:r>
      <w:r>
        <w:rPr>
          <w:rFonts w:ascii="Times New Roman" w:hAnsi="Times New Roman"/>
          <w:b w:val="0"/>
          <w:i w:val="0"/>
          <w:color w:val="000000"/>
          <w:sz w:val="22"/>
        </w:rPr>
        <w:t>者．</w:t>
      </w:r>
    </w:p>
    <w:p>
      <w:pPr>
        <w:spacing w:line="360" w:lineRule="auto"/>
        <w:ind w:firstLine="286" w:firstLineChars="130"/>
        <w:jc w:val="left"/>
        <w:textAlignment w:val="center"/>
      </w:pPr>
      <w:r>
        <w:rPr>
          <w:rFonts w:ascii="Times New Roman" w:hAnsi="Times New Roman"/>
          <w:b w:val="0"/>
          <w:i w:val="0"/>
          <w:color w:val="000000"/>
          <w:sz w:val="22"/>
        </w:rPr>
        <w:t>（3）对图中生态系统能量流动的叙述不正确的是</w:t>
      </w:r>
      <w:r>
        <w:rPr>
          <w:rFonts w:ascii="Times New Roman" w:hAnsi="Times New Roman"/>
          <w:b w:val="0"/>
          <w:i w:val="0"/>
          <w:color w:val="000000"/>
          <w:sz w:val="22"/>
          <w:u w:val="single"/>
        </w:rPr>
        <w:t>__________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A．能量流动一般从生产者固定太阳能开始</w:t>
      </w:r>
    </w:p>
    <w:p>
      <w:pPr>
        <w:spacing w:line="360" w:lineRule="auto"/>
        <w:ind w:firstLine="286" w:firstLineChars="130"/>
        <w:jc w:val="left"/>
      </w:pPr>
      <w:r>
        <w:rPr>
          <w:rFonts w:ascii="Times New Roman" w:hAnsi="Times New Roman"/>
          <w:b w:val="0"/>
          <w:i w:val="0"/>
          <w:color w:val="000000"/>
          <w:sz w:val="22"/>
        </w:rPr>
        <w:t>B．能量流动从第一营养级开始，沿食物链逐级递减向后传递</w:t>
      </w:r>
    </w:p>
    <w:p>
      <w:pPr>
        <w:spacing w:line="360" w:lineRule="auto"/>
        <w:ind w:firstLine="286" w:firstLineChars="130"/>
        <w:jc w:val="left"/>
      </w:pPr>
      <w:r>
        <w:rPr>
          <w:rFonts w:ascii="Times New Roman" w:hAnsi="Times New Roman"/>
          <w:b w:val="0"/>
          <w:i w:val="0"/>
          <w:color w:val="000000"/>
          <w:sz w:val="22"/>
        </w:rPr>
        <w:t>C．在图中所示的食物链中，C获得的能量最少</w:t>
      </w:r>
    </w:p>
    <w:p>
      <w:pPr>
        <w:spacing w:line="360" w:lineRule="auto"/>
        <w:ind w:firstLine="286" w:firstLineChars="130"/>
        <w:jc w:val="left"/>
      </w:pPr>
      <w:r>
        <w:rPr>
          <w:rFonts w:ascii="Times New Roman" w:hAnsi="Times New Roman"/>
          <w:b w:val="0"/>
          <w:i w:val="0"/>
          <w:color w:val="000000"/>
          <w:sz w:val="22"/>
        </w:rPr>
        <w:t>D．生态系统的能量流动与物质循环是两个独立的过程</w:t>
      </w:r>
    </w:p>
    <w:p>
      <w:pPr>
        <w:spacing w:line="360" w:lineRule="auto"/>
        <w:ind w:firstLine="286" w:firstLineChars="130"/>
        <w:jc w:val="left"/>
        <w:textAlignment w:val="center"/>
        <w:sectPr>
          <w:headerReference w:type="default" r:id="rId27"/>
          <w:footerReference w:type="default" r:id="rId28"/>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（4）“低碳生活”是指生活中尽量减少能源的消耗，以降低二氧化碳的排放量，保护人类生存环境的生活方式．请至少写出一条倡导低碳生活方式的建议</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观察植物细胞</w:t>
      </w:r>
    </w:p>
    <w:p>
      <w:pPr>
        <w:spacing w:line="360" w:lineRule="auto"/>
        <w:ind w:left="0"/>
        <w:jc w:val="left"/>
      </w:pPr>
      <w:r>
        <w:rPr>
          <w:color w:val="0000FF"/>
        </w:rPr>
        <w:t>【解析】</w:t>
      </w:r>
      <w:r>
        <w:rPr>
          <w:rFonts w:ascii="Times New Roman" w:hAnsi="Times New Roman"/>
          <w:b w:val="0"/>
          <w:i w:val="0"/>
          <w:color w:val="000000"/>
          <w:sz w:val="22"/>
        </w:rPr>
        <w:t>【解答】解：A、为保持细胞的正常形态，制作装片时应在载玻片上滴一滴清水，此操作不当．</w:t>
      </w:r>
    </w:p>
    <w:p>
      <w:pPr>
        <w:spacing w:line="360" w:lineRule="auto"/>
        <w:ind w:left="0"/>
        <w:jc w:val="left"/>
      </w:pPr>
      <w:r>
        <w:rPr>
          <w:rFonts w:ascii="Times New Roman" w:hAnsi="Times New Roman"/>
          <w:b w:val="0"/>
          <w:i w:val="0"/>
          <w:color w:val="000000"/>
          <w:sz w:val="22"/>
        </w:rPr>
        <w:t>B、制作洋葱表皮细胞临时装片时，取材料时，用镊子撕取洋葱鳞片叶的内表皮，故操作恰当；</w:t>
      </w:r>
    </w:p>
    <w:p>
      <w:pPr>
        <w:spacing w:line="360" w:lineRule="auto"/>
        <w:ind w:left="0"/>
        <w:jc w:val="left"/>
      </w:pPr>
      <w:r>
        <w:rPr>
          <w:rFonts w:ascii="Times New Roman" w:hAnsi="Times New Roman"/>
          <w:b w:val="0"/>
          <w:i w:val="0"/>
          <w:color w:val="000000"/>
          <w:sz w:val="22"/>
        </w:rPr>
        <w:t>C、显微镜的放大倍数越小，看到的细胞数目越多，越容易观察到目标，故此操作恰当；</w:t>
      </w:r>
    </w:p>
    <w:p>
      <w:pPr>
        <w:spacing w:line="360" w:lineRule="auto"/>
        <w:ind w:left="0"/>
        <w:jc w:val="left"/>
      </w:pPr>
      <w:r>
        <w:rPr>
          <w:rFonts w:ascii="Times New Roman" w:hAnsi="Times New Roman"/>
          <w:b w:val="0"/>
          <w:i w:val="0"/>
          <w:color w:val="000000"/>
          <w:sz w:val="22"/>
        </w:rPr>
        <w:t>D、显微镜下的物像是倒像，若向左上方移动玻片标本，位于视野左上方的物像向右下方移到视野的中央，故操作恰当．</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【分析】根据制作洋葱临时装片的过程和显微镜成像的特点分析解答．</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细胞中的能量转换器</w:t>
      </w:r>
    </w:p>
    <w:p>
      <w:pPr>
        <w:spacing w:line="360" w:lineRule="auto"/>
        <w:ind w:left="0"/>
        <w:jc w:val="left"/>
      </w:pPr>
      <w:r>
        <w:rPr>
          <w:color w:val="0000FF"/>
        </w:rPr>
        <w:t>【解析】</w:t>
      </w:r>
      <w:r>
        <w:rPr>
          <w:rFonts w:ascii="Times New Roman" w:hAnsi="Times New Roman"/>
          <w:b w:val="0"/>
          <w:i w:val="0"/>
          <w:color w:val="000000"/>
          <w:sz w:val="22"/>
        </w:rPr>
        <w:t>【解答】解：叶绿体能进行光合作用，把二氧化碳和水合成有机物，并产生氧气．将光能转变成化学能，储存在它所制造的有机物中．线粒体能将细胞中的一些有机物当燃料，使这些有机物与氧结合，经过复杂的过程，转变为二氧化碳和水，同时将有机物中的化学能释放出来，释放的能量供细胞生命活动的需要．因此，线粒体被称为细胞能量的“动力站”．</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【分析】叶绿体和线粒体是细胞中的能量转换器，据此解答．</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花的结构</w:t>
      </w:r>
    </w:p>
    <w:p>
      <w:pPr>
        <w:spacing w:line="360" w:lineRule="auto"/>
        <w:ind w:left="0"/>
        <w:jc w:val="left"/>
        <w:textAlignment w:val="center"/>
      </w:pPr>
      <w:r>
        <w:rPr>
          <w:color w:val="0000FF"/>
        </w:rPr>
        <w:t>【解析】</w:t>
      </w:r>
      <w:r>
        <w:rPr>
          <w:rFonts w:ascii="Times New Roman" w:hAnsi="Times New Roman"/>
          <w:b w:val="0"/>
          <w:i w:val="0"/>
          <w:color w:val="000000"/>
          <w:sz w:val="22"/>
        </w:rPr>
        <w:t>【解答】解：图中</w:t>
      </w:r>
      <w:r>
        <w:rPr>
          <w:rFonts w:ascii="Calibri" w:hAnsi="Calibri"/>
          <w:b w:val="0"/>
          <w:i w:val="0"/>
          <w:color w:val="000000"/>
          <w:sz w:val="22"/>
        </w:rPr>
        <w:t>①</w:t>
      </w:r>
      <w:r>
        <w:rPr>
          <w:rFonts w:ascii="Times New Roman" w:hAnsi="Times New Roman"/>
          <w:b w:val="0"/>
          <w:i w:val="0"/>
          <w:color w:val="000000"/>
          <w:sz w:val="22"/>
        </w:rPr>
        <w:t>雄蕊，</w:t>
      </w:r>
      <w:r>
        <w:rPr>
          <w:rFonts w:ascii="Calibri" w:hAnsi="Calibri"/>
          <w:b w:val="0"/>
          <w:i w:val="0"/>
          <w:color w:val="000000"/>
          <w:sz w:val="22"/>
        </w:rPr>
        <w:t>②</w:t>
      </w:r>
      <w:r>
        <w:rPr>
          <w:rFonts w:ascii="Times New Roman" w:hAnsi="Times New Roman"/>
          <w:b w:val="0"/>
          <w:i w:val="0"/>
          <w:color w:val="000000"/>
          <w:sz w:val="22"/>
        </w:rPr>
        <w:t>花瓣，</w:t>
      </w:r>
      <w:r>
        <w:rPr>
          <w:rFonts w:ascii="Calibri" w:hAnsi="Calibri"/>
          <w:b w:val="0"/>
          <w:i w:val="0"/>
          <w:color w:val="000000"/>
          <w:sz w:val="22"/>
        </w:rPr>
        <w:t>③</w:t>
      </w:r>
      <w:r>
        <w:rPr>
          <w:rFonts w:ascii="Times New Roman" w:hAnsi="Times New Roman"/>
          <w:b w:val="0"/>
          <w:i w:val="0"/>
          <w:color w:val="000000"/>
          <w:sz w:val="22"/>
        </w:rPr>
        <w:t>萼片，</w:t>
      </w:r>
      <w:r>
        <w:rPr>
          <w:rFonts w:ascii="Calibri" w:hAnsi="Calibri"/>
          <w:b w:val="0"/>
          <w:i w:val="0"/>
          <w:color w:val="000000"/>
          <w:sz w:val="22"/>
        </w:rPr>
        <w:t>④</w:t>
      </w:r>
      <w:r>
        <w:rPr>
          <w:rFonts w:ascii="Times New Roman" w:hAnsi="Times New Roman"/>
          <w:b w:val="0"/>
          <w:i w:val="0"/>
          <w:color w:val="000000"/>
          <w:sz w:val="22"/>
        </w:rPr>
        <w:t>花柄，</w:t>
      </w:r>
      <w:r>
        <w:rPr>
          <w:rFonts w:ascii="Calibri" w:hAnsi="Calibri"/>
          <w:b w:val="0"/>
          <w:i w:val="0"/>
          <w:color w:val="000000"/>
          <w:sz w:val="22"/>
        </w:rPr>
        <w:t>⑤</w:t>
      </w:r>
      <w:r>
        <w:rPr>
          <w:rFonts w:ascii="Times New Roman" w:hAnsi="Times New Roman"/>
          <w:b w:val="0"/>
          <w:i w:val="0"/>
          <w:color w:val="000000"/>
          <w:sz w:val="22"/>
        </w:rPr>
        <w:t xml:space="preserve">雌蕊，子房在受精完成后的发育 </w:t>
      </w:r>
      <w:r>
        <w:drawing>
          <wp:inline distT="0" distB="0" distL="0" distR="0">
            <wp:extent cx="2353310" cy="10496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9"/>
                    <a:stretch>
                      <a:fillRect/>
                    </a:stretch>
                  </pic:blipFill>
                  <pic:spPr>
                    <a:xfrm>
                      <a:off x="0" y="0"/>
                      <a:ext cx="2353733" cy="1049867"/>
                    </a:xfrm>
                    <a:prstGeom prst="rect">
                      <a:avLst/>
                    </a:prstGeom>
                  </pic:spPr>
                </pic:pic>
              </a:graphicData>
            </a:graphic>
          </wp:inline>
        </w:drawing>
      </w:r>
      <w:r>
        <w:rPr>
          <w:rFonts w:ascii="Times New Roman" w:hAnsi="Times New Roman"/>
          <w:b w:val="0"/>
          <w:i w:val="0"/>
          <w:color w:val="000000"/>
          <w:sz w:val="22"/>
        </w:rPr>
        <w:t xml:space="preserve"> 所以，与果实和种子的形成有直接关系的结构是花蕊．</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【分析】本题考查花的结构及相关知识．</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细胞吸水失水的原理</w:t>
      </w:r>
    </w:p>
    <w:p>
      <w:pPr>
        <w:spacing w:line="360" w:lineRule="auto"/>
        <w:ind w:left="0"/>
        <w:jc w:val="left"/>
        <w:sectPr>
          <w:headerReference w:type="default" r:id="rId30"/>
          <w:footerReference w:type="default" r:id="rId31"/>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解：植物细胞吸水和失水的原理是细胞外部溶液的浓度大于细胞内部浓度时失水，细胞外部溶液的浓度小于细胞内部浓度时吸水．一次施肥过多，会使土壤溶液浓度过高，大于植物细胞溶液的浓度，植物细胞失水，导致植物因失水而萎蔫．</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【分析】此题考查的知识点是施肥过多会造成植物萎蔫的原因．解答时可以从植物细胞吸水和失水的原理、土壤溶液浓度的变化方面来切入．</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尿的形成和排出</w:t>
      </w:r>
    </w:p>
    <w:p>
      <w:pPr>
        <w:spacing w:line="360" w:lineRule="auto"/>
        <w:ind w:left="0"/>
        <w:jc w:val="left"/>
      </w:pPr>
      <w:r>
        <w:rPr>
          <w:color w:val="0000FF"/>
        </w:rPr>
        <w:t>【解析】</w:t>
      </w:r>
      <w:r>
        <w:rPr>
          <w:rFonts w:ascii="Times New Roman" w:hAnsi="Times New Roman"/>
          <w:b w:val="0"/>
          <w:i w:val="0"/>
          <w:color w:val="000000"/>
          <w:sz w:val="22"/>
        </w:rPr>
        <w:t>【解答】解：尿液的形成主要与肾小球的过滤作用，肾小管的重吸收作用有关．肾小球的过滤使大分子蛋白质与血细胞留在了血液中，肾小管的重吸收又将原尿中的有用物质如全部葡萄糖，大部分水和部分无机盐少量蛋白质等重新吸收回血液中，剩下的没用的物质少量水、无机盐、尿素等形成尿液．</w:t>
      </w:r>
    </w:p>
    <w:p>
      <w:pPr>
        <w:spacing w:line="360" w:lineRule="auto"/>
        <w:ind w:left="0"/>
        <w:jc w:val="left"/>
      </w:pPr>
      <w:r>
        <w:rPr>
          <w:rFonts w:ascii="Times New Roman" w:hAnsi="Times New Roman"/>
          <w:b w:val="0"/>
          <w:i w:val="0"/>
          <w:color w:val="000000"/>
          <w:sz w:val="22"/>
        </w:rPr>
        <w:t>A．甲的尿液中不应该有蛋白质，说明肾小球的过滤作用出现问题，肾小球的通透性加大了，把不应该过滤到肾小囊腔的大分子蛋白质过滤到肾小囊腔里了．所以导致尿液中出现蛋白质．故甲的尿液不正常．</w:t>
      </w:r>
    </w:p>
    <w:p>
      <w:pPr>
        <w:spacing w:line="360" w:lineRule="auto"/>
        <w:ind w:left="0"/>
        <w:jc w:val="left"/>
      </w:pPr>
      <w:r>
        <w:rPr>
          <w:rFonts w:ascii="Times New Roman" w:hAnsi="Times New Roman"/>
          <w:b w:val="0"/>
          <w:i w:val="0"/>
          <w:color w:val="000000"/>
          <w:sz w:val="22"/>
        </w:rPr>
        <w:t>B．乙的尿液中有蛋白质和血细胞，说明肾小球的过滤作用出现问题，肾小球的通透性加大了，把不应该过滤到肾小囊腔的大分子蛋白质和血细胞过滤到肾小囊腔里了．所以导致尿液中出现蛋白质和血细胞．故乙的尿液不正常．</w:t>
      </w:r>
    </w:p>
    <w:p>
      <w:pPr>
        <w:spacing w:line="360" w:lineRule="auto"/>
        <w:ind w:left="0"/>
        <w:jc w:val="left"/>
      </w:pPr>
      <w:r>
        <w:rPr>
          <w:rFonts w:ascii="Times New Roman" w:hAnsi="Times New Roman"/>
          <w:b w:val="0"/>
          <w:i w:val="0"/>
          <w:color w:val="000000"/>
          <w:sz w:val="22"/>
        </w:rPr>
        <w:t>C．丙尿液里不含蛋白质、葡萄糖、和血细胞，只有尿素，说明丙的尿液是正常的．</w:t>
      </w:r>
    </w:p>
    <w:p>
      <w:pPr>
        <w:spacing w:line="360" w:lineRule="auto"/>
        <w:ind w:left="0"/>
        <w:jc w:val="left"/>
      </w:pPr>
      <w:r>
        <w:rPr>
          <w:rFonts w:ascii="Times New Roman" w:hAnsi="Times New Roman"/>
          <w:b w:val="0"/>
          <w:i w:val="0"/>
          <w:color w:val="000000"/>
          <w:sz w:val="22"/>
        </w:rPr>
        <w:t>D．由于肾小管发生病变，使肾小管的重吸收作用发生障碍，导致大量的葡萄糖没有被吸收，另外胰岛能分泌胰岛素能调节人体内糖的代谢，如果胰岛素分泌不足，会造成体内血糖的浓度过高，使肾小管对原尿中的葡萄糖由于浓度过高而不能全部重吸收而出现糖尿．因此，丁尿液中出现葡萄糖，可能是肾脏的肾小管部位发生病变．  故丁的尿液不正常． 综上所述：A、B、D不符合题意只有C符合题意．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【分析】本题考查的知识点是尿液的形成过程，分析尿常规检查，及尿液成分的特点，通过分析作答．</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非条件反射与条件反射</w:t>
      </w:r>
    </w:p>
    <w:p>
      <w:pPr>
        <w:spacing w:line="360" w:lineRule="auto"/>
        <w:ind w:left="0"/>
        <w:jc w:val="left"/>
      </w:pPr>
      <w:r>
        <w:rPr>
          <w:color w:val="0000FF"/>
        </w:rPr>
        <w:t>【解析】</w:t>
      </w:r>
      <w:r>
        <w:rPr>
          <w:rFonts w:ascii="Times New Roman" w:hAnsi="Times New Roman"/>
          <w:b w:val="0"/>
          <w:i w:val="0"/>
          <w:color w:val="000000"/>
          <w:sz w:val="22"/>
        </w:rPr>
        <w:t>【解答】解：非条件反射是指人生来就有的先天性反射．是一种比较低级的神经活动，由大脑皮层以下的神经中枢（如脑干、脊髓）参与即可完成．如婴儿吮吸、吃梅子唾液分泌增多、膝跳反射等．这种反射活动是人与生俱来、不学而能的，因此属于非条件反射．</w:t>
      </w:r>
    </w:p>
    <w:p>
      <w:pPr>
        <w:spacing w:line="360" w:lineRule="auto"/>
        <w:ind w:left="0"/>
        <w:jc w:val="left"/>
      </w:pPr>
      <w:r>
        <w:rPr>
          <w:rFonts w:ascii="Times New Roman" w:hAnsi="Times New Roman"/>
          <w:b w:val="0"/>
          <w:i w:val="0"/>
          <w:color w:val="000000"/>
          <w:sz w:val="22"/>
        </w:rPr>
        <w:t>条件反射是人出生以后在生活过程中逐渐形成的后天性反射，是在非条件反射的基础上，经过一定的过程，在大脑皮层参与下完成的，是一种高级的神经活动，是高级神经活动的基本方式．学生听到上课铃声立即进入教室，是在非条件反射的基础上，经过一定的过程，在大脑皮层参与下完成的复杂反射．</w:t>
      </w:r>
    </w:p>
    <w:p>
      <w:pPr>
        <w:spacing w:line="360" w:lineRule="auto"/>
        <w:ind w:left="0"/>
        <w:jc w:val="left"/>
      </w:pPr>
      <w:r>
        <w:rPr>
          <w:rFonts w:ascii="Times New Roman" w:hAnsi="Times New Roman"/>
          <w:b w:val="0"/>
          <w:i w:val="0"/>
          <w:color w:val="000000"/>
          <w:sz w:val="22"/>
        </w:rPr>
        <w:t>故选：D．</w:t>
      </w:r>
    </w:p>
    <w:p>
      <w:pPr>
        <w:spacing w:line="360" w:lineRule="auto"/>
        <w:ind w:left="0"/>
        <w:jc w:val="left"/>
        <w:sectPr>
          <w:headerReference w:type="default" r:id="rId32"/>
          <w:footerReference w:type="default" r:id="rId33"/>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【分析】此题考查的知识点是非条件反射与条件反射的区别．解答时可以从非条件反射与条件反射的不同特点方面来切入．</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心脏的结构和功能</w:t>
      </w:r>
    </w:p>
    <w:p>
      <w:pPr>
        <w:spacing w:line="360" w:lineRule="auto"/>
        <w:ind w:left="0"/>
        <w:jc w:val="left"/>
      </w:pPr>
      <w:r>
        <w:rPr>
          <w:color w:val="0000FF"/>
        </w:rPr>
        <w:t>【解析】</w:t>
      </w:r>
      <w:r>
        <w:rPr>
          <w:rFonts w:ascii="Times New Roman" w:hAnsi="Times New Roman"/>
          <w:b w:val="0"/>
          <w:i w:val="0"/>
          <w:color w:val="000000"/>
          <w:sz w:val="22"/>
        </w:rPr>
        <w:t>【解答】解：心脏的结构分为四腔：左心房、左心室、右心房、右心室．在心房和心室之间，动脉和心室之间有防止动脉瓣．</w:t>
      </w:r>
    </w:p>
    <w:p>
      <w:pPr>
        <w:spacing w:line="360" w:lineRule="auto"/>
        <w:ind w:left="0"/>
        <w:jc w:val="left"/>
        <w:textAlignment w:val="center"/>
      </w:pPr>
      <w:r>
        <w:rPr>
          <w:rFonts w:ascii="Times New Roman" w:hAnsi="Times New Roman"/>
          <w:b w:val="0"/>
          <w:i w:val="0"/>
          <w:color w:val="000000"/>
          <w:sz w:val="22"/>
        </w:rPr>
        <w:t>图中的</w:t>
      </w:r>
      <w:r>
        <w:rPr>
          <w:rFonts w:ascii="Calibri" w:hAnsi="Calibri"/>
          <w:b w:val="0"/>
          <w:i w:val="0"/>
          <w:color w:val="000000"/>
          <w:sz w:val="22"/>
        </w:rPr>
        <w:t>①</w:t>
      </w:r>
      <w:r>
        <w:rPr>
          <w:rFonts w:ascii="Times New Roman" w:hAnsi="Times New Roman"/>
          <w:b w:val="0"/>
          <w:i w:val="0"/>
          <w:color w:val="000000"/>
          <w:sz w:val="22"/>
        </w:rPr>
        <w:t>是右心房，与右心房相连的血管是上腔静脉和</w:t>
      </w:r>
      <w:r>
        <w:rPr>
          <w:rFonts w:ascii="Calibri" w:hAnsi="Calibri"/>
          <w:b w:val="0"/>
          <w:i w:val="0"/>
          <w:color w:val="000000"/>
          <w:sz w:val="22"/>
        </w:rPr>
        <w:t>②</w:t>
      </w:r>
      <w:r>
        <w:rPr>
          <w:rFonts w:ascii="Times New Roman" w:hAnsi="Times New Roman"/>
          <w:b w:val="0"/>
          <w:i w:val="0"/>
          <w:color w:val="000000"/>
          <w:sz w:val="22"/>
        </w:rPr>
        <w:t>下腔静脉；与左心房相连的血管是</w:t>
      </w:r>
      <w:r>
        <w:rPr>
          <w:rFonts w:ascii="Calibri" w:hAnsi="Calibri"/>
          <w:b w:val="0"/>
          <w:i w:val="0"/>
          <w:color w:val="000000"/>
          <w:sz w:val="22"/>
        </w:rPr>
        <w:t>④</w:t>
      </w:r>
      <w:r>
        <w:rPr>
          <w:rFonts w:ascii="Times New Roman" w:hAnsi="Times New Roman"/>
          <w:b w:val="0"/>
          <w:i w:val="0"/>
          <w:color w:val="000000"/>
          <w:sz w:val="22"/>
        </w:rPr>
        <w:t>肺静脉；</w:t>
      </w:r>
      <w:r>
        <w:rPr>
          <w:rFonts w:ascii="Calibri" w:hAnsi="Calibri"/>
          <w:b w:val="0"/>
          <w:i w:val="0"/>
          <w:color w:val="000000"/>
          <w:sz w:val="22"/>
        </w:rPr>
        <w:t>⑤</w:t>
      </w:r>
      <w:r>
        <w:rPr>
          <w:rFonts w:ascii="Times New Roman" w:hAnsi="Times New Roman"/>
          <w:b w:val="0"/>
          <w:i w:val="0"/>
          <w:color w:val="000000"/>
          <w:sz w:val="22"/>
        </w:rPr>
        <w:t>是左心室，与其相连的血管是</w:t>
      </w:r>
      <w:r>
        <w:rPr>
          <w:rFonts w:ascii="Calibri" w:hAnsi="Calibri"/>
          <w:b w:val="0"/>
          <w:i w:val="0"/>
          <w:color w:val="000000"/>
          <w:sz w:val="22"/>
        </w:rPr>
        <w:t>③</w:t>
      </w:r>
      <w:r>
        <w:rPr>
          <w:rFonts w:ascii="Times New Roman" w:hAnsi="Times New Roman"/>
          <w:b w:val="0"/>
          <w:i w:val="0"/>
          <w:color w:val="000000"/>
          <w:sz w:val="22"/>
        </w:rPr>
        <w:t>主动脉．</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【分析】这是一道基础题，此题主要考查心脏的结构知识点．</w:t>
      </w:r>
    </w:p>
    <w:p>
      <w:pPr>
        <w:spacing w:line="360" w:lineRule="auto"/>
        <w:ind w:left="0"/>
        <w:jc w:val="left"/>
      </w:pPr>
      <w:r>
        <w:t>8．</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现代类人猿和人类的共同祖先</w:t>
      </w:r>
    </w:p>
    <w:p>
      <w:pPr>
        <w:spacing w:line="360" w:lineRule="auto"/>
        <w:ind w:left="0"/>
        <w:jc w:val="left"/>
      </w:pPr>
      <w:r>
        <w:rPr>
          <w:color w:val="0000FF"/>
        </w:rPr>
        <w:t>【解析】</w:t>
      </w:r>
      <w:r>
        <w:rPr>
          <w:rFonts w:ascii="Times New Roman" w:hAnsi="Times New Roman"/>
          <w:b w:val="0"/>
          <w:i w:val="0"/>
          <w:color w:val="000000"/>
          <w:sz w:val="22"/>
        </w:rPr>
        <w:t>【解答】解：许多化石证据表明，人类起源于森林古猿，在距今1200多万年前，森林古猿广泛分布于非、亚、欧地区，尤其是非洲的热带丛林，后来由于环境的变化，森林古猿朝两个方面进化，一部分森林古猿仍然以树栖生活为主，慢慢进化成了现代类人猿，如黑猩猩、猩猩、大猩猩、长臂猿等．另一支却由于森林的大量消失被迫下到地面上来生活，慢慢的进化成了人类，可见人类和类人猿的关系最近，是近亲，它们有共同的原始祖先是森林古猿．</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【分析】此题考查的是人类的起源问题，据此答题．</w:t>
      </w:r>
    </w:p>
    <w:p>
      <w:pPr>
        <w:spacing w:line="360" w:lineRule="auto"/>
        <w:ind w:left="0"/>
        <w:jc w:val="left"/>
      </w:pPr>
      <w:r>
        <w:t>9．</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果实与种子的形成</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解答】解：一朵花中主要部分是花蕊，包括雌蕊和雄蕊．雌蕊和雄蕊与果实和种子的形成有直接关系，是花的主要结构，雄蕊里面有花粉，内有精子，落到雌蕊的柱头上的过程叫传粉，精子和卵细胞结合形成受精卵叫受精，一朵花经过传粉、受精后，子房的发育过程为： </w:t>
      </w:r>
      <w:r>
        <w:drawing>
          <wp:inline distT="0" distB="0" distL="0" distR="0">
            <wp:extent cx="2353310" cy="10496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4"/>
                    <a:stretch>
                      <a:fillRect/>
                    </a:stretch>
                  </pic:blipFill>
                  <pic:spPr>
                    <a:xfrm>
                      <a:off x="0" y="0"/>
                      <a:ext cx="2353733" cy="1049867"/>
                    </a:xfrm>
                    <a:prstGeom prst="rect">
                      <a:avLst/>
                    </a:prstGeom>
                  </pic:spPr>
                </pic:pic>
              </a:graphicData>
            </a:graphic>
          </wp:inline>
        </w:drawing>
      </w:r>
      <w:r>
        <w:rPr>
          <w:rFonts w:ascii="Times New Roman" w:hAnsi="Times New Roman"/>
          <w:b w:val="0"/>
          <w:i w:val="0"/>
          <w:color w:val="000000"/>
          <w:sz w:val="22"/>
        </w:rPr>
        <w:t xml:space="preserve"> ，所以花生植株中，发育成果实、种子、胚的结构分别是子房、胚珠、受精卵．</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【分析】此题考查果实和种子的形成，结合花的结构以及果实、种子的形成进行解答．</w:t>
      </w:r>
    </w:p>
    <w:p>
      <w:pPr>
        <w:spacing w:line="360" w:lineRule="auto"/>
        <w:ind w:left="0"/>
        <w:jc w:val="left"/>
      </w:pPr>
      <w:r>
        <w:t>10．</w:t>
      </w:r>
      <w:r>
        <w:rPr>
          <w:color w:val="0000FF"/>
        </w:rPr>
        <w:t>【答案】</w:t>
      </w:r>
      <w:r>
        <w:rPr>
          <w:rFonts w:ascii="Times New Roman" w:hAnsi="Times New Roman"/>
          <w:b w:val="0"/>
          <w:i w:val="0"/>
          <w:color w:val="000000"/>
          <w:sz w:val="22"/>
        </w:rPr>
        <w:t>C</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https://d.book118.com/838121043027006034</w:t>
        </w:r>
      </w:hyperlink>
    </w:p>
    <w:p>
      <w:pPr>
        <w:spacing w:line="360" w:lineRule="auto"/>
        <w:ind w:left="0"/>
        <w:jc w:val="left"/>
      </w:pPr>
    </w:p>
    <w:sectPr>
      <w:headerReference w:type="default" r:id="rId36"/>
      <w:footerReference w:type="default" r:id="rId37"/>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178D7CA9"/>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header" Target="header5.xml" /><Relationship Id="rId24" Type="http://schemas.openxmlformats.org/officeDocument/2006/relationships/footer" Target="footer5.xml"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header" Target="header6.xml" /><Relationship Id="rId28" Type="http://schemas.openxmlformats.org/officeDocument/2006/relationships/footer" Target="footer6.xm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footer" Target="footer7.xml" /><Relationship Id="rId32" Type="http://schemas.openxmlformats.org/officeDocument/2006/relationships/header" Target="header8.xml" /><Relationship Id="rId33" Type="http://schemas.openxmlformats.org/officeDocument/2006/relationships/footer" Target="footer8.xml" /><Relationship Id="rId34" Type="http://schemas.openxmlformats.org/officeDocument/2006/relationships/image" Target="media/image15.png" /><Relationship Id="rId35" Type="http://schemas.openxmlformats.org/officeDocument/2006/relationships/hyperlink" Target="https://d.book118.com/838121043027006034" TargetMode="External" /><Relationship Id="rId36" Type="http://schemas.openxmlformats.org/officeDocument/2006/relationships/header" Target="header9.xml" /><Relationship Id="rId37" Type="http://schemas.openxmlformats.org/officeDocument/2006/relationships/footer" Target="footer9.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2012年江苏省南京市中考生物试卷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2024-02-05T18:44:11Z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CD6D8DF8CD74483090CC7DC29F1A4059_12</vt:lpwstr>
  </property>
  <property fmtid="{D5CDD505-2E9C-101B-9397-08002B2CF9AE}" pid="3" name="KSOProductBuildVer">
    <vt:lpwstr>2052-12.1.0.16250</vt:lpwstr>
  </property>
</Properties>
</file>