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pStyle w:val="BodyText"/>
        <w:rPr>
          <w:rFonts w:ascii="Times New Roman"/>
          <w:sz w:val="20"/>
        </w:rPr>
      </w:pPr>
    </w:p>
    <w:p>
      <w:pPr>
        <w:pStyle w:val="BodyText"/>
        <w:rPr>
          <w:rFonts w:ascii="Times New Roman"/>
          <w:sz w:val="20"/>
        </w:rPr>
      </w:pPr>
    </w:p>
    <w:p>
      <w:pPr>
        <w:pStyle w:val="BodyText"/>
        <w:spacing w:before="9"/>
        <w:rPr>
          <w:rFonts w:ascii="Times New Roman"/>
          <w:sz w:val="24"/>
        </w:rPr>
      </w:pPr>
    </w:p>
    <w:p>
      <w:pPr>
        <w:spacing w:before="0" w:line="702" w:lineRule="exact"/>
        <w:ind w:left="298" w:right="0" w:firstLine="0"/>
        <w:jc w:val="center"/>
        <w:rPr>
          <w:rFonts w:ascii="Microsoft JhengHei" w:eastAsia="Microsoft JhengHei"/>
          <w:b/>
          <w:sz w:val="44"/>
        </w:rPr>
      </w:pPr>
      <w:r>
        <w:rPr>
          <w:rFonts w:ascii="Microsoft JhengHei" w:eastAsia="Microsoft JhengHei"/>
          <w:b/>
          <w:color w:val="FF0000"/>
          <w:spacing w:val="-2"/>
          <w:sz w:val="44"/>
          <w:shd w:val="clear" w:color="auto" w:fill="D8D8D8"/>
        </w:rPr>
        <w:t>某集团职员职业生涯</w:t>
      </w:r>
    </w:p>
    <w:p>
      <w:pPr>
        <w:pStyle w:val="BodyText"/>
        <w:spacing w:before="12"/>
        <w:rPr>
          <w:rFonts w:ascii="Microsoft JhengHei"/>
          <w:b/>
          <w:sz w:val="29"/>
        </w:rPr>
      </w:pPr>
    </w:p>
    <w:p>
      <w:pPr>
        <w:spacing w:before="0" w:line="703" w:lineRule="exact"/>
        <w:ind w:left="298" w:right="0" w:firstLine="0"/>
        <w:jc w:val="center"/>
        <w:rPr>
          <w:rFonts w:ascii="Microsoft JhengHei" w:eastAsia="Microsoft JhengHei"/>
          <w:b/>
          <w:sz w:val="44"/>
        </w:rPr>
      </w:pPr>
      <w:r>
        <w:rPr>
          <w:rFonts w:ascii="Microsoft JhengHei" w:eastAsia="Microsoft JhengHei"/>
          <w:b/>
          <w:color w:val="FF0000"/>
          <w:spacing w:val="-3"/>
          <w:sz w:val="44"/>
          <w:shd w:val="clear" w:color="auto" w:fill="D8D8D8"/>
        </w:rPr>
        <w:t>学问手册</w:t>
      </w:r>
    </w:p>
    <w:p>
      <w:pPr>
        <w:spacing w:after="0" w:line="703" w:lineRule="exact"/>
        <w:jc w:val="center"/>
        <w:rPr>
          <w:rFonts w:ascii="Microsoft JhengHei" w:eastAsia="Microsoft JhengHei"/>
          <w:sz w:val="44"/>
        </w:rPr>
        <w:sectPr>
          <w:type w:val="continuous"/>
          <w:pgSz w:w="11910" w:h="16840"/>
          <w:pgMar w:top="1920" w:right="1440" w:bottom="280" w:left="1140" w:header="708" w:footer="708"/>
          <w:cols w:space="708"/>
        </w:sectPr>
      </w:pPr>
    </w:p>
    <w:p>
      <w:pPr>
        <w:tabs>
          <w:tab w:val="left" w:pos="1179"/>
        </w:tabs>
        <w:spacing w:before="0" w:line="679" w:lineRule="exact"/>
        <w:ind w:left="298" w:right="0" w:firstLine="0"/>
        <w:jc w:val="center"/>
        <w:rPr>
          <w:rFonts w:ascii="Microsoft JhengHei" w:eastAsia="Microsoft JhengHei"/>
          <w:b/>
          <w:sz w:val="44"/>
        </w:rPr>
      </w:pPr>
      <w:r>
        <w:rPr>
          <w:rFonts w:ascii="Microsoft JhengHei" w:eastAsia="Microsoft JhengHei"/>
          <w:b/>
          <w:color w:val="FF0000"/>
          <w:spacing w:val="-10"/>
          <w:sz w:val="44"/>
        </w:rPr>
        <w:t>目</w:t>
      </w:r>
      <w:r>
        <w:rPr>
          <w:rFonts w:ascii="Microsoft JhengHei" w:eastAsia="Microsoft JhengHei"/>
          <w:b/>
          <w:color w:val="FF0000"/>
          <w:sz w:val="44"/>
        </w:rPr>
        <w:tab/>
      </w:r>
      <w:r>
        <w:rPr>
          <w:rFonts w:ascii="Microsoft JhengHei" w:eastAsia="Microsoft JhengHei"/>
          <w:b/>
          <w:color w:val="FF0000"/>
          <w:spacing w:val="-10"/>
          <w:sz w:val="44"/>
        </w:rPr>
        <w:t>录</w:t>
      </w:r>
    </w:p>
    <w:p>
      <w:pPr>
        <w:spacing w:before="36"/>
        <w:ind w:left="656" w:right="0" w:firstLine="0"/>
        <w:jc w:val="left"/>
        <w:rPr>
          <w:sz w:val="32"/>
        </w:rPr>
      </w:pPr>
      <w:r>
        <w:rPr>
          <w:sz w:val="30"/>
        </w:rPr>
        <w:t>1</w:t>
      </w:r>
      <w:r>
        <w:rPr>
          <w:spacing w:val="60"/>
          <w:sz w:val="30"/>
        </w:rPr>
        <w:t xml:space="preserve">、 </w:t>
      </w:r>
      <w:r>
        <w:rPr>
          <w:spacing w:val="-1"/>
          <w:sz w:val="32"/>
        </w:rPr>
        <w:t>职员职业生涯规划与集团将来战略的关系</w:t>
      </w:r>
    </w:p>
    <w:p>
      <w:pPr>
        <w:spacing w:before="214"/>
        <w:ind w:left="656" w:right="0" w:firstLine="0"/>
        <w:jc w:val="left"/>
        <w:rPr>
          <w:sz w:val="32"/>
        </w:rPr>
      </w:pPr>
      <w:r>
        <w:rPr>
          <w:sz w:val="30"/>
        </w:rPr>
        <w:t>2</w:t>
      </w:r>
      <w:r>
        <w:rPr>
          <w:spacing w:val="60"/>
          <w:sz w:val="30"/>
        </w:rPr>
        <w:t xml:space="preserve">、 </w:t>
      </w:r>
      <w:r>
        <w:rPr>
          <w:spacing w:val="-1"/>
          <w:sz w:val="32"/>
        </w:rPr>
        <w:t>职业生涯规划基础学问</w:t>
      </w:r>
    </w:p>
    <w:p>
      <w:pPr>
        <w:spacing w:before="217"/>
        <w:ind w:left="656" w:right="0" w:firstLine="0"/>
        <w:jc w:val="left"/>
        <w:rPr>
          <w:sz w:val="30"/>
        </w:rPr>
      </w:pPr>
      <w:r>
        <w:rPr>
          <w:rFonts w:ascii="Times New Roman" w:eastAsia="Times New Roman"/>
          <w:sz w:val="32"/>
        </w:rPr>
        <w:t>3</w:t>
      </w:r>
      <w:r>
        <w:rPr>
          <w:spacing w:val="40"/>
          <w:sz w:val="32"/>
        </w:rPr>
        <w:t xml:space="preserve">、 </w:t>
      </w:r>
      <w:r>
        <w:rPr>
          <w:spacing w:val="-1"/>
          <w:sz w:val="30"/>
        </w:rPr>
        <w:t>职业生涯开发与管理模式</w:t>
      </w:r>
    </w:p>
    <w:p>
      <w:pPr>
        <w:spacing w:before="211"/>
        <w:ind w:left="656" w:right="0" w:firstLine="0"/>
        <w:jc w:val="left"/>
        <w:rPr>
          <w:sz w:val="32"/>
        </w:rPr>
      </w:pPr>
      <w:r>
        <w:rPr>
          <w:rFonts w:ascii="Times New Roman" w:eastAsia="Times New Roman"/>
          <w:sz w:val="32"/>
        </w:rPr>
        <w:t>4</w:t>
      </w:r>
      <w:r>
        <w:rPr>
          <w:spacing w:val="10"/>
          <w:sz w:val="32"/>
        </w:rPr>
        <w:t>、 评估工具</w:t>
      </w:r>
    </w:p>
    <w:p>
      <w:pPr>
        <w:spacing w:before="214"/>
        <w:ind w:left="656" w:right="0" w:firstLine="0"/>
        <w:jc w:val="left"/>
        <w:rPr>
          <w:sz w:val="32"/>
        </w:rPr>
      </w:pPr>
      <w:r>
        <w:rPr>
          <w:rFonts w:ascii="Times New Roman" w:eastAsia="Times New Roman"/>
          <w:sz w:val="32"/>
        </w:rPr>
        <w:t>5</w:t>
      </w:r>
      <w:r>
        <w:rPr>
          <w:spacing w:val="10"/>
          <w:sz w:val="32"/>
        </w:rPr>
        <w:t>、 参考资料</w:t>
      </w:r>
    </w:p>
    <w:p>
      <w:pPr>
        <w:spacing w:after="0"/>
        <w:jc w:val="left"/>
        <w:rPr>
          <w:sz w:val="32"/>
        </w:rPr>
        <w:sectPr>
          <w:pgSz w:w="11910" w:h="16840"/>
          <w:pgMar w:top="1440" w:right="1440" w:bottom="280" w:left="1140" w:header="708" w:footer="708"/>
          <w:pgNumType w:start="2"/>
          <w:cols w:space="708"/>
        </w:sectPr>
      </w:pPr>
    </w:p>
    <w:p>
      <w:pPr>
        <w:pStyle w:val="Heading1"/>
        <w:ind w:left="618"/>
        <w:jc w:val="center"/>
      </w:pPr>
      <w:r>
        <w:rPr>
          <w:color w:val="000000"/>
          <w:spacing w:val="-1"/>
          <w:shd w:val="clear" w:color="auto" w:fill="D8D8D8"/>
        </w:rPr>
        <w:t>职员职业生涯规划与集团将来战略的关系</w:t>
      </w:r>
    </w:p>
    <w:p>
      <w:pPr>
        <w:pStyle w:val="BodyText"/>
        <w:spacing w:before="54" w:line="278" w:lineRule="auto"/>
        <w:ind w:left="656" w:right="354" w:firstLine="435"/>
        <w:jc w:val="both"/>
      </w:pPr>
      <w:r>
        <w:rPr>
          <w:spacing w:val="-4"/>
        </w:rPr>
        <w:t>市场经济体制的进展，打破了旧的就业制度，个人越来越有择业的自由，企业也越来越</w:t>
      </w:r>
      <w:r>
        <w:rPr>
          <w:spacing w:val="-4"/>
        </w:rPr>
        <w:t>有选择员工的自由。因此，怎样利用职业机会取得事业上的进展和怎样利用现有的社会条件</w:t>
      </w:r>
      <w:r>
        <w:rPr>
          <w:spacing w:val="-4"/>
        </w:rPr>
        <w:t>和员工状况取得企业的进展，成为了个人和企业的一个重要课题。这就是职业生涯规划要说</w:t>
      </w:r>
      <w:r>
        <w:rPr>
          <w:spacing w:val="-2"/>
        </w:rPr>
        <w:t>明和解决的问题。</w:t>
      </w:r>
    </w:p>
    <w:p>
      <w:pPr>
        <w:pStyle w:val="BodyText"/>
        <w:spacing w:line="278" w:lineRule="auto"/>
        <w:ind w:left="656" w:right="249" w:firstLine="380"/>
      </w:pPr>
      <w:r>
        <w:rPr>
          <w:spacing w:val="-2"/>
        </w:rPr>
        <w:t>制定职员职业生涯规划，应依据集团的进展战略，充分理解组织的愿景，把个人进展的</w:t>
      </w:r>
      <w:r>
        <w:rPr>
          <w:spacing w:val="-2"/>
        </w:rPr>
        <w:t>需求与组织进展的规划相结合，才能确定符合实际的职员职业生涯目标。目前，集团正处在</w:t>
      </w:r>
      <w:r>
        <w:rPr>
          <w:spacing w:val="-2"/>
        </w:rPr>
        <w:t>扩张性进展阶段，同以往任何时期的人力资源工作都有所不同。集团已完成财务资本的原始</w:t>
      </w:r>
      <w:r>
        <w:rPr>
          <w:spacing w:val="-2"/>
        </w:rPr>
        <w:t>积累阶段，完全进入人力资本积累阶段，实现财务资本新的飞跃，机遇、关系、业务品种的</w:t>
      </w:r>
      <w:r>
        <w:rPr>
          <w:spacing w:val="-11"/>
        </w:rPr>
        <w:t>独特性等因素都不能挂念我们完成再次飞跃，只有积累人力资本，完成人力资本的原始积累，</w:t>
      </w:r>
      <w:r>
        <w:rPr>
          <w:spacing w:val="-2"/>
        </w:rPr>
        <w:t>才能实现财务资本的快速增长。</w:t>
      </w:r>
    </w:p>
    <w:p>
      <w:pPr>
        <w:pStyle w:val="BodyText"/>
        <w:spacing w:line="278" w:lineRule="auto"/>
        <w:ind w:left="656" w:right="249" w:firstLine="380"/>
      </w:pPr>
      <w:r>
        <w:rPr>
          <w:spacing w:val="-2"/>
        </w:rPr>
        <w:t>现代企业人力资本定义是为企业所用的、有价值的管理人才和技术开发人才的总和，是</w:t>
      </w:r>
      <w:r>
        <w:rPr>
          <w:spacing w:val="-16"/>
        </w:rPr>
        <w:t>企业的人力资本。集团的人力资本就是集团的人才高地。集团的人力资源战略就是人才战略，</w:t>
      </w:r>
      <w:r>
        <w:rPr>
          <w:spacing w:val="-2"/>
        </w:rPr>
        <w:t>即积累人力资本，在人才的各个层级形成人才高地，满足集团战略进展需求。</w:t>
      </w:r>
    </w:p>
    <w:p>
      <w:pPr>
        <w:pStyle w:val="BodyText"/>
        <w:spacing w:line="278" w:lineRule="auto"/>
        <w:ind w:left="656" w:right="354" w:firstLine="378"/>
        <w:jc w:val="both"/>
      </w:pPr>
      <w:r>
        <w:rPr>
          <w:spacing w:val="-2"/>
        </w:rPr>
        <w:t>个人进展是企业进展和社会进展的基础，只有充分发挥人的主观能动性，在集团建立以</w:t>
      </w:r>
      <w:r>
        <w:rPr>
          <w:spacing w:val="-4"/>
        </w:rPr>
        <w:t>人为本的职业生涯开发与管理的目标体系，挂念每个职员实现自我价值，通过做好职员的职</w:t>
      </w:r>
      <w:r>
        <w:rPr>
          <w:spacing w:val="-4"/>
        </w:rPr>
        <w:t>业生涯开发与管理，把企业的人力资源最大限度的变成人力资本，企业才能最终实现将来的</w:t>
      </w:r>
      <w:r>
        <w:rPr>
          <w:spacing w:val="-4"/>
        </w:rPr>
        <w:t>愿景。职员的职业生涯规划与管理正是集团人才战略的核心内容，把制定职员职业生涯规划</w:t>
      </w:r>
      <w:r>
        <w:rPr>
          <w:spacing w:val="-2"/>
        </w:rPr>
        <w:t>作为集团的战略管理的重要组成部分理应是我们某集团进展到现阶段的重要工作任务。</w:t>
      </w:r>
    </w:p>
    <w:p>
      <w:pPr>
        <w:pStyle w:val="BodyText"/>
        <w:spacing w:line="278" w:lineRule="auto"/>
        <w:ind w:left="656" w:right="354" w:firstLine="420"/>
      </w:pPr>
      <w:r>
        <w:rPr>
          <w:spacing w:val="-4"/>
        </w:rPr>
        <w:t>在职业生涯规划中，企业目标和个人目标的关系就是，企业目标的实现是全部员工部分</w:t>
      </w:r>
      <w:r>
        <w:rPr>
          <w:spacing w:val="-2"/>
        </w:rPr>
        <w:t>个人目标(与企业目标全都的部分)实现之和。</w:t>
      </w:r>
    </w:p>
    <w:p>
      <w:pPr>
        <w:pStyle w:val="BodyText"/>
        <w:spacing w:before="8"/>
        <w:rPr>
          <w:sz w:val="26"/>
        </w:rPr>
      </w:pPr>
    </w:p>
    <w:p>
      <w:pPr>
        <w:pStyle w:val="Heading1"/>
        <w:spacing w:line="539" w:lineRule="exact"/>
        <w:jc w:val="center"/>
      </w:pPr>
      <w:r>
        <w:rPr>
          <w:color w:val="000000"/>
          <w:spacing w:val="-1"/>
          <w:shd w:val="clear" w:color="auto" w:fill="D8D8D8"/>
        </w:rPr>
        <w:t>职员个人目标与企业目标的关系示意图</w:t>
      </w:r>
    </w:p>
    <w:p>
      <w:pPr>
        <w:pStyle w:val="BodyText"/>
        <w:spacing w:before="8"/>
        <w:rPr>
          <w:rFonts w:ascii="Microsoft JhengHei"/>
          <w:b/>
          <w:sz w:val="8"/>
        </w:rPr>
      </w:pPr>
      <w:r>
        <w:pict>
          <v:group id="_x0000_s1025" style="width:163.5pt;height:180.15pt;margin-top:9.01pt;margin-left:225.98pt;mso-position-horizontal-relative:page;mso-wrap-distance-left:0;mso-wrap-distance-right:0;position:absolute;z-index:-251658240" coordorigin="4520,180" coordsize="3270,36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30;height:327;left:5044;position:absolute;top:648" stroked="f">
              <v:imagedata r:id="rId4" o:title=""/>
            </v:shape>
            <v:shapetype id="_x0000_t202" coordsize="21600,21600" o:spt="202" path="m,l,21600r21600,l21600,xe">
              <v:stroke joinstyle="miter"/>
              <v:path gradientshapeok="t" o:connecttype="rect"/>
            </v:shapetype>
            <v:shape id="_x0000_s1027" type="#_x0000_t202" style="width:3255;height:468;left:4527;position:absolute;top:967" filled="t" fillcolor="aqua" stroked="t" strokecolor="black" strokeweight="0.75pt">
              <v:fill type="solid"/>
              <v:stroke dashstyle="solid"/>
              <v:textbox inset="0,0,0,0">
                <w:txbxContent>
                  <w:p>
                    <w:pPr>
                      <w:spacing w:before="25"/>
                      <w:ind w:left="1186" w:right="1186" w:firstLine="0"/>
                      <w:jc w:val="center"/>
                      <w:rPr>
                        <w:rFonts w:ascii="Microsoft JhengHei" w:eastAsia="Microsoft JhengHei"/>
                        <w:b/>
                        <w:color w:val="000000"/>
                        <w:sz w:val="21"/>
                      </w:rPr>
                    </w:pPr>
                    <w:r>
                      <w:rPr>
                        <w:rFonts w:ascii="Microsoft JhengHei" w:eastAsia="Microsoft JhengHei"/>
                        <w:b/>
                        <w:color w:val="000000"/>
                        <w:spacing w:val="-3"/>
                        <w:sz w:val="21"/>
                      </w:rPr>
                      <w:t>企业目标</w:t>
                    </w:r>
                  </w:p>
                </w:txbxContent>
              </v:textbox>
            </v:shape>
            <v:shape id="_x0000_s1028" type="#_x0000_t202" style="width:3255;height:468;left:4527;position:absolute;top:187" filled="t" fillcolor="aqua" stroked="t" strokecolor="black" strokeweight="0.75pt">
              <v:fill type="solid"/>
              <v:stroke dashstyle="solid"/>
              <v:textbox inset="0,0,0,0">
                <w:txbxContent>
                  <w:p>
                    <w:pPr>
                      <w:spacing w:before="25"/>
                      <w:ind w:left="353" w:right="0" w:firstLine="0"/>
                      <w:jc w:val="left"/>
                      <w:rPr>
                        <w:rFonts w:ascii="Microsoft JhengHei" w:eastAsia="Microsoft JhengHei"/>
                        <w:b/>
                        <w:color w:val="000000"/>
                        <w:sz w:val="21"/>
                      </w:rPr>
                    </w:pPr>
                    <w:r>
                      <w:rPr>
                        <w:rFonts w:ascii="Microsoft JhengHei" w:eastAsia="Microsoft JhengHei"/>
                        <w:b/>
                        <w:color w:val="000000"/>
                        <w:spacing w:val="-1"/>
                        <w:sz w:val="21"/>
                      </w:rPr>
                      <w:t>企业决策人职业生涯目标</w:t>
                    </w:r>
                  </w:p>
                </w:txbxContent>
              </v:textbox>
            </v:shape>
            <v:shape id="_x0000_s1029" type="#_x0000_t75" style="width:330;height:327;left:5044;position:absolute;top:1428" stroked="f">
              <v:imagedata r:id="rId4" o:title=""/>
            </v:shape>
            <v:shape id="_x0000_s1030" type="#_x0000_t202" style="width:3255;height:468;left:4527;position:absolute;top:1747" filled="t" fillcolor="aqua" stroked="t" strokecolor="black" strokeweight="0.75pt">
              <v:fill type="solid"/>
              <v:stroke dashstyle="solid"/>
              <v:textbox inset="0,0,0,0">
                <w:txbxContent>
                  <w:p>
                    <w:pPr>
                      <w:spacing w:before="25"/>
                      <w:ind w:left="987" w:right="0" w:firstLine="0"/>
                      <w:jc w:val="left"/>
                      <w:rPr>
                        <w:rFonts w:ascii="Microsoft JhengHei" w:eastAsia="Microsoft JhengHei"/>
                        <w:b/>
                        <w:color w:val="000000"/>
                        <w:sz w:val="21"/>
                      </w:rPr>
                    </w:pPr>
                    <w:r>
                      <w:rPr>
                        <w:rFonts w:ascii="Microsoft JhengHei" w:eastAsia="Microsoft JhengHei"/>
                        <w:b/>
                        <w:color w:val="000000"/>
                        <w:spacing w:val="-2"/>
                        <w:sz w:val="21"/>
                      </w:rPr>
                      <w:t>企业部门目标</w:t>
                    </w:r>
                  </w:p>
                </w:txbxContent>
              </v:textbox>
            </v:shape>
            <v:shape id="_x0000_s1031" type="#_x0000_t75" style="width:330;height:327;left:5044;position:absolute;top:2208" stroked="f">
              <v:imagedata r:id="rId4" o:title=""/>
            </v:shape>
            <v:shape id="_x0000_s1032" type="#_x0000_t202" style="width:3255;height:468;left:4527;position:absolute;top:2527" filled="t" fillcolor="aqua" stroked="t" strokecolor="black" strokeweight="0.75pt">
              <v:fill type="solid"/>
              <v:stroke dashstyle="solid"/>
              <v:textbox inset="0,0,0,0">
                <w:txbxContent>
                  <w:p>
                    <w:pPr>
                      <w:spacing w:before="25"/>
                      <w:ind w:left="1186" w:right="1186" w:firstLine="0"/>
                      <w:jc w:val="center"/>
                      <w:rPr>
                        <w:rFonts w:ascii="Microsoft JhengHei" w:eastAsia="Microsoft JhengHei"/>
                        <w:b/>
                        <w:color w:val="000000"/>
                        <w:sz w:val="21"/>
                      </w:rPr>
                    </w:pPr>
                    <w:r>
                      <w:rPr>
                        <w:rFonts w:ascii="Microsoft JhengHei" w:eastAsia="Microsoft JhengHei"/>
                        <w:b/>
                        <w:color w:val="000000"/>
                        <w:spacing w:val="-3"/>
                        <w:sz w:val="21"/>
                      </w:rPr>
                      <w:t>岗位目标</w:t>
                    </w:r>
                  </w:p>
                </w:txbxContent>
              </v:textbox>
            </v:shape>
            <v:shape id="_x0000_s1033" type="#_x0000_t75" style="width:330;height:327;left:5044;position:absolute;top:2988" stroked="f">
              <v:imagedata r:id="rId4" o:title=""/>
            </v:shape>
            <v:shape id="_x0000_s1034" type="#_x0000_t202" style="width:3255;height:468;left:4527;position:absolute;top:3307" filled="t" fillcolor="aqua" stroked="t" strokecolor="black" strokeweight="0.75pt">
              <v:fill type="solid"/>
              <v:stroke dashstyle="solid"/>
              <v:textbox inset="0,0,0,0">
                <w:txbxContent>
                  <w:p>
                    <w:pPr>
                      <w:spacing w:before="25"/>
                      <w:ind w:left="776" w:right="0" w:firstLine="0"/>
                      <w:jc w:val="left"/>
                      <w:rPr>
                        <w:rFonts w:ascii="Microsoft JhengHei" w:eastAsia="Microsoft JhengHei"/>
                        <w:b/>
                        <w:color w:val="000000"/>
                        <w:sz w:val="21"/>
                      </w:rPr>
                    </w:pPr>
                    <w:r>
                      <w:rPr>
                        <w:rFonts w:ascii="Microsoft JhengHei" w:eastAsia="Microsoft JhengHei"/>
                        <w:b/>
                        <w:color w:val="000000"/>
                        <w:spacing w:val="-2"/>
                        <w:sz w:val="21"/>
                      </w:rPr>
                      <w:t>岗位职员个人目标</w:t>
                    </w:r>
                  </w:p>
                </w:txbxContent>
              </v:textbox>
            </v:shape>
            <v:shape id="_x0000_s1035" type="#_x0000_t75" style="width:330;height:327;left:6829;position:absolute;top:2988" stroked="f">
              <v:imagedata r:id="rId5" o:title=""/>
            </v:shape>
            <v:shape id="_x0000_s1036" type="#_x0000_t75" style="width:330;height:327;left:6829;position:absolute;top:2208" stroked="f">
              <v:imagedata r:id="rId5" o:title=""/>
            </v:shape>
            <v:shape id="_x0000_s1037" type="#_x0000_t75" style="width:330;height:327;left:6829;position:absolute;top:1428" stroked="f">
              <v:imagedata r:id="rId5" o:title=""/>
            </v:shape>
            <v:shape id="_x0000_s1038" type="#_x0000_t75" style="width:330;height:327;left:6829;position:absolute;top:648" stroked="f">
              <v:imagedata r:id="rId5" o:title=""/>
            </v:shape>
            <w10:wrap type="topAndBottom"/>
          </v:group>
        </w:pict>
      </w:r>
    </w:p>
    <w:p>
      <w:pPr>
        <w:pStyle w:val="BodyText"/>
        <w:rPr>
          <w:rFonts w:ascii="Microsoft JhengHei"/>
          <w:b/>
          <w:sz w:val="20"/>
        </w:rPr>
      </w:pPr>
    </w:p>
    <w:p>
      <w:pPr>
        <w:pStyle w:val="BodyText"/>
        <w:spacing w:before="10"/>
        <w:rPr>
          <w:rFonts w:ascii="Microsoft JhengHei"/>
          <w:b/>
          <w:sz w:val="17"/>
        </w:rPr>
      </w:pPr>
    </w:p>
    <w:p>
      <w:pPr>
        <w:spacing w:before="0" w:line="483" w:lineRule="exact"/>
        <w:ind w:left="4016" w:right="0" w:firstLine="0"/>
        <w:jc w:val="left"/>
        <w:rPr>
          <w:rFonts w:ascii="Microsoft JhengHei" w:eastAsia="Microsoft JhengHei"/>
          <w:b/>
          <w:sz w:val="28"/>
        </w:rPr>
      </w:pPr>
      <w:r>
        <w:rPr>
          <w:rFonts w:ascii="Microsoft JhengHei" w:eastAsia="Microsoft JhengHei"/>
          <w:b/>
          <w:color w:val="000000"/>
          <w:spacing w:val="-2"/>
          <w:sz w:val="28"/>
          <w:shd w:val="clear" w:color="auto" w:fill="D8D8D8"/>
        </w:rPr>
        <w:t>两次转化两次升级</w:t>
      </w:r>
    </w:p>
    <w:p>
      <w:pPr>
        <w:spacing w:after="0" w:line="483" w:lineRule="exact"/>
        <w:jc w:val="left"/>
        <w:rPr>
          <w:rFonts w:ascii="Microsoft JhengHei" w:eastAsia="Microsoft JhengHei"/>
          <w:sz w:val="28"/>
        </w:rPr>
        <w:sectPr>
          <w:pgSz w:w="11910" w:h="16840"/>
          <w:pgMar w:top="1500" w:right="1440" w:bottom="280" w:left="1140" w:header="708" w:footer="708"/>
          <w:pgNumType w:start="3"/>
          <w:cols w:space="708"/>
        </w:sectPr>
      </w:pPr>
    </w:p>
    <w:p>
      <w:pPr>
        <w:pStyle w:val="Heading1"/>
        <w:jc w:val="center"/>
      </w:pPr>
      <w:r>
        <w:rPr>
          <w:color w:val="000000"/>
          <w:spacing w:val="-1"/>
          <w:shd w:val="clear" w:color="auto" w:fill="D8D8D8"/>
        </w:rPr>
        <w:t>职业生涯规划基础学问</w:t>
      </w:r>
    </w:p>
    <w:p>
      <w:pPr>
        <w:pStyle w:val="BodyText"/>
        <w:spacing w:before="54"/>
        <w:ind w:left="1091"/>
      </w:pPr>
      <w:r>
        <w:rPr>
          <w:spacing w:val="-1"/>
        </w:rPr>
        <w:t>为了正确地了解职业生涯规划，我们首先对职业生涯规划下一个定义。</w:t>
      </w:r>
    </w:p>
    <w:p>
      <w:pPr>
        <w:pStyle w:val="BodyText"/>
        <w:spacing w:before="43" w:line="278" w:lineRule="auto"/>
        <w:ind w:left="656" w:right="354" w:firstLine="420"/>
        <w:jc w:val="both"/>
      </w:pPr>
      <w:r>
        <w:rPr>
          <w:spacing w:val="-4"/>
        </w:rPr>
        <w:t>职业生涯规划，是指组织或者个人把个人进展与组织进展相结合，对打算个人职业生涯</w:t>
      </w:r>
      <w:r>
        <w:rPr>
          <w:spacing w:val="-4"/>
        </w:rPr>
        <w:t>的个人因素、组织因素和社会因素等进行分析，制定有关对个人一生中在事业进展上的战略</w:t>
      </w:r>
      <w:r>
        <w:rPr>
          <w:spacing w:val="-2"/>
        </w:rPr>
        <w:t>设想与方案支配。</w:t>
      </w:r>
    </w:p>
    <w:p>
      <w:pPr>
        <w:pStyle w:val="BodyText"/>
        <w:spacing w:line="278" w:lineRule="auto"/>
        <w:ind w:left="656" w:right="249" w:firstLine="420"/>
        <w:jc w:val="both"/>
      </w:pPr>
      <w:r>
        <w:rPr>
          <w:spacing w:val="-2"/>
        </w:rPr>
        <w:t>依据定义，职业生涯规划首先要对个人特点进行分析，再对所在组织环境和社会环境进</w:t>
      </w:r>
      <w:r>
        <w:rPr>
          <w:spacing w:val="-2"/>
        </w:rPr>
        <w:t>行分析，然后依据分析结果制定一个人的事业奋斗目标，选择实现这一事业目标的职业，编</w:t>
      </w:r>
      <w:r>
        <w:rPr>
          <w:spacing w:val="-14"/>
        </w:rPr>
        <w:t>制相应的工作、教育和培训的行动方案，并对每一步骤的时间、挨次和方向作出合理的支配。</w:t>
      </w:r>
    </w:p>
    <w:p>
      <w:pPr>
        <w:pStyle w:val="BodyText"/>
        <w:spacing w:before="10"/>
        <w:rPr>
          <w:sz w:val="11"/>
        </w:rPr>
      </w:pPr>
    </w:p>
    <w:p>
      <w:pPr>
        <w:pStyle w:val="Heading4"/>
        <w:spacing w:before="1" w:line="364" w:lineRule="exact"/>
      </w:pPr>
      <w:r>
        <w:rPr>
          <w:color w:val="000000"/>
          <w:spacing w:val="-2"/>
          <w:shd w:val="clear" w:color="auto" w:fill="D8D8D8"/>
        </w:rPr>
        <w:t>职业锚的涵义</w:t>
      </w:r>
    </w:p>
    <w:p>
      <w:pPr>
        <w:pStyle w:val="BodyText"/>
        <w:spacing w:line="247" w:lineRule="exact"/>
        <w:ind w:left="1076"/>
      </w:pPr>
      <w:r>
        <w:t>职业锚的概念是由美国埃德加·</w:t>
      </w:r>
      <w:r>
        <w:rPr>
          <w:spacing w:val="-10"/>
        </w:rPr>
        <w:t>施恩教授提出的，他认为职业规划实际上是一个持续不</w:t>
      </w:r>
    </w:p>
    <w:p>
      <w:pPr>
        <w:pStyle w:val="BodyText"/>
        <w:spacing w:before="3" w:line="242" w:lineRule="auto"/>
        <w:ind w:left="656" w:right="354"/>
        <w:jc w:val="both"/>
      </w:pPr>
      <w:r>
        <w:rPr>
          <w:spacing w:val="-4"/>
        </w:rPr>
        <w:t>断的探究过程。在这一过程中，每个人都在依据自己的天资、力量、动机、需要、态度和价</w:t>
      </w:r>
      <w:r>
        <w:rPr>
          <w:spacing w:val="-4"/>
        </w:rPr>
        <w:t>值观等渐渐地形成较为明晰的与职业有关的自我概念。施恩还说，随着一个人对自己越来越</w:t>
      </w:r>
      <w:r>
        <w:rPr>
          <w:spacing w:val="-4"/>
        </w:rPr>
        <w:t>了解，这个人就会越来越明显地形成一个占主要地位的职业锚。所谓职业锚就是指当一个人</w:t>
      </w:r>
      <w:r>
        <w:rPr>
          <w:spacing w:val="-10"/>
        </w:rPr>
        <w:t>不得不做出选择的时候，他或她无论如何都不会放弃的职业中的那种至关重要的东西或价值</w:t>
      </w:r>
      <w:r>
        <w:rPr>
          <w:spacing w:val="-4"/>
        </w:rPr>
        <w:t>观。正如“职业锚”这一名词中“锚”的含义一样，职业锚实际上就是人们选择和进展自己</w:t>
      </w:r>
      <w:r>
        <w:rPr>
          <w:spacing w:val="-4"/>
        </w:rPr>
        <w:t>的职业时所围绕的中心。一个人对自己的天资和力量、动机和需要以及态度和价值观有了清</w:t>
      </w:r>
      <w:r>
        <w:rPr>
          <w:spacing w:val="-4"/>
        </w:rPr>
        <w:t>楚的了解之后，就会意识到自己的职业锚到底是什么。施恩依据自己在麻省理工学院的争辩</w:t>
      </w:r>
      <w:r>
        <w:rPr>
          <w:spacing w:val="-4"/>
        </w:rPr>
        <w:t>指出，要想对职业锚提前进行猜测是很困难的，这是由于一个人的职业锚是在不断发生着变</w:t>
      </w:r>
      <w:r>
        <w:rPr>
          <w:spacing w:val="-4"/>
        </w:rPr>
        <w:t>化的，它实际上是一个不断探究过程所产生的动态结果。有些人或许始终都不知道自己的职</w:t>
      </w:r>
      <w:r>
        <w:rPr>
          <w:spacing w:val="-4"/>
        </w:rPr>
        <w:t>业锚是什么，直到他们不得不做出某种重大选择的时候，比如到底是接受公司将自己晋升到</w:t>
      </w:r>
      <w:r>
        <w:rPr>
          <w:spacing w:val="-4"/>
        </w:rPr>
        <w:t>总部的打算，还是辞去现职，转而开办和经营自己的公司。正是在这一关口，一个人过去的</w:t>
      </w:r>
      <w:r>
        <w:rPr>
          <w:spacing w:val="-2"/>
        </w:rPr>
        <w:t>全部工作经受、爱好、资质、性向等等才会集合成一个富有意义的模式</w:t>
      </w:r>
      <w:r>
        <w:rPr>
          <w:rFonts w:ascii="Times New Roman" w:eastAsia="Times New Roman" w:hAnsi="Times New Roman"/>
          <w:spacing w:val="-2"/>
        </w:rPr>
        <w:t>(</w:t>
      </w:r>
      <w:r>
        <w:rPr>
          <w:spacing w:val="-2"/>
        </w:rPr>
        <w:t>或职业锚</w:t>
      </w:r>
      <w:r>
        <w:rPr>
          <w:rFonts w:ascii="Times New Roman" w:eastAsia="Times New Roman" w:hAnsi="Times New Roman"/>
          <w:spacing w:val="-2"/>
        </w:rPr>
        <w:t>)</w:t>
      </w:r>
      <w:r>
        <w:rPr>
          <w:spacing w:val="-2"/>
        </w:rPr>
        <w:t>，这个模</w:t>
      </w:r>
      <w:r>
        <w:rPr>
          <w:spacing w:val="-2"/>
        </w:rPr>
        <w:t>式或职业锚会告知此人，对他或她个人来说，到底什么东</w:t>
      </w:r>
    </w:p>
    <w:p>
      <w:pPr>
        <w:pStyle w:val="BodyText"/>
        <w:spacing w:before="8" w:line="236" w:lineRule="exact"/>
        <w:ind w:left="656"/>
      </w:pPr>
      <w:r>
        <w:rPr>
          <w:spacing w:val="-1"/>
        </w:rPr>
        <w:t>西是最重要的。施恩依据自己多年的争辩，提出了以下五种职业锚。</w:t>
      </w:r>
    </w:p>
    <w:p>
      <w:pPr>
        <w:pStyle w:val="Heading4"/>
        <w:spacing w:line="331" w:lineRule="exact"/>
        <w:ind w:left="761"/>
      </w:pPr>
      <w:r>
        <w:rPr>
          <w:spacing w:val="-2"/>
        </w:rPr>
        <w:t>技术或功能型职业锚</w:t>
      </w:r>
    </w:p>
    <w:p>
      <w:pPr>
        <w:pStyle w:val="BodyText"/>
        <w:spacing w:line="247" w:lineRule="exact"/>
        <w:ind w:left="1076"/>
      </w:pPr>
      <w:r>
        <w:rPr>
          <w:spacing w:val="-4"/>
        </w:rPr>
        <w:t>具有较强的技术或功能型职业锚的人往往不情愿选择那些带有一般管理性质的职业。相</w:t>
      </w:r>
    </w:p>
    <w:p>
      <w:pPr>
        <w:pStyle w:val="BodyText"/>
        <w:spacing w:before="3" w:line="236" w:lineRule="exact"/>
        <w:ind w:left="656"/>
      </w:pPr>
      <w:r>
        <w:rPr>
          <w:spacing w:val="-1"/>
        </w:rPr>
        <w:t>反，他们总是倾向于选择那些能够保证自己在既定的技术或功能领域中不断进展的职业。</w:t>
      </w:r>
    </w:p>
    <w:p>
      <w:pPr>
        <w:pStyle w:val="Heading4"/>
        <w:spacing w:line="331" w:lineRule="exact"/>
        <w:ind w:left="761"/>
      </w:pPr>
      <w:r>
        <w:rPr>
          <w:spacing w:val="-2"/>
        </w:rPr>
        <w:t>管理型职业锚</w:t>
      </w:r>
    </w:p>
    <w:p>
      <w:pPr>
        <w:pStyle w:val="BodyText"/>
        <w:spacing w:line="247" w:lineRule="exact"/>
        <w:ind w:left="1076"/>
      </w:pPr>
      <w:r>
        <w:rPr>
          <w:spacing w:val="-7"/>
        </w:rPr>
        <w:t>有些人则表现出成为管理人员的猛烈动机，“他们的职业经受使得他们信任自己具备被</w:t>
      </w:r>
    </w:p>
    <w:p>
      <w:pPr>
        <w:pStyle w:val="BodyText"/>
        <w:spacing w:before="4" w:line="242" w:lineRule="auto"/>
        <w:ind w:left="656" w:right="251"/>
      </w:pPr>
      <w:r>
        <w:rPr>
          <w:spacing w:val="-6"/>
        </w:rPr>
        <w:t>提升到那些一般管理性职位上去所需要的各种必要力量以及相关的价值倾向。”必需担当较</w:t>
      </w:r>
      <w:r>
        <w:rPr>
          <w:spacing w:val="-7"/>
        </w:rPr>
        <w:t>高责任的管理职位是这些人的最终目标。当追问他们为什么信任自己具备获得这些职位所必</w:t>
      </w:r>
      <w:r>
        <w:rPr>
          <w:spacing w:val="-2"/>
        </w:rPr>
        <w:t>需的技能的时候，很多人回答说，他们之所以认为自己有资格获得管理职位，是由于他们认</w:t>
      </w:r>
      <w:r>
        <w:rPr>
          <w:spacing w:val="-4"/>
        </w:rPr>
        <w:t>为自己具备以下三个方面的力量：</w:t>
      </w:r>
      <w:r>
        <w:rPr>
          <w:rFonts w:ascii="Times New Roman" w:eastAsia="Times New Roman" w:hAnsi="Times New Roman"/>
          <w:spacing w:val="-4"/>
        </w:rPr>
        <w:t>(1)</w:t>
      </w:r>
      <w:r>
        <w:rPr>
          <w:spacing w:val="-4"/>
        </w:rPr>
        <w:t>分析力量</w:t>
      </w:r>
      <w:r>
        <w:rPr>
          <w:rFonts w:ascii="Times New Roman" w:eastAsia="Times New Roman" w:hAnsi="Times New Roman"/>
          <w:spacing w:val="-4"/>
        </w:rPr>
        <w:t>(</w:t>
      </w:r>
      <w:r>
        <w:rPr>
          <w:spacing w:val="-4"/>
        </w:rPr>
        <w:t>在信息不完全以及不确定的状况下发觉问题、</w:t>
      </w:r>
      <w:r>
        <w:t>分析问题和解决问题的力量</w:t>
      </w:r>
      <w:r>
        <w:rPr>
          <w:rFonts w:ascii="Times New Roman" w:eastAsia="Times New Roman" w:hAnsi="Times New Roman"/>
        </w:rPr>
        <w:t>)</w:t>
      </w:r>
      <w:r>
        <w:t xml:space="preserve">； </w:t>
      </w:r>
      <w:r>
        <w:rPr>
          <w:rFonts w:ascii="Times New Roman" w:eastAsia="Times New Roman" w:hAnsi="Times New Roman"/>
        </w:rPr>
        <w:t>(2)</w:t>
      </w:r>
      <w:r>
        <w:t>人际沟通力量</w:t>
      </w:r>
      <w:r>
        <w:rPr>
          <w:rFonts w:ascii="Times New Roman" w:eastAsia="Times New Roman" w:hAnsi="Times New Roman"/>
        </w:rPr>
        <w:t>(</w:t>
      </w:r>
      <w:r>
        <w:t>在各种层次上影响、监督、领导、操纵以及把握他人的力量</w:t>
      </w:r>
      <w:r>
        <w:rPr>
          <w:rFonts w:ascii="Times New Roman" w:eastAsia="Times New Roman" w:hAnsi="Times New Roman"/>
        </w:rPr>
        <w:t>)</w:t>
      </w:r>
      <w:r>
        <w:t xml:space="preserve">； </w:t>
      </w:r>
      <w:r>
        <w:rPr>
          <w:rFonts w:ascii="Times New Roman" w:eastAsia="Times New Roman" w:hAnsi="Times New Roman"/>
        </w:rPr>
        <w:t>(3)</w:t>
      </w:r>
      <w:r>
        <w:t>情感力量</w:t>
      </w:r>
      <w:r>
        <w:rPr>
          <w:rFonts w:ascii="Times New Roman" w:eastAsia="Times New Roman" w:hAnsi="Times New Roman"/>
        </w:rPr>
        <w:t>(</w:t>
      </w:r>
      <w:r>
        <w:t>在情感和人际危机面前只会受到激励而不会受其困扰和</w:t>
      </w:r>
      <w:r>
        <w:rPr>
          <w:spacing w:val="-2"/>
        </w:rPr>
        <w:t>减弱的力量以及在较高的责任压力下不会变得无所作为的力量</w:t>
      </w:r>
      <w:r>
        <w:rPr>
          <w:rFonts w:ascii="Times New Roman" w:eastAsia="Times New Roman" w:hAnsi="Times New Roman"/>
          <w:spacing w:val="-2"/>
        </w:rPr>
        <w:t>)</w:t>
      </w:r>
      <w:r>
        <w:rPr>
          <w:spacing w:val="-2"/>
        </w:rPr>
        <w:t>。</w:t>
      </w:r>
    </w:p>
    <w:p>
      <w:pPr>
        <w:pStyle w:val="Heading4"/>
        <w:spacing w:line="299" w:lineRule="exact"/>
        <w:ind w:left="761"/>
      </w:pPr>
      <w:r>
        <w:rPr>
          <w:spacing w:val="-2"/>
        </w:rPr>
        <w:t>制造型职业锚</w:t>
      </w:r>
    </w:p>
    <w:p>
      <w:pPr>
        <w:pStyle w:val="BodyText"/>
        <w:spacing w:line="247" w:lineRule="exact"/>
        <w:ind w:left="1076"/>
      </w:pPr>
      <w:r>
        <w:rPr>
          <w:spacing w:val="-5"/>
        </w:rPr>
        <w:t>麻省理工学院的有些同学在毕业之后渐渐成为成功的企业家。在施恩看来，这些人都有</w:t>
      </w:r>
    </w:p>
    <w:p>
      <w:pPr>
        <w:pStyle w:val="BodyText"/>
        <w:spacing w:before="3" w:line="242" w:lineRule="auto"/>
        <w:ind w:left="656" w:right="354"/>
        <w:jc w:val="both"/>
      </w:pPr>
      <w:r>
        <w:t>这样一种需要：“建立或创设某种完全属于自己的东西——一件署着他们名字的产品或工</w:t>
      </w:r>
      <w:r>
        <w:rPr>
          <w:spacing w:val="-4"/>
        </w:rPr>
        <w:t>艺、一家他们自己的公司或一批反映他们的成就的个人财宝等等。”比如，麻省理工学院的</w:t>
      </w:r>
      <w:r>
        <w:rPr>
          <w:spacing w:val="-9"/>
        </w:rPr>
        <w:t>一位毕业生已经成为某大城市中的一个成功的城市住房购买商、修缮商和承租商；另外一位</w:t>
      </w:r>
      <w:r>
        <w:t>麻省理工学院的毕业生则创办了一家成功的询问公司。</w:t>
      </w:r>
    </w:p>
    <w:p>
      <w:pPr>
        <w:pStyle w:val="Heading4"/>
        <w:spacing w:line="297" w:lineRule="exact"/>
      </w:pPr>
      <w:r>
        <w:rPr>
          <w:spacing w:val="-2"/>
        </w:rPr>
        <w:t>自主与独立型职业锚</w:t>
      </w:r>
    </w:p>
    <w:p>
      <w:pPr>
        <w:pStyle w:val="BodyText"/>
        <w:spacing w:line="247" w:lineRule="exact"/>
        <w:ind w:left="1076"/>
      </w:pPr>
      <w:r>
        <w:rPr>
          <w:spacing w:val="-1"/>
        </w:rPr>
        <w:t>麻省理工学院的有些毕业生在选择职业时好像被一种自己打算自己命运的需要所驱使</w:t>
      </w:r>
    </w:p>
    <w:p>
      <w:pPr>
        <w:pStyle w:val="BodyText"/>
        <w:spacing w:before="3" w:line="242" w:lineRule="auto"/>
        <w:ind w:left="656" w:right="354"/>
        <w:jc w:val="both"/>
      </w:pPr>
      <w:r>
        <w:rPr>
          <w:spacing w:val="-4"/>
        </w:rPr>
        <w:t>着，他们期望摆脱那种因在大企业中工作而依靠别人的境况，由于，当一个人在某家大企业</w:t>
      </w:r>
      <w:r>
        <w:rPr>
          <w:spacing w:val="-4"/>
        </w:rPr>
        <w:t>中工作的时候，他或她的提升、工作调动、薪金等诸多方面都难免要受别人的摆布。这些毕</w:t>
      </w:r>
      <w:r>
        <w:rPr>
          <w:spacing w:val="-2"/>
        </w:rPr>
        <w:t>业生中有很多人还有着猛烈的技术或功能导向。然而，他们却不是</w:t>
      </w:r>
      <w:r>
        <w:rPr>
          <w:rFonts w:ascii="Times New Roman" w:eastAsia="Times New Roman" w:hAnsi="Times New Roman"/>
          <w:spacing w:val="-2"/>
        </w:rPr>
        <w:t>(</w:t>
      </w:r>
      <w:r>
        <w:rPr>
          <w:spacing w:val="-2"/>
        </w:rPr>
        <w:t>像持有技术或功能型职</w:t>
      </w:r>
      <w:r>
        <w:t>业锚的人那样——译者注</w:t>
      </w:r>
      <w:r>
        <w:rPr>
          <w:rFonts w:ascii="Times New Roman" w:eastAsia="Times New Roman" w:hAnsi="Times New Roman"/>
        </w:rPr>
        <w:t>)</w:t>
      </w:r>
      <w:r>
        <w:rPr>
          <w:spacing w:val="-1"/>
        </w:rPr>
        <w:t>到某一个企业中去追求这种职业导向，而是打算成为一位询问专</w:t>
      </w:r>
    </w:p>
    <w:p>
      <w:pPr>
        <w:spacing w:after="0" w:line="242" w:lineRule="auto"/>
        <w:jc w:val="both"/>
        <w:sectPr>
          <w:pgSz w:w="11910" w:h="16840"/>
          <w:pgMar w:top="1500" w:right="1440" w:bottom="280" w:left="1140" w:header="708" w:footer="708"/>
          <w:pgNumType w:start="4"/>
          <w:cols w:space="708"/>
        </w:sectPr>
      </w:pPr>
    </w:p>
    <w:p>
      <w:pPr>
        <w:pStyle w:val="BodyText"/>
        <w:spacing w:before="45" w:line="242" w:lineRule="auto"/>
        <w:ind w:left="656" w:right="268"/>
      </w:pPr>
      <w:r>
        <w:rPr>
          <w:spacing w:val="-2"/>
        </w:rPr>
        <w:t>家，要么是自己独立工作，要么是作为一个相对较小的企业中的合伙人来工作。具有这种职</w:t>
      </w:r>
      <w:r>
        <w:rPr>
          <w:spacing w:val="-1"/>
        </w:rPr>
        <w:t>业锚的其他一些人则成了工商管理方面的教授、自由撰稿人或小型零售公司的全部者等等。</w:t>
      </w:r>
    </w:p>
    <w:p>
      <w:pPr>
        <w:pStyle w:val="Heading4"/>
      </w:pPr>
      <w:r>
        <w:rPr>
          <w:spacing w:val="-2"/>
        </w:rPr>
        <w:t>平安型职业锚</w:t>
      </w:r>
    </w:p>
    <w:p>
      <w:pPr>
        <w:pStyle w:val="BodyText"/>
        <w:spacing w:line="247" w:lineRule="exact"/>
        <w:ind w:left="656"/>
      </w:pPr>
      <w:r>
        <w:rPr>
          <w:spacing w:val="-1"/>
        </w:rPr>
        <w:t>麻省理工学院还有一少部分毕业生极为重视长期的职业稳定和工作的保障他们好像比较情</w:t>
      </w:r>
    </w:p>
    <w:p>
      <w:pPr>
        <w:pStyle w:val="BodyText"/>
        <w:spacing w:before="3" w:line="242" w:lineRule="auto"/>
        <w:ind w:left="656" w:right="354"/>
      </w:pPr>
      <w:r>
        <w:rPr>
          <w:spacing w:val="-4"/>
        </w:rPr>
        <w:t>愿去从事这样一类职业：这些职业应当能够供应有保障的工作、风光的收入以及牢靠的将来</w:t>
      </w:r>
      <w:r>
        <w:rPr>
          <w:spacing w:val="-2"/>
        </w:rPr>
        <w:t>生活。这种牢靠的将来生活通常是由良好的退休方案和较高的退休金来保证的。</w:t>
      </w:r>
    </w:p>
    <w:p>
      <w:pPr>
        <w:pStyle w:val="BodyText"/>
        <w:spacing w:before="1" w:line="242" w:lineRule="auto"/>
        <w:ind w:left="656" w:right="268" w:firstLine="420"/>
      </w:pPr>
      <w:r>
        <w:rPr>
          <w:spacing w:val="-2"/>
        </w:rPr>
        <w:t>对于那些对地理平安性更感爱好的人来说，假如追求更为优越的职业，意味着将要在他</w:t>
      </w:r>
      <w:r>
        <w:rPr>
          <w:spacing w:val="-2"/>
        </w:rPr>
        <w:t>们的生活中注入一种不稳定或保障较差的地域因素的话——迫使他们举家搬迁到其他城市，</w:t>
      </w:r>
      <w:r>
        <w:rPr>
          <w:spacing w:val="-6"/>
        </w:rPr>
        <w:t>那么他们会觉得在一个生疏的环境中维持一种稳定的、有保障的职业对他们来说是更为重要</w:t>
      </w:r>
      <w:r>
        <w:rPr>
          <w:spacing w:val="-2"/>
        </w:rPr>
        <w:t>的。对于另外一些追求平安型职业锚的人来说，平安则是意味着所依托的组织的平安性。他</w:t>
      </w:r>
      <w:r>
        <w:rPr>
          <w:spacing w:val="-2"/>
        </w:rPr>
        <w:t>们可能优先选择到政府机关工作，由于政府公务员看来还是一种终身性的职业。这些人明显</w:t>
      </w:r>
      <w:r>
        <w:rPr>
          <w:spacing w:val="-2"/>
        </w:rPr>
        <w:t>更情愿让他们的雇主来打算他们去从事何种职业。</w:t>
      </w:r>
    </w:p>
    <w:p>
      <w:pPr>
        <w:pStyle w:val="BodyText"/>
        <w:spacing w:before="2"/>
        <w:rPr>
          <w:sz w:val="15"/>
        </w:rPr>
      </w:pPr>
    </w:p>
    <w:p>
      <w:pPr>
        <w:pStyle w:val="Heading4"/>
        <w:spacing w:before="2" w:line="384" w:lineRule="exact"/>
      </w:pPr>
      <w:r>
        <w:rPr>
          <w:color w:val="000000"/>
          <w:spacing w:val="-1"/>
          <w:shd w:val="clear" w:color="auto" w:fill="D8D8D8"/>
        </w:rPr>
        <w:t>职业生涯规划与管理的内容</w:t>
      </w:r>
    </w:p>
    <w:p>
      <w:pPr>
        <w:pStyle w:val="BodyText"/>
        <w:spacing w:line="267" w:lineRule="exact"/>
        <w:ind w:left="1076"/>
      </w:pPr>
      <w:r>
        <w:rPr>
          <w:spacing w:val="-1"/>
        </w:rPr>
        <w:t>一般来说，职业生涯规划可以从个人角度和企业角度划分成两个方面的内容：</w:t>
      </w:r>
    </w:p>
    <w:p>
      <w:pPr>
        <w:pStyle w:val="BodyText"/>
        <w:spacing w:before="23" w:line="242" w:lineRule="auto"/>
        <w:ind w:left="656" w:right="354" w:firstLine="435"/>
        <w:jc w:val="both"/>
      </w:pPr>
      <w:r>
        <w:rPr>
          <w:spacing w:val="-8"/>
        </w:rPr>
        <w:t>企业组织中的绝大多数职员，其中包括受过良好教育的职员，都有从自己现在和将来的</w:t>
      </w:r>
      <w:r>
        <w:rPr>
          <w:spacing w:val="-4"/>
        </w:rPr>
        <w:t>工作中得到成长、进展和获得满足的猛烈愿望和要求。为了实现这种愿望和要求，他们不断</w:t>
      </w:r>
      <w:r>
        <w:rPr>
          <w:spacing w:val="-4"/>
        </w:rPr>
        <w:t>地追求抱负的职业，依据个人的特点、企业进展的需要和社会进展的需要，制定自己的职业</w:t>
      </w:r>
      <w:r>
        <w:rPr>
          <w:spacing w:val="-2"/>
        </w:rPr>
        <w:t>规划，我们把它称为个人职业生涯规划。</w:t>
      </w:r>
    </w:p>
    <w:p>
      <w:pPr>
        <w:pStyle w:val="BodyText"/>
        <w:spacing w:before="2" w:line="242" w:lineRule="auto"/>
        <w:ind w:left="656" w:right="148" w:firstLine="435"/>
      </w:pPr>
      <w:r>
        <w:rPr>
          <w:spacing w:val="-6"/>
        </w:rPr>
        <w:t>个人职业生涯规划是个人对自己一生职业进展道路的设想和规划，它包括选择什么职业，</w:t>
      </w:r>
      <w:r>
        <w:rPr>
          <w:spacing w:val="-2"/>
        </w:rPr>
        <w:t>以及在什么地区和什么单位从事这种职业，还包括在这个职业队伍中担负什么职务等内容。</w:t>
      </w:r>
      <w:r>
        <w:rPr>
          <w:spacing w:val="-2"/>
        </w:rPr>
        <w:t xml:space="preserve">一般来说，个人期望从职业生涯的经受中不断得到成长和进展。个人通过职业生涯规划，可 </w:t>
      </w:r>
      <w:r>
        <w:rPr>
          <w:spacing w:val="-2"/>
        </w:rPr>
        <w:t>以使自己的一生职业有个方向，从而努力地围绕这个方向，充分地发挥自己的潜能，使自己</w:t>
      </w:r>
      <w:r>
        <w:rPr>
          <w:spacing w:val="-2"/>
        </w:rPr>
        <w:t xml:space="preserve"> </w:t>
      </w:r>
      <w:r>
        <w:rPr>
          <w:spacing w:val="-2"/>
        </w:rPr>
        <w:t>走向成功。</w:t>
      </w:r>
    </w:p>
    <w:p>
      <w:pPr>
        <w:pStyle w:val="BodyText"/>
        <w:spacing w:before="23" w:line="278" w:lineRule="auto"/>
        <w:ind w:left="656" w:right="268" w:firstLine="420"/>
      </w:pPr>
      <w:r>
        <w:rPr>
          <w:spacing w:val="-2"/>
        </w:rPr>
        <w:t>在宽敞职员期望得到不断成长、进展的猛烈要求推动下，企业人力资源管理与开发部门</w:t>
      </w:r>
      <w:r>
        <w:rPr>
          <w:spacing w:val="-2"/>
        </w:rPr>
        <w:t>为了了解职员个人的特点，了解他们成长和进展的方向及爱好，不断地增加他们的满足感，</w:t>
      </w:r>
      <w:r>
        <w:rPr>
          <w:spacing w:val="-2"/>
        </w:rPr>
        <w:t>并使他们能与企业组织的进展和需要统一协调起来，制定有关职员个人成长、进展的方案与</w:t>
      </w:r>
      <w:r>
        <w:rPr>
          <w:spacing w:val="-2"/>
        </w:rPr>
        <w:t>组织需求和进展相结合的方案，我们把它称为职员职业生涯管理。</w:t>
      </w:r>
    </w:p>
    <w:p>
      <w:pPr>
        <w:pStyle w:val="BodyText"/>
        <w:spacing w:line="269" w:lineRule="exact"/>
        <w:ind w:left="1091"/>
      </w:pPr>
      <w:r>
        <w:rPr>
          <w:spacing w:val="-1"/>
        </w:rPr>
        <w:t>总之，职业生涯规划既要体现职员进展的需要，又要体现企业进展的需要。</w:t>
      </w:r>
    </w:p>
    <w:p>
      <w:pPr>
        <w:pStyle w:val="BodyText"/>
        <w:spacing w:before="8"/>
        <w:rPr>
          <w:sz w:val="20"/>
        </w:rPr>
      </w:pPr>
    </w:p>
    <w:p>
      <w:pPr>
        <w:pStyle w:val="Heading4"/>
        <w:spacing w:before="69" w:line="182" w:lineRule="auto"/>
        <w:ind w:right="4872"/>
      </w:pPr>
      <w:r>
        <w:rPr>
          <w:color w:val="000000"/>
          <w:spacing w:val="-2"/>
          <w:shd w:val="clear" w:color="auto" w:fill="D8D8D8"/>
        </w:rPr>
        <w:t>职业生涯可分为内职业生涯与外职业生涯</w:t>
      </w:r>
      <w:r>
        <w:rPr>
          <w:color w:val="000000"/>
          <w:spacing w:val="-2"/>
        </w:rPr>
        <w:t>内职业生涯</w:t>
      </w:r>
    </w:p>
    <w:p>
      <w:pPr>
        <w:pStyle w:val="BodyText"/>
        <w:spacing w:before="19" w:line="278" w:lineRule="auto"/>
        <w:ind w:left="656" w:right="688" w:firstLine="420"/>
      </w:pPr>
      <w:r>
        <w:rPr>
          <w:spacing w:val="-2"/>
        </w:rPr>
        <w:t>是指在职业生涯进展中透过提升自身素养与职业技能而猎取的个人综合力量、社会</w:t>
      </w:r>
      <w:r>
        <w:rPr>
          <w:spacing w:val="-2"/>
        </w:rPr>
        <w:t>地位及荣誉的总和，它是别人无法替代和窃取的人生财宝。</w:t>
      </w:r>
    </w:p>
    <w:p>
      <w:pPr>
        <w:pStyle w:val="Heading4"/>
        <w:spacing w:line="314" w:lineRule="exact"/>
      </w:pPr>
      <w:r>
        <w:rPr>
          <w:spacing w:val="-2"/>
        </w:rPr>
        <w:t>外职业生涯</w:t>
      </w:r>
    </w:p>
    <w:p>
      <w:pPr>
        <w:pStyle w:val="BodyText"/>
        <w:spacing w:line="278" w:lineRule="auto"/>
        <w:ind w:left="656" w:right="354" w:firstLine="420"/>
      </w:pPr>
      <w:r>
        <w:rPr>
          <w:spacing w:val="-4"/>
        </w:rPr>
        <w:t>是指在职业生涯过程中所经受的职业角色（职位）及猎取的物质财宝的总和，它是依靠</w:t>
      </w:r>
      <w:r>
        <w:rPr>
          <w:spacing w:val="-2"/>
        </w:rPr>
        <w:t>于内职业生涯的进展而增长的。</w:t>
      </w:r>
    </w:p>
    <w:p>
      <w:pPr>
        <w:pStyle w:val="BodyText"/>
        <w:spacing w:line="249" w:lineRule="exact"/>
        <w:ind w:left="1076"/>
      </w:pPr>
      <w:r>
        <w:rPr>
          <w:spacing w:val="-5"/>
        </w:rPr>
        <w:t>每个人都需要选择职业，每个人都渴望成功，很多人并不知道什么职业最适合自己，怎</w:t>
      </w:r>
    </w:p>
    <w:p>
      <w:pPr>
        <w:pStyle w:val="BodyText"/>
        <w:spacing w:before="1" w:line="242" w:lineRule="auto"/>
        <w:ind w:left="656" w:right="354"/>
        <w:jc w:val="both"/>
      </w:pPr>
      <w:r>
        <w:rPr>
          <w:spacing w:val="-4"/>
        </w:rPr>
        <w:t>样设计才简洁事业有成。比如“经商热”时，一些并无商业才能的人也纷纷“下海”去办公</w:t>
      </w:r>
      <w:r>
        <w:rPr>
          <w:spacing w:val="-4"/>
        </w:rPr>
        <w:t>司；争辩生、高校生毕业时，大多首先选择经济发达地区和大单位，然后才考虑专业及个人</w:t>
      </w:r>
      <w:r>
        <w:rPr>
          <w:spacing w:val="-19"/>
        </w:rPr>
        <w:t>所长。这种“随大流”、“随热门”的职业选择方式，由于欠缺对自身特点和环境的生疏，往</w:t>
      </w:r>
      <w:r>
        <w:rPr>
          <w:spacing w:val="-2"/>
        </w:rPr>
        <w:t>往难以在事业中有所进展。要想成就一番事业，就必需规划自己的职业生涯。</w:t>
      </w:r>
    </w:p>
    <w:p>
      <w:pPr>
        <w:pStyle w:val="BodyText"/>
        <w:rPr>
          <w:sz w:val="20"/>
        </w:rPr>
      </w:pPr>
    </w:p>
    <w:p>
      <w:pPr>
        <w:pStyle w:val="BodyText"/>
        <w:rPr>
          <w:sz w:val="20"/>
        </w:rPr>
      </w:pPr>
    </w:p>
    <w:p>
      <w:pPr>
        <w:pStyle w:val="Heading4"/>
        <w:spacing w:before="145" w:line="364" w:lineRule="exact"/>
      </w:pPr>
      <w:r>
        <w:rPr>
          <w:color w:val="000000"/>
          <w:spacing w:val="-2"/>
          <w:shd w:val="clear" w:color="auto" w:fill="D8D8D8"/>
        </w:rPr>
        <w:t>职业生涯规划的分类</w:t>
      </w:r>
    </w:p>
    <w:p>
      <w:pPr>
        <w:pStyle w:val="BodyText"/>
        <w:spacing w:line="247" w:lineRule="exact"/>
        <w:ind w:left="1076"/>
      </w:pPr>
      <w:r>
        <w:rPr>
          <w:spacing w:val="-5"/>
        </w:rPr>
        <w:t>职业生涯规划依据时间的长短来分类，可分为人生规划、长期规划、中期规划与短期规</w:t>
      </w:r>
    </w:p>
    <w:p>
      <w:pPr>
        <w:pStyle w:val="BodyText"/>
        <w:spacing w:before="3"/>
        <w:ind w:left="656"/>
      </w:pPr>
      <w:r>
        <w:rPr>
          <w:spacing w:val="-1"/>
        </w:rPr>
        <w:t>划四种类型，具体见表：</w:t>
      </w:r>
    </w:p>
    <w:p>
      <w:pPr>
        <w:spacing w:after="0"/>
        <w:sectPr>
          <w:pgSz w:w="11910" w:h="16840"/>
          <w:pgMar w:top="1380" w:right="1440" w:bottom="280" w:left="1140" w:header="708" w:footer="708"/>
          <w:pgNumType w:start="5"/>
          <w:cols w:space="708"/>
        </w:sectPr>
      </w:pPr>
    </w:p>
    <w:p>
      <w:pPr>
        <w:pStyle w:val="BodyText"/>
        <w:spacing w:before="3"/>
        <w:rPr>
          <w:sz w:val="2"/>
        </w:rPr>
      </w:pPr>
    </w:p>
    <w:tbl>
      <w:tblPr>
        <w:tblStyle w:val="TableNormal0"/>
        <w:tblW w:w="0" w:type="auto"/>
        <w:jc w:val="left"/>
        <w:tblInd w:w="1699" w:type="dxa"/>
        <w:tblBorders>
          <w:top w:val="thickThinMediumGap" w:sz="9" w:space="0" w:color="000080"/>
          <w:left w:val="thickThinMediumGap" w:sz="9" w:space="0" w:color="000080"/>
          <w:bottom w:val="thickThinMediumGap" w:sz="9" w:space="0" w:color="000080"/>
          <w:right w:val="thickThinMediumGap" w:sz="9" w:space="0" w:color="000080"/>
          <w:insideH w:val="thickThinMediumGap" w:sz="9" w:space="0" w:color="000080"/>
          <w:insideV w:val="thickThinMediumGap" w:sz="9" w:space="0" w:color="000080"/>
        </w:tblBorders>
        <w:tblLayout w:type="fixed"/>
        <w:tblCellMar>
          <w:top w:w="0" w:type="dxa"/>
          <w:left w:w="0" w:type="dxa"/>
          <w:bottom w:w="0" w:type="dxa"/>
          <w:right w:w="0" w:type="dxa"/>
        </w:tblCellMar>
        <w:tblLook w:val="01E0"/>
      </w:tblPr>
      <w:tblGrid>
        <w:gridCol w:w="1455"/>
        <w:gridCol w:w="4839"/>
      </w:tblGrid>
      <w:tr>
        <w:tblPrEx>
          <w:tblW w:w="0" w:type="auto"/>
          <w:jc w:val="left"/>
          <w:tblInd w:w="1699" w:type="dxa"/>
          <w:tblBorders>
            <w:top w:val="thickThinMediumGap" w:sz="9" w:space="0" w:color="000080"/>
            <w:left w:val="thickThinMediumGap" w:sz="9" w:space="0" w:color="000080"/>
            <w:bottom w:val="thickThinMediumGap" w:sz="9" w:space="0" w:color="000080"/>
            <w:right w:val="thickThinMediumGap" w:sz="9" w:space="0" w:color="000080"/>
            <w:insideH w:val="thickThinMediumGap" w:sz="9" w:space="0" w:color="000080"/>
            <w:insideV w:val="thickThinMediumGap" w:sz="9" w:space="0" w:color="000080"/>
          </w:tblBorders>
          <w:tblLayout w:type="fixed"/>
          <w:tblCellMar>
            <w:top w:w="0" w:type="dxa"/>
            <w:left w:w="0" w:type="dxa"/>
            <w:bottom w:w="0" w:type="dxa"/>
            <w:right w:w="0" w:type="dxa"/>
          </w:tblCellMar>
          <w:tblLook w:val="01E0"/>
        </w:tblPrEx>
        <w:trPr>
          <w:trHeight w:val="457"/>
          <w:jc w:val="left"/>
        </w:trPr>
        <w:tc>
          <w:tcPr>
            <w:tcW w:w="1455" w:type="dxa"/>
            <w:tcBorders>
              <w:bottom w:val="double" w:sz="6" w:space="0" w:color="800080"/>
              <w:right w:val="thinThickMediumGap" w:sz="9" w:space="0" w:color="000080"/>
            </w:tcBorders>
            <w:shd w:val="clear" w:color="auto" w:fill="CCFFFF"/>
          </w:tcPr>
          <w:p>
            <w:pPr>
              <w:pStyle w:val="TableParagraph"/>
              <w:spacing w:line="320" w:lineRule="exact"/>
              <w:ind w:left="93"/>
              <w:rPr>
                <w:rFonts w:ascii="Microsoft JhengHei" w:eastAsia="Microsoft JhengHei"/>
                <w:b/>
                <w:sz w:val="21"/>
              </w:rPr>
            </w:pPr>
            <w:r>
              <w:rPr>
                <w:rFonts w:ascii="Microsoft JhengHei" w:eastAsia="Microsoft JhengHei"/>
                <w:b/>
                <w:color w:val="FF0000"/>
                <w:spacing w:val="-5"/>
                <w:sz w:val="21"/>
              </w:rPr>
              <w:t>类型</w:t>
            </w:r>
          </w:p>
        </w:tc>
        <w:tc>
          <w:tcPr>
            <w:tcW w:w="4839" w:type="dxa"/>
            <w:tcBorders>
              <w:bottom w:val="double" w:sz="6" w:space="0" w:color="800080"/>
              <w:right w:val="thinThickMediumGap" w:sz="9" w:space="0" w:color="000080"/>
            </w:tcBorders>
            <w:shd w:val="clear" w:color="auto" w:fill="CCFFFF"/>
          </w:tcPr>
          <w:p>
            <w:pPr>
              <w:pStyle w:val="TableParagraph"/>
              <w:spacing w:line="320" w:lineRule="exact"/>
              <w:ind w:left="108"/>
              <w:rPr>
                <w:rFonts w:ascii="Microsoft JhengHei" w:eastAsia="Microsoft JhengHei"/>
                <w:b/>
                <w:sz w:val="21"/>
              </w:rPr>
            </w:pPr>
            <w:r>
              <w:rPr>
                <w:rFonts w:ascii="Microsoft JhengHei" w:eastAsia="Microsoft JhengHei"/>
                <w:b/>
                <w:color w:val="FF0000"/>
                <w:spacing w:val="-2"/>
                <w:sz w:val="21"/>
              </w:rPr>
              <w:t>定义及任务</w:t>
            </w:r>
          </w:p>
        </w:tc>
      </w:tr>
      <w:tr>
        <w:tblPrEx>
          <w:tblW w:w="0" w:type="auto"/>
          <w:jc w:val="left"/>
          <w:tblInd w:w="1699" w:type="dxa"/>
          <w:tblLayout w:type="fixed"/>
          <w:tblCellMar>
            <w:top w:w="0" w:type="dxa"/>
            <w:left w:w="0" w:type="dxa"/>
            <w:bottom w:w="0" w:type="dxa"/>
            <w:right w:w="0" w:type="dxa"/>
          </w:tblCellMar>
          <w:tblLook w:val="01E0"/>
        </w:tblPrEx>
        <w:trPr>
          <w:trHeight w:val="923"/>
          <w:jc w:val="left"/>
        </w:trPr>
        <w:tc>
          <w:tcPr>
            <w:tcW w:w="1455" w:type="dxa"/>
            <w:tcBorders>
              <w:top w:val="double" w:sz="6" w:space="0" w:color="800080"/>
              <w:bottom w:val="double" w:sz="6" w:space="0" w:color="800080"/>
              <w:right w:val="thinThickMediumGap" w:sz="9" w:space="0" w:color="000080"/>
            </w:tcBorders>
            <w:shd w:val="clear" w:color="auto" w:fill="CCFFFF"/>
          </w:tcPr>
          <w:p>
            <w:pPr>
              <w:pStyle w:val="TableParagraph"/>
              <w:spacing w:line="320" w:lineRule="exact"/>
              <w:ind w:left="93"/>
              <w:rPr>
                <w:rFonts w:ascii="Microsoft JhengHei" w:eastAsia="Microsoft JhengHei"/>
                <w:b/>
                <w:sz w:val="21"/>
              </w:rPr>
            </w:pPr>
            <w:r>
              <w:rPr>
                <w:rFonts w:ascii="Microsoft JhengHei" w:eastAsia="Microsoft JhengHei"/>
                <w:b/>
                <w:color w:val="3366FF"/>
                <w:spacing w:val="-3"/>
                <w:sz w:val="21"/>
              </w:rPr>
              <w:t>人生规划</w:t>
            </w:r>
          </w:p>
        </w:tc>
        <w:tc>
          <w:tcPr>
            <w:tcW w:w="4839" w:type="dxa"/>
            <w:tcBorders>
              <w:top w:val="double" w:sz="6" w:space="0" w:color="800080"/>
              <w:bottom w:val="double" w:sz="6" w:space="0" w:color="800080"/>
              <w:right w:val="thinThickMediumGap" w:sz="9" w:space="0" w:color="000080"/>
            </w:tcBorders>
            <w:shd w:val="clear" w:color="auto" w:fill="CCFFFF"/>
          </w:tcPr>
          <w:p>
            <w:pPr>
              <w:pStyle w:val="TableParagraph"/>
              <w:spacing w:before="15" w:line="170" w:lineRule="auto"/>
              <w:ind w:left="107" w:right="46" w:firstLine="420"/>
              <w:jc w:val="both"/>
              <w:rPr>
                <w:rFonts w:ascii="Microsoft JhengHei" w:eastAsia="Microsoft JhengHei"/>
                <w:b/>
                <w:sz w:val="21"/>
              </w:rPr>
            </w:pPr>
            <w:r>
              <w:rPr>
                <w:rFonts w:ascii="Microsoft JhengHei" w:eastAsia="Microsoft JhengHei"/>
                <w:b/>
                <w:color w:val="3366FF"/>
                <w:sz w:val="21"/>
              </w:rPr>
              <w:t xml:space="preserve">整个职业生涯的规划，时间长至 </w:t>
            </w:r>
            <w:r>
              <w:rPr>
                <w:rFonts w:ascii="Times New Roman" w:eastAsia="Times New Roman"/>
                <w:b/>
                <w:color w:val="3366FF"/>
                <w:sz w:val="21"/>
              </w:rPr>
              <w:t xml:space="preserve">40 </w:t>
            </w:r>
            <w:r>
              <w:rPr>
                <w:rFonts w:ascii="Microsoft JhengHei" w:eastAsia="Microsoft JhengHei"/>
                <w:b/>
                <w:color w:val="3366FF"/>
                <w:sz w:val="21"/>
              </w:rPr>
              <w:t>年左右，</w:t>
            </w:r>
            <w:r>
              <w:rPr>
                <w:rFonts w:ascii="Microsoft JhengHei" w:eastAsia="Microsoft JhengHei"/>
                <w:b/>
                <w:color w:val="3366FF"/>
                <w:spacing w:val="-2"/>
                <w:sz w:val="21"/>
              </w:rPr>
              <w:t>设定整个人生的进展目标。如规划成为一个有数亿</w:t>
            </w:r>
            <w:r>
              <w:rPr>
                <w:rFonts w:ascii="Microsoft JhengHei" w:eastAsia="Microsoft JhengHei"/>
                <w:b/>
                <w:color w:val="3366FF"/>
                <w:spacing w:val="-2"/>
                <w:sz w:val="21"/>
              </w:rPr>
              <w:t>资产的公司董事</w:t>
            </w:r>
          </w:p>
        </w:tc>
      </w:tr>
      <w:tr>
        <w:tblPrEx>
          <w:tblW w:w="0" w:type="auto"/>
          <w:jc w:val="left"/>
          <w:tblInd w:w="1699" w:type="dxa"/>
          <w:tblLayout w:type="fixed"/>
          <w:tblCellMar>
            <w:top w:w="0" w:type="dxa"/>
            <w:left w:w="0" w:type="dxa"/>
            <w:bottom w:w="0" w:type="dxa"/>
            <w:right w:w="0" w:type="dxa"/>
          </w:tblCellMar>
          <w:tblLook w:val="01E0"/>
        </w:tblPrEx>
        <w:trPr>
          <w:trHeight w:val="930"/>
          <w:jc w:val="left"/>
        </w:trPr>
        <w:tc>
          <w:tcPr>
            <w:tcW w:w="1455" w:type="dxa"/>
            <w:tcBorders>
              <w:top w:val="double" w:sz="6" w:space="0" w:color="800080"/>
              <w:bottom w:val="double" w:sz="6" w:space="0" w:color="800080"/>
              <w:right w:val="thinThickMediumGap" w:sz="9" w:space="0" w:color="000080"/>
            </w:tcBorders>
            <w:shd w:val="clear" w:color="auto" w:fill="CCFFFF"/>
          </w:tcPr>
          <w:p>
            <w:pPr>
              <w:pStyle w:val="TableParagraph"/>
              <w:spacing w:line="320" w:lineRule="exact"/>
              <w:ind w:left="93"/>
              <w:rPr>
                <w:rFonts w:ascii="Microsoft JhengHei" w:eastAsia="Microsoft JhengHei"/>
                <w:b/>
                <w:sz w:val="21"/>
              </w:rPr>
            </w:pPr>
            <w:r>
              <w:rPr>
                <w:rFonts w:ascii="Microsoft JhengHei" w:eastAsia="Microsoft JhengHei"/>
                <w:b/>
                <w:color w:val="3366FF"/>
                <w:spacing w:val="-3"/>
                <w:sz w:val="21"/>
              </w:rPr>
              <w:t>长期规划</w:t>
            </w:r>
          </w:p>
        </w:tc>
        <w:tc>
          <w:tcPr>
            <w:tcW w:w="4839" w:type="dxa"/>
            <w:tcBorders>
              <w:top w:val="double" w:sz="6" w:space="0" w:color="800080"/>
              <w:bottom w:val="double" w:sz="6" w:space="0" w:color="800080"/>
              <w:right w:val="thinThickMediumGap" w:sz="9" w:space="0" w:color="000080"/>
            </w:tcBorders>
            <w:shd w:val="clear" w:color="auto" w:fill="CCFFFF"/>
          </w:tcPr>
          <w:p>
            <w:pPr>
              <w:pStyle w:val="TableParagraph"/>
              <w:spacing w:before="15" w:line="170" w:lineRule="auto"/>
              <w:ind w:left="107" w:right="47" w:firstLine="420"/>
              <w:jc w:val="both"/>
              <w:rPr>
                <w:rFonts w:ascii="Microsoft JhengHei" w:eastAsia="Microsoft JhengHei" w:hAnsi="Microsoft JhengHei"/>
                <w:b/>
                <w:sz w:val="21"/>
              </w:rPr>
            </w:pPr>
            <w:r>
              <w:rPr>
                <w:rFonts w:ascii="Times New Roman" w:eastAsia="Times New Roman" w:hAnsi="Times New Roman"/>
                <w:b/>
                <w:color w:val="3366FF"/>
                <w:sz w:val="21"/>
              </w:rPr>
              <w:t>5</w:t>
            </w:r>
            <w:r>
              <w:rPr>
                <w:rFonts w:ascii="Microsoft JhengHei" w:eastAsia="Microsoft JhengHei" w:hAnsi="Microsoft JhengHei"/>
                <w:b/>
                <w:color w:val="3366FF"/>
                <w:sz w:val="21"/>
              </w:rPr>
              <w:t>—</w:t>
            </w:r>
            <w:r>
              <w:rPr>
                <w:rFonts w:ascii="Times New Roman" w:eastAsia="Times New Roman" w:hAnsi="Times New Roman"/>
                <w:b/>
                <w:color w:val="3366FF"/>
                <w:sz w:val="21"/>
              </w:rPr>
              <w:t>10</w:t>
            </w:r>
            <w:r>
              <w:rPr>
                <w:rFonts w:ascii="Times New Roman" w:eastAsia="Times New Roman" w:hAnsi="Times New Roman"/>
                <w:b/>
                <w:color w:val="3366FF"/>
                <w:spacing w:val="-8"/>
                <w:sz w:val="21"/>
              </w:rPr>
              <w:t xml:space="preserve"> </w:t>
            </w:r>
            <w:r>
              <w:rPr>
                <w:rFonts w:ascii="Microsoft JhengHei" w:eastAsia="Microsoft JhengHei" w:hAnsi="Microsoft JhengHei"/>
                <w:b/>
                <w:color w:val="3366FF"/>
                <w:sz w:val="21"/>
              </w:rPr>
              <w:t xml:space="preserve">年的规划，主要设定较长远的目标。如规划 </w:t>
            </w:r>
            <w:r>
              <w:rPr>
                <w:rFonts w:ascii="Times New Roman" w:eastAsia="Times New Roman" w:hAnsi="Times New Roman"/>
                <w:b/>
                <w:color w:val="3366FF"/>
                <w:sz w:val="21"/>
              </w:rPr>
              <w:t xml:space="preserve">30 </w:t>
            </w:r>
            <w:r>
              <w:rPr>
                <w:rFonts w:ascii="Microsoft JhengHei" w:eastAsia="Microsoft JhengHei" w:hAnsi="Microsoft JhengHei"/>
                <w:b/>
                <w:color w:val="3366FF"/>
                <w:sz w:val="21"/>
              </w:rPr>
              <w:t xml:space="preserve">岁时成为一家中型公司的部门经理，规划 </w:t>
            </w:r>
            <w:r>
              <w:rPr>
                <w:rFonts w:ascii="Times New Roman" w:eastAsia="Times New Roman" w:hAnsi="Times New Roman"/>
                <w:b/>
                <w:color w:val="3366FF"/>
                <w:sz w:val="21"/>
              </w:rPr>
              <w:t xml:space="preserve">40 </w:t>
            </w:r>
            <w:r>
              <w:rPr>
                <w:rFonts w:ascii="Microsoft JhengHei" w:eastAsia="Microsoft JhengHei" w:hAnsi="Microsoft JhengHei"/>
                <w:b/>
                <w:color w:val="3366FF"/>
                <w:sz w:val="21"/>
              </w:rPr>
              <w:t>岁时成为一家大型公司副总经理等等</w:t>
            </w:r>
          </w:p>
        </w:tc>
      </w:tr>
      <w:tr>
        <w:tblPrEx>
          <w:tblW w:w="0" w:type="auto"/>
          <w:jc w:val="left"/>
          <w:tblInd w:w="1699" w:type="dxa"/>
          <w:tblLayout w:type="fixed"/>
          <w:tblCellMar>
            <w:top w:w="0" w:type="dxa"/>
            <w:left w:w="0" w:type="dxa"/>
            <w:bottom w:w="0" w:type="dxa"/>
            <w:right w:w="0" w:type="dxa"/>
          </w:tblCellMar>
          <w:tblLook w:val="01E0"/>
        </w:tblPrEx>
        <w:trPr>
          <w:trHeight w:val="817"/>
          <w:jc w:val="left"/>
        </w:trPr>
        <w:tc>
          <w:tcPr>
            <w:tcW w:w="1455" w:type="dxa"/>
            <w:tcBorders>
              <w:top w:val="double" w:sz="6" w:space="0" w:color="800080"/>
              <w:bottom w:val="double" w:sz="6" w:space="0" w:color="800080"/>
              <w:right w:val="thinThickMediumGap" w:sz="9" w:space="0" w:color="000080"/>
            </w:tcBorders>
            <w:shd w:val="clear" w:color="auto" w:fill="CCFFFF"/>
          </w:tcPr>
          <w:p>
            <w:pPr>
              <w:pStyle w:val="TableParagraph"/>
              <w:spacing w:line="320" w:lineRule="exact"/>
              <w:ind w:left="93"/>
              <w:rPr>
                <w:rFonts w:ascii="Microsoft JhengHei" w:eastAsia="Microsoft JhengHei"/>
                <w:b/>
                <w:sz w:val="21"/>
              </w:rPr>
            </w:pPr>
            <w:r>
              <w:rPr>
                <w:rFonts w:ascii="Microsoft JhengHei" w:eastAsia="Microsoft JhengHei"/>
                <w:b/>
                <w:color w:val="3366FF"/>
                <w:spacing w:val="-3"/>
                <w:sz w:val="21"/>
              </w:rPr>
              <w:t>中期规划</w:t>
            </w:r>
          </w:p>
        </w:tc>
        <w:tc>
          <w:tcPr>
            <w:tcW w:w="4839" w:type="dxa"/>
            <w:tcBorders>
              <w:top w:val="double" w:sz="6" w:space="0" w:color="800080"/>
              <w:bottom w:val="double" w:sz="6" w:space="0" w:color="800080"/>
              <w:right w:val="thinThickMediumGap" w:sz="9" w:space="0" w:color="000080"/>
            </w:tcBorders>
            <w:shd w:val="clear" w:color="auto" w:fill="CCFFFF"/>
          </w:tcPr>
          <w:p>
            <w:pPr>
              <w:pStyle w:val="TableParagraph"/>
              <w:spacing w:before="15" w:line="170" w:lineRule="auto"/>
              <w:ind w:left="107" w:right="46" w:firstLine="420"/>
              <w:rPr>
                <w:rFonts w:ascii="Microsoft JhengHei" w:eastAsia="Microsoft JhengHei"/>
                <w:b/>
                <w:sz w:val="21"/>
              </w:rPr>
            </w:pPr>
            <w:r>
              <w:rPr>
                <w:rFonts w:ascii="Microsoft JhengHei" w:eastAsia="Microsoft JhengHei"/>
                <w:b/>
                <w:color w:val="3366FF"/>
                <w:sz w:val="21"/>
              </w:rPr>
              <w:t xml:space="preserve">一般为 </w:t>
            </w:r>
            <w:r>
              <w:rPr>
                <w:rFonts w:ascii="Times New Roman" w:eastAsia="Times New Roman"/>
                <w:b/>
                <w:color w:val="3366FF"/>
                <w:sz w:val="21"/>
              </w:rPr>
              <w:t>2</w:t>
            </w:r>
            <w:r>
              <w:rPr>
                <w:rFonts w:ascii="Microsoft JhengHei" w:eastAsia="Microsoft JhengHei"/>
                <w:b/>
                <w:color w:val="3366FF"/>
                <w:sz w:val="21"/>
              </w:rPr>
              <w:t>～</w:t>
            </w:r>
            <w:r>
              <w:rPr>
                <w:rFonts w:ascii="Times New Roman" w:eastAsia="Times New Roman"/>
                <w:b/>
                <w:color w:val="3366FF"/>
                <w:sz w:val="21"/>
              </w:rPr>
              <w:t xml:space="preserve">5 </w:t>
            </w:r>
            <w:r>
              <w:rPr>
                <w:rFonts w:ascii="Microsoft JhengHei" w:eastAsia="Microsoft JhengHei"/>
                <w:b/>
                <w:color w:val="3366FF"/>
                <w:sz w:val="21"/>
              </w:rPr>
              <w:t>年内的目标与任务。如规划到不</w:t>
            </w:r>
            <w:r>
              <w:rPr>
                <w:rFonts w:ascii="Microsoft JhengHei" w:eastAsia="Microsoft JhengHei"/>
                <w:b/>
                <w:color w:val="3366FF"/>
                <w:spacing w:val="-3"/>
                <w:sz w:val="21"/>
              </w:rPr>
              <w:t>同业务部门做经理，规划从大型公司部门经理到小</w:t>
            </w:r>
          </w:p>
          <w:p>
            <w:pPr>
              <w:pStyle w:val="TableParagraph"/>
              <w:spacing w:line="234" w:lineRule="exact"/>
              <w:ind w:left="107"/>
              <w:rPr>
                <w:rFonts w:ascii="Microsoft JhengHei" w:eastAsia="Microsoft JhengHei"/>
                <w:b/>
                <w:sz w:val="21"/>
              </w:rPr>
            </w:pPr>
            <w:r>
              <w:rPr>
                <w:rFonts w:ascii="Microsoft JhengHei" w:eastAsia="Microsoft JhengHei"/>
                <w:b/>
                <w:color w:val="3366FF"/>
                <w:spacing w:val="-2"/>
                <w:sz w:val="21"/>
              </w:rPr>
              <w:t>公司做总经理等等</w:t>
            </w:r>
          </w:p>
        </w:tc>
      </w:tr>
      <w:tr>
        <w:tblPrEx>
          <w:tblW w:w="0" w:type="auto"/>
          <w:jc w:val="left"/>
          <w:tblInd w:w="1699" w:type="dxa"/>
          <w:tblLayout w:type="fixed"/>
          <w:tblCellMar>
            <w:top w:w="0" w:type="dxa"/>
            <w:left w:w="0" w:type="dxa"/>
            <w:bottom w:w="0" w:type="dxa"/>
            <w:right w:w="0" w:type="dxa"/>
          </w:tblCellMar>
          <w:tblLook w:val="01E0"/>
        </w:tblPrEx>
        <w:trPr>
          <w:trHeight w:val="817"/>
          <w:jc w:val="left"/>
        </w:trPr>
        <w:tc>
          <w:tcPr>
            <w:tcW w:w="1455" w:type="dxa"/>
            <w:tcBorders>
              <w:top w:val="double" w:sz="6" w:space="0" w:color="800080"/>
              <w:bottom w:val="thinThickMediumGap" w:sz="9" w:space="0" w:color="000080"/>
              <w:right w:val="thinThickMediumGap" w:sz="9" w:space="0" w:color="000080"/>
            </w:tcBorders>
            <w:shd w:val="clear" w:color="auto" w:fill="CCFFFF"/>
          </w:tcPr>
          <w:p>
            <w:pPr>
              <w:pStyle w:val="TableParagraph"/>
              <w:spacing w:line="320" w:lineRule="exact"/>
              <w:ind w:left="93"/>
              <w:rPr>
                <w:rFonts w:ascii="Microsoft JhengHei" w:eastAsia="Microsoft JhengHei"/>
                <w:b/>
                <w:sz w:val="21"/>
              </w:rPr>
            </w:pPr>
            <w:r>
              <w:rPr>
                <w:rFonts w:ascii="Microsoft JhengHei" w:eastAsia="Microsoft JhengHei"/>
                <w:b/>
                <w:color w:val="3366FF"/>
                <w:spacing w:val="-3"/>
                <w:sz w:val="21"/>
              </w:rPr>
              <w:t>短期规划</w:t>
            </w:r>
          </w:p>
        </w:tc>
        <w:tc>
          <w:tcPr>
            <w:tcW w:w="4839" w:type="dxa"/>
            <w:tcBorders>
              <w:top w:val="double" w:sz="6" w:space="0" w:color="800080"/>
              <w:bottom w:val="thinThickMediumGap" w:sz="9" w:space="0" w:color="000080"/>
              <w:right w:val="thinThickMediumGap" w:sz="9" w:space="0" w:color="000080"/>
            </w:tcBorders>
            <w:shd w:val="clear" w:color="auto" w:fill="CCFFFF"/>
          </w:tcPr>
          <w:p>
            <w:pPr>
              <w:pStyle w:val="TableParagraph"/>
              <w:spacing w:before="15" w:line="170" w:lineRule="auto"/>
              <w:ind w:left="107" w:right="46" w:firstLine="420"/>
              <w:rPr>
                <w:rFonts w:ascii="Microsoft JhengHei" w:eastAsia="Microsoft JhengHei"/>
                <w:b/>
                <w:sz w:val="21"/>
              </w:rPr>
            </w:pPr>
            <w:r>
              <w:rPr>
                <w:rFonts w:ascii="Times New Roman" w:eastAsia="Times New Roman"/>
                <w:b/>
                <w:color w:val="3366FF"/>
                <w:sz w:val="21"/>
              </w:rPr>
              <w:t xml:space="preserve">2 </w:t>
            </w:r>
            <w:r>
              <w:rPr>
                <w:rFonts w:ascii="Microsoft JhengHei" w:eastAsia="Microsoft JhengHei"/>
                <w:b/>
                <w:color w:val="3366FF"/>
                <w:sz w:val="21"/>
              </w:rPr>
              <w:t>年以内的规划，主要是确定近期目标，规划</w:t>
            </w:r>
            <w:r>
              <w:rPr>
                <w:rFonts w:ascii="Microsoft JhengHei" w:eastAsia="Microsoft JhengHei"/>
                <w:b/>
                <w:color w:val="3366FF"/>
                <w:sz w:val="21"/>
              </w:rPr>
              <w:t>近期完成的任务。如对专业学问的学习，</w:t>
            </w:r>
            <w:r>
              <w:rPr>
                <w:rFonts w:ascii="Times New Roman" w:eastAsia="Times New Roman"/>
                <w:b/>
                <w:color w:val="3366FF"/>
                <w:sz w:val="21"/>
              </w:rPr>
              <w:t>2</w:t>
            </w:r>
            <w:r>
              <w:rPr>
                <w:rFonts w:ascii="Times New Roman" w:eastAsia="Times New Roman"/>
                <w:b/>
                <w:color w:val="3366FF"/>
                <w:spacing w:val="29"/>
                <w:sz w:val="21"/>
              </w:rPr>
              <w:t xml:space="preserve"> </w:t>
            </w:r>
            <w:r>
              <w:rPr>
                <w:rFonts w:ascii="Microsoft JhengHei" w:eastAsia="Microsoft JhengHei"/>
                <w:b/>
                <w:color w:val="3366FF"/>
                <w:spacing w:val="-4"/>
                <w:sz w:val="21"/>
              </w:rPr>
              <w:t>年内把</w:t>
            </w:r>
          </w:p>
          <w:p>
            <w:pPr>
              <w:pStyle w:val="TableParagraph"/>
              <w:spacing w:line="234" w:lineRule="exact"/>
              <w:ind w:left="107"/>
              <w:rPr>
                <w:rFonts w:ascii="Microsoft JhengHei" w:eastAsia="Microsoft JhengHei"/>
                <w:b/>
                <w:sz w:val="21"/>
              </w:rPr>
            </w:pPr>
            <w:r>
              <w:rPr>
                <w:rFonts w:ascii="Microsoft JhengHei" w:eastAsia="Microsoft JhengHei"/>
                <w:b/>
                <w:color w:val="3366FF"/>
                <w:spacing w:val="-2"/>
                <w:sz w:val="21"/>
              </w:rPr>
              <w:t>握哪些业务学问等等</w:t>
            </w:r>
          </w:p>
        </w:tc>
      </w:tr>
    </w:tbl>
    <w:p>
      <w:pPr>
        <w:pStyle w:val="BodyText"/>
        <w:spacing w:before="2"/>
        <w:rPr>
          <w:sz w:val="14"/>
        </w:rPr>
      </w:pPr>
    </w:p>
    <w:p>
      <w:pPr>
        <w:pStyle w:val="Heading4"/>
        <w:spacing w:before="1" w:line="364" w:lineRule="exact"/>
      </w:pPr>
      <w:r>
        <w:rPr>
          <w:color w:val="000000"/>
          <w:spacing w:val="-1"/>
          <w:shd w:val="clear" w:color="auto" w:fill="D8D8D8"/>
        </w:rPr>
        <w:t>职业进展阶段的的不同对职业选择的影响</w:t>
      </w:r>
    </w:p>
    <w:p>
      <w:pPr>
        <w:pStyle w:val="BodyText"/>
        <w:spacing w:line="247" w:lineRule="exact"/>
        <w:ind w:left="1076"/>
      </w:pPr>
      <w:r>
        <w:rPr>
          <w:spacing w:val="-5"/>
        </w:rPr>
        <w:t>每个人的职业都要经过几个阶段，因此，你必需了解这种职业周期的重要性。职业周期</w:t>
      </w:r>
    </w:p>
    <w:p>
      <w:pPr>
        <w:pStyle w:val="BodyText"/>
        <w:spacing w:before="4" w:line="242" w:lineRule="auto"/>
        <w:ind w:left="656" w:right="354"/>
      </w:pPr>
      <w:r>
        <w:rPr>
          <w:spacing w:val="-12"/>
        </w:rPr>
        <w:t>之所以重要，是由于你所处的职业阶段将会影响你的学问水平以及你对于各种职业的偏好程</w:t>
      </w:r>
      <w:r>
        <w:rPr>
          <w:spacing w:val="-2"/>
        </w:rPr>
        <w:t>度。一个人可能经受的主要职业阶段大体可总结如下。</w:t>
      </w:r>
    </w:p>
    <w:p>
      <w:pPr>
        <w:pStyle w:val="Heading4"/>
      </w:pPr>
      <w:r>
        <w:rPr>
          <w:spacing w:val="-3"/>
        </w:rPr>
        <w:t>成长阶段</w:t>
      </w:r>
    </w:p>
    <w:p>
      <w:pPr>
        <w:pStyle w:val="BodyText"/>
        <w:spacing w:line="247" w:lineRule="exact"/>
        <w:ind w:left="1091"/>
      </w:pPr>
      <w:r>
        <w:rPr>
          <w:spacing w:val="-3"/>
        </w:rPr>
        <w:t xml:space="preserve">成长阶段大体上可以界定在从一个人诞生到 </w:t>
      </w:r>
      <w:r>
        <w:rPr>
          <w:rFonts w:ascii="Times New Roman" w:eastAsia="Times New Roman"/>
        </w:rPr>
        <w:t xml:space="preserve">14 </w:t>
      </w:r>
      <w:r>
        <w:rPr>
          <w:spacing w:val="-1"/>
        </w:rPr>
        <w:t>岁这一年龄段上。在这一阶段，个人通</w:t>
      </w:r>
    </w:p>
    <w:p>
      <w:pPr>
        <w:pStyle w:val="BodyText"/>
        <w:spacing w:before="3" w:line="242" w:lineRule="auto"/>
        <w:ind w:left="656" w:right="249"/>
      </w:pPr>
      <w:r>
        <w:rPr>
          <w:spacing w:val="-14"/>
        </w:rPr>
        <w:t>过对家庭成员、伴侣以及老师的认同以及与他们之间的相互作用，渐渐建立起了自我的概念。</w:t>
      </w:r>
      <w:r>
        <w:rPr>
          <w:spacing w:val="-6"/>
        </w:rPr>
        <w:t>在这一阶段的一开头，角色扮演是极为重要的，在这一时期，儿童将尝试各种不同的行为方</w:t>
      </w:r>
      <w:r>
        <w:rPr>
          <w:spacing w:val="-10"/>
        </w:rPr>
        <w:t>式，而这使得他们形成了人们如何对不同的行为做出反应的印象，并且挂念他们建立起一个</w:t>
      </w:r>
      <w:r>
        <w:rPr>
          <w:spacing w:val="1"/>
        </w:rPr>
        <w:t>独特的自我概念或共性。到这一阶段结束的时候，进入青春期的青少年</w:t>
      </w:r>
      <w:r>
        <w:rPr>
          <w:rFonts w:ascii="Times New Roman" w:eastAsia="Times New Roman"/>
        </w:rPr>
        <w:t>(</w:t>
      </w:r>
      <w:r>
        <w:t>这些人在这个时候</w:t>
      </w:r>
      <w:r>
        <w:rPr>
          <w:spacing w:val="1"/>
        </w:rPr>
        <w:t>已经形成了对他们的爱好和力量的某些基本看法</w:t>
      </w:r>
      <w:r>
        <w:rPr>
          <w:rFonts w:ascii="Times New Roman" w:eastAsia="Times New Roman"/>
        </w:rPr>
        <w:t>)</w:t>
      </w:r>
      <w:r>
        <w:t>就开头对各种可选择的职业进行带有某种现实性的思考了。</w:t>
      </w:r>
    </w:p>
    <w:p>
      <w:pPr>
        <w:pStyle w:val="Heading4"/>
        <w:spacing w:line="298" w:lineRule="exact"/>
      </w:pPr>
      <w:r>
        <w:rPr>
          <w:spacing w:val="-3"/>
        </w:rPr>
        <w:t>探究阶段</w:t>
      </w:r>
    </w:p>
    <w:p>
      <w:pPr>
        <w:pStyle w:val="BodyText"/>
        <w:spacing w:line="247" w:lineRule="exact"/>
        <w:ind w:left="1076"/>
        <w:jc w:val="both"/>
      </w:pPr>
      <w:r>
        <w:rPr>
          <w:spacing w:val="-5"/>
        </w:rPr>
        <w:t xml:space="preserve">探究阶段大约发生于一个人的 </w:t>
      </w:r>
      <w:r>
        <w:rPr>
          <w:rFonts w:ascii="Times New Roman" w:eastAsia="Times New Roman"/>
          <w:spacing w:val="-2"/>
        </w:rPr>
        <w:t>15</w:t>
      </w:r>
      <w:r>
        <w:rPr>
          <w:rFonts w:ascii="Times New Roman" w:eastAsia="Times New Roman"/>
          <w:spacing w:val="13"/>
        </w:rPr>
        <w:t xml:space="preserve"> </w:t>
      </w:r>
      <w:r>
        <w:rPr>
          <w:spacing w:val="-2"/>
        </w:rPr>
        <w:t>岁～</w:t>
      </w:r>
      <w:r>
        <w:rPr>
          <w:rFonts w:ascii="Times New Roman" w:eastAsia="Times New Roman"/>
          <w:spacing w:val="-2"/>
        </w:rPr>
        <w:t>24</w:t>
      </w:r>
      <w:r>
        <w:rPr>
          <w:rFonts w:ascii="Times New Roman" w:eastAsia="Times New Roman"/>
          <w:spacing w:val="14"/>
        </w:rPr>
        <w:t xml:space="preserve"> </w:t>
      </w:r>
      <w:r>
        <w:rPr>
          <w:spacing w:val="-3"/>
        </w:rPr>
        <w:t>岁之间的这一年龄段上。在这一时期中，个人</w:t>
      </w:r>
    </w:p>
    <w:p>
      <w:pPr>
        <w:pStyle w:val="BodyText"/>
        <w:spacing w:before="3" w:line="242" w:lineRule="auto"/>
        <w:ind w:left="656" w:right="354"/>
        <w:jc w:val="both"/>
      </w:pPr>
      <w:r>
        <w:rPr>
          <w:spacing w:val="-8"/>
        </w:rPr>
        <w:t>将认真地探究各种可能的职业选择。他们试图将自己的职业选择与他们对职业的了解以及通</w:t>
      </w:r>
      <w:r>
        <w:rPr>
          <w:spacing w:val="-4"/>
        </w:rPr>
        <w:t>过学校教育、休闲活动和工作等途径中所获得的个人爱好和力量匹配起来。在这一阶段的开</w:t>
      </w:r>
      <w:r>
        <w:rPr>
          <w:spacing w:val="-4"/>
        </w:rPr>
        <w:t>头时期，他们往往做出一些带有试验性质的较为宽泛的职业选择。然而，随着个人对所选择</w:t>
      </w:r>
      <w:r>
        <w:rPr>
          <w:spacing w:val="-4"/>
        </w:rPr>
        <w:t>职业以及对自我的进一步了解，他们的这种最初选择往往会被重新界定。到了这一阶段结束</w:t>
      </w:r>
      <w:r>
        <w:rPr>
          <w:spacing w:val="-2"/>
        </w:rPr>
        <w:t>的时候，一个看上去比较恰当的职业就已经被选定，他们也已经做好了开头工作的预备。</w:t>
      </w:r>
    </w:p>
    <w:p>
      <w:pPr>
        <w:pStyle w:val="BodyText"/>
        <w:spacing w:before="3" w:line="242" w:lineRule="auto"/>
        <w:ind w:left="656" w:right="354" w:firstLine="420"/>
        <w:jc w:val="both"/>
      </w:pPr>
      <w:r>
        <w:rPr>
          <w:spacing w:val="-2"/>
        </w:rPr>
        <w:t>人们在这一阶段上以及以后的职业阶段上需要完成的最重要任务或许就是对自己的力</w:t>
      </w:r>
      <w:r>
        <w:rPr>
          <w:spacing w:val="-4"/>
        </w:rPr>
        <w:t>量和天资形成一种现实性的评价。类似地，处于这一阶段的人还必需依据来自各种职业选择</w:t>
      </w:r>
      <w:r>
        <w:rPr>
          <w:spacing w:val="-2"/>
        </w:rPr>
        <w:t>的牢靠信息来做出相应的教育决策。</w:t>
      </w:r>
    </w:p>
    <w:p>
      <w:pPr>
        <w:pStyle w:val="Heading4"/>
        <w:ind w:left="761"/>
      </w:pPr>
      <w:r>
        <w:rPr>
          <w:spacing w:val="-3"/>
        </w:rPr>
        <w:t>确立阶段</w:t>
      </w:r>
    </w:p>
    <w:p>
      <w:pPr>
        <w:pStyle w:val="BodyText"/>
        <w:spacing w:line="247" w:lineRule="exact"/>
        <w:ind w:left="1076"/>
        <w:jc w:val="both"/>
      </w:pPr>
      <w:r>
        <w:rPr>
          <w:spacing w:val="-5"/>
        </w:rPr>
        <w:t xml:space="preserve">确立阶段大约发生在一个人的 </w:t>
      </w:r>
      <w:r>
        <w:rPr>
          <w:rFonts w:ascii="Times New Roman" w:eastAsia="Times New Roman"/>
          <w:spacing w:val="-2"/>
        </w:rPr>
        <w:t>24</w:t>
      </w:r>
      <w:r>
        <w:rPr>
          <w:rFonts w:ascii="Times New Roman" w:eastAsia="Times New Roman"/>
          <w:spacing w:val="13"/>
        </w:rPr>
        <w:t xml:space="preserve"> </w:t>
      </w:r>
      <w:r>
        <w:rPr>
          <w:spacing w:val="-2"/>
        </w:rPr>
        <w:t>岁～</w:t>
      </w:r>
      <w:r>
        <w:rPr>
          <w:rFonts w:ascii="Times New Roman" w:eastAsia="Times New Roman"/>
          <w:spacing w:val="-2"/>
        </w:rPr>
        <w:t>44</w:t>
      </w:r>
      <w:r>
        <w:rPr>
          <w:rFonts w:ascii="Times New Roman" w:eastAsia="Times New Roman"/>
          <w:spacing w:val="14"/>
        </w:rPr>
        <w:t xml:space="preserve"> </w:t>
      </w:r>
      <w:r>
        <w:rPr>
          <w:spacing w:val="-3"/>
        </w:rPr>
        <w:t>岁之间这一年龄段上，它是大多数人工作生命</w:t>
      </w:r>
    </w:p>
    <w:p>
      <w:pPr>
        <w:pStyle w:val="BodyText"/>
        <w:spacing w:before="3" w:line="242" w:lineRule="auto"/>
        <w:ind w:left="656" w:right="354"/>
        <w:jc w:val="both"/>
      </w:pPr>
      <w:r>
        <w:rPr>
          <w:spacing w:val="-2"/>
        </w:rPr>
        <w:t>周期中的核心部分。有些时候，个人在这期间</w:t>
      </w:r>
      <w:r>
        <w:rPr>
          <w:rFonts w:ascii="Times New Roman" w:eastAsia="Times New Roman"/>
          <w:spacing w:val="-2"/>
        </w:rPr>
        <w:t>(</w:t>
      </w:r>
      <w:r>
        <w:rPr>
          <w:spacing w:val="-2"/>
        </w:rPr>
        <w:t>通常是期望在这一阶段的早期</w:t>
      </w:r>
      <w:r>
        <w:rPr>
          <w:rFonts w:ascii="Times New Roman" w:eastAsia="Times New Roman"/>
          <w:spacing w:val="-2"/>
        </w:rPr>
        <w:t>)</w:t>
      </w:r>
      <w:r>
        <w:rPr>
          <w:spacing w:val="-2"/>
        </w:rPr>
        <w:t>能够找到合适</w:t>
      </w:r>
      <w:r>
        <w:rPr>
          <w:spacing w:val="-5"/>
        </w:rPr>
        <w:t>的职业并随之全力以赴地投入到有助于自己在此职业中取得永久进展的各种活动之中。人们</w:t>
      </w:r>
      <w:r>
        <w:rPr>
          <w:spacing w:val="-2"/>
        </w:rPr>
        <w:t>通常情愿</w:t>
      </w:r>
      <w:r>
        <w:rPr>
          <w:rFonts w:ascii="Times New Roman" w:eastAsia="Times New Roman"/>
          <w:spacing w:val="-2"/>
        </w:rPr>
        <w:t>(</w:t>
      </w:r>
      <w:r>
        <w:rPr>
          <w:spacing w:val="-2"/>
        </w:rPr>
        <w:t>尤其是在专业领域</w:t>
      </w:r>
      <w:r>
        <w:rPr>
          <w:rFonts w:ascii="Times New Roman" w:eastAsia="Times New Roman"/>
          <w:spacing w:val="-2"/>
        </w:rPr>
        <w:t>)</w:t>
      </w:r>
      <w:r>
        <w:rPr>
          <w:spacing w:val="-2"/>
        </w:rPr>
        <w:t>早早地就将自己锁定在某一已经选定的职业上。然而，在大多</w:t>
      </w:r>
      <w:r>
        <w:rPr>
          <w:spacing w:val="-12"/>
        </w:rPr>
        <w:t>数状况下，在这一阶段人们仍旧在不断地尝试与自己最初的职业选择所不同的各种力量和抱</w:t>
      </w:r>
      <w:r>
        <w:rPr>
          <w:spacing w:val="-6"/>
        </w:rPr>
        <w:t>负。</w:t>
      </w:r>
    </w:p>
    <w:p>
      <w:pPr>
        <w:pStyle w:val="BodyText"/>
        <w:spacing w:before="3" w:line="236" w:lineRule="exact"/>
        <w:ind w:left="1091"/>
      </w:pPr>
      <w:r>
        <w:rPr>
          <w:spacing w:val="-1"/>
        </w:rPr>
        <w:t>确立阶段本身又由三个子阶段构成。</w:t>
      </w:r>
    </w:p>
    <w:p>
      <w:pPr>
        <w:pStyle w:val="BodyText"/>
        <w:spacing w:before="6" w:line="206" w:lineRule="auto"/>
        <w:ind w:left="656" w:right="355" w:firstLine="435"/>
        <w:jc w:val="right"/>
      </w:pPr>
      <w:r>
        <w:rPr>
          <w:rFonts w:ascii="Microsoft JhengHei" w:eastAsia="Microsoft JhengHei"/>
          <w:b/>
        </w:rPr>
        <w:t>尝试子阶段</w:t>
      </w:r>
      <w:r>
        <w:rPr>
          <w:spacing w:val="-3"/>
        </w:rPr>
        <w:t xml:space="preserve">：大约发生于一个人的 </w:t>
      </w:r>
      <w:r>
        <w:rPr>
          <w:rFonts w:ascii="Times New Roman" w:eastAsia="Times New Roman"/>
        </w:rPr>
        <w:t xml:space="preserve">25 </w:t>
      </w:r>
      <w:r>
        <w:rPr>
          <w:spacing w:val="-11"/>
        </w:rPr>
        <w:t xml:space="preserve">岁一 </w:t>
      </w:r>
      <w:r>
        <w:rPr>
          <w:rFonts w:ascii="Times New Roman" w:eastAsia="Times New Roman"/>
        </w:rPr>
        <w:t xml:space="preserve">30 </w:t>
      </w:r>
      <w:r>
        <w:t>岁之间这一年龄段中。在这一阶段，个人确定当前所选择的职业是否适合自己，假如不适合，他或她就会预备进行一些变化。</w:t>
      </w:r>
      <w:r>
        <w:rPr>
          <w:rFonts w:ascii="Times New Roman" w:eastAsia="Times New Roman"/>
        </w:rPr>
        <w:t>(</w:t>
      </w:r>
      <w:r>
        <w:rPr>
          <w:spacing w:val="-10"/>
        </w:rPr>
        <w:t>比</w:t>
      </w:r>
    </w:p>
    <w:p>
      <w:pPr>
        <w:pStyle w:val="BodyText"/>
        <w:spacing w:before="12"/>
        <w:ind w:right="354"/>
        <w:jc w:val="right"/>
      </w:pPr>
      <w:r>
        <w:rPr>
          <w:spacing w:val="-5"/>
        </w:rPr>
        <w:t>方说，王芳可能已经下决心将自己的职业选定在零售行业，但是在以某商店新雇用的助理选</w:t>
      </w:r>
    </w:p>
    <w:p>
      <w:pPr>
        <w:spacing w:after="0"/>
        <w:jc w:val="right"/>
        <w:sectPr>
          <w:pgSz w:w="11910" w:h="16840"/>
          <w:pgMar w:top="1700" w:right="1440" w:bottom="280" w:left="1140" w:header="708" w:footer="708"/>
          <w:pgNumType w:start="6"/>
          <w:cols w:space="708"/>
        </w:sectPr>
      </w:pPr>
    </w:p>
    <w:p>
      <w:pPr>
        <w:spacing w:before="45" w:line="242" w:lineRule="auto"/>
        <w:ind w:left="656" w:right="354" w:firstLine="0"/>
        <w:jc w:val="both"/>
        <w:rPr>
          <w:i/>
          <w:sz w:val="21"/>
        </w:rPr>
      </w:pPr>
      <w:r>
        <w:rPr>
          <w:i/>
          <w:spacing w:val="-4"/>
          <w:sz w:val="21"/>
        </w:rPr>
        <w:t>购员身份进行了几个月的连续工作旅行之后，她可能会发觉，像市场营销调研这种出差时间</w:t>
      </w:r>
      <w:r>
        <w:rPr>
          <w:i/>
          <w:spacing w:val="-4"/>
          <w:sz w:val="21"/>
        </w:rPr>
        <w:t xml:space="preserve">更少的职业可能更适合她的需要。到了 </w:t>
      </w:r>
      <w:r>
        <w:rPr>
          <w:rFonts w:ascii="Times New Roman" w:eastAsia="Times New Roman"/>
          <w:spacing w:val="-2"/>
          <w:sz w:val="21"/>
        </w:rPr>
        <w:t>30</w:t>
      </w:r>
      <w:r>
        <w:rPr>
          <w:rFonts w:ascii="Times New Roman" w:eastAsia="Times New Roman"/>
          <w:spacing w:val="-11"/>
          <w:sz w:val="21"/>
        </w:rPr>
        <w:t xml:space="preserve"> </w:t>
      </w:r>
      <w:r>
        <w:rPr>
          <w:i/>
          <w:spacing w:val="-2"/>
          <w:sz w:val="21"/>
        </w:rPr>
        <w:t>岁～</w:t>
      </w:r>
      <w:r>
        <w:rPr>
          <w:rFonts w:ascii="Times New Roman" w:eastAsia="Times New Roman"/>
          <w:spacing w:val="-2"/>
          <w:sz w:val="21"/>
        </w:rPr>
        <w:t>40</w:t>
      </w:r>
      <w:r>
        <w:rPr>
          <w:rFonts w:ascii="Times New Roman" w:eastAsia="Times New Roman"/>
          <w:spacing w:val="-3"/>
          <w:sz w:val="21"/>
        </w:rPr>
        <w:t xml:space="preserve"> </w:t>
      </w:r>
      <w:r>
        <w:rPr>
          <w:i/>
          <w:spacing w:val="-2"/>
          <w:sz w:val="21"/>
        </w:rPr>
        <w:t>岁这一年龄段上的时候，人们通常就进入</w:t>
      </w:r>
      <w:r>
        <w:rPr>
          <w:i/>
          <w:spacing w:val="-2"/>
          <w:sz w:val="21"/>
        </w:rPr>
        <w:t>了稳定子阶段。</w:t>
      </w:r>
    </w:p>
    <w:p>
      <w:pPr>
        <w:spacing w:before="0" w:line="296" w:lineRule="exact"/>
        <w:ind w:left="0" w:right="355" w:firstLine="0"/>
        <w:jc w:val="right"/>
        <w:rPr>
          <w:i/>
          <w:sz w:val="21"/>
        </w:rPr>
      </w:pPr>
      <w:r>
        <w:rPr>
          <w:rFonts w:ascii="Microsoft JhengHei" w:eastAsia="Microsoft JhengHei"/>
          <w:b/>
          <w:sz w:val="21"/>
        </w:rPr>
        <w:t>稳定子阶段</w:t>
      </w:r>
      <w:r>
        <w:rPr>
          <w:i/>
          <w:spacing w:val="-1"/>
          <w:sz w:val="21"/>
        </w:rPr>
        <w:t>：在这一阶段，人们往往已经定下了较为坚决的职业目标，并制定技为明</w:t>
      </w:r>
    </w:p>
    <w:p>
      <w:pPr>
        <w:spacing w:before="0" w:line="247" w:lineRule="exact"/>
        <w:ind w:left="0" w:right="354" w:firstLine="0"/>
        <w:jc w:val="right"/>
        <w:rPr>
          <w:i/>
          <w:sz w:val="21"/>
        </w:rPr>
      </w:pPr>
      <w:r>
        <w:rPr>
          <w:i/>
          <w:spacing w:val="-7"/>
          <w:sz w:val="21"/>
        </w:rPr>
        <w:t>确的职业方案来确定自己晋升的潜力、工作调换的必要性以及为实现这些目标需要开展哪些</w:t>
      </w:r>
    </w:p>
    <w:p>
      <w:pPr>
        <w:spacing w:before="3" w:line="242" w:lineRule="auto"/>
        <w:ind w:left="656" w:right="354" w:firstLine="0"/>
        <w:jc w:val="both"/>
        <w:rPr>
          <w:i/>
          <w:sz w:val="21"/>
        </w:rPr>
      </w:pPr>
      <w:r>
        <w:rPr>
          <w:i/>
          <w:spacing w:val="-6"/>
          <w:sz w:val="21"/>
        </w:rPr>
        <w:t xml:space="preserve">教育活动等等。最终，在 </w:t>
      </w:r>
      <w:r>
        <w:rPr>
          <w:rFonts w:ascii="Times New Roman" w:eastAsia="Times New Roman"/>
          <w:spacing w:val="-4"/>
          <w:sz w:val="21"/>
        </w:rPr>
        <w:t>30</w:t>
      </w:r>
      <w:r>
        <w:rPr>
          <w:rFonts w:ascii="Times New Roman" w:eastAsia="Times New Roman"/>
          <w:spacing w:val="-9"/>
          <w:sz w:val="21"/>
        </w:rPr>
        <w:t xml:space="preserve"> </w:t>
      </w:r>
      <w:r>
        <w:rPr>
          <w:i/>
          <w:spacing w:val="-9"/>
          <w:sz w:val="21"/>
        </w:rPr>
        <w:t xml:space="preserve">多岁和 </w:t>
      </w:r>
      <w:r>
        <w:rPr>
          <w:rFonts w:ascii="Times New Roman" w:eastAsia="Times New Roman"/>
          <w:spacing w:val="-4"/>
          <w:sz w:val="21"/>
        </w:rPr>
        <w:t>40</w:t>
      </w:r>
      <w:r>
        <w:rPr>
          <w:rFonts w:ascii="Times New Roman" w:eastAsia="Times New Roman"/>
          <w:spacing w:val="-8"/>
          <w:sz w:val="21"/>
        </w:rPr>
        <w:t xml:space="preserve"> </w:t>
      </w:r>
      <w:r>
        <w:rPr>
          <w:i/>
          <w:spacing w:val="-4"/>
          <w:sz w:val="21"/>
        </w:rPr>
        <w:t>多岁之间的某个时段上，人们可能会进入一个职业中</w:t>
      </w:r>
      <w:r>
        <w:rPr>
          <w:i/>
          <w:spacing w:val="-2"/>
          <w:sz w:val="21"/>
        </w:rPr>
        <w:t>期危机阶段。</w:t>
      </w:r>
    </w:p>
    <w:p>
      <w:pPr>
        <w:spacing w:before="0" w:line="296" w:lineRule="exact"/>
        <w:ind w:left="0" w:right="355" w:firstLine="0"/>
        <w:jc w:val="right"/>
        <w:rPr>
          <w:i/>
          <w:sz w:val="21"/>
        </w:rPr>
      </w:pPr>
      <w:r>
        <w:rPr>
          <w:rFonts w:ascii="Microsoft JhengHei" w:eastAsia="Microsoft JhengHei"/>
          <w:b/>
          <w:sz w:val="21"/>
        </w:rPr>
        <w:t>中期危机阶段</w:t>
      </w:r>
      <w:r>
        <w:rPr>
          <w:i/>
          <w:spacing w:val="-1"/>
          <w:sz w:val="21"/>
        </w:rPr>
        <w:t>：在这一阶段，人们往往会依据自己最初的抱负和目标对自己的职业进</w:t>
      </w:r>
    </w:p>
    <w:p>
      <w:pPr>
        <w:spacing w:before="0" w:line="247" w:lineRule="exact"/>
        <w:ind w:left="0" w:right="355" w:firstLine="0"/>
        <w:jc w:val="right"/>
        <w:rPr>
          <w:i/>
          <w:sz w:val="21"/>
        </w:rPr>
      </w:pPr>
      <w:r>
        <w:rPr>
          <w:i/>
          <w:sz w:val="21"/>
        </w:rPr>
        <w:t>步状况做一次重要的重新评价。他们有可能会发觉，自己并没有朝着自己所幻想的目标</w:t>
      </w:r>
      <w:r>
        <w:rPr>
          <w:rFonts w:ascii="Times New Roman" w:eastAsia="Times New Roman"/>
          <w:sz w:val="21"/>
        </w:rPr>
        <w:t>(</w:t>
      </w:r>
      <w:r>
        <w:rPr>
          <w:i/>
          <w:spacing w:val="-10"/>
          <w:sz w:val="21"/>
        </w:rPr>
        <w:t>比</w:t>
      </w:r>
    </w:p>
    <w:p>
      <w:pPr>
        <w:spacing w:before="4" w:line="242" w:lineRule="auto"/>
        <w:ind w:left="656" w:right="354" w:firstLine="0"/>
        <w:jc w:val="both"/>
        <w:rPr>
          <w:i/>
          <w:sz w:val="21"/>
        </w:rPr>
      </w:pPr>
      <w:r>
        <w:rPr>
          <w:i/>
          <w:spacing w:val="-2"/>
          <w:sz w:val="21"/>
        </w:rPr>
        <w:t>如成为公司总裁</w:t>
      </w:r>
      <w:r>
        <w:rPr>
          <w:rFonts w:ascii="Times New Roman" w:eastAsia="Times New Roman"/>
          <w:spacing w:val="-2"/>
          <w:sz w:val="21"/>
        </w:rPr>
        <w:t>)</w:t>
      </w:r>
      <w:r>
        <w:rPr>
          <w:i/>
          <w:spacing w:val="-2"/>
          <w:sz w:val="21"/>
        </w:rPr>
        <w:t>靠近，或者已经完成了他们自己所预定的任务之后才发觉，自己过去的幻</w:t>
      </w:r>
      <w:r>
        <w:rPr>
          <w:i/>
          <w:spacing w:val="-4"/>
          <w:sz w:val="21"/>
        </w:rPr>
        <w:t>想并不是自己所想要的全部东西。在这一时期，人们还有可能会思考，工作和职业在自己的</w:t>
      </w:r>
      <w:r>
        <w:rPr>
          <w:i/>
          <w:spacing w:val="-4"/>
          <w:sz w:val="21"/>
        </w:rPr>
        <w:t>全部生活中到底占有多大的重要性。通常状况下，在这一阶段的人们第一次不得不面对一个</w:t>
      </w:r>
      <w:r>
        <w:rPr>
          <w:i/>
          <w:spacing w:val="-4"/>
          <w:sz w:val="21"/>
        </w:rPr>
        <w:t>困难的选择，即判定自己到底需要什么，什么目标是可以达到的以及为了达到这一目标自己</w:t>
      </w:r>
      <w:r>
        <w:rPr>
          <w:i/>
          <w:spacing w:val="-2"/>
          <w:sz w:val="21"/>
        </w:rPr>
        <w:t>需要做出多大的牺牲。</w:t>
      </w:r>
    </w:p>
    <w:p>
      <w:pPr>
        <w:pStyle w:val="Heading4"/>
        <w:spacing w:line="298" w:lineRule="exact"/>
        <w:ind w:left="971"/>
      </w:pPr>
      <w:r>
        <w:rPr>
          <w:spacing w:val="-3"/>
        </w:rPr>
        <w:t>维持阶段</w:t>
      </w:r>
    </w:p>
    <w:p>
      <w:pPr>
        <w:spacing w:before="0" w:line="247" w:lineRule="exact"/>
        <w:ind w:left="1076" w:right="0" w:firstLine="0"/>
        <w:jc w:val="left"/>
        <w:rPr>
          <w:i/>
          <w:sz w:val="21"/>
        </w:rPr>
      </w:pPr>
      <w:r>
        <w:rPr>
          <w:i/>
          <w:spacing w:val="-20"/>
          <w:sz w:val="21"/>
        </w:rPr>
        <w:t xml:space="preserve">到了 </w:t>
      </w:r>
      <w:r>
        <w:rPr>
          <w:rFonts w:ascii="Times New Roman" w:eastAsia="Times New Roman"/>
          <w:spacing w:val="-2"/>
          <w:sz w:val="21"/>
        </w:rPr>
        <w:t>45</w:t>
      </w:r>
      <w:r>
        <w:rPr>
          <w:rFonts w:ascii="Times New Roman" w:eastAsia="Times New Roman"/>
          <w:spacing w:val="-10"/>
          <w:sz w:val="21"/>
        </w:rPr>
        <w:t xml:space="preserve"> </w:t>
      </w:r>
      <w:r>
        <w:rPr>
          <w:i/>
          <w:spacing w:val="-19"/>
          <w:sz w:val="21"/>
        </w:rPr>
        <w:t xml:space="preserve">岁一 </w:t>
      </w:r>
      <w:r>
        <w:rPr>
          <w:rFonts w:ascii="Times New Roman" w:eastAsia="Times New Roman"/>
          <w:spacing w:val="-2"/>
          <w:sz w:val="21"/>
        </w:rPr>
        <w:t>65</w:t>
      </w:r>
      <w:r>
        <w:rPr>
          <w:rFonts w:ascii="Times New Roman" w:eastAsia="Times New Roman"/>
          <w:spacing w:val="-3"/>
          <w:sz w:val="21"/>
        </w:rPr>
        <w:t xml:space="preserve"> </w:t>
      </w:r>
      <w:r>
        <w:rPr>
          <w:i/>
          <w:spacing w:val="-3"/>
          <w:sz w:val="21"/>
        </w:rPr>
        <w:t>岁这一年龄段上，很多人就很简洁地进入了维持阶段。在这一职业的后</w:t>
      </w:r>
    </w:p>
    <w:p>
      <w:pPr>
        <w:spacing w:before="3" w:line="242" w:lineRule="auto"/>
        <w:ind w:left="656" w:right="354" w:firstLine="0"/>
        <w:jc w:val="left"/>
        <w:rPr>
          <w:i/>
          <w:sz w:val="21"/>
        </w:rPr>
      </w:pPr>
      <w:r>
        <w:rPr>
          <w:i/>
          <w:spacing w:val="-4"/>
          <w:sz w:val="21"/>
        </w:rPr>
        <w:t>期阶段，人们一般都已经在自己的工作领域中为自己创立了一席之地，因而他们的大多数精</w:t>
      </w:r>
      <w:r>
        <w:rPr>
          <w:i/>
          <w:spacing w:val="-2"/>
          <w:sz w:val="21"/>
        </w:rPr>
        <w:t>力主要就放在保有这一位置上了。</w:t>
      </w:r>
    </w:p>
    <w:p>
      <w:pPr>
        <w:pStyle w:val="Heading4"/>
        <w:ind w:left="866"/>
      </w:pPr>
      <w:r>
        <w:rPr>
          <w:spacing w:val="-3"/>
        </w:rPr>
        <w:t>下降阶段</w:t>
      </w:r>
    </w:p>
    <w:p>
      <w:pPr>
        <w:spacing w:before="0" w:line="247" w:lineRule="exact"/>
        <w:ind w:left="1076" w:right="0" w:firstLine="0"/>
        <w:jc w:val="left"/>
        <w:rPr>
          <w:i/>
          <w:sz w:val="21"/>
        </w:rPr>
      </w:pPr>
      <w:r>
        <w:rPr>
          <w:i/>
          <w:spacing w:val="-5"/>
          <w:sz w:val="21"/>
        </w:rPr>
        <w:t>当退休接近的时候，人们就不得不面临职业生涯中的下降阶段。在这一阶段上，很多人</w:t>
      </w:r>
    </w:p>
    <w:p>
      <w:pPr>
        <w:spacing w:before="3" w:line="242" w:lineRule="auto"/>
        <w:ind w:left="656" w:right="354" w:firstLine="0"/>
        <w:jc w:val="both"/>
        <w:rPr>
          <w:i/>
          <w:sz w:val="21"/>
        </w:rPr>
      </w:pPr>
      <w:r>
        <w:rPr>
          <w:i/>
          <w:spacing w:val="-4"/>
          <w:sz w:val="21"/>
        </w:rPr>
        <w:t>都不得不面临这样一种前景：接受权力和责任削减的现实，学会接受一种薪角色，学会成为</w:t>
      </w:r>
      <w:r>
        <w:rPr>
          <w:i/>
          <w:spacing w:val="-4"/>
          <w:sz w:val="21"/>
        </w:rPr>
        <w:t>年轻人的良师益友。再接下去，就是几乎每个人都不行避开地要面对的退休，这时，人们所</w:t>
      </w:r>
      <w:r>
        <w:rPr>
          <w:i/>
          <w:spacing w:val="-2"/>
          <w:sz w:val="21"/>
        </w:rPr>
        <w:t>面临选择就是如何去打发原来用在工作上的时间。</w:t>
      </w:r>
    </w:p>
    <w:p>
      <w:pPr>
        <w:pStyle w:val="Heading4"/>
        <w:spacing w:line="301" w:lineRule="exact"/>
      </w:pPr>
      <w:r>
        <w:rPr>
          <w:color w:val="000000"/>
          <w:spacing w:val="-1"/>
          <w:shd w:val="clear" w:color="auto" w:fill="D8D8D8"/>
        </w:rPr>
        <w:t>个人因素对职业选择的影响</w:t>
      </w:r>
    </w:p>
    <w:p>
      <w:pPr>
        <w:pStyle w:val="ListParagraph"/>
        <w:numPr>
          <w:ilvl w:val="0"/>
          <w:numId w:val="49"/>
        </w:numPr>
        <w:tabs>
          <w:tab w:val="left" w:pos="975"/>
        </w:tabs>
        <w:spacing w:before="0" w:after="0" w:line="347" w:lineRule="exact"/>
        <w:ind w:left="974" w:right="0" w:hanging="319"/>
        <w:jc w:val="left"/>
        <w:rPr>
          <w:rFonts w:ascii="Microsoft JhengHei" w:eastAsia="Microsoft JhengHei"/>
          <w:b/>
          <w:sz w:val="19"/>
        </w:rPr>
      </w:pPr>
      <w:r>
        <w:rPr>
          <w:rFonts w:ascii="Microsoft JhengHei" w:eastAsia="Microsoft JhengHei"/>
          <w:b/>
          <w:spacing w:val="-2"/>
          <w:sz w:val="21"/>
        </w:rPr>
        <w:t>性格与职业</w:t>
      </w:r>
    </w:p>
    <w:p>
      <w:pPr>
        <w:spacing w:before="0" w:line="278" w:lineRule="auto"/>
        <w:ind w:left="656" w:right="249" w:firstLine="480"/>
        <w:jc w:val="left"/>
        <w:rPr>
          <w:i/>
          <w:sz w:val="21"/>
        </w:rPr>
      </w:pPr>
      <w:r>
        <w:pict>
          <v:shape id="_x0000_s1039" type="#_x0000_t202" style="width:420.15pt;height:249pt;margin-top:92.45pt;margin-left:87.57pt;mso-position-horizontal-relative:page;position:absolute;z-index:251659264" filled="f" stroked="f">
            <v:textbox inset="0,0,0,0">
              <w:txbxContent>
                <w:tbl>
                  <w:tblPr>
                    <w:tblStyle w:val="TableNormal1"/>
                    <w:tblW w:w="0" w:type="auto"/>
                    <w:jc w:val="left"/>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188"/>
                    <w:gridCol w:w="4493"/>
                    <w:gridCol w:w="2707"/>
                  </w:tblGrid>
                  <w:tr>
                    <w:tblPrEx>
                      <w:tblW w:w="0" w:type="auto"/>
                      <w:jc w:val="left"/>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Ex>
                    <w:trPr>
                      <w:trHeight w:val="457"/>
                      <w:jc w:val="left"/>
                    </w:trPr>
                    <w:tc>
                      <w:tcPr>
                        <w:tcW w:w="1188" w:type="dxa"/>
                        <w:tcBorders>
                          <w:bottom w:val="single" w:sz="6" w:space="0" w:color="000000"/>
                        </w:tcBorders>
                      </w:tcPr>
                      <w:p>
                        <w:pPr>
                          <w:pStyle w:val="TableParagraph"/>
                          <w:tabs>
                            <w:tab w:val="left" w:pos="440"/>
                          </w:tabs>
                          <w:spacing w:before="26"/>
                          <w:ind w:left="19"/>
                          <w:rPr>
                            <w:rFonts w:ascii="Microsoft JhengHei" w:eastAsia="Microsoft JhengHei"/>
                            <w:b/>
                            <w:sz w:val="21"/>
                          </w:rPr>
                        </w:pPr>
                        <w:r>
                          <w:rPr>
                            <w:rFonts w:ascii="Microsoft JhengHei" w:eastAsia="Microsoft JhengHei"/>
                            <w:b/>
                            <w:spacing w:val="-10"/>
                            <w:sz w:val="21"/>
                          </w:rPr>
                          <w:t>类</w:t>
                        </w:r>
                        <w:r>
                          <w:rPr>
                            <w:rFonts w:ascii="Microsoft JhengHei" w:eastAsia="Microsoft JhengHei"/>
                            <w:b/>
                            <w:sz w:val="21"/>
                          </w:rPr>
                          <w:tab/>
                        </w:r>
                        <w:r>
                          <w:rPr>
                            <w:rFonts w:ascii="Microsoft JhengHei" w:eastAsia="Microsoft JhengHei"/>
                            <w:b/>
                            <w:spacing w:val="-10"/>
                            <w:sz w:val="21"/>
                          </w:rPr>
                          <w:t>型</w:t>
                        </w:r>
                      </w:p>
                    </w:tc>
                    <w:tc>
                      <w:tcPr>
                        <w:tcW w:w="4493" w:type="dxa"/>
                        <w:tcBorders>
                          <w:bottom w:val="single" w:sz="6" w:space="0" w:color="000000"/>
                        </w:tcBorders>
                      </w:tcPr>
                      <w:p>
                        <w:pPr>
                          <w:pStyle w:val="TableParagraph"/>
                          <w:tabs>
                            <w:tab w:val="left" w:pos="650"/>
                          </w:tabs>
                          <w:spacing w:before="26"/>
                          <w:ind w:left="19"/>
                          <w:rPr>
                            <w:rFonts w:ascii="Microsoft JhengHei" w:eastAsia="Microsoft JhengHei"/>
                            <w:b/>
                            <w:sz w:val="21"/>
                          </w:rPr>
                        </w:pPr>
                        <w:r>
                          <w:rPr>
                            <w:rFonts w:ascii="Microsoft JhengHei" w:eastAsia="Microsoft JhengHei"/>
                            <w:b/>
                            <w:spacing w:val="-10"/>
                            <w:sz w:val="21"/>
                          </w:rPr>
                          <w:t>特</w:t>
                        </w:r>
                        <w:r>
                          <w:rPr>
                            <w:rFonts w:ascii="Microsoft JhengHei" w:eastAsia="Microsoft JhengHei"/>
                            <w:b/>
                            <w:sz w:val="21"/>
                          </w:rPr>
                          <w:tab/>
                        </w:r>
                        <w:r>
                          <w:rPr>
                            <w:rFonts w:ascii="Microsoft JhengHei" w:eastAsia="Microsoft JhengHei"/>
                            <w:b/>
                            <w:spacing w:val="-10"/>
                            <w:sz w:val="21"/>
                          </w:rPr>
                          <w:t>征</w:t>
                        </w:r>
                      </w:p>
                    </w:tc>
                    <w:tc>
                      <w:tcPr>
                        <w:tcW w:w="2707" w:type="dxa"/>
                        <w:tcBorders>
                          <w:bottom w:val="single" w:sz="6" w:space="0" w:color="000000"/>
                        </w:tcBorders>
                      </w:tcPr>
                      <w:p>
                        <w:pPr>
                          <w:pStyle w:val="TableParagraph"/>
                          <w:spacing w:before="26"/>
                          <w:ind w:left="19"/>
                          <w:rPr>
                            <w:rFonts w:ascii="Microsoft JhengHei" w:eastAsia="Microsoft JhengHei"/>
                            <w:b/>
                            <w:sz w:val="21"/>
                          </w:rPr>
                        </w:pPr>
                        <w:r>
                          <w:rPr>
                            <w:rFonts w:ascii="Microsoft JhengHei" w:eastAsia="Microsoft JhengHei"/>
                            <w:b/>
                            <w:spacing w:val="-2"/>
                            <w:sz w:val="21"/>
                          </w:rPr>
                          <w:t>适合的职业</w:t>
                        </w:r>
                      </w:p>
                    </w:tc>
                  </w:tr>
                  <w:tr>
                    <w:tblPrEx>
                      <w:tblW w:w="0" w:type="auto"/>
                      <w:jc w:val="left"/>
                      <w:tblInd w:w="7" w:type="dxa"/>
                      <w:tblLayout w:type="fixed"/>
                      <w:tblCellMar>
                        <w:top w:w="0" w:type="dxa"/>
                        <w:left w:w="0" w:type="dxa"/>
                        <w:bottom w:w="0" w:type="dxa"/>
                        <w:right w:w="0" w:type="dxa"/>
                      </w:tblCellMar>
                      <w:tblLook w:val="01E0"/>
                    </w:tblPrEx>
                    <w:trPr>
                      <w:trHeight w:val="584"/>
                      <w:jc w:val="left"/>
                    </w:trPr>
                    <w:tc>
                      <w:tcPr>
                        <w:tcW w:w="1188" w:type="dxa"/>
                        <w:tcBorders>
                          <w:top w:val="single" w:sz="6" w:space="0" w:color="000000"/>
                          <w:left w:val="single" w:sz="6" w:space="0" w:color="000000"/>
                          <w:bottom w:val="single" w:sz="6" w:space="0" w:color="000000"/>
                          <w:right w:val="single" w:sz="6" w:space="0" w:color="000000"/>
                        </w:tcBorders>
                      </w:tcPr>
                      <w:p>
                        <w:pPr>
                          <w:pStyle w:val="TableParagraph"/>
                          <w:spacing w:before="159"/>
                          <w:ind w:left="17"/>
                          <w:rPr>
                            <w:i/>
                            <w:sz w:val="21"/>
                          </w:rPr>
                        </w:pPr>
                        <w:r>
                          <w:rPr>
                            <w:i/>
                            <w:spacing w:val="-4"/>
                            <w:sz w:val="21"/>
                          </w:rPr>
                          <w:t>变化型</w:t>
                        </w:r>
                      </w:p>
                    </w:tc>
                    <w:tc>
                      <w:tcPr>
                        <w:tcW w:w="4493" w:type="dxa"/>
                        <w:tcBorders>
                          <w:top w:val="single" w:sz="6" w:space="0" w:color="000000"/>
                          <w:left w:val="single" w:sz="6" w:space="0" w:color="000000"/>
                          <w:bottom w:val="single" w:sz="6" w:space="0" w:color="000000"/>
                          <w:right w:val="single" w:sz="6" w:space="0" w:color="000000"/>
                        </w:tcBorders>
                      </w:tcPr>
                      <w:p>
                        <w:pPr>
                          <w:pStyle w:val="TableParagraph"/>
                          <w:spacing w:before="22" w:line="270" w:lineRule="atLeast"/>
                          <w:ind w:left="17" w:right="-58"/>
                          <w:rPr>
                            <w:i/>
                            <w:sz w:val="21"/>
                          </w:rPr>
                        </w:pPr>
                        <w:r>
                          <w:rPr>
                            <w:i/>
                            <w:spacing w:val="7"/>
                            <w:sz w:val="21"/>
                          </w:rPr>
                          <w:t>在新的和意外的活动或工作情境中感到开心，</w:t>
                        </w:r>
                        <w:r>
                          <w:rPr>
                            <w:i/>
                            <w:spacing w:val="-3"/>
                            <w:sz w:val="21"/>
                          </w:rPr>
                          <w:t>宠爱有变化的和多样化的工作，擅长转移留意力。</w:t>
                        </w:r>
                      </w:p>
                    </w:tc>
                    <w:tc>
                      <w:tcPr>
                        <w:tcW w:w="2707" w:type="dxa"/>
                        <w:tcBorders>
                          <w:top w:val="single" w:sz="6" w:space="0" w:color="000000"/>
                          <w:left w:val="single" w:sz="6" w:space="0" w:color="000000"/>
                          <w:bottom w:val="single" w:sz="6" w:space="0" w:color="000000"/>
                          <w:right w:val="single" w:sz="6" w:space="0" w:color="000000"/>
                        </w:tcBorders>
                      </w:tcPr>
                      <w:p>
                        <w:pPr>
                          <w:pStyle w:val="TableParagraph"/>
                          <w:spacing w:before="159"/>
                          <w:ind w:left="16"/>
                          <w:rPr>
                            <w:i/>
                            <w:sz w:val="21"/>
                          </w:rPr>
                        </w:pPr>
                        <w:r>
                          <w:rPr>
                            <w:i/>
                            <w:spacing w:val="-1"/>
                            <w:sz w:val="21"/>
                          </w:rPr>
                          <w:t>记者、推销员、演员。</w:t>
                        </w:r>
                      </w:p>
                    </w:tc>
                  </w:tr>
                  <w:tr>
                    <w:tblPrEx>
                      <w:tblW w:w="0" w:type="auto"/>
                      <w:jc w:val="left"/>
                      <w:tblInd w:w="7" w:type="dxa"/>
                      <w:tblLayout w:type="fixed"/>
                      <w:tblCellMar>
                        <w:top w:w="0" w:type="dxa"/>
                        <w:left w:w="0" w:type="dxa"/>
                        <w:bottom w:w="0" w:type="dxa"/>
                        <w:right w:w="0" w:type="dxa"/>
                      </w:tblCellMar>
                      <w:tblLook w:val="01E0"/>
                    </w:tblPrEx>
                    <w:trPr>
                      <w:trHeight w:val="544"/>
                      <w:jc w:val="left"/>
                    </w:trPr>
                    <w:tc>
                      <w:tcPr>
                        <w:tcW w:w="1188" w:type="dxa"/>
                        <w:tcBorders>
                          <w:top w:val="single" w:sz="6" w:space="0" w:color="000000"/>
                          <w:left w:val="single" w:sz="6" w:space="0" w:color="000000"/>
                          <w:bottom w:val="single" w:sz="6" w:space="0" w:color="000000"/>
                          <w:right w:val="single" w:sz="6" w:space="0" w:color="000000"/>
                        </w:tcBorders>
                      </w:tcPr>
                      <w:p>
                        <w:pPr>
                          <w:pStyle w:val="TableParagraph"/>
                          <w:spacing w:before="139"/>
                          <w:ind w:left="17"/>
                          <w:rPr>
                            <w:i/>
                            <w:sz w:val="21"/>
                          </w:rPr>
                        </w:pPr>
                        <w:r>
                          <w:rPr>
                            <w:i/>
                            <w:spacing w:val="-4"/>
                            <w:sz w:val="21"/>
                          </w:rPr>
                          <w:t>重复型</w:t>
                        </w:r>
                      </w:p>
                    </w:tc>
                    <w:tc>
                      <w:tcPr>
                        <w:tcW w:w="4493" w:type="dxa"/>
                        <w:tcBorders>
                          <w:top w:val="single" w:sz="6" w:space="0" w:color="000000"/>
                          <w:left w:val="single" w:sz="6" w:space="0" w:color="000000"/>
                          <w:bottom w:val="single" w:sz="6" w:space="0" w:color="000000"/>
                          <w:right w:val="single" w:sz="6" w:space="0" w:color="000000"/>
                        </w:tcBorders>
                      </w:tcPr>
                      <w:p>
                        <w:pPr>
                          <w:pStyle w:val="TableParagraph"/>
                          <w:spacing w:line="270" w:lineRule="atLeast"/>
                          <w:ind w:left="17" w:right="50"/>
                          <w:rPr>
                            <w:i/>
                            <w:sz w:val="21"/>
                          </w:rPr>
                        </w:pPr>
                        <w:r>
                          <w:rPr>
                            <w:i/>
                            <w:spacing w:val="-2"/>
                            <w:sz w:val="21"/>
                          </w:rPr>
                          <w:t>适合连续从事同样的工作，按固定的方案或进度</w:t>
                        </w:r>
                        <w:r>
                          <w:rPr>
                            <w:i/>
                            <w:spacing w:val="-1"/>
                            <w:sz w:val="21"/>
                          </w:rPr>
                          <w:t>办事，宠爱重复的、有规律的、有标准的工种。</w:t>
                        </w:r>
                      </w:p>
                    </w:tc>
                    <w:tc>
                      <w:tcPr>
                        <w:tcW w:w="2707" w:type="dxa"/>
                        <w:tcBorders>
                          <w:top w:val="single" w:sz="6" w:space="0" w:color="000000"/>
                          <w:left w:val="single" w:sz="6" w:space="0" w:color="000000"/>
                          <w:bottom w:val="single" w:sz="6" w:space="0" w:color="000000"/>
                          <w:right w:val="single" w:sz="6" w:space="0" w:color="000000"/>
                        </w:tcBorders>
                      </w:tcPr>
                      <w:p>
                        <w:pPr>
                          <w:pStyle w:val="TableParagraph"/>
                          <w:spacing w:line="270" w:lineRule="atLeast"/>
                          <w:ind w:left="16" w:right="91"/>
                          <w:rPr>
                            <w:i/>
                            <w:sz w:val="21"/>
                          </w:rPr>
                        </w:pPr>
                        <w:r>
                          <w:rPr>
                            <w:i/>
                            <w:spacing w:val="-2"/>
                            <w:sz w:val="21"/>
                          </w:rPr>
                          <w:t>纺织工、机床工、印刷工、</w:t>
                        </w:r>
                        <w:r>
                          <w:rPr>
                            <w:i/>
                            <w:spacing w:val="-2"/>
                            <w:sz w:val="21"/>
                          </w:rPr>
                          <w:t>电影放映员。</w:t>
                        </w:r>
                      </w:p>
                    </w:tc>
                  </w:tr>
                  <w:tr>
                    <w:tblPrEx>
                      <w:tblW w:w="0" w:type="auto"/>
                      <w:jc w:val="left"/>
                      <w:tblInd w:w="7" w:type="dxa"/>
                      <w:tblLayout w:type="fixed"/>
                      <w:tblCellMar>
                        <w:top w:w="0" w:type="dxa"/>
                        <w:left w:w="0" w:type="dxa"/>
                        <w:bottom w:w="0" w:type="dxa"/>
                        <w:right w:w="0" w:type="dxa"/>
                      </w:tblCellMar>
                      <w:tblLook w:val="01E0"/>
                    </w:tblPrEx>
                    <w:trPr>
                      <w:trHeight w:val="544"/>
                      <w:jc w:val="left"/>
                    </w:trPr>
                    <w:tc>
                      <w:tcPr>
                        <w:tcW w:w="1188" w:type="dxa"/>
                        <w:tcBorders>
                          <w:top w:val="single" w:sz="6" w:space="0" w:color="000000"/>
                          <w:left w:val="single" w:sz="6" w:space="0" w:color="000000"/>
                          <w:bottom w:val="single" w:sz="6" w:space="0" w:color="000000"/>
                          <w:right w:val="single" w:sz="6" w:space="0" w:color="000000"/>
                        </w:tcBorders>
                      </w:tcPr>
                      <w:p>
                        <w:pPr>
                          <w:pStyle w:val="TableParagraph"/>
                          <w:spacing w:before="139"/>
                          <w:ind w:left="17"/>
                          <w:rPr>
                            <w:i/>
                            <w:sz w:val="21"/>
                          </w:rPr>
                        </w:pPr>
                        <w:r>
                          <w:rPr>
                            <w:i/>
                            <w:spacing w:val="-4"/>
                            <w:sz w:val="21"/>
                          </w:rPr>
                          <w:t>听从型</w:t>
                        </w:r>
                      </w:p>
                    </w:tc>
                    <w:tc>
                      <w:tcPr>
                        <w:tcW w:w="4493" w:type="dxa"/>
                        <w:tcBorders>
                          <w:top w:val="single" w:sz="6" w:space="0" w:color="000000"/>
                          <w:left w:val="single" w:sz="6" w:space="0" w:color="000000"/>
                          <w:bottom w:val="single" w:sz="6" w:space="0" w:color="000000"/>
                          <w:right w:val="single" w:sz="6" w:space="0" w:color="000000"/>
                        </w:tcBorders>
                      </w:tcPr>
                      <w:p>
                        <w:pPr>
                          <w:pStyle w:val="TableParagraph"/>
                          <w:spacing w:line="270" w:lineRule="atLeast"/>
                          <w:ind w:left="17" w:right="92"/>
                          <w:rPr>
                            <w:i/>
                            <w:sz w:val="21"/>
                          </w:rPr>
                        </w:pPr>
                        <w:r>
                          <w:rPr>
                            <w:i/>
                            <w:spacing w:val="-4"/>
                            <w:sz w:val="21"/>
                          </w:rPr>
                          <w:t>情愿协作别人或按别人指示办事，而不情愿自己</w:t>
                        </w:r>
                        <w:r>
                          <w:rPr>
                            <w:i/>
                            <w:spacing w:val="-2"/>
                            <w:sz w:val="21"/>
                          </w:rPr>
                          <w:t>独立做出决策，担负责任。</w:t>
                        </w:r>
                      </w:p>
                    </w:tc>
                    <w:tc>
                      <w:tcPr>
                        <w:tcW w:w="2707" w:type="dxa"/>
                        <w:tcBorders>
                          <w:top w:val="single" w:sz="6" w:space="0" w:color="000000"/>
                          <w:left w:val="single" w:sz="6" w:space="0" w:color="000000"/>
                          <w:bottom w:val="single" w:sz="6" w:space="0" w:color="000000"/>
                          <w:right w:val="single" w:sz="6" w:space="0" w:color="000000"/>
                        </w:tcBorders>
                      </w:tcPr>
                      <w:p>
                        <w:pPr>
                          <w:pStyle w:val="TableParagraph"/>
                          <w:spacing w:line="270" w:lineRule="atLeast"/>
                          <w:ind w:left="16" w:right="1413"/>
                          <w:rPr>
                            <w:i/>
                            <w:sz w:val="21"/>
                          </w:rPr>
                        </w:pPr>
                        <w:r>
                          <w:rPr>
                            <w:i/>
                            <w:spacing w:val="-2"/>
                            <w:sz w:val="21"/>
                          </w:rPr>
                          <w:t>办公室职员、</w:t>
                        </w:r>
                        <w:r>
                          <w:rPr>
                            <w:i/>
                            <w:spacing w:val="-2"/>
                            <w:sz w:val="21"/>
                          </w:rPr>
                          <w:t>秘书、翻译。</w:t>
                        </w:r>
                      </w:p>
                    </w:tc>
                  </w:tr>
                  <w:tr>
                    <w:tblPrEx>
                      <w:tblW w:w="0" w:type="auto"/>
                      <w:jc w:val="left"/>
                      <w:tblInd w:w="7" w:type="dxa"/>
                      <w:tblLayout w:type="fixed"/>
                      <w:tblCellMar>
                        <w:top w:w="0" w:type="dxa"/>
                        <w:left w:w="0" w:type="dxa"/>
                        <w:bottom w:w="0" w:type="dxa"/>
                        <w:right w:w="0" w:type="dxa"/>
                      </w:tblCellMar>
                      <w:tblLook w:val="01E0"/>
                    </w:tblPrEx>
                    <w:trPr>
                      <w:trHeight w:val="817"/>
                      <w:jc w:val="left"/>
                    </w:trPr>
                    <w:tc>
                      <w:tcPr>
                        <w:tcW w:w="1188" w:type="dxa"/>
                        <w:tcBorders>
                          <w:top w:val="single" w:sz="6" w:space="0" w:color="000000"/>
                          <w:left w:val="single" w:sz="6" w:space="0" w:color="000000"/>
                          <w:bottom w:val="single" w:sz="6" w:space="0" w:color="000000"/>
                          <w:right w:val="single" w:sz="6" w:space="0" w:color="000000"/>
                        </w:tcBorders>
                      </w:tcPr>
                      <w:p>
                        <w:pPr>
                          <w:pStyle w:val="TableParagraph"/>
                          <w:spacing w:before="6"/>
                          <w:ind w:left="0"/>
                          <w:rPr>
                            <w:i/>
                            <w:sz w:val="21"/>
                          </w:rPr>
                        </w:pPr>
                      </w:p>
                      <w:p>
                        <w:pPr>
                          <w:pStyle w:val="TableParagraph"/>
                          <w:ind w:left="17"/>
                          <w:rPr>
                            <w:i/>
                            <w:sz w:val="21"/>
                          </w:rPr>
                        </w:pPr>
                        <w:r>
                          <w:rPr>
                            <w:i/>
                            <w:spacing w:val="-4"/>
                            <w:sz w:val="21"/>
                          </w:rPr>
                          <w:t>独立型</w:t>
                        </w:r>
                      </w:p>
                    </w:tc>
                    <w:tc>
                      <w:tcPr>
                        <w:tcW w:w="4493" w:type="dxa"/>
                        <w:tcBorders>
                          <w:top w:val="single" w:sz="6" w:space="0" w:color="000000"/>
                          <w:left w:val="single" w:sz="6" w:space="0" w:color="000000"/>
                          <w:bottom w:val="single" w:sz="6" w:space="0" w:color="000000"/>
                          <w:right w:val="single" w:sz="6" w:space="0" w:color="000000"/>
                        </w:tcBorders>
                      </w:tcPr>
                      <w:p>
                        <w:pPr>
                          <w:pStyle w:val="TableParagraph"/>
                          <w:spacing w:line="270" w:lineRule="atLeast"/>
                          <w:ind w:left="17" w:right="92"/>
                          <w:jc w:val="both"/>
                          <w:rPr>
                            <w:i/>
                            <w:sz w:val="21"/>
                          </w:rPr>
                        </w:pPr>
                        <w:r>
                          <w:rPr>
                            <w:i/>
                            <w:spacing w:val="7"/>
                            <w:sz w:val="21"/>
                          </w:rPr>
                          <w:t>宠爱方案自己的活动和指导别人活动或对将来</w:t>
                        </w:r>
                        <w:r>
                          <w:rPr>
                            <w:i/>
                            <w:spacing w:val="-1"/>
                            <w:sz w:val="21"/>
                          </w:rPr>
                          <w:t>的事情做出打算，在独立负责的工作情境中感到</w:t>
                        </w:r>
                        <w:r>
                          <w:rPr>
                            <w:i/>
                            <w:sz w:val="21"/>
                          </w:rPr>
                          <w:t>开心。</w:t>
                        </w:r>
                      </w:p>
                    </w:tc>
                    <w:tc>
                      <w:tcPr>
                        <w:tcW w:w="2707" w:type="dxa"/>
                        <w:tcBorders>
                          <w:top w:val="single" w:sz="6" w:space="0" w:color="000000"/>
                          <w:left w:val="single" w:sz="6" w:space="0" w:color="000000"/>
                          <w:bottom w:val="single" w:sz="6" w:space="0" w:color="000000"/>
                          <w:right w:val="single" w:sz="6" w:space="0" w:color="000000"/>
                        </w:tcBorders>
                      </w:tcPr>
                      <w:p>
                        <w:pPr>
                          <w:pStyle w:val="TableParagraph"/>
                          <w:spacing w:before="139" w:line="242" w:lineRule="auto"/>
                          <w:ind w:left="16" w:right="91"/>
                          <w:rPr>
                            <w:i/>
                            <w:sz w:val="21"/>
                          </w:rPr>
                        </w:pPr>
                        <w:r>
                          <w:rPr>
                            <w:i/>
                            <w:spacing w:val="-2"/>
                            <w:sz w:val="21"/>
                          </w:rPr>
                          <w:t>管理人员、律师、警察、侦</w:t>
                        </w:r>
                        <w:r>
                          <w:rPr>
                            <w:i/>
                            <w:spacing w:val="-4"/>
                            <w:sz w:val="21"/>
                          </w:rPr>
                          <w:t>察员。</w:t>
                        </w:r>
                      </w:p>
                    </w:tc>
                  </w:tr>
                  <w:tr>
                    <w:tblPrEx>
                      <w:tblW w:w="0" w:type="auto"/>
                      <w:jc w:val="left"/>
                      <w:tblInd w:w="7" w:type="dxa"/>
                      <w:tblLayout w:type="fixed"/>
                      <w:tblCellMar>
                        <w:top w:w="0" w:type="dxa"/>
                        <w:left w:w="0" w:type="dxa"/>
                        <w:bottom w:w="0" w:type="dxa"/>
                        <w:right w:w="0" w:type="dxa"/>
                      </w:tblCellMar>
                      <w:tblLook w:val="01E0"/>
                    </w:tblPrEx>
                    <w:trPr>
                      <w:trHeight w:val="544"/>
                      <w:jc w:val="left"/>
                    </w:trPr>
                    <w:tc>
                      <w:tcPr>
                        <w:tcW w:w="1188" w:type="dxa"/>
                        <w:tcBorders>
                          <w:top w:val="single" w:sz="6" w:space="0" w:color="000000"/>
                          <w:left w:val="single" w:sz="6" w:space="0" w:color="000000"/>
                          <w:bottom w:val="single" w:sz="6" w:space="0" w:color="000000"/>
                          <w:right w:val="single" w:sz="6" w:space="0" w:color="000000"/>
                        </w:tcBorders>
                      </w:tcPr>
                      <w:p>
                        <w:pPr>
                          <w:pStyle w:val="TableParagraph"/>
                          <w:spacing w:before="139"/>
                          <w:ind w:left="17"/>
                          <w:rPr>
                            <w:i/>
                            <w:sz w:val="21"/>
                          </w:rPr>
                        </w:pPr>
                        <w:r>
                          <w:rPr>
                            <w:i/>
                            <w:spacing w:val="-4"/>
                            <w:sz w:val="21"/>
                          </w:rPr>
                          <w:t>协作型</w:t>
                        </w:r>
                      </w:p>
                    </w:tc>
                    <w:tc>
                      <w:tcPr>
                        <w:tcW w:w="4493" w:type="dxa"/>
                        <w:tcBorders>
                          <w:top w:val="single" w:sz="6" w:space="0" w:color="000000"/>
                          <w:left w:val="single" w:sz="6" w:space="0" w:color="000000"/>
                          <w:bottom w:val="single" w:sz="6" w:space="0" w:color="000000"/>
                          <w:right w:val="single" w:sz="6" w:space="0" w:color="000000"/>
                        </w:tcBorders>
                      </w:tcPr>
                      <w:p>
                        <w:pPr>
                          <w:pStyle w:val="TableParagraph"/>
                          <w:spacing w:line="270" w:lineRule="atLeast"/>
                          <w:ind w:left="17" w:right="92"/>
                          <w:rPr>
                            <w:i/>
                            <w:sz w:val="21"/>
                          </w:rPr>
                        </w:pPr>
                        <w:r>
                          <w:rPr>
                            <w:i/>
                            <w:spacing w:val="-4"/>
                            <w:sz w:val="21"/>
                          </w:rPr>
                          <w:t>在与人协同工作时感到开心，擅长引导别人，并</w:t>
                        </w:r>
                        <w:r>
                          <w:rPr>
                            <w:i/>
                            <w:spacing w:val="-2"/>
                            <w:sz w:val="21"/>
                          </w:rPr>
                          <w:t>想得到同事们的宠爱。</w:t>
                        </w:r>
                      </w:p>
                    </w:tc>
                    <w:tc>
                      <w:tcPr>
                        <w:tcW w:w="2707" w:type="dxa"/>
                        <w:tcBorders>
                          <w:top w:val="single" w:sz="6" w:space="0" w:color="000000"/>
                          <w:left w:val="single" w:sz="6" w:space="0" w:color="000000"/>
                          <w:bottom w:val="single" w:sz="6" w:space="0" w:color="000000"/>
                          <w:right w:val="single" w:sz="6" w:space="0" w:color="000000"/>
                        </w:tcBorders>
                      </w:tcPr>
                      <w:p>
                        <w:pPr>
                          <w:pStyle w:val="TableParagraph"/>
                          <w:spacing w:before="139"/>
                          <w:ind w:left="16"/>
                          <w:rPr>
                            <w:i/>
                            <w:sz w:val="21"/>
                          </w:rPr>
                        </w:pPr>
                        <w:r>
                          <w:rPr>
                            <w:i/>
                            <w:spacing w:val="-1"/>
                            <w:sz w:val="21"/>
                          </w:rPr>
                          <w:t>社会工作者、询问人员。</w:t>
                        </w:r>
                      </w:p>
                    </w:tc>
                  </w:tr>
                  <w:tr>
                    <w:tblPrEx>
                      <w:tblW w:w="0" w:type="auto"/>
                      <w:jc w:val="left"/>
                      <w:tblInd w:w="7" w:type="dxa"/>
                      <w:tblLayout w:type="fixed"/>
                      <w:tblCellMar>
                        <w:top w:w="0" w:type="dxa"/>
                        <w:left w:w="0" w:type="dxa"/>
                        <w:bottom w:w="0" w:type="dxa"/>
                        <w:right w:w="0" w:type="dxa"/>
                      </w:tblCellMar>
                      <w:tblLook w:val="01E0"/>
                    </w:tblPrEx>
                    <w:trPr>
                      <w:trHeight w:val="544"/>
                      <w:jc w:val="left"/>
                    </w:trPr>
                    <w:tc>
                      <w:tcPr>
                        <w:tcW w:w="1188" w:type="dxa"/>
                        <w:tcBorders>
                          <w:top w:val="single" w:sz="6" w:space="0" w:color="000000"/>
                        </w:tcBorders>
                      </w:tcPr>
                      <w:p>
                        <w:pPr>
                          <w:pStyle w:val="TableParagraph"/>
                          <w:spacing w:before="139"/>
                          <w:ind w:left="19"/>
                          <w:rPr>
                            <w:i/>
                            <w:sz w:val="21"/>
                          </w:rPr>
                        </w:pPr>
                        <w:r>
                          <w:rPr>
                            <w:i/>
                            <w:spacing w:val="-4"/>
                            <w:sz w:val="21"/>
                          </w:rPr>
                          <w:t>机灵型</w:t>
                        </w:r>
                      </w:p>
                    </w:tc>
                    <w:tc>
                      <w:tcPr>
                        <w:tcW w:w="4493" w:type="dxa"/>
                        <w:tcBorders>
                          <w:top w:val="single" w:sz="6" w:space="0" w:color="000000"/>
                        </w:tcBorders>
                      </w:tcPr>
                      <w:p>
                        <w:pPr>
                          <w:pStyle w:val="TableParagraph"/>
                          <w:spacing w:line="270" w:lineRule="atLeast"/>
                          <w:ind w:left="19" w:right="93"/>
                          <w:rPr>
                            <w:i/>
                            <w:sz w:val="21"/>
                          </w:rPr>
                        </w:pPr>
                        <w:r>
                          <w:rPr>
                            <w:i/>
                            <w:spacing w:val="-4"/>
                            <w:sz w:val="21"/>
                          </w:rPr>
                          <w:t>在紧急和危急的状况下能自我把握镇静应付，发</w:t>
                        </w:r>
                        <w:r>
                          <w:rPr>
                            <w:i/>
                            <w:spacing w:val="-2"/>
                            <w:sz w:val="21"/>
                          </w:rPr>
                          <w:t>生意外和差错时不慌不忙精彩地完成任务。</w:t>
                        </w:r>
                      </w:p>
                    </w:tc>
                    <w:tc>
                      <w:tcPr>
                        <w:tcW w:w="2707" w:type="dxa"/>
                        <w:tcBorders>
                          <w:top w:val="single" w:sz="6" w:space="0" w:color="000000"/>
                        </w:tcBorders>
                      </w:tcPr>
                      <w:p>
                        <w:pPr>
                          <w:pStyle w:val="TableParagraph"/>
                          <w:spacing w:line="270" w:lineRule="atLeast"/>
                          <w:ind w:left="19" w:right="93"/>
                          <w:rPr>
                            <w:i/>
                            <w:sz w:val="21"/>
                          </w:rPr>
                        </w:pPr>
                        <w:r>
                          <w:rPr>
                            <w:i/>
                            <w:spacing w:val="-2"/>
                            <w:sz w:val="21"/>
                          </w:rPr>
                          <w:t>驾驶员、飞行员、公安员、</w:t>
                        </w:r>
                        <w:r>
                          <w:rPr>
                            <w:i/>
                            <w:spacing w:val="-2"/>
                            <w:sz w:val="21"/>
                          </w:rPr>
                          <w:t>消防员、求生员。</w:t>
                        </w:r>
                      </w:p>
                    </w:tc>
                  </w:tr>
                  <w:tr>
                    <w:tblPrEx>
                      <w:tblW w:w="0" w:type="auto"/>
                      <w:jc w:val="left"/>
                      <w:tblInd w:w="7" w:type="dxa"/>
                      <w:tblLayout w:type="fixed"/>
                      <w:tblCellMar>
                        <w:top w:w="0" w:type="dxa"/>
                        <w:left w:w="0" w:type="dxa"/>
                        <w:bottom w:w="0" w:type="dxa"/>
                        <w:right w:w="0" w:type="dxa"/>
                      </w:tblCellMar>
                      <w:tblLook w:val="01E0"/>
                    </w:tblPrEx>
                    <w:trPr>
                      <w:trHeight w:val="544"/>
                      <w:jc w:val="left"/>
                    </w:trPr>
                    <w:tc>
                      <w:tcPr>
                        <w:tcW w:w="1188" w:type="dxa"/>
                      </w:tcPr>
                      <w:p>
                        <w:pPr>
                          <w:pStyle w:val="TableParagraph"/>
                          <w:spacing w:before="139"/>
                          <w:ind w:left="19"/>
                          <w:rPr>
                            <w:i/>
                            <w:sz w:val="21"/>
                          </w:rPr>
                        </w:pPr>
                        <w:r>
                          <w:rPr>
                            <w:i/>
                            <w:spacing w:val="-2"/>
                            <w:sz w:val="21"/>
                          </w:rPr>
                          <w:t>自我表现型</w:t>
                        </w:r>
                      </w:p>
                    </w:tc>
                    <w:tc>
                      <w:tcPr>
                        <w:tcW w:w="4493" w:type="dxa"/>
                      </w:tcPr>
                      <w:p>
                        <w:pPr>
                          <w:pStyle w:val="TableParagraph"/>
                          <w:spacing w:line="270" w:lineRule="atLeast"/>
                          <w:ind w:left="19" w:right="93"/>
                          <w:rPr>
                            <w:i/>
                            <w:sz w:val="21"/>
                          </w:rPr>
                        </w:pPr>
                        <w:r>
                          <w:rPr>
                            <w:i/>
                            <w:spacing w:val="-4"/>
                            <w:sz w:val="21"/>
                          </w:rPr>
                          <w:t>宠爱表现自己的爱好和共性，依据自己的感情做</w:t>
                        </w:r>
                        <w:r>
                          <w:rPr>
                            <w:i/>
                            <w:spacing w:val="-2"/>
                            <w:sz w:val="21"/>
                          </w:rPr>
                          <w:t>出选择，能过自己的工作来表现自己的思想。</w:t>
                        </w:r>
                      </w:p>
                    </w:tc>
                    <w:tc>
                      <w:tcPr>
                        <w:tcW w:w="2707" w:type="dxa"/>
                      </w:tcPr>
                      <w:p>
                        <w:pPr>
                          <w:pStyle w:val="TableParagraph"/>
                          <w:spacing w:line="270" w:lineRule="atLeast"/>
                          <w:ind w:left="19" w:right="93"/>
                          <w:rPr>
                            <w:i/>
                            <w:sz w:val="21"/>
                          </w:rPr>
                        </w:pPr>
                        <w:r>
                          <w:rPr>
                            <w:i/>
                            <w:spacing w:val="8"/>
                            <w:sz w:val="21"/>
                          </w:rPr>
                          <w:t>演员、 诗人、音乐家、画</w:t>
                        </w:r>
                        <w:r>
                          <w:rPr>
                            <w:i/>
                            <w:spacing w:val="-6"/>
                            <w:sz w:val="21"/>
                          </w:rPr>
                          <w:t>家。</w:t>
                        </w:r>
                      </w:p>
                    </w:tc>
                  </w:tr>
                  <w:tr>
                    <w:tblPrEx>
                      <w:tblW w:w="0" w:type="auto"/>
                      <w:jc w:val="left"/>
                      <w:tblInd w:w="7" w:type="dxa"/>
                      <w:tblLayout w:type="fixed"/>
                      <w:tblCellMar>
                        <w:top w:w="0" w:type="dxa"/>
                        <w:left w:w="0" w:type="dxa"/>
                        <w:bottom w:w="0" w:type="dxa"/>
                        <w:right w:w="0" w:type="dxa"/>
                      </w:tblCellMar>
                      <w:tblLook w:val="01E0"/>
                    </w:tblPrEx>
                    <w:trPr>
                      <w:trHeight w:val="272"/>
                      <w:jc w:val="left"/>
                    </w:trPr>
                    <w:tc>
                      <w:tcPr>
                        <w:tcW w:w="1188" w:type="dxa"/>
                      </w:tcPr>
                      <w:p>
                        <w:pPr>
                          <w:pStyle w:val="TableParagraph"/>
                          <w:spacing w:before="3" w:line="249" w:lineRule="exact"/>
                          <w:ind w:left="19"/>
                          <w:rPr>
                            <w:i/>
                            <w:sz w:val="21"/>
                          </w:rPr>
                        </w:pPr>
                        <w:r>
                          <w:rPr>
                            <w:i/>
                            <w:spacing w:val="-4"/>
                            <w:sz w:val="21"/>
                          </w:rPr>
                          <w:t>严谨型</w:t>
                        </w:r>
                      </w:p>
                    </w:tc>
                    <w:tc>
                      <w:tcPr>
                        <w:tcW w:w="4493" w:type="dxa"/>
                      </w:tcPr>
                      <w:p>
                        <w:pPr>
                          <w:pStyle w:val="TableParagraph"/>
                          <w:spacing w:before="3" w:line="249" w:lineRule="exact"/>
                          <w:ind w:left="19"/>
                          <w:rPr>
                            <w:i/>
                            <w:sz w:val="21"/>
                          </w:rPr>
                        </w:pPr>
                        <w:r>
                          <w:rPr>
                            <w:i/>
                            <w:spacing w:val="-5"/>
                            <w:sz w:val="21"/>
                          </w:rPr>
                          <w:t>留意工作过程中各个环节、细节的精确性。情愿</w:t>
                        </w:r>
                      </w:p>
                    </w:tc>
                    <w:tc>
                      <w:tcPr>
                        <w:tcW w:w="2707" w:type="dxa"/>
                      </w:tcPr>
                      <w:p>
                        <w:pPr>
                          <w:pStyle w:val="TableParagraph"/>
                          <w:spacing w:before="3" w:line="249" w:lineRule="exact"/>
                          <w:ind w:left="19"/>
                          <w:rPr>
                            <w:i/>
                            <w:sz w:val="21"/>
                          </w:rPr>
                        </w:pPr>
                        <w:r>
                          <w:rPr>
                            <w:i/>
                            <w:sz w:val="21"/>
                          </w:rPr>
                          <w:t>会计、</w:t>
                        </w:r>
                        <w:r>
                          <w:rPr>
                            <w:i/>
                            <w:spacing w:val="102"/>
                            <w:w w:val="150"/>
                            <w:sz w:val="21"/>
                          </w:rPr>
                          <w:t xml:space="preserve"> </w:t>
                        </w:r>
                        <w:r>
                          <w:rPr>
                            <w:i/>
                            <w:spacing w:val="-2"/>
                            <w:sz w:val="21"/>
                          </w:rPr>
                          <w:t>出纳员、统计员、</w:t>
                        </w:r>
                      </w:p>
                    </w:tc>
                  </w:tr>
                </w:tbl>
                <w:p>
                  <w:pPr>
                    <w:pStyle w:val="BodyText"/>
                  </w:pPr>
                </w:p>
              </w:txbxContent>
            </v:textbox>
          </v:shape>
        </w:pict>
      </w:r>
      <w:r>
        <w:rPr>
          <w:i/>
          <w:sz w:val="21"/>
        </w:rPr>
        <w:t>人的性格千差万别，或热忱外向、或羞怯内向、或镇静冷静、或火爆急躁。职业心理</w:t>
      </w:r>
      <w:r>
        <w:rPr>
          <w:i/>
          <w:spacing w:val="-9"/>
          <w:sz w:val="21"/>
        </w:rPr>
        <w:t>学的争辩表明，不同的职业有不同的性格要求。虽然每个人的性格都不能百分之百地适合某</w:t>
      </w:r>
      <w:r>
        <w:rPr>
          <w:i/>
          <w:spacing w:val="-15"/>
          <w:sz w:val="21"/>
        </w:rPr>
        <w:t>项职业，但却可以依据自己的职业倾始终培育、进展相应的职业性格。不同性格特征的人员，</w:t>
      </w:r>
      <w:r>
        <w:rPr>
          <w:i/>
          <w:spacing w:val="-4"/>
          <w:sz w:val="21"/>
        </w:rPr>
        <w:t>对企业而言，打算了每个员工的工作岗位和工作业绩；对个人而言，打算着自己的事业能否</w:t>
      </w:r>
      <w:r>
        <w:rPr>
          <w:i/>
          <w:spacing w:val="-10"/>
          <w:sz w:val="21"/>
        </w:rPr>
        <w:t>成功。近年来，一些教育学心理学争辩人员依据我国的实际状况，将职业性格分为九种基本类型。见下表：</w:t>
      </w:r>
    </w:p>
    <w:p>
      <w:pPr>
        <w:spacing w:after="0" w:line="278" w:lineRule="auto"/>
        <w:jc w:val="left"/>
        <w:rPr>
          <w:sz w:val="21"/>
        </w:rPr>
        <w:sectPr>
          <w:pgSz w:w="11910" w:h="16840"/>
          <w:pgMar w:top="1380" w:right="1440" w:bottom="280" w:left="1140" w:header="708" w:footer="708"/>
          <w:pgNumType w:start="7"/>
          <w:cols w:space="708"/>
        </w:sectPr>
      </w:pPr>
    </w:p>
    <w:tbl>
      <w:tblPr>
        <w:tblStyle w:val="TableNormal2"/>
        <w:tblW w:w="0" w:type="auto"/>
        <w:jc w:val="left"/>
        <w:tblInd w:w="6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188"/>
        <w:gridCol w:w="4493"/>
        <w:gridCol w:w="2707"/>
      </w:tblGrid>
      <w:tr>
        <w:tblPrEx>
          <w:tblW w:w="0" w:type="auto"/>
          <w:jc w:val="left"/>
          <w:tblInd w:w="6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Ex>
        <w:trPr>
          <w:trHeight w:val="817"/>
          <w:jc w:val="left"/>
        </w:trPr>
        <w:tc>
          <w:tcPr>
            <w:tcW w:w="1188" w:type="dxa"/>
          </w:tcPr>
          <w:p>
            <w:pPr>
              <w:pStyle w:val="TableParagraph"/>
              <w:ind w:left="0"/>
              <w:rPr>
                <w:rFonts w:ascii="Times New Roman"/>
                <w:sz w:val="20"/>
              </w:rPr>
            </w:pPr>
          </w:p>
        </w:tc>
        <w:tc>
          <w:tcPr>
            <w:tcW w:w="4493" w:type="dxa"/>
          </w:tcPr>
          <w:p>
            <w:pPr>
              <w:pStyle w:val="TableParagraph"/>
              <w:spacing w:line="270" w:lineRule="atLeast"/>
              <w:ind w:left="17" w:right="97"/>
              <w:jc w:val="both"/>
              <w:rPr>
                <w:i/>
                <w:sz w:val="21"/>
              </w:rPr>
            </w:pPr>
            <w:r>
              <w:rPr>
                <w:i/>
                <w:spacing w:val="-4"/>
                <w:sz w:val="21"/>
              </w:rPr>
              <w:t>按一套规划和步骤工作尽可能做得完善，倾向于</w:t>
            </w:r>
            <w:r>
              <w:rPr>
                <w:i/>
                <w:spacing w:val="-4"/>
                <w:sz w:val="21"/>
              </w:rPr>
              <w:t>严格、努力地工作以看到自己精彩完成工作的效</w:t>
            </w:r>
            <w:r>
              <w:rPr>
                <w:i/>
                <w:spacing w:val="-6"/>
                <w:sz w:val="21"/>
              </w:rPr>
              <w:t>果。</w:t>
            </w:r>
          </w:p>
        </w:tc>
        <w:tc>
          <w:tcPr>
            <w:tcW w:w="2707" w:type="dxa"/>
          </w:tcPr>
          <w:p>
            <w:pPr>
              <w:pStyle w:val="TableParagraph"/>
              <w:spacing w:before="3" w:line="242" w:lineRule="auto"/>
              <w:ind w:left="16" w:right="788"/>
              <w:rPr>
                <w:i/>
                <w:sz w:val="21"/>
              </w:rPr>
            </w:pPr>
            <w:r>
              <w:rPr>
                <w:i/>
                <w:spacing w:val="-2"/>
                <w:sz w:val="21"/>
              </w:rPr>
              <w:t>校对员、图书档案管</w:t>
            </w:r>
            <w:r>
              <w:rPr>
                <w:i/>
                <w:spacing w:val="-2"/>
                <w:sz w:val="21"/>
              </w:rPr>
              <w:t>理员、打字员。</w:t>
            </w:r>
          </w:p>
        </w:tc>
      </w:tr>
      <w:tr>
        <w:tblPrEx>
          <w:tblW w:w="0" w:type="auto"/>
          <w:jc w:val="left"/>
          <w:tblInd w:w="623" w:type="dxa"/>
          <w:tblLayout w:type="fixed"/>
          <w:tblCellMar>
            <w:top w:w="0" w:type="dxa"/>
            <w:left w:w="0" w:type="dxa"/>
            <w:bottom w:w="0" w:type="dxa"/>
            <w:right w:w="0" w:type="dxa"/>
          </w:tblCellMar>
          <w:tblLook w:val="01E0"/>
        </w:tblPrEx>
        <w:trPr>
          <w:trHeight w:val="544"/>
          <w:jc w:val="left"/>
        </w:trPr>
        <w:tc>
          <w:tcPr>
            <w:tcW w:w="1188" w:type="dxa"/>
          </w:tcPr>
          <w:p>
            <w:pPr>
              <w:pStyle w:val="TableParagraph"/>
              <w:spacing w:before="139"/>
              <w:ind w:left="17"/>
              <w:rPr>
                <w:i/>
                <w:sz w:val="21"/>
              </w:rPr>
            </w:pPr>
            <w:r>
              <w:rPr>
                <w:i/>
                <w:spacing w:val="-4"/>
                <w:sz w:val="21"/>
              </w:rPr>
              <w:t>变化型</w:t>
            </w:r>
          </w:p>
        </w:tc>
        <w:tc>
          <w:tcPr>
            <w:tcW w:w="4493" w:type="dxa"/>
          </w:tcPr>
          <w:p>
            <w:pPr>
              <w:pStyle w:val="TableParagraph"/>
              <w:spacing w:line="270" w:lineRule="atLeast"/>
              <w:ind w:left="17" w:right="-58"/>
              <w:rPr>
                <w:i/>
                <w:sz w:val="21"/>
              </w:rPr>
            </w:pPr>
            <w:r>
              <w:rPr>
                <w:i/>
                <w:spacing w:val="7"/>
                <w:sz w:val="21"/>
              </w:rPr>
              <w:t>在新的和意外的活动或工作情境中感到开心，</w:t>
            </w:r>
            <w:r>
              <w:rPr>
                <w:i/>
                <w:spacing w:val="-3"/>
                <w:sz w:val="21"/>
              </w:rPr>
              <w:t>宠爱有变化的和多样化的工作，擅长转移留意力。</w:t>
            </w:r>
          </w:p>
        </w:tc>
        <w:tc>
          <w:tcPr>
            <w:tcW w:w="2707" w:type="dxa"/>
          </w:tcPr>
          <w:p>
            <w:pPr>
              <w:pStyle w:val="TableParagraph"/>
              <w:spacing w:before="139"/>
              <w:ind w:left="16"/>
              <w:rPr>
                <w:i/>
                <w:sz w:val="21"/>
              </w:rPr>
            </w:pPr>
            <w:r>
              <w:rPr>
                <w:i/>
                <w:spacing w:val="-1"/>
                <w:sz w:val="21"/>
              </w:rPr>
              <w:t>记者、推销员、演员。</w:t>
            </w:r>
          </w:p>
        </w:tc>
      </w:tr>
      <w:tr>
        <w:tblPrEx>
          <w:tblW w:w="0" w:type="auto"/>
          <w:jc w:val="left"/>
          <w:tblInd w:w="623" w:type="dxa"/>
          <w:tblLayout w:type="fixed"/>
          <w:tblCellMar>
            <w:top w:w="0" w:type="dxa"/>
            <w:left w:w="0" w:type="dxa"/>
            <w:bottom w:w="0" w:type="dxa"/>
            <w:right w:w="0" w:type="dxa"/>
          </w:tblCellMar>
          <w:tblLook w:val="01E0"/>
        </w:tblPrEx>
        <w:trPr>
          <w:trHeight w:val="544"/>
          <w:jc w:val="left"/>
        </w:trPr>
        <w:tc>
          <w:tcPr>
            <w:tcW w:w="1188" w:type="dxa"/>
          </w:tcPr>
          <w:p>
            <w:pPr>
              <w:pStyle w:val="TableParagraph"/>
              <w:spacing w:before="139"/>
              <w:ind w:left="17"/>
              <w:rPr>
                <w:i/>
                <w:sz w:val="21"/>
              </w:rPr>
            </w:pPr>
            <w:r>
              <w:rPr>
                <w:i/>
                <w:spacing w:val="-4"/>
                <w:sz w:val="21"/>
              </w:rPr>
              <w:t>重复型</w:t>
            </w:r>
          </w:p>
        </w:tc>
        <w:tc>
          <w:tcPr>
            <w:tcW w:w="4493" w:type="dxa"/>
          </w:tcPr>
          <w:p>
            <w:pPr>
              <w:pStyle w:val="TableParagraph"/>
              <w:spacing w:line="270" w:lineRule="atLeast"/>
              <w:ind w:left="17" w:right="55"/>
              <w:rPr>
                <w:i/>
                <w:sz w:val="21"/>
              </w:rPr>
            </w:pPr>
            <w:r>
              <w:rPr>
                <w:i/>
                <w:spacing w:val="-2"/>
                <w:sz w:val="21"/>
              </w:rPr>
              <w:t>适合连续从事同样的工作，按固定的方案或进度</w:t>
            </w:r>
            <w:r>
              <w:rPr>
                <w:i/>
                <w:spacing w:val="-1"/>
                <w:sz w:val="21"/>
              </w:rPr>
              <w:t>办事，宠爱重复的、有规律的、有标准的工种。</w:t>
            </w:r>
          </w:p>
        </w:tc>
        <w:tc>
          <w:tcPr>
            <w:tcW w:w="2707" w:type="dxa"/>
          </w:tcPr>
          <w:p>
            <w:pPr>
              <w:pStyle w:val="TableParagraph"/>
              <w:spacing w:line="270" w:lineRule="atLeast"/>
              <w:ind w:left="16" w:right="96"/>
              <w:rPr>
                <w:i/>
                <w:sz w:val="21"/>
              </w:rPr>
            </w:pPr>
            <w:r>
              <w:rPr>
                <w:i/>
                <w:spacing w:val="-2"/>
                <w:sz w:val="21"/>
              </w:rPr>
              <w:t>纺织工、机床工、印刷工、</w:t>
            </w:r>
            <w:r>
              <w:rPr>
                <w:i/>
                <w:spacing w:val="-2"/>
                <w:sz w:val="21"/>
              </w:rPr>
              <w:t>电影放映员。</w:t>
            </w:r>
          </w:p>
        </w:tc>
      </w:tr>
      <w:tr>
        <w:tblPrEx>
          <w:tblW w:w="0" w:type="auto"/>
          <w:jc w:val="left"/>
          <w:tblInd w:w="623" w:type="dxa"/>
          <w:tblLayout w:type="fixed"/>
          <w:tblCellMar>
            <w:top w:w="0" w:type="dxa"/>
            <w:left w:w="0" w:type="dxa"/>
            <w:bottom w:w="0" w:type="dxa"/>
            <w:right w:w="0" w:type="dxa"/>
          </w:tblCellMar>
          <w:tblLook w:val="01E0"/>
        </w:tblPrEx>
        <w:trPr>
          <w:trHeight w:val="544"/>
          <w:jc w:val="left"/>
        </w:trPr>
        <w:tc>
          <w:tcPr>
            <w:tcW w:w="1188" w:type="dxa"/>
          </w:tcPr>
          <w:p>
            <w:pPr>
              <w:pStyle w:val="TableParagraph"/>
              <w:spacing w:before="139"/>
              <w:ind w:left="17"/>
              <w:rPr>
                <w:i/>
                <w:sz w:val="21"/>
              </w:rPr>
            </w:pPr>
            <w:r>
              <w:rPr>
                <w:i/>
                <w:spacing w:val="-4"/>
                <w:sz w:val="21"/>
              </w:rPr>
              <w:t>听从型</w:t>
            </w:r>
          </w:p>
        </w:tc>
        <w:tc>
          <w:tcPr>
            <w:tcW w:w="4493" w:type="dxa"/>
          </w:tcPr>
          <w:p>
            <w:pPr>
              <w:pStyle w:val="TableParagraph"/>
              <w:spacing w:line="270" w:lineRule="atLeast"/>
              <w:ind w:left="17" w:right="97"/>
              <w:rPr>
                <w:i/>
                <w:sz w:val="21"/>
              </w:rPr>
            </w:pPr>
            <w:r>
              <w:rPr>
                <w:i/>
                <w:spacing w:val="-4"/>
                <w:sz w:val="21"/>
              </w:rPr>
              <w:t>情愿协作别人或按别人指示办事，而不情愿自己</w:t>
            </w:r>
            <w:r>
              <w:rPr>
                <w:i/>
                <w:spacing w:val="-2"/>
                <w:sz w:val="21"/>
              </w:rPr>
              <w:t>独立做出决策，担负责任。</w:t>
            </w:r>
          </w:p>
        </w:tc>
        <w:tc>
          <w:tcPr>
            <w:tcW w:w="2707" w:type="dxa"/>
          </w:tcPr>
          <w:p>
            <w:pPr>
              <w:pStyle w:val="TableParagraph"/>
              <w:spacing w:line="270" w:lineRule="atLeast"/>
              <w:ind w:left="16" w:right="1418"/>
              <w:rPr>
                <w:i/>
                <w:sz w:val="21"/>
              </w:rPr>
            </w:pPr>
            <w:r>
              <w:rPr>
                <w:i/>
                <w:spacing w:val="-2"/>
                <w:sz w:val="21"/>
              </w:rPr>
              <w:t>办公室职员、</w:t>
            </w:r>
            <w:r>
              <w:rPr>
                <w:i/>
                <w:spacing w:val="-2"/>
                <w:sz w:val="21"/>
              </w:rPr>
              <w:t>秘书、翻译。</w:t>
            </w:r>
          </w:p>
        </w:tc>
      </w:tr>
      <w:tr>
        <w:tblPrEx>
          <w:tblW w:w="0" w:type="auto"/>
          <w:jc w:val="left"/>
          <w:tblInd w:w="623" w:type="dxa"/>
          <w:tblLayout w:type="fixed"/>
          <w:tblCellMar>
            <w:top w:w="0" w:type="dxa"/>
            <w:left w:w="0" w:type="dxa"/>
            <w:bottom w:w="0" w:type="dxa"/>
            <w:right w:w="0" w:type="dxa"/>
          </w:tblCellMar>
          <w:tblLook w:val="01E0"/>
        </w:tblPrEx>
        <w:trPr>
          <w:trHeight w:val="817"/>
          <w:jc w:val="left"/>
        </w:trPr>
        <w:tc>
          <w:tcPr>
            <w:tcW w:w="1188" w:type="dxa"/>
          </w:tcPr>
          <w:p>
            <w:pPr>
              <w:pStyle w:val="TableParagraph"/>
              <w:spacing w:before="6"/>
              <w:ind w:left="0"/>
              <w:rPr>
                <w:i/>
                <w:sz w:val="21"/>
              </w:rPr>
            </w:pPr>
          </w:p>
          <w:p>
            <w:pPr>
              <w:pStyle w:val="TableParagraph"/>
              <w:ind w:left="17"/>
              <w:rPr>
                <w:i/>
                <w:sz w:val="21"/>
              </w:rPr>
            </w:pPr>
            <w:r>
              <w:rPr>
                <w:i/>
                <w:spacing w:val="-4"/>
                <w:sz w:val="21"/>
              </w:rPr>
              <w:t>独立型</w:t>
            </w:r>
          </w:p>
        </w:tc>
        <w:tc>
          <w:tcPr>
            <w:tcW w:w="4493" w:type="dxa"/>
          </w:tcPr>
          <w:p>
            <w:pPr>
              <w:pStyle w:val="TableParagraph"/>
              <w:spacing w:line="270" w:lineRule="atLeast"/>
              <w:ind w:left="17" w:right="97"/>
              <w:jc w:val="both"/>
              <w:rPr>
                <w:i/>
                <w:sz w:val="21"/>
              </w:rPr>
            </w:pPr>
            <w:r>
              <w:rPr>
                <w:i/>
                <w:spacing w:val="7"/>
                <w:sz w:val="21"/>
              </w:rPr>
              <w:t>宠爱方案自己的活动和指导别人活动或对将来</w:t>
            </w:r>
            <w:r>
              <w:rPr>
                <w:i/>
                <w:spacing w:val="-1"/>
                <w:sz w:val="21"/>
              </w:rPr>
              <w:t>的事情做出打算，在独立负责的工作情境中感到</w:t>
            </w:r>
            <w:r>
              <w:rPr>
                <w:i/>
                <w:sz w:val="21"/>
              </w:rPr>
              <w:t>开心。</w:t>
            </w:r>
          </w:p>
        </w:tc>
        <w:tc>
          <w:tcPr>
            <w:tcW w:w="2707" w:type="dxa"/>
          </w:tcPr>
          <w:p>
            <w:pPr>
              <w:pStyle w:val="TableParagraph"/>
              <w:spacing w:before="139" w:line="242" w:lineRule="auto"/>
              <w:ind w:left="16" w:right="96"/>
              <w:rPr>
                <w:i/>
                <w:sz w:val="21"/>
              </w:rPr>
            </w:pPr>
            <w:r>
              <w:rPr>
                <w:i/>
                <w:spacing w:val="-2"/>
                <w:sz w:val="21"/>
              </w:rPr>
              <w:t>管理人员、律师、警察、侦</w:t>
            </w:r>
            <w:r>
              <w:rPr>
                <w:i/>
                <w:spacing w:val="-4"/>
                <w:sz w:val="21"/>
              </w:rPr>
              <w:t>察员。</w:t>
            </w:r>
          </w:p>
        </w:tc>
      </w:tr>
      <w:tr>
        <w:tblPrEx>
          <w:tblW w:w="0" w:type="auto"/>
          <w:jc w:val="left"/>
          <w:tblInd w:w="623" w:type="dxa"/>
          <w:tblLayout w:type="fixed"/>
          <w:tblCellMar>
            <w:top w:w="0" w:type="dxa"/>
            <w:left w:w="0" w:type="dxa"/>
            <w:bottom w:w="0" w:type="dxa"/>
            <w:right w:w="0" w:type="dxa"/>
          </w:tblCellMar>
          <w:tblLook w:val="01E0"/>
        </w:tblPrEx>
        <w:trPr>
          <w:trHeight w:val="544"/>
          <w:jc w:val="left"/>
        </w:trPr>
        <w:tc>
          <w:tcPr>
            <w:tcW w:w="1188" w:type="dxa"/>
          </w:tcPr>
          <w:p>
            <w:pPr>
              <w:pStyle w:val="TableParagraph"/>
              <w:spacing w:before="139"/>
              <w:ind w:left="17"/>
              <w:rPr>
                <w:i/>
                <w:sz w:val="21"/>
              </w:rPr>
            </w:pPr>
            <w:r>
              <w:rPr>
                <w:i/>
                <w:spacing w:val="-4"/>
                <w:sz w:val="21"/>
              </w:rPr>
              <w:t>协作型</w:t>
            </w:r>
          </w:p>
        </w:tc>
        <w:tc>
          <w:tcPr>
            <w:tcW w:w="4493" w:type="dxa"/>
          </w:tcPr>
          <w:p>
            <w:pPr>
              <w:pStyle w:val="TableParagraph"/>
              <w:spacing w:line="270" w:lineRule="atLeast"/>
              <w:ind w:left="17" w:right="1105"/>
              <w:rPr>
                <w:i/>
                <w:sz w:val="21"/>
              </w:rPr>
            </w:pPr>
            <w:r>
              <w:rPr>
                <w:i/>
                <w:spacing w:val="-2"/>
                <w:sz w:val="21"/>
              </w:rPr>
              <w:t>在与人协同工作时感到开心，擅长引</w:t>
            </w:r>
            <w:r>
              <w:rPr>
                <w:i/>
                <w:spacing w:val="-2"/>
                <w:sz w:val="21"/>
              </w:rPr>
              <w:t>导别人，并想得到同事们的宠爱。</w:t>
            </w:r>
          </w:p>
        </w:tc>
        <w:tc>
          <w:tcPr>
            <w:tcW w:w="2707" w:type="dxa"/>
          </w:tcPr>
          <w:p>
            <w:pPr>
              <w:pStyle w:val="TableParagraph"/>
              <w:spacing w:before="139"/>
              <w:ind w:left="16"/>
              <w:rPr>
                <w:i/>
                <w:sz w:val="21"/>
              </w:rPr>
            </w:pPr>
            <w:r>
              <w:rPr>
                <w:i/>
                <w:spacing w:val="-1"/>
                <w:sz w:val="21"/>
              </w:rPr>
              <w:t>社会工作者、询问人员。</w:t>
            </w:r>
          </w:p>
        </w:tc>
      </w:tr>
      <w:tr>
        <w:tblPrEx>
          <w:tblW w:w="0" w:type="auto"/>
          <w:jc w:val="left"/>
          <w:tblInd w:w="623" w:type="dxa"/>
          <w:tblLayout w:type="fixed"/>
          <w:tblCellMar>
            <w:top w:w="0" w:type="dxa"/>
            <w:left w:w="0" w:type="dxa"/>
            <w:bottom w:w="0" w:type="dxa"/>
            <w:right w:w="0" w:type="dxa"/>
          </w:tblCellMar>
          <w:tblLook w:val="01E0"/>
        </w:tblPrEx>
        <w:trPr>
          <w:trHeight w:val="817"/>
          <w:jc w:val="left"/>
        </w:trPr>
        <w:tc>
          <w:tcPr>
            <w:tcW w:w="1188" w:type="dxa"/>
          </w:tcPr>
          <w:p>
            <w:pPr>
              <w:pStyle w:val="TableParagraph"/>
              <w:spacing w:before="6"/>
              <w:ind w:left="0"/>
              <w:rPr>
                <w:i/>
                <w:sz w:val="21"/>
              </w:rPr>
            </w:pPr>
          </w:p>
          <w:p>
            <w:pPr>
              <w:pStyle w:val="TableParagraph"/>
              <w:ind w:left="17"/>
              <w:rPr>
                <w:i/>
                <w:sz w:val="21"/>
              </w:rPr>
            </w:pPr>
            <w:r>
              <w:rPr>
                <w:i/>
                <w:spacing w:val="-4"/>
                <w:sz w:val="21"/>
              </w:rPr>
              <w:t>劝服型</w:t>
            </w:r>
          </w:p>
        </w:tc>
        <w:tc>
          <w:tcPr>
            <w:tcW w:w="4493" w:type="dxa"/>
          </w:tcPr>
          <w:p>
            <w:pPr>
              <w:pStyle w:val="TableParagraph"/>
              <w:spacing w:line="270" w:lineRule="atLeast"/>
              <w:ind w:left="17" w:right="97"/>
              <w:jc w:val="both"/>
              <w:rPr>
                <w:i/>
                <w:sz w:val="21"/>
              </w:rPr>
            </w:pPr>
            <w:r>
              <w:rPr>
                <w:i/>
                <w:spacing w:val="-4"/>
                <w:sz w:val="21"/>
              </w:rPr>
              <w:t>通过谈话或写作等使别人同意自己的观点，对别</w:t>
            </w:r>
            <w:r>
              <w:rPr>
                <w:i/>
                <w:spacing w:val="-4"/>
                <w:sz w:val="21"/>
              </w:rPr>
              <w:t>人的反应有较强的推断力，并擅长影响别人的态</w:t>
            </w:r>
            <w:r>
              <w:rPr>
                <w:i/>
                <w:spacing w:val="-2"/>
                <w:sz w:val="21"/>
              </w:rPr>
              <w:t>度和观点。</w:t>
            </w:r>
          </w:p>
        </w:tc>
        <w:tc>
          <w:tcPr>
            <w:tcW w:w="2707" w:type="dxa"/>
          </w:tcPr>
          <w:p>
            <w:pPr>
              <w:pStyle w:val="TableParagraph"/>
              <w:spacing w:before="139" w:line="242" w:lineRule="auto"/>
              <w:ind w:left="16" w:right="96"/>
              <w:rPr>
                <w:i/>
                <w:sz w:val="21"/>
              </w:rPr>
            </w:pPr>
            <w:r>
              <w:rPr>
                <w:i/>
                <w:spacing w:val="-2"/>
                <w:sz w:val="21"/>
              </w:rPr>
              <w:t>辅导员、行政人员、宣扬工</w:t>
            </w:r>
            <w:r>
              <w:rPr>
                <w:i/>
                <w:spacing w:val="-2"/>
                <w:sz w:val="21"/>
              </w:rPr>
              <w:t>作者、作家。</w:t>
            </w:r>
          </w:p>
        </w:tc>
      </w:tr>
      <w:tr>
        <w:tblPrEx>
          <w:tblW w:w="0" w:type="auto"/>
          <w:jc w:val="left"/>
          <w:tblInd w:w="623" w:type="dxa"/>
          <w:tblLayout w:type="fixed"/>
          <w:tblCellMar>
            <w:top w:w="0" w:type="dxa"/>
            <w:left w:w="0" w:type="dxa"/>
            <w:bottom w:w="0" w:type="dxa"/>
            <w:right w:w="0" w:type="dxa"/>
          </w:tblCellMar>
          <w:tblLook w:val="01E0"/>
        </w:tblPrEx>
        <w:trPr>
          <w:trHeight w:val="544"/>
          <w:jc w:val="left"/>
        </w:trPr>
        <w:tc>
          <w:tcPr>
            <w:tcW w:w="1188" w:type="dxa"/>
          </w:tcPr>
          <w:p>
            <w:pPr>
              <w:pStyle w:val="TableParagraph"/>
              <w:spacing w:before="139"/>
              <w:ind w:left="17"/>
              <w:rPr>
                <w:i/>
                <w:sz w:val="21"/>
              </w:rPr>
            </w:pPr>
            <w:r>
              <w:rPr>
                <w:i/>
                <w:spacing w:val="-4"/>
                <w:sz w:val="21"/>
              </w:rPr>
              <w:t>机灵型</w:t>
            </w:r>
          </w:p>
        </w:tc>
        <w:tc>
          <w:tcPr>
            <w:tcW w:w="4493" w:type="dxa"/>
          </w:tcPr>
          <w:p>
            <w:pPr>
              <w:pStyle w:val="TableParagraph"/>
              <w:spacing w:line="270" w:lineRule="atLeast"/>
              <w:ind w:left="17" w:right="97"/>
              <w:rPr>
                <w:i/>
                <w:sz w:val="21"/>
              </w:rPr>
            </w:pPr>
            <w:r>
              <w:rPr>
                <w:i/>
                <w:spacing w:val="-4"/>
                <w:sz w:val="21"/>
              </w:rPr>
              <w:t>在紧急和危急的状况下能自我把握镇静应付，发</w:t>
            </w:r>
            <w:r>
              <w:rPr>
                <w:i/>
                <w:spacing w:val="-2"/>
                <w:sz w:val="21"/>
              </w:rPr>
              <w:t>生意外和差错时不慌不忙精彩地完成任务。</w:t>
            </w:r>
          </w:p>
        </w:tc>
        <w:tc>
          <w:tcPr>
            <w:tcW w:w="2707" w:type="dxa"/>
          </w:tcPr>
          <w:p>
            <w:pPr>
              <w:pStyle w:val="TableParagraph"/>
              <w:spacing w:line="270" w:lineRule="atLeast"/>
              <w:ind w:left="16" w:right="96"/>
              <w:rPr>
                <w:i/>
                <w:sz w:val="21"/>
              </w:rPr>
            </w:pPr>
            <w:r>
              <w:rPr>
                <w:i/>
                <w:spacing w:val="-2"/>
                <w:sz w:val="21"/>
              </w:rPr>
              <w:t>驾驶员、飞行员、公安员、</w:t>
            </w:r>
            <w:r>
              <w:rPr>
                <w:i/>
                <w:spacing w:val="-2"/>
                <w:sz w:val="21"/>
              </w:rPr>
              <w:t>消防员、求生员。</w:t>
            </w:r>
          </w:p>
        </w:tc>
      </w:tr>
      <w:tr>
        <w:tblPrEx>
          <w:tblW w:w="0" w:type="auto"/>
          <w:jc w:val="left"/>
          <w:tblInd w:w="623" w:type="dxa"/>
          <w:tblLayout w:type="fixed"/>
          <w:tblCellMar>
            <w:top w:w="0" w:type="dxa"/>
            <w:left w:w="0" w:type="dxa"/>
            <w:bottom w:w="0" w:type="dxa"/>
            <w:right w:w="0" w:type="dxa"/>
          </w:tblCellMar>
          <w:tblLook w:val="01E0"/>
        </w:tblPrEx>
        <w:trPr>
          <w:trHeight w:val="544"/>
          <w:jc w:val="left"/>
        </w:trPr>
        <w:tc>
          <w:tcPr>
            <w:tcW w:w="1188" w:type="dxa"/>
          </w:tcPr>
          <w:p>
            <w:pPr>
              <w:pStyle w:val="TableParagraph"/>
              <w:spacing w:before="139"/>
              <w:ind w:left="17"/>
              <w:rPr>
                <w:i/>
                <w:sz w:val="21"/>
              </w:rPr>
            </w:pPr>
            <w:r>
              <w:rPr>
                <w:i/>
                <w:spacing w:val="-2"/>
                <w:sz w:val="21"/>
              </w:rPr>
              <w:t>自我表现型</w:t>
            </w:r>
          </w:p>
        </w:tc>
        <w:tc>
          <w:tcPr>
            <w:tcW w:w="4493" w:type="dxa"/>
          </w:tcPr>
          <w:p>
            <w:pPr>
              <w:pStyle w:val="TableParagraph"/>
              <w:spacing w:line="270" w:lineRule="atLeast"/>
              <w:ind w:left="17" w:right="97"/>
              <w:rPr>
                <w:i/>
                <w:sz w:val="21"/>
              </w:rPr>
            </w:pPr>
            <w:r>
              <w:rPr>
                <w:i/>
                <w:spacing w:val="-4"/>
                <w:sz w:val="21"/>
              </w:rPr>
              <w:t>宠爱表现自己的爱好和共性，依据自己的感情做</w:t>
            </w:r>
            <w:r>
              <w:rPr>
                <w:i/>
                <w:spacing w:val="-2"/>
                <w:sz w:val="21"/>
              </w:rPr>
              <w:t>出选择，能过自己的工作来表现自己的思想。</w:t>
            </w:r>
          </w:p>
        </w:tc>
        <w:tc>
          <w:tcPr>
            <w:tcW w:w="2707" w:type="dxa"/>
          </w:tcPr>
          <w:p>
            <w:pPr>
              <w:pStyle w:val="TableParagraph"/>
              <w:spacing w:line="270" w:lineRule="atLeast"/>
              <w:ind w:left="16" w:right="96"/>
              <w:rPr>
                <w:i/>
                <w:sz w:val="21"/>
              </w:rPr>
            </w:pPr>
            <w:r>
              <w:rPr>
                <w:i/>
                <w:spacing w:val="8"/>
                <w:sz w:val="21"/>
              </w:rPr>
              <w:t>演员、 诗人、音乐家、画</w:t>
            </w:r>
            <w:r>
              <w:rPr>
                <w:i/>
                <w:spacing w:val="-6"/>
                <w:sz w:val="21"/>
              </w:rPr>
              <w:t>家。</w:t>
            </w:r>
          </w:p>
        </w:tc>
      </w:tr>
      <w:tr>
        <w:tblPrEx>
          <w:tblW w:w="0" w:type="auto"/>
          <w:jc w:val="left"/>
          <w:tblInd w:w="623" w:type="dxa"/>
          <w:tblLayout w:type="fixed"/>
          <w:tblCellMar>
            <w:top w:w="0" w:type="dxa"/>
            <w:left w:w="0" w:type="dxa"/>
            <w:bottom w:w="0" w:type="dxa"/>
            <w:right w:w="0" w:type="dxa"/>
          </w:tblCellMar>
          <w:tblLook w:val="01E0"/>
        </w:tblPrEx>
        <w:trPr>
          <w:trHeight w:val="1089"/>
          <w:jc w:val="left"/>
        </w:trPr>
        <w:tc>
          <w:tcPr>
            <w:tcW w:w="1188" w:type="dxa"/>
          </w:tcPr>
          <w:p>
            <w:pPr>
              <w:pStyle w:val="TableParagraph"/>
              <w:ind w:left="0"/>
              <w:rPr>
                <w:i/>
                <w:sz w:val="20"/>
              </w:rPr>
            </w:pPr>
          </w:p>
          <w:p>
            <w:pPr>
              <w:pStyle w:val="TableParagraph"/>
              <w:spacing w:before="155"/>
              <w:ind w:left="17"/>
              <w:rPr>
                <w:i/>
                <w:sz w:val="21"/>
              </w:rPr>
            </w:pPr>
            <w:r>
              <w:rPr>
                <w:i/>
                <w:spacing w:val="-4"/>
                <w:sz w:val="21"/>
              </w:rPr>
              <w:t>严谨型</w:t>
            </w:r>
          </w:p>
        </w:tc>
        <w:tc>
          <w:tcPr>
            <w:tcW w:w="4493" w:type="dxa"/>
          </w:tcPr>
          <w:p>
            <w:pPr>
              <w:pStyle w:val="TableParagraph"/>
              <w:spacing w:line="270" w:lineRule="atLeast"/>
              <w:ind w:left="17" w:right="97"/>
              <w:jc w:val="both"/>
              <w:rPr>
                <w:i/>
                <w:sz w:val="21"/>
              </w:rPr>
            </w:pPr>
            <w:r>
              <w:rPr>
                <w:i/>
                <w:spacing w:val="-4"/>
                <w:sz w:val="21"/>
              </w:rPr>
              <w:t>留意工作过程中各个环节、细节的精确性。情愿</w:t>
            </w:r>
            <w:r>
              <w:rPr>
                <w:i/>
                <w:spacing w:val="-4"/>
                <w:sz w:val="21"/>
              </w:rPr>
              <w:t>按一套规划和步骤工作尽可能做得完善，倾向于</w:t>
            </w:r>
            <w:r>
              <w:rPr>
                <w:i/>
                <w:spacing w:val="-4"/>
                <w:sz w:val="21"/>
              </w:rPr>
              <w:t>严格、努力地工作以看到自己精彩完成工作的效</w:t>
            </w:r>
            <w:r>
              <w:rPr>
                <w:i/>
                <w:spacing w:val="-6"/>
                <w:sz w:val="21"/>
              </w:rPr>
              <w:t>果。</w:t>
            </w:r>
          </w:p>
        </w:tc>
        <w:tc>
          <w:tcPr>
            <w:tcW w:w="2707" w:type="dxa"/>
          </w:tcPr>
          <w:p>
            <w:pPr>
              <w:pStyle w:val="TableParagraph"/>
              <w:spacing w:before="139" w:line="242" w:lineRule="auto"/>
              <w:ind w:left="16" w:right="100"/>
              <w:rPr>
                <w:i/>
                <w:sz w:val="21"/>
              </w:rPr>
            </w:pPr>
            <w:r>
              <w:rPr>
                <w:i/>
                <w:spacing w:val="8"/>
                <w:sz w:val="21"/>
              </w:rPr>
              <w:t>会计、 出纳员、统计员、</w:t>
            </w:r>
            <w:r>
              <w:rPr>
                <w:i/>
                <w:spacing w:val="-2"/>
                <w:sz w:val="21"/>
              </w:rPr>
              <w:t>校对员、图书档案管</w:t>
            </w:r>
          </w:p>
          <w:p>
            <w:pPr>
              <w:pStyle w:val="TableParagraph"/>
              <w:spacing w:before="1"/>
              <w:ind w:left="16"/>
              <w:rPr>
                <w:i/>
                <w:sz w:val="21"/>
              </w:rPr>
            </w:pPr>
            <w:r>
              <w:rPr>
                <w:i/>
                <w:spacing w:val="-2"/>
                <w:sz w:val="21"/>
              </w:rPr>
              <w:t>理员、打字员。</w:t>
            </w:r>
          </w:p>
        </w:tc>
      </w:tr>
      <w:tr>
        <w:tblPrEx>
          <w:tblW w:w="0" w:type="auto"/>
          <w:jc w:val="left"/>
          <w:tblInd w:w="623" w:type="dxa"/>
          <w:tblLayout w:type="fixed"/>
          <w:tblCellMar>
            <w:top w:w="0" w:type="dxa"/>
            <w:left w:w="0" w:type="dxa"/>
            <w:bottom w:w="0" w:type="dxa"/>
            <w:right w:w="0" w:type="dxa"/>
          </w:tblCellMar>
          <w:tblLook w:val="01E0"/>
        </w:tblPrEx>
        <w:trPr>
          <w:trHeight w:val="544"/>
          <w:jc w:val="left"/>
        </w:trPr>
        <w:tc>
          <w:tcPr>
            <w:tcW w:w="1188" w:type="dxa"/>
          </w:tcPr>
          <w:p>
            <w:pPr>
              <w:pStyle w:val="TableParagraph"/>
              <w:spacing w:before="139"/>
              <w:ind w:left="17"/>
              <w:rPr>
                <w:i/>
                <w:sz w:val="21"/>
              </w:rPr>
            </w:pPr>
            <w:r>
              <w:rPr>
                <w:i/>
                <w:spacing w:val="-4"/>
                <w:sz w:val="21"/>
              </w:rPr>
              <w:t>变化型</w:t>
            </w:r>
          </w:p>
        </w:tc>
        <w:tc>
          <w:tcPr>
            <w:tcW w:w="4493" w:type="dxa"/>
          </w:tcPr>
          <w:p>
            <w:pPr>
              <w:pStyle w:val="TableParagraph"/>
              <w:spacing w:line="270" w:lineRule="atLeast"/>
              <w:ind w:left="17" w:right="-58"/>
              <w:rPr>
                <w:i/>
                <w:sz w:val="21"/>
              </w:rPr>
            </w:pPr>
            <w:r>
              <w:rPr>
                <w:i/>
                <w:spacing w:val="7"/>
                <w:sz w:val="21"/>
              </w:rPr>
              <w:t>在新的和意外的活动或工作情境中感到开心，</w:t>
            </w:r>
            <w:r>
              <w:rPr>
                <w:i/>
                <w:spacing w:val="-3"/>
                <w:sz w:val="21"/>
              </w:rPr>
              <w:t>宠爱有变化的和多样化的工作，擅长转移留意力。</w:t>
            </w:r>
          </w:p>
        </w:tc>
        <w:tc>
          <w:tcPr>
            <w:tcW w:w="2707" w:type="dxa"/>
          </w:tcPr>
          <w:p>
            <w:pPr>
              <w:pStyle w:val="TableParagraph"/>
              <w:spacing w:before="139"/>
              <w:ind w:left="16"/>
              <w:rPr>
                <w:i/>
                <w:sz w:val="21"/>
              </w:rPr>
            </w:pPr>
            <w:r>
              <w:rPr>
                <w:i/>
                <w:spacing w:val="-1"/>
                <w:sz w:val="21"/>
              </w:rPr>
              <w:t>记者、推销员、演员。</w:t>
            </w:r>
          </w:p>
        </w:tc>
      </w:tr>
      <w:tr>
        <w:tblPrEx>
          <w:tblW w:w="0" w:type="auto"/>
          <w:jc w:val="left"/>
          <w:tblInd w:w="623" w:type="dxa"/>
          <w:tblLayout w:type="fixed"/>
          <w:tblCellMar>
            <w:top w:w="0" w:type="dxa"/>
            <w:left w:w="0" w:type="dxa"/>
            <w:bottom w:w="0" w:type="dxa"/>
            <w:right w:w="0" w:type="dxa"/>
          </w:tblCellMar>
          <w:tblLook w:val="01E0"/>
        </w:tblPrEx>
        <w:trPr>
          <w:trHeight w:val="544"/>
          <w:jc w:val="left"/>
        </w:trPr>
        <w:tc>
          <w:tcPr>
            <w:tcW w:w="1188" w:type="dxa"/>
          </w:tcPr>
          <w:p>
            <w:pPr>
              <w:pStyle w:val="TableParagraph"/>
              <w:spacing w:before="139"/>
              <w:ind w:left="17"/>
              <w:rPr>
                <w:i/>
                <w:sz w:val="21"/>
              </w:rPr>
            </w:pPr>
            <w:r>
              <w:rPr>
                <w:i/>
                <w:spacing w:val="-4"/>
                <w:sz w:val="21"/>
              </w:rPr>
              <w:t>重复型</w:t>
            </w:r>
          </w:p>
        </w:tc>
        <w:tc>
          <w:tcPr>
            <w:tcW w:w="4493" w:type="dxa"/>
          </w:tcPr>
          <w:p>
            <w:pPr>
              <w:pStyle w:val="TableParagraph"/>
              <w:spacing w:line="270" w:lineRule="atLeast"/>
              <w:ind w:left="17" w:right="55"/>
              <w:rPr>
                <w:i/>
                <w:sz w:val="21"/>
              </w:rPr>
            </w:pPr>
            <w:r>
              <w:rPr>
                <w:i/>
                <w:spacing w:val="-2"/>
                <w:sz w:val="21"/>
              </w:rPr>
              <w:t>适合连续从事同样的工作，按固定的方案或进度</w:t>
            </w:r>
            <w:r>
              <w:rPr>
                <w:i/>
                <w:spacing w:val="-1"/>
                <w:sz w:val="21"/>
              </w:rPr>
              <w:t>办事，宠爱重复的、有规律的、有标准的工种。</w:t>
            </w:r>
          </w:p>
        </w:tc>
        <w:tc>
          <w:tcPr>
            <w:tcW w:w="2707" w:type="dxa"/>
          </w:tcPr>
          <w:p>
            <w:pPr>
              <w:pStyle w:val="TableParagraph"/>
              <w:spacing w:line="270" w:lineRule="atLeast"/>
              <w:ind w:left="16" w:right="96"/>
              <w:rPr>
                <w:i/>
                <w:sz w:val="21"/>
              </w:rPr>
            </w:pPr>
            <w:r>
              <w:rPr>
                <w:i/>
                <w:spacing w:val="-2"/>
                <w:sz w:val="21"/>
              </w:rPr>
              <w:t>纺织工、机床工、印刷工、</w:t>
            </w:r>
            <w:r>
              <w:rPr>
                <w:i/>
                <w:spacing w:val="-2"/>
                <w:sz w:val="21"/>
              </w:rPr>
              <w:t>电影放映员。</w:t>
            </w:r>
          </w:p>
        </w:tc>
      </w:tr>
      <w:tr>
        <w:tblPrEx>
          <w:tblW w:w="0" w:type="auto"/>
          <w:jc w:val="left"/>
          <w:tblInd w:w="623" w:type="dxa"/>
          <w:tblLayout w:type="fixed"/>
          <w:tblCellMar>
            <w:top w:w="0" w:type="dxa"/>
            <w:left w:w="0" w:type="dxa"/>
            <w:bottom w:w="0" w:type="dxa"/>
            <w:right w:w="0" w:type="dxa"/>
          </w:tblCellMar>
          <w:tblLook w:val="01E0"/>
        </w:tblPrEx>
        <w:trPr>
          <w:trHeight w:val="544"/>
          <w:jc w:val="left"/>
        </w:trPr>
        <w:tc>
          <w:tcPr>
            <w:tcW w:w="1188" w:type="dxa"/>
          </w:tcPr>
          <w:p>
            <w:pPr>
              <w:pStyle w:val="TableParagraph"/>
              <w:spacing w:before="139"/>
              <w:ind w:left="17"/>
              <w:rPr>
                <w:i/>
                <w:sz w:val="21"/>
              </w:rPr>
            </w:pPr>
            <w:r>
              <w:rPr>
                <w:i/>
                <w:spacing w:val="-4"/>
                <w:sz w:val="21"/>
              </w:rPr>
              <w:t>听从型</w:t>
            </w:r>
          </w:p>
        </w:tc>
        <w:tc>
          <w:tcPr>
            <w:tcW w:w="4493" w:type="dxa"/>
          </w:tcPr>
          <w:p>
            <w:pPr>
              <w:pStyle w:val="TableParagraph"/>
              <w:spacing w:line="270" w:lineRule="atLeast"/>
              <w:ind w:left="17" w:right="97"/>
              <w:rPr>
                <w:i/>
                <w:sz w:val="21"/>
              </w:rPr>
            </w:pPr>
            <w:r>
              <w:rPr>
                <w:i/>
                <w:spacing w:val="-4"/>
                <w:sz w:val="21"/>
              </w:rPr>
              <w:t>情愿协作别人或按别人指示办事，而不情愿自己</w:t>
            </w:r>
            <w:r>
              <w:rPr>
                <w:i/>
                <w:spacing w:val="-2"/>
                <w:sz w:val="21"/>
              </w:rPr>
              <w:t>独立做出决策，担负责任。</w:t>
            </w:r>
          </w:p>
        </w:tc>
        <w:tc>
          <w:tcPr>
            <w:tcW w:w="2707" w:type="dxa"/>
          </w:tcPr>
          <w:p>
            <w:pPr>
              <w:pStyle w:val="TableParagraph"/>
              <w:spacing w:line="270" w:lineRule="atLeast"/>
              <w:ind w:left="16" w:right="1418"/>
              <w:rPr>
                <w:i/>
                <w:sz w:val="21"/>
              </w:rPr>
            </w:pPr>
            <w:r>
              <w:rPr>
                <w:i/>
                <w:spacing w:val="-2"/>
                <w:sz w:val="21"/>
              </w:rPr>
              <w:t>办公室职员、</w:t>
            </w:r>
            <w:r>
              <w:rPr>
                <w:i/>
                <w:spacing w:val="-2"/>
                <w:sz w:val="21"/>
              </w:rPr>
              <w:t>秘书、翻译。</w:t>
            </w:r>
          </w:p>
        </w:tc>
      </w:tr>
      <w:tr>
        <w:tblPrEx>
          <w:tblW w:w="0" w:type="auto"/>
          <w:jc w:val="left"/>
          <w:tblInd w:w="623" w:type="dxa"/>
          <w:tblLayout w:type="fixed"/>
          <w:tblCellMar>
            <w:top w:w="0" w:type="dxa"/>
            <w:left w:w="0" w:type="dxa"/>
            <w:bottom w:w="0" w:type="dxa"/>
            <w:right w:w="0" w:type="dxa"/>
          </w:tblCellMar>
          <w:tblLook w:val="01E0"/>
        </w:tblPrEx>
        <w:trPr>
          <w:trHeight w:val="817"/>
          <w:jc w:val="left"/>
        </w:trPr>
        <w:tc>
          <w:tcPr>
            <w:tcW w:w="1188" w:type="dxa"/>
          </w:tcPr>
          <w:p>
            <w:pPr>
              <w:pStyle w:val="TableParagraph"/>
              <w:spacing w:before="6"/>
              <w:ind w:left="0"/>
              <w:rPr>
                <w:i/>
                <w:sz w:val="21"/>
              </w:rPr>
            </w:pPr>
          </w:p>
          <w:p>
            <w:pPr>
              <w:pStyle w:val="TableParagraph"/>
              <w:ind w:left="17"/>
              <w:rPr>
                <w:i/>
                <w:sz w:val="21"/>
              </w:rPr>
            </w:pPr>
            <w:r>
              <w:rPr>
                <w:i/>
                <w:spacing w:val="-4"/>
                <w:sz w:val="21"/>
              </w:rPr>
              <w:t>独立型</w:t>
            </w:r>
          </w:p>
        </w:tc>
        <w:tc>
          <w:tcPr>
            <w:tcW w:w="4493" w:type="dxa"/>
          </w:tcPr>
          <w:p>
            <w:pPr>
              <w:pStyle w:val="TableParagraph"/>
              <w:spacing w:line="270" w:lineRule="atLeast"/>
              <w:ind w:left="17" w:right="97"/>
              <w:jc w:val="both"/>
              <w:rPr>
                <w:i/>
                <w:sz w:val="21"/>
              </w:rPr>
            </w:pPr>
            <w:r>
              <w:rPr>
                <w:i/>
                <w:spacing w:val="7"/>
                <w:sz w:val="21"/>
              </w:rPr>
              <w:t>宠爱方案自己的活动和指导别人活动或对将来</w:t>
            </w:r>
            <w:r>
              <w:rPr>
                <w:i/>
                <w:spacing w:val="-1"/>
                <w:sz w:val="21"/>
              </w:rPr>
              <w:t>的事情做出打算，在独立负责的工作情境中感到</w:t>
            </w:r>
            <w:r>
              <w:rPr>
                <w:i/>
                <w:sz w:val="21"/>
              </w:rPr>
              <w:t>开心。</w:t>
            </w:r>
          </w:p>
        </w:tc>
        <w:tc>
          <w:tcPr>
            <w:tcW w:w="2707" w:type="dxa"/>
          </w:tcPr>
          <w:p>
            <w:pPr>
              <w:pStyle w:val="TableParagraph"/>
              <w:spacing w:before="139" w:line="242" w:lineRule="auto"/>
              <w:ind w:left="16" w:right="96"/>
              <w:rPr>
                <w:i/>
                <w:sz w:val="21"/>
              </w:rPr>
            </w:pPr>
            <w:r>
              <w:rPr>
                <w:i/>
                <w:spacing w:val="-2"/>
                <w:sz w:val="21"/>
              </w:rPr>
              <w:t>管理人员、律师、警察、侦</w:t>
            </w:r>
            <w:r>
              <w:rPr>
                <w:i/>
                <w:spacing w:val="-4"/>
                <w:sz w:val="21"/>
              </w:rPr>
              <w:t>察员。</w:t>
            </w:r>
          </w:p>
        </w:tc>
      </w:tr>
      <w:tr>
        <w:tblPrEx>
          <w:tblW w:w="0" w:type="auto"/>
          <w:jc w:val="left"/>
          <w:tblInd w:w="623" w:type="dxa"/>
          <w:tblLayout w:type="fixed"/>
          <w:tblCellMar>
            <w:top w:w="0" w:type="dxa"/>
            <w:left w:w="0" w:type="dxa"/>
            <w:bottom w:w="0" w:type="dxa"/>
            <w:right w:w="0" w:type="dxa"/>
          </w:tblCellMar>
          <w:tblLook w:val="01E0"/>
        </w:tblPrEx>
        <w:trPr>
          <w:trHeight w:val="544"/>
          <w:jc w:val="left"/>
        </w:trPr>
        <w:tc>
          <w:tcPr>
            <w:tcW w:w="1188" w:type="dxa"/>
          </w:tcPr>
          <w:p>
            <w:pPr>
              <w:pStyle w:val="TableParagraph"/>
              <w:spacing w:before="139"/>
              <w:ind w:left="17"/>
              <w:rPr>
                <w:i/>
                <w:sz w:val="21"/>
              </w:rPr>
            </w:pPr>
            <w:r>
              <w:rPr>
                <w:i/>
                <w:spacing w:val="-4"/>
                <w:sz w:val="21"/>
              </w:rPr>
              <w:t>协作型</w:t>
            </w:r>
          </w:p>
        </w:tc>
        <w:tc>
          <w:tcPr>
            <w:tcW w:w="4493" w:type="dxa"/>
          </w:tcPr>
          <w:p>
            <w:pPr>
              <w:pStyle w:val="TableParagraph"/>
              <w:spacing w:line="270" w:lineRule="atLeast"/>
              <w:ind w:left="17" w:right="97"/>
              <w:rPr>
                <w:i/>
                <w:sz w:val="21"/>
              </w:rPr>
            </w:pPr>
            <w:r>
              <w:rPr>
                <w:i/>
                <w:spacing w:val="-4"/>
                <w:sz w:val="21"/>
              </w:rPr>
              <w:t>在与人协同工作时感到开心，擅长引导别人，并</w:t>
            </w:r>
            <w:r>
              <w:rPr>
                <w:i/>
                <w:spacing w:val="-2"/>
                <w:sz w:val="21"/>
              </w:rPr>
              <w:t>想得到同事们的宠爱。</w:t>
            </w:r>
          </w:p>
        </w:tc>
        <w:tc>
          <w:tcPr>
            <w:tcW w:w="2707" w:type="dxa"/>
          </w:tcPr>
          <w:p>
            <w:pPr>
              <w:pStyle w:val="TableParagraph"/>
              <w:spacing w:before="139"/>
              <w:ind w:left="16"/>
              <w:rPr>
                <w:i/>
                <w:sz w:val="21"/>
              </w:rPr>
            </w:pPr>
            <w:r>
              <w:rPr>
                <w:i/>
                <w:spacing w:val="-1"/>
                <w:sz w:val="21"/>
              </w:rPr>
              <w:t>社会工作者、询问人员。</w:t>
            </w:r>
          </w:p>
        </w:tc>
      </w:tr>
      <w:tr>
        <w:tblPrEx>
          <w:tblW w:w="0" w:type="auto"/>
          <w:jc w:val="left"/>
          <w:tblInd w:w="623" w:type="dxa"/>
          <w:tblLayout w:type="fixed"/>
          <w:tblCellMar>
            <w:top w:w="0" w:type="dxa"/>
            <w:left w:w="0" w:type="dxa"/>
            <w:bottom w:w="0" w:type="dxa"/>
            <w:right w:w="0" w:type="dxa"/>
          </w:tblCellMar>
          <w:tblLook w:val="01E0"/>
        </w:tblPrEx>
        <w:trPr>
          <w:trHeight w:val="817"/>
          <w:jc w:val="left"/>
        </w:trPr>
        <w:tc>
          <w:tcPr>
            <w:tcW w:w="1188" w:type="dxa"/>
          </w:tcPr>
          <w:p>
            <w:pPr>
              <w:pStyle w:val="TableParagraph"/>
              <w:spacing w:before="6"/>
              <w:ind w:left="0"/>
              <w:rPr>
                <w:i/>
                <w:sz w:val="21"/>
              </w:rPr>
            </w:pPr>
          </w:p>
          <w:p>
            <w:pPr>
              <w:pStyle w:val="TableParagraph"/>
              <w:ind w:left="17"/>
              <w:rPr>
                <w:i/>
                <w:sz w:val="21"/>
              </w:rPr>
            </w:pPr>
            <w:r>
              <w:rPr>
                <w:i/>
                <w:spacing w:val="-4"/>
                <w:sz w:val="21"/>
              </w:rPr>
              <w:t>劝服型</w:t>
            </w:r>
          </w:p>
        </w:tc>
        <w:tc>
          <w:tcPr>
            <w:tcW w:w="4493" w:type="dxa"/>
          </w:tcPr>
          <w:p>
            <w:pPr>
              <w:pStyle w:val="TableParagraph"/>
              <w:spacing w:line="270" w:lineRule="atLeast"/>
              <w:ind w:left="17" w:right="97"/>
              <w:jc w:val="both"/>
              <w:rPr>
                <w:i/>
                <w:sz w:val="21"/>
              </w:rPr>
            </w:pPr>
            <w:r>
              <w:rPr>
                <w:i/>
                <w:spacing w:val="-4"/>
                <w:sz w:val="21"/>
              </w:rPr>
              <w:t>通过谈话或写作等使别人同意自己的观点，对别</w:t>
            </w:r>
            <w:r>
              <w:rPr>
                <w:i/>
                <w:spacing w:val="-4"/>
                <w:sz w:val="21"/>
              </w:rPr>
              <w:t>人的反应有较强的推断力，并擅长影响别人的态</w:t>
            </w:r>
            <w:r>
              <w:rPr>
                <w:i/>
                <w:spacing w:val="-2"/>
                <w:sz w:val="21"/>
              </w:rPr>
              <w:t>度和观点。</w:t>
            </w:r>
          </w:p>
        </w:tc>
        <w:tc>
          <w:tcPr>
            <w:tcW w:w="2707" w:type="dxa"/>
          </w:tcPr>
          <w:p>
            <w:pPr>
              <w:pStyle w:val="TableParagraph"/>
              <w:spacing w:before="139" w:line="242" w:lineRule="auto"/>
              <w:ind w:left="16" w:right="96"/>
              <w:rPr>
                <w:i/>
                <w:sz w:val="21"/>
              </w:rPr>
            </w:pPr>
            <w:r>
              <w:rPr>
                <w:i/>
                <w:spacing w:val="-2"/>
                <w:sz w:val="21"/>
              </w:rPr>
              <w:t>辅导员、行政人员、宣扬工</w:t>
            </w:r>
            <w:r>
              <w:rPr>
                <w:i/>
                <w:spacing w:val="-2"/>
                <w:sz w:val="21"/>
              </w:rPr>
              <w:t>作者、作家。</w:t>
            </w:r>
          </w:p>
        </w:tc>
      </w:tr>
      <w:tr>
        <w:tblPrEx>
          <w:tblW w:w="0" w:type="auto"/>
          <w:jc w:val="left"/>
          <w:tblInd w:w="623" w:type="dxa"/>
          <w:tblLayout w:type="fixed"/>
          <w:tblCellMar>
            <w:top w:w="0" w:type="dxa"/>
            <w:left w:w="0" w:type="dxa"/>
            <w:bottom w:w="0" w:type="dxa"/>
            <w:right w:w="0" w:type="dxa"/>
          </w:tblCellMar>
          <w:tblLook w:val="01E0"/>
        </w:tblPrEx>
        <w:trPr>
          <w:trHeight w:val="544"/>
          <w:jc w:val="left"/>
        </w:trPr>
        <w:tc>
          <w:tcPr>
            <w:tcW w:w="1188" w:type="dxa"/>
          </w:tcPr>
          <w:p>
            <w:pPr>
              <w:pStyle w:val="TableParagraph"/>
              <w:spacing w:before="139"/>
              <w:ind w:left="17"/>
              <w:rPr>
                <w:i/>
                <w:sz w:val="21"/>
              </w:rPr>
            </w:pPr>
            <w:r>
              <w:rPr>
                <w:i/>
                <w:spacing w:val="-4"/>
                <w:sz w:val="21"/>
              </w:rPr>
              <w:t>机灵型</w:t>
            </w:r>
          </w:p>
        </w:tc>
        <w:tc>
          <w:tcPr>
            <w:tcW w:w="4493" w:type="dxa"/>
          </w:tcPr>
          <w:p>
            <w:pPr>
              <w:pStyle w:val="TableParagraph"/>
              <w:spacing w:line="270" w:lineRule="atLeast"/>
              <w:ind w:left="17" w:right="97"/>
              <w:rPr>
                <w:i/>
                <w:sz w:val="21"/>
              </w:rPr>
            </w:pPr>
            <w:r>
              <w:rPr>
                <w:i/>
                <w:spacing w:val="-4"/>
                <w:sz w:val="21"/>
              </w:rPr>
              <w:t>在紧急和危急的状况下能自我把握镇静应付，发</w:t>
            </w:r>
            <w:r>
              <w:rPr>
                <w:i/>
                <w:spacing w:val="-2"/>
                <w:sz w:val="21"/>
              </w:rPr>
              <w:t>生意外和差错时不慌不忙精彩地完成任务。</w:t>
            </w:r>
          </w:p>
        </w:tc>
        <w:tc>
          <w:tcPr>
            <w:tcW w:w="2707" w:type="dxa"/>
          </w:tcPr>
          <w:p>
            <w:pPr>
              <w:pStyle w:val="TableParagraph"/>
              <w:spacing w:line="270" w:lineRule="atLeast"/>
              <w:ind w:left="16" w:right="96"/>
              <w:rPr>
                <w:i/>
                <w:sz w:val="21"/>
              </w:rPr>
            </w:pPr>
            <w:r>
              <w:rPr>
                <w:i/>
                <w:spacing w:val="-2"/>
                <w:sz w:val="21"/>
              </w:rPr>
              <w:t>驾驶员、飞行员、公安员、</w:t>
            </w:r>
            <w:r>
              <w:rPr>
                <w:i/>
                <w:spacing w:val="-2"/>
                <w:sz w:val="21"/>
              </w:rPr>
              <w:t>消防员、求生员。</w:t>
            </w:r>
          </w:p>
        </w:tc>
      </w:tr>
      <w:tr>
        <w:tblPrEx>
          <w:tblW w:w="0" w:type="auto"/>
          <w:jc w:val="left"/>
          <w:tblInd w:w="623" w:type="dxa"/>
          <w:tblLayout w:type="fixed"/>
          <w:tblCellMar>
            <w:top w:w="0" w:type="dxa"/>
            <w:left w:w="0" w:type="dxa"/>
            <w:bottom w:w="0" w:type="dxa"/>
            <w:right w:w="0" w:type="dxa"/>
          </w:tblCellMar>
          <w:tblLook w:val="01E0"/>
        </w:tblPrEx>
        <w:trPr>
          <w:trHeight w:val="544"/>
          <w:jc w:val="left"/>
        </w:trPr>
        <w:tc>
          <w:tcPr>
            <w:tcW w:w="1188" w:type="dxa"/>
          </w:tcPr>
          <w:p>
            <w:pPr>
              <w:pStyle w:val="TableParagraph"/>
              <w:spacing w:before="139"/>
              <w:ind w:left="17"/>
              <w:rPr>
                <w:i/>
                <w:sz w:val="21"/>
              </w:rPr>
            </w:pPr>
            <w:r>
              <w:rPr>
                <w:i/>
                <w:spacing w:val="-2"/>
                <w:sz w:val="21"/>
              </w:rPr>
              <w:t>自我表现型</w:t>
            </w:r>
          </w:p>
        </w:tc>
        <w:tc>
          <w:tcPr>
            <w:tcW w:w="4493" w:type="dxa"/>
          </w:tcPr>
          <w:p>
            <w:pPr>
              <w:pStyle w:val="TableParagraph"/>
              <w:spacing w:line="270" w:lineRule="atLeast"/>
              <w:ind w:left="17" w:right="97"/>
              <w:rPr>
                <w:i/>
                <w:sz w:val="21"/>
              </w:rPr>
            </w:pPr>
            <w:r>
              <w:rPr>
                <w:i/>
                <w:spacing w:val="-4"/>
                <w:sz w:val="21"/>
              </w:rPr>
              <w:t>宠爱表现自己的爱好和共性，依据自己的感情做</w:t>
            </w:r>
            <w:r>
              <w:rPr>
                <w:i/>
                <w:spacing w:val="-2"/>
                <w:sz w:val="21"/>
              </w:rPr>
              <w:t>出选择，能过自己的工作来表现自己的思想。</w:t>
            </w:r>
          </w:p>
        </w:tc>
        <w:tc>
          <w:tcPr>
            <w:tcW w:w="2707" w:type="dxa"/>
          </w:tcPr>
          <w:p>
            <w:pPr>
              <w:pStyle w:val="TableParagraph"/>
              <w:spacing w:line="270" w:lineRule="atLeast"/>
              <w:ind w:left="16" w:right="96"/>
              <w:rPr>
                <w:i/>
                <w:sz w:val="21"/>
              </w:rPr>
            </w:pPr>
            <w:r>
              <w:rPr>
                <w:i/>
                <w:spacing w:val="8"/>
                <w:sz w:val="21"/>
              </w:rPr>
              <w:t>演员、 诗人、音乐家、画</w:t>
            </w:r>
            <w:r>
              <w:rPr>
                <w:i/>
                <w:spacing w:val="-6"/>
                <w:sz w:val="21"/>
              </w:rPr>
              <w:t>家。</w:t>
            </w:r>
          </w:p>
        </w:tc>
      </w:tr>
      <w:tr>
        <w:tblPrEx>
          <w:tblW w:w="0" w:type="auto"/>
          <w:jc w:val="left"/>
          <w:tblInd w:w="623" w:type="dxa"/>
          <w:tblLayout w:type="fixed"/>
          <w:tblCellMar>
            <w:top w:w="0" w:type="dxa"/>
            <w:left w:w="0" w:type="dxa"/>
            <w:bottom w:w="0" w:type="dxa"/>
            <w:right w:w="0" w:type="dxa"/>
          </w:tblCellMar>
          <w:tblLook w:val="01E0"/>
        </w:tblPrEx>
        <w:trPr>
          <w:trHeight w:val="1089"/>
          <w:jc w:val="left"/>
        </w:trPr>
        <w:tc>
          <w:tcPr>
            <w:tcW w:w="1188" w:type="dxa"/>
          </w:tcPr>
          <w:p>
            <w:pPr>
              <w:pStyle w:val="TableParagraph"/>
              <w:ind w:left="0"/>
              <w:rPr>
                <w:i/>
                <w:sz w:val="20"/>
              </w:rPr>
            </w:pPr>
          </w:p>
          <w:p>
            <w:pPr>
              <w:pStyle w:val="TableParagraph"/>
              <w:spacing w:before="155"/>
              <w:ind w:left="17"/>
              <w:rPr>
                <w:i/>
                <w:sz w:val="21"/>
              </w:rPr>
            </w:pPr>
            <w:r>
              <w:rPr>
                <w:i/>
                <w:spacing w:val="-4"/>
                <w:sz w:val="21"/>
              </w:rPr>
              <w:t>严谨型</w:t>
            </w:r>
          </w:p>
        </w:tc>
        <w:tc>
          <w:tcPr>
            <w:tcW w:w="4493" w:type="dxa"/>
          </w:tcPr>
          <w:p>
            <w:pPr>
              <w:pStyle w:val="TableParagraph"/>
              <w:spacing w:line="270" w:lineRule="atLeast"/>
              <w:ind w:left="17" w:right="895"/>
              <w:rPr>
                <w:i/>
                <w:sz w:val="21"/>
              </w:rPr>
            </w:pPr>
            <w:r>
              <w:rPr>
                <w:i/>
                <w:spacing w:val="-2"/>
                <w:sz w:val="21"/>
              </w:rPr>
              <w:t>留意工作过程中各个环节、细节的精</w:t>
            </w:r>
            <w:r>
              <w:rPr>
                <w:i/>
                <w:spacing w:val="-2"/>
                <w:sz w:val="21"/>
              </w:rPr>
              <w:t xml:space="preserve"> </w:t>
            </w:r>
            <w:r>
              <w:rPr>
                <w:i/>
                <w:spacing w:val="-2"/>
                <w:sz w:val="21"/>
              </w:rPr>
              <w:t>确性。情愿按一套规划和步骤工作尽</w:t>
            </w:r>
            <w:r>
              <w:rPr>
                <w:i/>
                <w:spacing w:val="-2"/>
                <w:sz w:val="21"/>
              </w:rPr>
              <w:t xml:space="preserve"> </w:t>
            </w:r>
            <w:r>
              <w:rPr>
                <w:i/>
                <w:spacing w:val="-2"/>
                <w:sz w:val="21"/>
              </w:rPr>
              <w:t>可能做得完善，倾向于严格、努力地</w:t>
            </w:r>
            <w:r>
              <w:rPr>
                <w:i/>
                <w:spacing w:val="-2"/>
                <w:sz w:val="21"/>
              </w:rPr>
              <w:t xml:space="preserve"> </w:t>
            </w:r>
            <w:r>
              <w:rPr>
                <w:i/>
                <w:spacing w:val="-2"/>
                <w:sz w:val="21"/>
              </w:rPr>
              <w:t>工作以看到自己精彩完成工作的效果。</w:t>
            </w:r>
          </w:p>
        </w:tc>
        <w:tc>
          <w:tcPr>
            <w:tcW w:w="2707" w:type="dxa"/>
          </w:tcPr>
          <w:p>
            <w:pPr>
              <w:pStyle w:val="TableParagraph"/>
              <w:spacing w:before="139" w:line="242" w:lineRule="auto"/>
              <w:ind w:left="16" w:right="100"/>
              <w:rPr>
                <w:i/>
                <w:sz w:val="21"/>
              </w:rPr>
            </w:pPr>
            <w:r>
              <w:rPr>
                <w:i/>
                <w:spacing w:val="8"/>
                <w:sz w:val="21"/>
              </w:rPr>
              <w:t>会计、 出纳员、统计员、</w:t>
            </w:r>
            <w:r>
              <w:rPr>
                <w:i/>
                <w:spacing w:val="-2"/>
                <w:sz w:val="21"/>
              </w:rPr>
              <w:t>校对员、图书档案管</w:t>
            </w:r>
          </w:p>
          <w:p>
            <w:pPr>
              <w:pStyle w:val="TableParagraph"/>
              <w:spacing w:before="1"/>
              <w:ind w:left="16"/>
              <w:rPr>
                <w:i/>
                <w:sz w:val="21"/>
              </w:rPr>
            </w:pPr>
            <w:r>
              <w:rPr>
                <w:i/>
                <w:spacing w:val="-2"/>
                <w:sz w:val="21"/>
              </w:rPr>
              <w:t>理员、打字员。</w:t>
            </w:r>
          </w:p>
        </w:tc>
      </w:tr>
    </w:tbl>
    <w:p>
      <w:pPr>
        <w:pStyle w:val="BodyText"/>
        <w:rPr>
          <w:i/>
          <w:sz w:val="23"/>
        </w:rPr>
      </w:pPr>
    </w:p>
    <w:p>
      <w:pPr>
        <w:spacing w:before="71" w:line="278" w:lineRule="auto"/>
        <w:ind w:left="1072" w:right="356" w:firstLine="412"/>
        <w:jc w:val="left"/>
        <w:rPr>
          <w:i/>
          <w:sz w:val="21"/>
        </w:rPr>
      </w:pPr>
      <w:r>
        <w:rPr>
          <w:i/>
          <w:spacing w:val="-6"/>
          <w:sz w:val="21"/>
        </w:rPr>
        <w:t>绝大部分职业都同时与几种性格类型特点相吻合，而一个也都同时具有几种职业性</w:t>
      </w:r>
      <w:r>
        <w:rPr>
          <w:i/>
          <w:spacing w:val="-5"/>
          <w:sz w:val="21"/>
        </w:rPr>
        <w:t>格类型的特点。在实际的吻合过程中，应依据个人的性格与职业的要求，具体状况具体</w:t>
      </w:r>
    </w:p>
    <w:p>
      <w:pPr>
        <w:spacing w:after="0" w:line="278" w:lineRule="auto"/>
        <w:jc w:val="left"/>
        <w:rPr>
          <w:sz w:val="21"/>
        </w:rPr>
        <w:sectPr>
          <w:pgSz w:w="11910" w:h="16840"/>
          <w:pgMar w:top="1400" w:right="1440" w:bottom="280" w:left="1140" w:header="708" w:footer="708"/>
          <w:pgNumType w:start="8"/>
          <w:cols w:space="708"/>
        </w:sectPr>
      </w:pPr>
    </w:p>
    <w:p>
      <w:pPr>
        <w:spacing w:before="45" w:line="256" w:lineRule="exact"/>
        <w:ind w:left="1072" w:right="0" w:firstLine="0"/>
        <w:jc w:val="left"/>
        <w:rPr>
          <w:i/>
          <w:sz w:val="21"/>
        </w:rPr>
      </w:pPr>
      <w:r>
        <w:rPr>
          <w:i/>
          <w:spacing w:val="-1"/>
          <w:sz w:val="21"/>
        </w:rPr>
        <w:t>处理，不能一概而论。</w:t>
      </w:r>
    </w:p>
    <w:p>
      <w:pPr>
        <w:pStyle w:val="Heading4"/>
        <w:numPr>
          <w:ilvl w:val="0"/>
          <w:numId w:val="49"/>
        </w:numPr>
        <w:tabs>
          <w:tab w:val="left" w:pos="975"/>
        </w:tabs>
        <w:spacing w:before="0" w:after="0" w:line="371" w:lineRule="exact"/>
        <w:ind w:left="974" w:right="0" w:hanging="319"/>
        <w:jc w:val="left"/>
        <w:rPr>
          <w:sz w:val="19"/>
        </w:rPr>
      </w:pPr>
      <w:r>
        <w:rPr>
          <w:spacing w:val="-2"/>
        </w:rPr>
        <w:t>爱好与职业</w:t>
      </w:r>
    </w:p>
    <w:p>
      <w:pPr>
        <w:spacing w:before="0" w:line="278" w:lineRule="auto"/>
        <w:ind w:left="656" w:right="354" w:firstLine="472"/>
        <w:jc w:val="both"/>
        <w:rPr>
          <w:i/>
          <w:sz w:val="21"/>
        </w:rPr>
      </w:pPr>
      <w:r>
        <w:rPr>
          <w:i/>
          <w:spacing w:val="-2"/>
          <w:sz w:val="21"/>
        </w:rPr>
        <w:t>爱好对人生事业的进展至关重要，所以爱好自然是职业选择应考虚的重要因素之一。</w:t>
      </w:r>
      <w:r>
        <w:rPr>
          <w:i/>
          <w:spacing w:val="-4"/>
          <w:sz w:val="21"/>
        </w:rPr>
        <w:t>为便于大家依据自己的爱好，选择合适的职业，这里介绍一下加拿大职业分类词典中各种职</w:t>
      </w:r>
      <w:r>
        <w:rPr>
          <w:i/>
          <w:spacing w:val="-2"/>
          <w:sz w:val="21"/>
        </w:rPr>
        <w:t>业爱好类型的特点与相应的职业。见下表：</w:t>
      </w:r>
    </w:p>
    <w:p>
      <w:pPr>
        <w:pStyle w:val="BodyText"/>
        <w:spacing w:before="4"/>
        <w:rPr>
          <w:i/>
          <w:sz w:val="22"/>
        </w:rPr>
      </w:pPr>
    </w:p>
    <w:tbl>
      <w:tblPr>
        <w:tblStyle w:val="TableNormal3"/>
        <w:tblW w:w="0" w:type="auto"/>
        <w:jc w:val="left"/>
        <w:tblInd w:w="5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28"/>
        <w:gridCol w:w="4320"/>
        <w:gridCol w:w="3374"/>
      </w:tblGrid>
      <w:tr>
        <w:tblPrEx>
          <w:tblW w:w="0" w:type="auto"/>
          <w:jc w:val="left"/>
          <w:tblInd w:w="5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Ex>
        <w:trPr>
          <w:trHeight w:val="312"/>
          <w:jc w:val="left"/>
        </w:trPr>
        <w:tc>
          <w:tcPr>
            <w:tcW w:w="828" w:type="dxa"/>
          </w:tcPr>
          <w:p>
            <w:pPr>
              <w:pStyle w:val="TableParagraph"/>
              <w:spacing w:line="292" w:lineRule="exact"/>
              <w:ind w:left="17"/>
              <w:rPr>
                <w:rFonts w:ascii="Microsoft JhengHei" w:eastAsia="Microsoft JhengHei"/>
                <w:b/>
                <w:sz w:val="21"/>
              </w:rPr>
            </w:pPr>
            <w:r>
              <w:rPr>
                <w:rFonts w:ascii="Microsoft JhengHei" w:eastAsia="Microsoft JhengHei"/>
                <w:b/>
                <w:spacing w:val="-5"/>
                <w:sz w:val="21"/>
              </w:rPr>
              <w:t>类型</w:t>
            </w:r>
          </w:p>
        </w:tc>
        <w:tc>
          <w:tcPr>
            <w:tcW w:w="4320" w:type="dxa"/>
          </w:tcPr>
          <w:p>
            <w:pPr>
              <w:pStyle w:val="TableParagraph"/>
              <w:spacing w:line="292" w:lineRule="exact"/>
              <w:ind w:left="17"/>
              <w:rPr>
                <w:rFonts w:ascii="Microsoft JhengHei" w:eastAsia="Microsoft JhengHei"/>
                <w:b/>
                <w:sz w:val="21"/>
              </w:rPr>
            </w:pPr>
            <w:r>
              <w:rPr>
                <w:rFonts w:ascii="Microsoft JhengHei" w:eastAsia="Microsoft JhengHei"/>
                <w:b/>
                <w:spacing w:val="-3"/>
                <w:sz w:val="21"/>
              </w:rPr>
              <w:t>类型特征</w:t>
            </w:r>
          </w:p>
        </w:tc>
        <w:tc>
          <w:tcPr>
            <w:tcW w:w="3374" w:type="dxa"/>
          </w:tcPr>
          <w:p>
            <w:pPr>
              <w:pStyle w:val="TableParagraph"/>
              <w:spacing w:line="292" w:lineRule="exact"/>
              <w:ind w:left="16"/>
              <w:rPr>
                <w:rFonts w:ascii="Microsoft JhengHei" w:eastAsia="Microsoft JhengHei"/>
                <w:b/>
                <w:sz w:val="21"/>
              </w:rPr>
            </w:pPr>
            <w:r>
              <w:rPr>
                <w:rFonts w:ascii="Microsoft JhengHei" w:eastAsia="Microsoft JhengHei"/>
                <w:b/>
                <w:spacing w:val="-2"/>
                <w:sz w:val="21"/>
              </w:rPr>
              <w:t>适应的职业</w:t>
            </w:r>
          </w:p>
        </w:tc>
      </w:tr>
      <w:tr>
        <w:tblPrEx>
          <w:tblW w:w="0" w:type="auto"/>
          <w:jc w:val="left"/>
          <w:tblInd w:w="553" w:type="dxa"/>
          <w:tblLayout w:type="fixed"/>
          <w:tblCellMar>
            <w:top w:w="0" w:type="dxa"/>
            <w:left w:w="0" w:type="dxa"/>
            <w:bottom w:w="0" w:type="dxa"/>
            <w:right w:w="0" w:type="dxa"/>
          </w:tblCellMar>
          <w:tblLook w:val="01E0"/>
        </w:tblPrEx>
        <w:trPr>
          <w:trHeight w:val="936"/>
          <w:jc w:val="left"/>
        </w:trPr>
        <w:tc>
          <w:tcPr>
            <w:tcW w:w="828" w:type="dxa"/>
          </w:tcPr>
          <w:p>
            <w:pPr>
              <w:pStyle w:val="TableParagraph"/>
              <w:spacing w:before="1"/>
              <w:ind w:left="0"/>
              <w:rPr>
                <w:i/>
                <w:sz w:val="26"/>
              </w:rPr>
            </w:pPr>
          </w:p>
          <w:p>
            <w:pPr>
              <w:pStyle w:val="TableParagraph"/>
              <w:spacing w:before="1"/>
              <w:ind w:left="17"/>
              <w:rPr>
                <w:sz w:val="21"/>
              </w:rPr>
            </w:pPr>
            <w:r>
              <w:rPr>
                <w:sz w:val="21"/>
              </w:rPr>
              <w:t>1</w:t>
            </w:r>
          </w:p>
        </w:tc>
        <w:tc>
          <w:tcPr>
            <w:tcW w:w="4320" w:type="dxa"/>
          </w:tcPr>
          <w:p>
            <w:pPr>
              <w:pStyle w:val="TableParagraph"/>
              <w:spacing w:before="179" w:line="278" w:lineRule="auto"/>
              <w:ind w:left="17" w:right="-15"/>
              <w:rPr>
                <w:i/>
                <w:sz w:val="21"/>
              </w:rPr>
            </w:pPr>
            <w:r>
              <w:rPr>
                <w:i/>
                <w:spacing w:val="-16"/>
                <w:sz w:val="21"/>
              </w:rPr>
              <w:t>愿与事物打交道，宠爱接触工具、器具或数字，</w:t>
            </w:r>
            <w:r>
              <w:rPr>
                <w:i/>
                <w:spacing w:val="-2"/>
                <w:sz w:val="21"/>
              </w:rPr>
              <w:t>而不宠爱与人打交道。</w:t>
            </w:r>
          </w:p>
        </w:tc>
        <w:tc>
          <w:tcPr>
            <w:tcW w:w="3374" w:type="dxa"/>
          </w:tcPr>
          <w:p>
            <w:pPr>
              <w:pStyle w:val="TableParagraph"/>
              <w:spacing w:before="23"/>
              <w:ind w:left="16"/>
              <w:rPr>
                <w:i/>
                <w:sz w:val="21"/>
              </w:rPr>
            </w:pPr>
            <w:r>
              <w:rPr>
                <w:i/>
                <w:spacing w:val="-1"/>
                <w:sz w:val="21"/>
              </w:rPr>
              <w:t>制图员、修理工、裁缝、木匠、建</w:t>
            </w:r>
          </w:p>
          <w:p>
            <w:pPr>
              <w:pStyle w:val="TableParagraph"/>
              <w:spacing w:before="2" w:line="310" w:lineRule="atLeast"/>
              <w:ind w:left="16" w:right="98"/>
              <w:rPr>
                <w:i/>
                <w:sz w:val="21"/>
              </w:rPr>
            </w:pPr>
            <w:r>
              <w:rPr>
                <w:i/>
                <w:spacing w:val="-2"/>
                <w:sz w:val="21"/>
              </w:rPr>
              <w:t>筑工、出纳员、记账员、会计、勘测、工程技术、机器制造等。</w:t>
            </w:r>
          </w:p>
        </w:tc>
      </w:tr>
      <w:tr>
        <w:tblPrEx>
          <w:tblW w:w="0" w:type="auto"/>
          <w:jc w:val="left"/>
          <w:tblInd w:w="553" w:type="dxa"/>
          <w:tblLayout w:type="fixed"/>
          <w:tblCellMar>
            <w:top w:w="0" w:type="dxa"/>
            <w:left w:w="0" w:type="dxa"/>
            <w:bottom w:w="0" w:type="dxa"/>
            <w:right w:w="0" w:type="dxa"/>
          </w:tblCellMar>
          <w:tblLook w:val="01E0"/>
        </w:tblPrEx>
        <w:trPr>
          <w:trHeight w:val="624"/>
          <w:jc w:val="left"/>
        </w:trPr>
        <w:tc>
          <w:tcPr>
            <w:tcW w:w="828" w:type="dxa"/>
          </w:tcPr>
          <w:p>
            <w:pPr>
              <w:pStyle w:val="TableParagraph"/>
              <w:spacing w:before="179"/>
              <w:ind w:left="17"/>
              <w:rPr>
                <w:sz w:val="21"/>
              </w:rPr>
            </w:pPr>
            <w:r>
              <w:rPr>
                <w:sz w:val="21"/>
              </w:rPr>
              <w:t>2</w:t>
            </w:r>
          </w:p>
        </w:tc>
        <w:tc>
          <w:tcPr>
            <w:tcW w:w="4320" w:type="dxa"/>
          </w:tcPr>
          <w:p>
            <w:pPr>
              <w:pStyle w:val="TableParagraph"/>
              <w:spacing w:before="23"/>
              <w:ind w:left="17" w:right="-15"/>
              <w:rPr>
                <w:i/>
                <w:sz w:val="21"/>
              </w:rPr>
            </w:pPr>
            <w:r>
              <w:rPr>
                <w:i/>
                <w:spacing w:val="-9"/>
                <w:sz w:val="21"/>
              </w:rPr>
              <w:t>愿与人打交道，宠爱与人交往，对销售、采访、</w:t>
            </w:r>
          </w:p>
          <w:p>
            <w:pPr>
              <w:pStyle w:val="TableParagraph"/>
              <w:spacing w:before="43"/>
              <w:ind w:left="17"/>
              <w:rPr>
                <w:i/>
                <w:sz w:val="21"/>
              </w:rPr>
            </w:pPr>
            <w:r>
              <w:rPr>
                <w:i/>
                <w:spacing w:val="-1"/>
                <w:sz w:val="21"/>
              </w:rPr>
              <w:t>传递信息一类的活动感爱好。</w:t>
            </w:r>
          </w:p>
        </w:tc>
        <w:tc>
          <w:tcPr>
            <w:tcW w:w="3374" w:type="dxa"/>
          </w:tcPr>
          <w:p>
            <w:pPr>
              <w:pStyle w:val="TableParagraph"/>
              <w:spacing w:before="23"/>
              <w:ind w:left="16"/>
              <w:rPr>
                <w:i/>
                <w:sz w:val="21"/>
              </w:rPr>
            </w:pPr>
            <w:r>
              <w:rPr>
                <w:i/>
                <w:spacing w:val="-1"/>
                <w:sz w:val="21"/>
              </w:rPr>
              <w:t>记者、推销员、营业员、服务员、</w:t>
            </w:r>
          </w:p>
          <w:p>
            <w:pPr>
              <w:pStyle w:val="TableParagraph"/>
              <w:spacing w:before="43"/>
              <w:ind w:left="16" w:right="-15"/>
              <w:rPr>
                <w:i/>
                <w:sz w:val="21"/>
              </w:rPr>
            </w:pPr>
            <w:r>
              <w:rPr>
                <w:i/>
                <w:spacing w:val="-3"/>
                <w:sz w:val="21"/>
              </w:rPr>
              <w:t>老师、行政管理人员、外交联络等。</w:t>
            </w:r>
          </w:p>
        </w:tc>
      </w:tr>
      <w:tr>
        <w:tblPrEx>
          <w:tblW w:w="0" w:type="auto"/>
          <w:jc w:val="left"/>
          <w:tblInd w:w="553" w:type="dxa"/>
          <w:tblLayout w:type="fixed"/>
          <w:tblCellMar>
            <w:top w:w="0" w:type="dxa"/>
            <w:left w:w="0" w:type="dxa"/>
            <w:bottom w:w="0" w:type="dxa"/>
            <w:right w:w="0" w:type="dxa"/>
          </w:tblCellMar>
          <w:tblLook w:val="01E0"/>
        </w:tblPrEx>
        <w:trPr>
          <w:trHeight w:val="936"/>
          <w:jc w:val="left"/>
        </w:trPr>
        <w:tc>
          <w:tcPr>
            <w:tcW w:w="828" w:type="dxa"/>
          </w:tcPr>
          <w:p>
            <w:pPr>
              <w:pStyle w:val="TableParagraph"/>
              <w:spacing w:before="1"/>
              <w:ind w:left="0"/>
              <w:rPr>
                <w:i/>
                <w:sz w:val="26"/>
              </w:rPr>
            </w:pPr>
          </w:p>
          <w:p>
            <w:pPr>
              <w:pStyle w:val="TableParagraph"/>
              <w:spacing w:before="1"/>
              <w:ind w:left="17"/>
              <w:rPr>
                <w:sz w:val="21"/>
              </w:rPr>
            </w:pPr>
            <w:r>
              <w:rPr>
                <w:sz w:val="21"/>
              </w:rPr>
              <w:t>3</w:t>
            </w:r>
          </w:p>
        </w:tc>
        <w:tc>
          <w:tcPr>
            <w:tcW w:w="4320" w:type="dxa"/>
          </w:tcPr>
          <w:p>
            <w:pPr>
              <w:pStyle w:val="TableParagraph"/>
              <w:spacing w:before="23"/>
              <w:ind w:left="17"/>
              <w:rPr>
                <w:i/>
                <w:sz w:val="21"/>
              </w:rPr>
            </w:pPr>
            <w:r>
              <w:rPr>
                <w:i/>
                <w:spacing w:val="-3"/>
                <w:sz w:val="21"/>
              </w:rPr>
              <w:t>愿与文字符号打交道，宠爱常规的、有规律活</w:t>
            </w:r>
          </w:p>
          <w:p>
            <w:pPr>
              <w:pStyle w:val="TableParagraph"/>
              <w:spacing w:before="2" w:line="310" w:lineRule="atLeast"/>
              <w:ind w:left="17" w:right="97"/>
              <w:rPr>
                <w:i/>
                <w:sz w:val="21"/>
              </w:rPr>
            </w:pPr>
            <w:r>
              <w:rPr>
                <w:i/>
                <w:spacing w:val="-2"/>
                <w:sz w:val="21"/>
              </w:rPr>
              <w:t>动。习惯于在预先支配好的程序下工作，愿干有规律的工作。</w:t>
            </w:r>
          </w:p>
        </w:tc>
        <w:tc>
          <w:tcPr>
            <w:tcW w:w="3374" w:type="dxa"/>
          </w:tcPr>
          <w:p>
            <w:pPr>
              <w:pStyle w:val="TableParagraph"/>
              <w:spacing w:before="23"/>
              <w:ind w:left="16"/>
              <w:rPr>
                <w:i/>
                <w:sz w:val="21"/>
              </w:rPr>
            </w:pPr>
            <w:r>
              <w:rPr>
                <w:i/>
                <w:spacing w:val="-1"/>
                <w:sz w:val="21"/>
              </w:rPr>
              <w:t>邮件分类员、办公室职员、图书馆</w:t>
            </w:r>
          </w:p>
          <w:p>
            <w:pPr>
              <w:pStyle w:val="TableParagraph"/>
              <w:spacing w:before="2" w:line="310" w:lineRule="atLeast"/>
              <w:ind w:left="16" w:right="98"/>
              <w:rPr>
                <w:i/>
                <w:sz w:val="21"/>
              </w:rPr>
            </w:pPr>
            <w:r>
              <w:rPr>
                <w:i/>
                <w:spacing w:val="-2"/>
                <w:sz w:val="21"/>
              </w:rPr>
              <w:t>管理员、档案整理员、打字员、统</w:t>
            </w:r>
            <w:r>
              <w:rPr>
                <w:i/>
                <w:spacing w:val="-4"/>
                <w:sz w:val="21"/>
              </w:rPr>
              <w:t>计员等。</w:t>
            </w:r>
          </w:p>
        </w:tc>
      </w:tr>
      <w:tr>
        <w:tblPrEx>
          <w:tblW w:w="0" w:type="auto"/>
          <w:jc w:val="left"/>
          <w:tblInd w:w="553" w:type="dxa"/>
          <w:tblLayout w:type="fixed"/>
          <w:tblCellMar>
            <w:top w:w="0" w:type="dxa"/>
            <w:left w:w="0" w:type="dxa"/>
            <w:bottom w:w="0" w:type="dxa"/>
            <w:right w:w="0" w:type="dxa"/>
          </w:tblCellMar>
          <w:tblLook w:val="01E0"/>
        </w:tblPrEx>
        <w:trPr>
          <w:trHeight w:val="312"/>
          <w:jc w:val="left"/>
        </w:trPr>
        <w:tc>
          <w:tcPr>
            <w:tcW w:w="828" w:type="dxa"/>
          </w:tcPr>
          <w:p>
            <w:pPr>
              <w:pStyle w:val="TableParagraph"/>
              <w:spacing w:before="23"/>
              <w:ind w:left="17"/>
              <w:rPr>
                <w:sz w:val="21"/>
              </w:rPr>
            </w:pPr>
            <w:r>
              <w:rPr>
                <w:sz w:val="21"/>
              </w:rPr>
              <w:t>4</w:t>
            </w:r>
          </w:p>
        </w:tc>
        <w:tc>
          <w:tcPr>
            <w:tcW w:w="4320" w:type="dxa"/>
          </w:tcPr>
          <w:p>
            <w:pPr>
              <w:pStyle w:val="TableParagraph"/>
              <w:spacing w:before="23"/>
              <w:ind w:left="17"/>
              <w:rPr>
                <w:i/>
                <w:sz w:val="21"/>
              </w:rPr>
            </w:pPr>
            <w:r>
              <w:rPr>
                <w:i/>
                <w:spacing w:val="-1"/>
                <w:sz w:val="21"/>
              </w:rPr>
              <w:t>愿与大自然打交道，宠爱地理地质类的活动。</w:t>
            </w:r>
          </w:p>
        </w:tc>
        <w:tc>
          <w:tcPr>
            <w:tcW w:w="3374" w:type="dxa"/>
          </w:tcPr>
          <w:p>
            <w:pPr>
              <w:pStyle w:val="TableParagraph"/>
              <w:spacing w:before="23"/>
              <w:ind w:left="16"/>
              <w:rPr>
                <w:i/>
                <w:sz w:val="21"/>
              </w:rPr>
            </w:pPr>
            <w:r>
              <w:rPr>
                <w:i/>
                <w:spacing w:val="-1"/>
                <w:sz w:val="21"/>
              </w:rPr>
              <w:t>地质勘探人员、钻井工、矿工等。</w:t>
            </w:r>
          </w:p>
        </w:tc>
      </w:tr>
      <w:tr>
        <w:tblPrEx>
          <w:tblW w:w="0" w:type="auto"/>
          <w:jc w:val="left"/>
          <w:tblInd w:w="553" w:type="dxa"/>
          <w:tblLayout w:type="fixed"/>
          <w:tblCellMar>
            <w:top w:w="0" w:type="dxa"/>
            <w:left w:w="0" w:type="dxa"/>
            <w:bottom w:w="0" w:type="dxa"/>
            <w:right w:w="0" w:type="dxa"/>
          </w:tblCellMar>
          <w:tblLook w:val="01E0"/>
        </w:tblPrEx>
        <w:trPr>
          <w:trHeight w:val="623"/>
          <w:jc w:val="left"/>
        </w:trPr>
        <w:tc>
          <w:tcPr>
            <w:tcW w:w="828" w:type="dxa"/>
          </w:tcPr>
          <w:p>
            <w:pPr>
              <w:pStyle w:val="TableParagraph"/>
              <w:spacing w:before="179"/>
              <w:ind w:left="17"/>
              <w:rPr>
                <w:sz w:val="21"/>
              </w:rPr>
            </w:pPr>
            <w:r>
              <w:rPr>
                <w:sz w:val="21"/>
              </w:rPr>
              <w:t>5</w:t>
            </w:r>
          </w:p>
        </w:tc>
        <w:tc>
          <w:tcPr>
            <w:tcW w:w="4320" w:type="dxa"/>
          </w:tcPr>
          <w:p>
            <w:pPr>
              <w:pStyle w:val="TableParagraph"/>
              <w:spacing w:before="23"/>
              <w:ind w:left="17"/>
              <w:rPr>
                <w:i/>
                <w:sz w:val="21"/>
              </w:rPr>
            </w:pPr>
            <w:r>
              <w:rPr>
                <w:i/>
                <w:spacing w:val="-1"/>
                <w:sz w:val="21"/>
              </w:rPr>
              <w:t>愿从事农业、生物、化学类工作，宠爱种养、</w:t>
            </w:r>
          </w:p>
          <w:p>
            <w:pPr>
              <w:pStyle w:val="TableParagraph"/>
              <w:spacing w:before="43"/>
              <w:ind w:left="17"/>
              <w:rPr>
                <w:i/>
                <w:sz w:val="21"/>
              </w:rPr>
            </w:pPr>
            <w:r>
              <w:rPr>
                <w:i/>
                <w:spacing w:val="-1"/>
                <w:sz w:val="21"/>
              </w:rPr>
              <w:t>化工方面的试验性活动。</w:t>
            </w:r>
          </w:p>
        </w:tc>
        <w:tc>
          <w:tcPr>
            <w:tcW w:w="3374" w:type="dxa"/>
          </w:tcPr>
          <w:p>
            <w:pPr>
              <w:pStyle w:val="TableParagraph"/>
              <w:spacing w:before="23"/>
              <w:ind w:left="16"/>
              <w:rPr>
                <w:i/>
                <w:sz w:val="21"/>
              </w:rPr>
            </w:pPr>
            <w:r>
              <w:rPr>
                <w:i/>
                <w:spacing w:val="-1"/>
                <w:sz w:val="21"/>
              </w:rPr>
              <w:t>农业技术员、饲养员、水文员、化</w:t>
            </w:r>
          </w:p>
          <w:p>
            <w:pPr>
              <w:pStyle w:val="TableParagraph"/>
              <w:spacing w:before="43"/>
              <w:ind w:left="16"/>
              <w:rPr>
                <w:i/>
                <w:sz w:val="21"/>
              </w:rPr>
            </w:pPr>
            <w:r>
              <w:rPr>
                <w:i/>
                <w:spacing w:val="-1"/>
                <w:sz w:val="21"/>
              </w:rPr>
              <w:t>验员、制药工、菜农等。</w:t>
            </w:r>
          </w:p>
        </w:tc>
      </w:tr>
      <w:tr>
        <w:tblPrEx>
          <w:tblW w:w="0" w:type="auto"/>
          <w:jc w:val="left"/>
          <w:tblInd w:w="553" w:type="dxa"/>
          <w:tblLayout w:type="fixed"/>
          <w:tblCellMar>
            <w:top w:w="0" w:type="dxa"/>
            <w:left w:w="0" w:type="dxa"/>
            <w:bottom w:w="0" w:type="dxa"/>
            <w:right w:w="0" w:type="dxa"/>
          </w:tblCellMar>
          <w:tblLook w:val="01E0"/>
        </w:tblPrEx>
        <w:trPr>
          <w:trHeight w:val="1247"/>
          <w:jc w:val="left"/>
        </w:trPr>
        <w:tc>
          <w:tcPr>
            <w:tcW w:w="828" w:type="dxa"/>
          </w:tcPr>
          <w:p>
            <w:pPr>
              <w:pStyle w:val="TableParagraph"/>
              <w:ind w:left="0"/>
              <w:rPr>
                <w:i/>
                <w:sz w:val="20"/>
              </w:rPr>
            </w:pPr>
          </w:p>
          <w:p>
            <w:pPr>
              <w:pStyle w:val="TableParagraph"/>
              <w:spacing w:before="4"/>
              <w:ind w:left="0"/>
              <w:rPr>
                <w:i/>
                <w:sz w:val="18"/>
              </w:rPr>
            </w:pPr>
          </w:p>
          <w:p>
            <w:pPr>
              <w:pStyle w:val="TableParagraph"/>
              <w:ind w:left="17"/>
              <w:rPr>
                <w:sz w:val="21"/>
              </w:rPr>
            </w:pPr>
            <w:r>
              <w:rPr>
                <w:sz w:val="21"/>
              </w:rPr>
              <w:t>6</w:t>
            </w:r>
          </w:p>
        </w:tc>
        <w:tc>
          <w:tcPr>
            <w:tcW w:w="4320" w:type="dxa"/>
          </w:tcPr>
          <w:p>
            <w:pPr>
              <w:pStyle w:val="TableParagraph"/>
              <w:spacing w:before="23" w:line="278" w:lineRule="auto"/>
              <w:ind w:left="17" w:right="97"/>
              <w:jc w:val="both"/>
              <w:rPr>
                <w:i/>
                <w:sz w:val="21"/>
              </w:rPr>
            </w:pPr>
            <w:r>
              <w:rPr>
                <w:i/>
                <w:spacing w:val="-2"/>
                <w:sz w:val="21"/>
              </w:rPr>
              <w:t>愿从事社会福利类的工作，宠爱挂念别人解决困难，这类人乐意挂念人，他们试图改善他人</w:t>
            </w:r>
            <w:r>
              <w:rPr>
                <w:i/>
                <w:spacing w:val="-3"/>
                <w:sz w:val="21"/>
              </w:rPr>
              <w:t>的状况，挂念他人排忧解难，宠爱从事社会福</w:t>
            </w:r>
          </w:p>
          <w:p>
            <w:pPr>
              <w:pStyle w:val="TableParagraph"/>
              <w:spacing w:line="269" w:lineRule="exact"/>
              <w:ind w:left="17"/>
              <w:rPr>
                <w:i/>
                <w:sz w:val="21"/>
              </w:rPr>
            </w:pPr>
            <w:r>
              <w:rPr>
                <w:i/>
                <w:spacing w:val="-2"/>
                <w:sz w:val="21"/>
              </w:rPr>
              <w:t>利和助人工作。</w:t>
            </w:r>
          </w:p>
        </w:tc>
        <w:tc>
          <w:tcPr>
            <w:tcW w:w="3374" w:type="dxa"/>
          </w:tcPr>
          <w:p>
            <w:pPr>
              <w:pStyle w:val="TableParagraph"/>
              <w:spacing w:before="1"/>
              <w:ind w:left="0"/>
              <w:rPr>
                <w:i/>
                <w:sz w:val="26"/>
              </w:rPr>
            </w:pPr>
          </w:p>
          <w:p>
            <w:pPr>
              <w:pStyle w:val="TableParagraph"/>
              <w:spacing w:before="1" w:line="278" w:lineRule="auto"/>
              <w:ind w:left="16" w:right="98"/>
              <w:rPr>
                <w:i/>
                <w:sz w:val="21"/>
              </w:rPr>
            </w:pPr>
            <w:r>
              <w:rPr>
                <w:i/>
                <w:spacing w:val="-2"/>
                <w:sz w:val="21"/>
              </w:rPr>
              <w:t>询问人员、科技推广人员、老师、医生、护士等。</w:t>
            </w:r>
          </w:p>
        </w:tc>
      </w:tr>
      <w:tr>
        <w:tblPrEx>
          <w:tblW w:w="0" w:type="auto"/>
          <w:jc w:val="left"/>
          <w:tblInd w:w="553" w:type="dxa"/>
          <w:tblLayout w:type="fixed"/>
          <w:tblCellMar>
            <w:top w:w="0" w:type="dxa"/>
            <w:left w:w="0" w:type="dxa"/>
            <w:bottom w:w="0" w:type="dxa"/>
            <w:right w:w="0" w:type="dxa"/>
          </w:tblCellMar>
          <w:tblLook w:val="01E0"/>
        </w:tblPrEx>
        <w:trPr>
          <w:trHeight w:val="935"/>
          <w:jc w:val="left"/>
        </w:trPr>
        <w:tc>
          <w:tcPr>
            <w:tcW w:w="828" w:type="dxa"/>
          </w:tcPr>
          <w:p>
            <w:pPr>
              <w:pStyle w:val="TableParagraph"/>
              <w:spacing w:before="1"/>
              <w:ind w:left="0"/>
              <w:rPr>
                <w:i/>
                <w:sz w:val="26"/>
              </w:rPr>
            </w:pPr>
          </w:p>
          <w:p>
            <w:pPr>
              <w:pStyle w:val="TableParagraph"/>
              <w:spacing w:before="1"/>
              <w:ind w:left="17"/>
              <w:rPr>
                <w:sz w:val="21"/>
              </w:rPr>
            </w:pPr>
            <w:r>
              <w:rPr>
                <w:sz w:val="21"/>
              </w:rPr>
              <w:t>7</w:t>
            </w:r>
          </w:p>
        </w:tc>
        <w:tc>
          <w:tcPr>
            <w:tcW w:w="4320" w:type="dxa"/>
          </w:tcPr>
          <w:p>
            <w:pPr>
              <w:pStyle w:val="TableParagraph"/>
              <w:spacing w:before="23"/>
              <w:ind w:left="17"/>
              <w:rPr>
                <w:i/>
                <w:sz w:val="21"/>
              </w:rPr>
            </w:pPr>
            <w:r>
              <w:rPr>
                <w:i/>
                <w:spacing w:val="8"/>
                <w:sz w:val="21"/>
              </w:rPr>
              <w:t>愿做组织和管理工作，宠爱掌管一些事情，</w:t>
            </w:r>
          </w:p>
          <w:p>
            <w:pPr>
              <w:pStyle w:val="TableParagraph"/>
              <w:spacing w:before="2" w:line="310" w:lineRule="atLeast"/>
              <w:ind w:left="17" w:right="97"/>
              <w:rPr>
                <w:i/>
                <w:sz w:val="21"/>
              </w:rPr>
            </w:pPr>
            <w:r>
              <w:rPr>
                <w:i/>
                <w:spacing w:val="-2"/>
                <w:sz w:val="21"/>
              </w:rPr>
              <w:t>以发挥重要作用，期望受到众人敬重和获得声望，愿做领导和组织工作。</w:t>
            </w:r>
          </w:p>
        </w:tc>
        <w:tc>
          <w:tcPr>
            <w:tcW w:w="3374" w:type="dxa"/>
          </w:tcPr>
          <w:p>
            <w:pPr>
              <w:pStyle w:val="TableParagraph"/>
              <w:spacing w:before="179" w:line="278" w:lineRule="auto"/>
              <w:ind w:left="16" w:right="-15"/>
              <w:rPr>
                <w:i/>
                <w:sz w:val="21"/>
              </w:rPr>
            </w:pPr>
            <w:r>
              <w:rPr>
                <w:i/>
                <w:spacing w:val="5"/>
                <w:sz w:val="21"/>
              </w:rPr>
              <w:t>组织领导管理者，如行政人员、企</w:t>
            </w:r>
            <w:r>
              <w:rPr>
                <w:i/>
                <w:spacing w:val="-5"/>
                <w:sz w:val="21"/>
              </w:rPr>
              <w:t>业管理干部、学校领导和辅导员等。</w:t>
            </w:r>
          </w:p>
        </w:tc>
      </w:tr>
      <w:tr>
        <w:tblPrEx>
          <w:tblW w:w="0" w:type="auto"/>
          <w:jc w:val="left"/>
          <w:tblInd w:w="553" w:type="dxa"/>
          <w:tblLayout w:type="fixed"/>
          <w:tblCellMar>
            <w:top w:w="0" w:type="dxa"/>
            <w:left w:w="0" w:type="dxa"/>
            <w:bottom w:w="0" w:type="dxa"/>
            <w:right w:w="0" w:type="dxa"/>
          </w:tblCellMar>
          <w:tblLook w:val="01E0"/>
        </w:tblPrEx>
        <w:trPr>
          <w:trHeight w:val="1247"/>
          <w:jc w:val="left"/>
        </w:trPr>
        <w:tc>
          <w:tcPr>
            <w:tcW w:w="828" w:type="dxa"/>
          </w:tcPr>
          <w:p>
            <w:pPr>
              <w:pStyle w:val="TableParagraph"/>
              <w:ind w:left="0"/>
              <w:rPr>
                <w:i/>
                <w:sz w:val="20"/>
              </w:rPr>
            </w:pPr>
          </w:p>
          <w:p>
            <w:pPr>
              <w:pStyle w:val="TableParagraph"/>
              <w:spacing w:before="4"/>
              <w:ind w:left="0"/>
              <w:rPr>
                <w:i/>
                <w:sz w:val="18"/>
              </w:rPr>
            </w:pPr>
          </w:p>
          <w:p>
            <w:pPr>
              <w:pStyle w:val="TableParagraph"/>
              <w:ind w:left="17"/>
              <w:rPr>
                <w:sz w:val="21"/>
              </w:rPr>
            </w:pPr>
            <w:r>
              <w:rPr>
                <w:sz w:val="21"/>
              </w:rPr>
              <w:t>8</w:t>
            </w:r>
          </w:p>
        </w:tc>
        <w:tc>
          <w:tcPr>
            <w:tcW w:w="4320" w:type="dxa"/>
          </w:tcPr>
          <w:p>
            <w:pPr>
              <w:pStyle w:val="TableParagraph"/>
              <w:spacing w:before="179" w:line="278" w:lineRule="auto"/>
              <w:ind w:left="17" w:right="1324"/>
              <w:jc w:val="both"/>
              <w:rPr>
                <w:i/>
                <w:sz w:val="21"/>
              </w:rPr>
            </w:pPr>
            <w:r>
              <w:rPr>
                <w:i/>
                <w:spacing w:val="-2"/>
                <w:sz w:val="21"/>
              </w:rPr>
              <w:t>愿争辩人的行为和心理，宠爱谈</w:t>
            </w:r>
            <w:r>
              <w:rPr>
                <w:i/>
                <w:spacing w:val="-2"/>
                <w:sz w:val="21"/>
              </w:rPr>
              <w:t>涉及到人的主题，对人的行为举止和心理状态感爱好。</w:t>
            </w:r>
          </w:p>
        </w:tc>
        <w:tc>
          <w:tcPr>
            <w:tcW w:w="3374" w:type="dxa"/>
          </w:tcPr>
          <w:p>
            <w:pPr>
              <w:pStyle w:val="TableParagraph"/>
              <w:spacing w:before="23" w:line="278" w:lineRule="auto"/>
              <w:ind w:left="16" w:right="98"/>
              <w:jc w:val="both"/>
              <w:rPr>
                <w:i/>
                <w:sz w:val="21"/>
              </w:rPr>
            </w:pPr>
            <w:r>
              <w:rPr>
                <w:i/>
                <w:spacing w:val="-2"/>
                <w:sz w:val="21"/>
              </w:rPr>
              <w:t>心理学、政治学、人类学、人事管</w:t>
            </w:r>
            <w:r>
              <w:rPr>
                <w:i/>
                <w:spacing w:val="-2"/>
                <w:sz w:val="21"/>
              </w:rPr>
              <w:t>理、思想政治教育争辩工作以及教</w:t>
            </w:r>
            <w:r>
              <w:rPr>
                <w:i/>
                <w:spacing w:val="-1"/>
                <w:sz w:val="21"/>
              </w:rPr>
              <w:t>育、行为管理工作、社会科学工作</w:t>
            </w:r>
          </w:p>
          <w:p>
            <w:pPr>
              <w:pStyle w:val="TableParagraph"/>
              <w:spacing w:line="269" w:lineRule="exact"/>
              <w:ind w:left="16"/>
              <w:rPr>
                <w:i/>
                <w:sz w:val="21"/>
              </w:rPr>
            </w:pPr>
            <w:r>
              <w:rPr>
                <w:i/>
                <w:spacing w:val="-2"/>
                <w:sz w:val="21"/>
              </w:rPr>
              <w:t>者、作家等。</w:t>
            </w:r>
          </w:p>
        </w:tc>
      </w:tr>
      <w:tr>
        <w:tblPrEx>
          <w:tblW w:w="0" w:type="auto"/>
          <w:jc w:val="left"/>
          <w:tblInd w:w="553" w:type="dxa"/>
          <w:tblLayout w:type="fixed"/>
          <w:tblCellMar>
            <w:top w:w="0" w:type="dxa"/>
            <w:left w:w="0" w:type="dxa"/>
            <w:bottom w:w="0" w:type="dxa"/>
            <w:right w:w="0" w:type="dxa"/>
          </w:tblCellMar>
          <w:tblLook w:val="01E0"/>
        </w:tblPrEx>
        <w:trPr>
          <w:trHeight w:val="1560"/>
          <w:jc w:val="left"/>
        </w:trPr>
        <w:tc>
          <w:tcPr>
            <w:tcW w:w="828" w:type="dxa"/>
          </w:tcPr>
          <w:p>
            <w:pPr>
              <w:pStyle w:val="TableParagraph"/>
              <w:ind w:left="0"/>
              <w:rPr>
                <w:i/>
                <w:sz w:val="20"/>
              </w:rPr>
            </w:pPr>
          </w:p>
          <w:p>
            <w:pPr>
              <w:pStyle w:val="TableParagraph"/>
              <w:ind w:left="0"/>
              <w:rPr>
                <w:i/>
                <w:sz w:val="20"/>
              </w:rPr>
            </w:pPr>
          </w:p>
          <w:p>
            <w:pPr>
              <w:pStyle w:val="TableParagraph"/>
              <w:spacing w:before="134"/>
              <w:ind w:left="17"/>
              <w:rPr>
                <w:sz w:val="21"/>
              </w:rPr>
            </w:pPr>
            <w:r>
              <w:rPr>
                <w:sz w:val="21"/>
              </w:rPr>
              <w:t>9</w:t>
            </w:r>
          </w:p>
        </w:tc>
        <w:tc>
          <w:tcPr>
            <w:tcW w:w="4320" w:type="dxa"/>
          </w:tcPr>
          <w:p>
            <w:pPr>
              <w:pStyle w:val="TableParagraph"/>
              <w:spacing w:before="23" w:line="278" w:lineRule="auto"/>
              <w:ind w:left="18" w:right="-15" w:firstLine="214"/>
              <w:rPr>
                <w:i/>
                <w:sz w:val="21"/>
              </w:rPr>
            </w:pPr>
            <w:r>
              <w:rPr>
                <w:i/>
                <w:spacing w:val="-2"/>
                <w:sz w:val="21"/>
              </w:rPr>
              <w:t>愿从事科学技术事业，宠爱通过逻 辑推理、</w:t>
            </w:r>
            <w:r>
              <w:rPr>
                <w:i/>
                <w:sz w:val="21"/>
              </w:rPr>
              <w:t>理论分析、独立思考或试验 发觉和解决问题</w:t>
            </w:r>
            <w:r>
              <w:rPr>
                <w:i/>
                <w:spacing w:val="-4"/>
                <w:sz w:val="21"/>
              </w:rPr>
              <w:t>的、推理的、测试的 活动，擅长理论分析，宠</w:t>
            </w:r>
            <w:r>
              <w:rPr>
                <w:i/>
                <w:spacing w:val="-7"/>
                <w:sz w:val="21"/>
              </w:rPr>
              <w:t>爱独立地解决问题，也宠爱通过试验做出新发</w:t>
            </w:r>
          </w:p>
          <w:p>
            <w:pPr>
              <w:pStyle w:val="TableParagraph"/>
              <w:spacing w:line="268" w:lineRule="exact"/>
              <w:ind w:left="18"/>
              <w:rPr>
                <w:i/>
                <w:sz w:val="21"/>
              </w:rPr>
            </w:pPr>
            <w:r>
              <w:rPr>
                <w:i/>
                <w:spacing w:val="-5"/>
                <w:sz w:val="21"/>
              </w:rPr>
              <w:t>觉。</w:t>
            </w:r>
          </w:p>
        </w:tc>
        <w:tc>
          <w:tcPr>
            <w:tcW w:w="3374" w:type="dxa"/>
          </w:tcPr>
          <w:p>
            <w:pPr>
              <w:pStyle w:val="TableParagraph"/>
              <w:ind w:left="0"/>
              <w:rPr>
                <w:i/>
                <w:sz w:val="20"/>
              </w:rPr>
            </w:pPr>
          </w:p>
          <w:p>
            <w:pPr>
              <w:pStyle w:val="TableParagraph"/>
              <w:spacing w:before="4"/>
              <w:ind w:left="0"/>
              <w:rPr>
                <w:i/>
                <w:sz w:val="18"/>
              </w:rPr>
            </w:pPr>
          </w:p>
          <w:p>
            <w:pPr>
              <w:pStyle w:val="TableParagraph"/>
              <w:spacing w:line="278" w:lineRule="auto"/>
              <w:ind w:left="17" w:right="98" w:firstLine="107"/>
              <w:rPr>
                <w:i/>
                <w:sz w:val="21"/>
              </w:rPr>
            </w:pPr>
            <w:r>
              <w:rPr>
                <w:i/>
                <w:spacing w:val="-10"/>
                <w:sz w:val="21"/>
              </w:rPr>
              <w:t>生物、化学、工程学、 物理学、自</w:t>
            </w:r>
            <w:r>
              <w:rPr>
                <w:i/>
                <w:spacing w:val="-2"/>
                <w:sz w:val="21"/>
              </w:rPr>
              <w:t>然科学工作者、工程技术人员等。</w:t>
            </w:r>
          </w:p>
        </w:tc>
      </w:tr>
      <w:tr>
        <w:tblPrEx>
          <w:tblW w:w="0" w:type="auto"/>
          <w:jc w:val="left"/>
          <w:tblInd w:w="553" w:type="dxa"/>
          <w:tblLayout w:type="fixed"/>
          <w:tblCellMar>
            <w:top w:w="0" w:type="dxa"/>
            <w:left w:w="0" w:type="dxa"/>
            <w:bottom w:w="0" w:type="dxa"/>
            <w:right w:w="0" w:type="dxa"/>
          </w:tblCellMar>
          <w:tblLook w:val="01E0"/>
        </w:tblPrEx>
        <w:trPr>
          <w:trHeight w:val="1247"/>
          <w:jc w:val="left"/>
        </w:trPr>
        <w:tc>
          <w:tcPr>
            <w:tcW w:w="828" w:type="dxa"/>
          </w:tcPr>
          <w:p>
            <w:pPr>
              <w:pStyle w:val="TableParagraph"/>
              <w:ind w:left="0"/>
              <w:rPr>
                <w:i/>
                <w:sz w:val="20"/>
              </w:rPr>
            </w:pPr>
          </w:p>
          <w:p>
            <w:pPr>
              <w:pStyle w:val="TableParagraph"/>
              <w:spacing w:before="4"/>
              <w:ind w:left="0"/>
              <w:rPr>
                <w:i/>
                <w:sz w:val="18"/>
              </w:rPr>
            </w:pPr>
          </w:p>
          <w:p>
            <w:pPr>
              <w:pStyle w:val="TableParagraph"/>
              <w:ind w:left="17"/>
              <w:rPr>
                <w:sz w:val="21"/>
              </w:rPr>
            </w:pPr>
            <w:r>
              <w:rPr>
                <w:spacing w:val="-5"/>
                <w:sz w:val="21"/>
              </w:rPr>
              <w:t>10</w:t>
            </w:r>
          </w:p>
        </w:tc>
        <w:tc>
          <w:tcPr>
            <w:tcW w:w="4320" w:type="dxa"/>
          </w:tcPr>
          <w:p>
            <w:pPr>
              <w:pStyle w:val="TableParagraph"/>
              <w:spacing w:before="23" w:line="278" w:lineRule="auto"/>
              <w:ind w:left="18" w:right="97" w:firstLine="214"/>
              <w:jc w:val="both"/>
              <w:rPr>
                <w:i/>
                <w:sz w:val="21"/>
              </w:rPr>
            </w:pPr>
            <w:r>
              <w:rPr>
                <w:i/>
                <w:sz w:val="21"/>
              </w:rPr>
              <w:t>愿从事有想像力和制造力的工作。 宠爱制</w:t>
            </w:r>
            <w:r>
              <w:rPr>
                <w:i/>
                <w:spacing w:val="-8"/>
                <w:sz w:val="21"/>
              </w:rPr>
              <w:t>造新的式样和概念，大都喜 欢独立的工作，对</w:t>
            </w:r>
            <w:r>
              <w:rPr>
                <w:i/>
                <w:spacing w:val="-7"/>
                <w:sz w:val="21"/>
              </w:rPr>
              <w:t>自己的学识和才能颇为自信。乐于解决抽象的</w:t>
            </w:r>
          </w:p>
          <w:p>
            <w:pPr>
              <w:pStyle w:val="TableParagraph"/>
              <w:spacing w:line="269" w:lineRule="exact"/>
              <w:ind w:left="18"/>
              <w:jc w:val="both"/>
              <w:rPr>
                <w:i/>
                <w:sz w:val="21"/>
              </w:rPr>
            </w:pPr>
            <w:r>
              <w:rPr>
                <w:i/>
                <w:spacing w:val="-1"/>
                <w:sz w:val="21"/>
              </w:rPr>
              <w:t>问题， 而且急于了解四周的世界。</w:t>
            </w:r>
          </w:p>
        </w:tc>
        <w:tc>
          <w:tcPr>
            <w:tcW w:w="3374" w:type="dxa"/>
          </w:tcPr>
          <w:p>
            <w:pPr>
              <w:pStyle w:val="TableParagraph"/>
              <w:spacing w:before="179" w:line="278" w:lineRule="auto"/>
              <w:ind w:left="17" w:right="-15" w:firstLine="214"/>
              <w:jc w:val="both"/>
              <w:rPr>
                <w:i/>
                <w:sz w:val="21"/>
              </w:rPr>
            </w:pPr>
            <w:r>
              <w:rPr>
                <w:i/>
                <w:sz w:val="21"/>
              </w:rPr>
              <w:t>社会调查、经济分析、 各类科学争辩工作、化 验、新产品开发，以</w:t>
            </w:r>
            <w:r>
              <w:rPr>
                <w:i/>
                <w:spacing w:val="-12"/>
                <w:sz w:val="21"/>
              </w:rPr>
              <w:t>及演 员、画家、创作或设计人员等。</w:t>
            </w:r>
          </w:p>
        </w:tc>
      </w:tr>
      <w:tr>
        <w:tblPrEx>
          <w:tblW w:w="0" w:type="auto"/>
          <w:jc w:val="left"/>
          <w:tblInd w:w="553" w:type="dxa"/>
          <w:tblLayout w:type="fixed"/>
          <w:tblCellMar>
            <w:top w:w="0" w:type="dxa"/>
            <w:left w:w="0" w:type="dxa"/>
            <w:bottom w:w="0" w:type="dxa"/>
            <w:right w:w="0" w:type="dxa"/>
          </w:tblCellMar>
          <w:tblLook w:val="01E0"/>
        </w:tblPrEx>
        <w:trPr>
          <w:trHeight w:val="1559"/>
          <w:jc w:val="left"/>
        </w:trPr>
        <w:tc>
          <w:tcPr>
            <w:tcW w:w="828" w:type="dxa"/>
          </w:tcPr>
          <w:p>
            <w:pPr>
              <w:pStyle w:val="TableParagraph"/>
              <w:ind w:left="0"/>
              <w:rPr>
                <w:i/>
                <w:sz w:val="20"/>
              </w:rPr>
            </w:pPr>
          </w:p>
          <w:p>
            <w:pPr>
              <w:pStyle w:val="TableParagraph"/>
              <w:ind w:left="0"/>
              <w:rPr>
                <w:i/>
                <w:sz w:val="20"/>
              </w:rPr>
            </w:pPr>
          </w:p>
          <w:p>
            <w:pPr>
              <w:pStyle w:val="TableParagraph"/>
              <w:spacing w:before="134"/>
              <w:ind w:left="17"/>
              <w:rPr>
                <w:sz w:val="21"/>
              </w:rPr>
            </w:pPr>
            <w:r>
              <w:rPr>
                <w:spacing w:val="-5"/>
                <w:sz w:val="21"/>
              </w:rPr>
              <w:t>11</w:t>
            </w:r>
          </w:p>
        </w:tc>
        <w:tc>
          <w:tcPr>
            <w:tcW w:w="4320" w:type="dxa"/>
          </w:tcPr>
          <w:p>
            <w:pPr>
              <w:pStyle w:val="TableParagraph"/>
              <w:spacing w:before="23" w:line="278" w:lineRule="auto"/>
              <w:ind w:left="18" w:right="51" w:firstLine="214"/>
              <w:jc w:val="both"/>
              <w:rPr>
                <w:i/>
                <w:sz w:val="21"/>
              </w:rPr>
            </w:pPr>
            <w:r>
              <w:rPr>
                <w:i/>
                <w:sz w:val="21"/>
              </w:rPr>
              <w:t>愿做操作机器的技术工作，宠爱通 过肯定</w:t>
            </w:r>
            <w:r>
              <w:rPr>
                <w:i/>
                <w:spacing w:val="-2"/>
                <w:sz w:val="21"/>
              </w:rPr>
              <w:t>的技术来进行活动，对运用肯定技术，操作各种机械，制造新产品或完成其他任务感爱好，</w:t>
            </w:r>
            <w:r>
              <w:rPr>
                <w:i/>
                <w:spacing w:val="-8"/>
                <w:sz w:val="21"/>
              </w:rPr>
              <w:t>宠爱使用工具特殊是大型的、马力强的先进机</w:t>
            </w:r>
          </w:p>
          <w:p>
            <w:pPr>
              <w:pStyle w:val="TableParagraph"/>
              <w:spacing w:line="268" w:lineRule="exact"/>
              <w:ind w:left="18"/>
              <w:rPr>
                <w:i/>
                <w:sz w:val="21"/>
              </w:rPr>
            </w:pPr>
            <w:r>
              <w:rPr>
                <w:i/>
                <w:spacing w:val="-1"/>
                <w:sz w:val="21"/>
              </w:rPr>
              <w:t>器，宠爱具体的东西。</w:t>
            </w:r>
          </w:p>
        </w:tc>
        <w:tc>
          <w:tcPr>
            <w:tcW w:w="3374" w:type="dxa"/>
          </w:tcPr>
          <w:p>
            <w:pPr>
              <w:pStyle w:val="TableParagraph"/>
              <w:ind w:left="0"/>
              <w:rPr>
                <w:i/>
                <w:sz w:val="20"/>
              </w:rPr>
            </w:pPr>
          </w:p>
          <w:p>
            <w:pPr>
              <w:pStyle w:val="TableParagraph"/>
              <w:ind w:left="0"/>
              <w:rPr>
                <w:i/>
                <w:sz w:val="20"/>
              </w:rPr>
            </w:pPr>
          </w:p>
          <w:p>
            <w:pPr>
              <w:pStyle w:val="TableParagraph"/>
              <w:spacing w:before="134"/>
              <w:ind w:left="125"/>
              <w:rPr>
                <w:i/>
                <w:sz w:val="21"/>
              </w:rPr>
            </w:pPr>
            <w:r>
              <w:rPr>
                <w:i/>
                <w:spacing w:val="-1"/>
                <w:sz w:val="21"/>
              </w:rPr>
              <w:t>制造等。飞行员、驾驶员、机械</w:t>
            </w:r>
          </w:p>
        </w:tc>
      </w:tr>
      <w:tr>
        <w:tblPrEx>
          <w:tblW w:w="0" w:type="auto"/>
          <w:jc w:val="left"/>
          <w:tblInd w:w="553" w:type="dxa"/>
          <w:tblLayout w:type="fixed"/>
          <w:tblCellMar>
            <w:top w:w="0" w:type="dxa"/>
            <w:left w:w="0" w:type="dxa"/>
            <w:bottom w:w="0" w:type="dxa"/>
            <w:right w:w="0" w:type="dxa"/>
          </w:tblCellMar>
          <w:tblLook w:val="01E0"/>
        </w:tblPrEx>
        <w:trPr>
          <w:trHeight w:val="311"/>
          <w:jc w:val="left"/>
        </w:trPr>
        <w:tc>
          <w:tcPr>
            <w:tcW w:w="828" w:type="dxa"/>
          </w:tcPr>
          <w:p>
            <w:pPr>
              <w:pStyle w:val="TableParagraph"/>
              <w:spacing w:before="23"/>
              <w:ind w:left="17"/>
              <w:rPr>
                <w:sz w:val="21"/>
              </w:rPr>
            </w:pPr>
            <w:r>
              <w:rPr>
                <w:spacing w:val="-5"/>
                <w:sz w:val="21"/>
              </w:rPr>
              <w:t>12</w:t>
            </w:r>
          </w:p>
        </w:tc>
        <w:tc>
          <w:tcPr>
            <w:tcW w:w="4320" w:type="dxa"/>
          </w:tcPr>
          <w:p>
            <w:pPr>
              <w:pStyle w:val="TableParagraph"/>
              <w:spacing w:before="23"/>
              <w:ind w:left="231"/>
              <w:rPr>
                <w:i/>
                <w:sz w:val="21"/>
              </w:rPr>
            </w:pPr>
            <w:r>
              <w:rPr>
                <w:i/>
                <w:spacing w:val="-3"/>
                <w:sz w:val="21"/>
              </w:rPr>
              <w:t>愿从事具体的工作，宠爱制作看得见、摸得</w:t>
            </w:r>
          </w:p>
        </w:tc>
        <w:tc>
          <w:tcPr>
            <w:tcW w:w="3374" w:type="dxa"/>
          </w:tcPr>
          <w:p>
            <w:pPr>
              <w:pStyle w:val="TableParagraph"/>
              <w:spacing w:before="23"/>
              <w:ind w:left="17"/>
              <w:rPr>
                <w:i/>
                <w:sz w:val="21"/>
              </w:rPr>
            </w:pPr>
            <w:r>
              <w:rPr>
                <w:i/>
                <w:spacing w:val="-2"/>
                <w:sz w:val="21"/>
              </w:rPr>
              <w:t>室内装饰、园林、美</w:t>
            </w:r>
          </w:p>
        </w:tc>
      </w:tr>
    </w:tbl>
    <w:p>
      <w:pPr>
        <w:spacing w:after="0"/>
        <w:rPr>
          <w:sz w:val="21"/>
        </w:rPr>
        <w:sectPr>
          <w:pgSz w:w="11910" w:h="16840"/>
          <w:pgMar w:top="1400" w:right="1440" w:bottom="1089" w:left="1140" w:header="708" w:footer="708"/>
          <w:pgNumType w:start="9"/>
          <w:cols w:space="708"/>
        </w:sectPr>
      </w:pPr>
    </w:p>
    <w:tbl>
      <w:tblPr>
        <w:tblStyle w:val="TableNormal3"/>
        <w:tblW w:w="0" w:type="auto"/>
        <w:jc w:val="left"/>
        <w:tblInd w:w="5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28"/>
        <w:gridCol w:w="4320"/>
        <w:gridCol w:w="3374"/>
      </w:tblGrid>
      <w:tr>
        <w:tblPrEx>
          <w:tblW w:w="0" w:type="auto"/>
          <w:jc w:val="left"/>
          <w:tblInd w:w="5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Ex>
        <w:trPr>
          <w:trHeight w:val="935"/>
          <w:jc w:val="left"/>
        </w:trPr>
        <w:tc>
          <w:tcPr>
            <w:tcW w:w="828" w:type="dxa"/>
          </w:tcPr>
          <w:p>
            <w:pPr>
              <w:pStyle w:val="TableParagraph"/>
              <w:ind w:left="0"/>
              <w:rPr>
                <w:rFonts w:ascii="Times New Roman"/>
                <w:sz w:val="20"/>
              </w:rPr>
            </w:pPr>
          </w:p>
        </w:tc>
        <w:tc>
          <w:tcPr>
            <w:tcW w:w="4320" w:type="dxa"/>
          </w:tcPr>
          <w:p>
            <w:pPr>
              <w:pStyle w:val="TableParagraph"/>
              <w:spacing w:before="23"/>
              <w:ind w:left="18"/>
              <w:rPr>
                <w:i/>
                <w:sz w:val="21"/>
              </w:rPr>
            </w:pPr>
            <w:r>
              <w:rPr>
                <w:i/>
                <w:spacing w:val="-1"/>
                <w:sz w:val="21"/>
              </w:rPr>
              <w:t>着的产品并从中得到乐</w:t>
            </w:r>
          </w:p>
          <w:p>
            <w:pPr>
              <w:pStyle w:val="TableParagraph"/>
              <w:spacing w:before="2" w:line="310" w:lineRule="atLeast"/>
              <w:ind w:left="18" w:right="97" w:firstLine="107"/>
              <w:rPr>
                <w:i/>
                <w:sz w:val="21"/>
              </w:rPr>
            </w:pPr>
            <w:r>
              <w:rPr>
                <w:i/>
                <w:spacing w:val="-2"/>
                <w:sz w:val="21"/>
              </w:rPr>
              <w:t>趣，期望很快看到自己的劳动成 果，并从完成的产品中得到满足。</w:t>
            </w:r>
          </w:p>
        </w:tc>
        <w:tc>
          <w:tcPr>
            <w:tcW w:w="3374" w:type="dxa"/>
          </w:tcPr>
          <w:p>
            <w:pPr>
              <w:pStyle w:val="TableParagraph"/>
              <w:spacing w:before="23" w:line="278" w:lineRule="auto"/>
              <w:ind w:left="17" w:right="58" w:firstLine="107"/>
              <w:rPr>
                <w:i/>
                <w:sz w:val="21"/>
              </w:rPr>
            </w:pPr>
            <w:r>
              <w:rPr>
                <w:i/>
                <w:spacing w:val="-2"/>
                <w:sz w:val="21"/>
              </w:rPr>
              <w:t>容、理发、手工制作、机械修理、</w:t>
            </w:r>
            <w:r>
              <w:rPr>
                <w:i/>
                <w:spacing w:val="-4"/>
                <w:sz w:val="21"/>
              </w:rPr>
              <w:t>厨师等。</w:t>
            </w:r>
          </w:p>
        </w:tc>
      </w:tr>
    </w:tbl>
    <w:p>
      <w:pPr>
        <w:sectPr>
          <w:type w:val="continuous"/>
          <w:pgSz w:w="11910" w:h="16840"/>
          <w:pgMar w:top="1400" w:right="1440" w:bottom="280" w:left="1140" w:header="708" w:footer="708"/>
          <w:pgNumType w:start="10"/>
          <w:cols w:space="708"/>
        </w:sectPr>
      </w:pPr>
    </w:p>
    <w:p>
      <w:pPr>
        <w:pStyle w:val="BodyText"/>
        <w:rPr>
          <w:i/>
          <w:sz w:val="20"/>
        </w:rPr>
      </w:pPr>
    </w:p>
    <w:p>
      <w:pPr>
        <w:pStyle w:val="BodyText"/>
        <w:spacing w:before="10"/>
        <w:rPr>
          <w:i/>
          <w:sz w:val="26"/>
        </w:rPr>
      </w:pPr>
    </w:p>
    <w:p>
      <w:pPr>
        <w:spacing w:before="70" w:line="278" w:lineRule="auto"/>
        <w:ind w:left="656" w:right="366" w:firstLine="420"/>
        <w:jc w:val="both"/>
        <w:rPr>
          <w:i/>
          <w:sz w:val="21"/>
        </w:rPr>
      </w:pPr>
      <w:r>
        <w:rPr>
          <w:i/>
          <w:spacing w:val="-2"/>
          <w:sz w:val="21"/>
        </w:rPr>
        <w:t>依据这种分类，一种爱好类型可以对应很多种职业 而每一个往往又都同时具有其中几</w:t>
      </w:r>
      <w:r>
        <w:rPr>
          <w:i/>
          <w:spacing w:val="7"/>
          <w:sz w:val="21"/>
        </w:rPr>
        <w:t>种类型的特点，假如你要成为一名护土，那你就应有愿与人打交道</w:t>
      </w:r>
      <w:r>
        <w:rPr>
          <w:sz w:val="21"/>
        </w:rPr>
        <w:t>(</w:t>
      </w:r>
      <w:r>
        <w:rPr>
          <w:i/>
          <w:spacing w:val="10"/>
          <w:sz w:val="21"/>
        </w:rPr>
        <w:t>类型</w:t>
      </w:r>
      <w:r>
        <w:rPr>
          <w:sz w:val="21"/>
        </w:rPr>
        <w:t>2)</w:t>
      </w:r>
      <w:r>
        <w:rPr>
          <w:i/>
          <w:spacing w:val="5"/>
          <w:sz w:val="21"/>
        </w:rPr>
        <w:t>、愿热心助</w:t>
      </w:r>
      <w:r>
        <w:rPr>
          <w:i/>
          <w:spacing w:val="10"/>
          <w:sz w:val="21"/>
        </w:rPr>
        <w:t>人</w:t>
      </w:r>
      <w:r>
        <w:rPr>
          <w:sz w:val="21"/>
        </w:rPr>
        <w:t>(</w:t>
      </w:r>
      <w:r>
        <w:rPr>
          <w:i/>
          <w:spacing w:val="10"/>
          <w:sz w:val="21"/>
        </w:rPr>
        <w:t>类型</w:t>
      </w:r>
      <w:r>
        <w:rPr>
          <w:sz w:val="21"/>
        </w:rPr>
        <w:t>6)</w:t>
      </w:r>
      <w:r>
        <w:rPr>
          <w:i/>
          <w:spacing w:val="10"/>
          <w:sz w:val="21"/>
        </w:rPr>
        <w:t>、愿作具体工作</w:t>
      </w:r>
      <w:r>
        <w:rPr>
          <w:sz w:val="21"/>
        </w:rPr>
        <w:t>(</w:t>
      </w:r>
      <w:r>
        <w:rPr>
          <w:i/>
          <w:spacing w:val="10"/>
          <w:sz w:val="21"/>
        </w:rPr>
        <w:t>类型</w:t>
      </w:r>
      <w:r>
        <w:rPr>
          <w:sz w:val="21"/>
        </w:rPr>
        <w:t>12)</w:t>
      </w:r>
      <w:r>
        <w:rPr>
          <w:i/>
          <w:spacing w:val="7"/>
          <w:sz w:val="21"/>
        </w:rPr>
        <w:t>这三个爱好类型的特点；假如你对其中的某一方面</w:t>
      </w:r>
      <w:r>
        <w:rPr>
          <w:i/>
          <w:spacing w:val="11"/>
          <w:sz w:val="21"/>
        </w:rPr>
        <w:t>缺乏爱好，那就应努力培育和进展这方面的爱好以适应护士职业的要求，否则，还是</w:t>
      </w:r>
      <w:r>
        <w:rPr>
          <w:i/>
          <w:spacing w:val="9"/>
          <w:sz w:val="21"/>
        </w:rPr>
        <w:t>选择更适合你爱好类型的职业为好。</w:t>
      </w:r>
    </w:p>
    <w:p>
      <w:pPr>
        <w:pStyle w:val="BodyText"/>
        <w:rPr>
          <w:i/>
          <w:sz w:val="19"/>
        </w:rPr>
      </w:pPr>
    </w:p>
    <w:p>
      <w:pPr>
        <w:pStyle w:val="Heading1"/>
        <w:numPr>
          <w:ilvl w:val="0"/>
          <w:numId w:val="49"/>
        </w:numPr>
        <w:tabs>
          <w:tab w:val="left" w:pos="1032"/>
        </w:tabs>
        <w:spacing w:before="0" w:after="0" w:line="240" w:lineRule="auto"/>
        <w:ind w:left="1031" w:right="0" w:hanging="376"/>
        <w:jc w:val="left"/>
        <w:rPr>
          <w:rFonts w:ascii="Times New Roman" w:eastAsia="Times New Roman"/>
          <w:sz w:val="30"/>
        </w:rPr>
      </w:pPr>
      <w:r>
        <w:rPr>
          <w:rFonts w:ascii="微软雅黑" w:eastAsia="微软雅黑"/>
          <w:spacing w:val="-2"/>
        </w:rPr>
        <w:t>力量与职业</w:t>
      </w:r>
    </w:p>
    <w:p>
      <w:pPr>
        <w:pStyle w:val="BodyText"/>
        <w:spacing w:before="15"/>
        <w:rPr>
          <w:rFonts w:ascii="微软雅黑"/>
          <w:b/>
          <w:sz w:val="16"/>
        </w:rPr>
      </w:pPr>
    </w:p>
    <w:p>
      <w:pPr>
        <w:spacing w:before="1" w:line="278" w:lineRule="auto"/>
        <w:ind w:left="656" w:right="261" w:firstLine="468"/>
        <w:jc w:val="left"/>
        <w:rPr>
          <w:i/>
          <w:sz w:val="21"/>
        </w:rPr>
      </w:pPr>
      <w:r>
        <w:rPr>
          <w:i/>
          <w:spacing w:val="6"/>
          <w:sz w:val="21"/>
        </w:rPr>
        <w:t>事业进展和高度力量之间，有不容置疑的直接关系。高度力量，不是抽象的素养，</w:t>
      </w:r>
      <w:r>
        <w:rPr>
          <w:i/>
          <w:spacing w:val="11"/>
          <w:sz w:val="21"/>
        </w:rPr>
        <w:t>通过职业角色得以表现：交响乐团的指挥，其力量明显和一名精彩的科技人员、一名</w:t>
      </w:r>
      <w:r>
        <w:rPr>
          <w:i/>
          <w:spacing w:val="9"/>
          <w:sz w:val="21"/>
        </w:rPr>
        <w:t>精彩的飞机驾驶员不同。</w:t>
      </w:r>
    </w:p>
    <w:p>
      <w:pPr>
        <w:spacing w:before="0" w:line="278" w:lineRule="auto"/>
        <w:ind w:left="656" w:right="261" w:firstLine="468"/>
        <w:jc w:val="left"/>
        <w:rPr>
          <w:i/>
          <w:sz w:val="21"/>
        </w:rPr>
      </w:pPr>
      <w:r>
        <w:rPr>
          <w:i/>
          <w:spacing w:val="11"/>
          <w:sz w:val="21"/>
        </w:rPr>
        <w:t>力量，是一个人能否进入职业的先决条件，是能否胜任职业工作的主观条件。无</w:t>
      </w:r>
      <w:r>
        <w:rPr>
          <w:i/>
          <w:spacing w:val="7"/>
          <w:sz w:val="21"/>
        </w:rPr>
        <w:t>论从事什么职业总要有肯定的力量作保证。没有任何力量，根本谈不到进入职业工作，</w:t>
      </w:r>
      <w:r>
        <w:rPr>
          <w:i/>
          <w:spacing w:val="11"/>
          <w:sz w:val="21"/>
        </w:rPr>
        <w:t>对个人来讲也就无所谓职业生涯可言。力量，是指完成肯定活动的本事。人在其一生</w:t>
      </w:r>
      <w:r>
        <w:rPr>
          <w:i/>
          <w:spacing w:val="11"/>
          <w:sz w:val="21"/>
        </w:rPr>
        <w:t>之中，要从事各种各样的社会生活和社会生产活动，必需具备多种力量与之相适应。</w:t>
      </w:r>
      <w:r>
        <w:rPr>
          <w:i/>
          <w:spacing w:val="9"/>
          <w:sz w:val="21"/>
        </w:rPr>
        <w:t>我们这里所言的力量，是指劳动者从事社会生产活动的力量，亦即职业工作力量。</w:t>
      </w:r>
    </w:p>
    <w:p>
      <w:pPr>
        <w:spacing w:before="0" w:line="278" w:lineRule="auto"/>
        <w:ind w:left="656" w:right="261" w:firstLine="468"/>
        <w:jc w:val="left"/>
        <w:rPr>
          <w:i/>
          <w:sz w:val="21"/>
        </w:rPr>
      </w:pPr>
      <w:r>
        <w:rPr>
          <w:i/>
          <w:spacing w:val="11"/>
          <w:sz w:val="21"/>
        </w:rPr>
        <w:t>人们的力量可分为一般力量和特殊力量两大类。一般力量通常又称为智力，包括</w:t>
      </w:r>
      <w:r>
        <w:rPr>
          <w:i/>
          <w:spacing w:val="11"/>
          <w:sz w:val="21"/>
        </w:rPr>
        <w:t>留意力、观看力、记忆力、思维力量和想像力等，一般力量是人们顺当完成各项任务</w:t>
      </w:r>
      <w:r>
        <w:rPr>
          <w:i/>
          <w:spacing w:val="11"/>
          <w:sz w:val="21"/>
        </w:rPr>
        <w:t>都必需具备的一些基本力量。特殊力量是指从事各项专业活动的力量，也可称特长，</w:t>
      </w:r>
      <w:r>
        <w:rPr>
          <w:i/>
          <w:spacing w:val="3"/>
          <w:sz w:val="21"/>
        </w:rPr>
        <w:t>如计算力量、音乐力量、动作协调力量、语言表达力量、空间推断力量等。由此可见，</w:t>
      </w:r>
      <w:r>
        <w:rPr>
          <w:i/>
          <w:sz w:val="21"/>
        </w:rPr>
        <w:t>力量是一个人完成任务的前提条件，是影响工作效果的基本因素。因此，了解自己的力</w:t>
      </w:r>
      <w:r>
        <w:rPr>
          <w:i/>
          <w:spacing w:val="-2"/>
          <w:sz w:val="21"/>
        </w:rPr>
        <w:t>量倾向及不同职业的力量要求对合理地进行职业选择具有重要意义。力量的不同，对职业选</w:t>
      </w:r>
      <w:r>
        <w:rPr>
          <w:i/>
          <w:spacing w:val="-2"/>
          <w:sz w:val="21"/>
        </w:rPr>
        <w:t>择就有差异。从力量差异的角度来看，在职业选择时应遵循以下原则：</w:t>
      </w:r>
    </w:p>
    <w:p>
      <w:pPr>
        <w:pStyle w:val="Heading4"/>
        <w:spacing w:line="315" w:lineRule="exact"/>
        <w:ind w:left="1196"/>
        <w:rPr>
          <w:rFonts w:ascii="微软雅黑" w:eastAsia="微软雅黑" w:hAnsi="微软雅黑"/>
        </w:rPr>
      </w:pPr>
      <w:r>
        <w:rPr>
          <w:rFonts w:ascii="微软雅黑" w:eastAsia="微软雅黑" w:hAnsi="微软雅黑"/>
        </w:rPr>
        <w:t>①</w:t>
      </w:r>
      <w:r>
        <w:rPr>
          <w:rFonts w:ascii="微软雅黑" w:eastAsia="微软雅黑" w:hAnsi="微软雅黑"/>
          <w:spacing w:val="54"/>
          <w:w w:val="150"/>
        </w:rPr>
        <w:t xml:space="preserve"> </w:t>
      </w:r>
      <w:r>
        <w:rPr>
          <w:rFonts w:ascii="微软雅黑" w:eastAsia="微软雅黑" w:hAnsi="微软雅黑"/>
          <w:spacing w:val="-1"/>
        </w:rPr>
        <w:t>留意力量类型与职业相吻合</w:t>
      </w:r>
    </w:p>
    <w:p>
      <w:pPr>
        <w:tabs>
          <w:tab w:val="left" w:pos="3176"/>
        </w:tabs>
        <w:spacing w:before="0" w:line="278" w:lineRule="auto"/>
        <w:ind w:left="656" w:right="249" w:firstLine="472"/>
        <w:jc w:val="left"/>
        <w:rPr>
          <w:i/>
          <w:sz w:val="21"/>
        </w:rPr>
      </w:pPr>
      <w:r>
        <w:rPr>
          <w:i/>
          <w:sz w:val="21"/>
        </w:rPr>
        <w:t>从</w:t>
      </w:r>
      <w:r>
        <w:rPr>
          <w:i/>
          <w:sz w:val="21"/>
        </w:rPr>
        <w:t>力</w:t>
      </w:r>
      <w:r>
        <w:rPr>
          <w:i/>
          <w:sz w:val="21"/>
        </w:rPr>
        <w:t>量</w:t>
      </w:r>
      <w:r>
        <w:rPr>
          <w:i/>
          <w:sz w:val="21"/>
        </w:rPr>
        <w:t>差</w:t>
      </w:r>
      <w:r>
        <w:rPr>
          <w:i/>
          <w:sz w:val="21"/>
        </w:rPr>
        <w:t>异</w:t>
      </w:r>
      <w:r>
        <w:rPr>
          <w:i/>
          <w:sz w:val="21"/>
        </w:rPr>
        <w:t>的</w:t>
      </w:r>
      <w:r>
        <w:rPr>
          <w:i/>
          <w:sz w:val="21"/>
        </w:rPr>
        <w:t>角</w:t>
      </w:r>
      <w:r>
        <w:rPr>
          <w:i/>
          <w:sz w:val="21"/>
        </w:rPr>
        <w:t>度</w:t>
      </w:r>
      <w:r>
        <w:rPr>
          <w:i/>
          <w:spacing w:val="110"/>
          <w:sz w:val="21"/>
        </w:rPr>
        <w:t xml:space="preserve"> </w:t>
      </w:r>
      <w:r>
        <w:rPr>
          <w:i/>
          <w:sz w:val="21"/>
        </w:rPr>
        <w:t>人</w:t>
      </w:r>
      <w:r>
        <w:rPr>
          <w:i/>
          <w:sz w:val="21"/>
        </w:rPr>
        <w:t>的</w:t>
      </w:r>
      <w:r>
        <w:rPr>
          <w:i/>
          <w:sz w:val="21"/>
        </w:rPr>
        <w:t>力</w:t>
      </w:r>
      <w:r>
        <w:rPr>
          <w:i/>
          <w:sz w:val="21"/>
        </w:rPr>
        <w:t>量</w:t>
      </w:r>
      <w:r>
        <w:rPr>
          <w:i/>
          <w:sz w:val="21"/>
        </w:rPr>
        <w:t>类</w:t>
      </w:r>
      <w:r>
        <w:rPr>
          <w:i/>
          <w:sz w:val="21"/>
        </w:rPr>
        <w:t>型</w:t>
      </w:r>
      <w:r>
        <w:rPr>
          <w:i/>
          <w:sz w:val="21"/>
        </w:rPr>
        <w:t>是</w:t>
      </w:r>
      <w:r>
        <w:rPr>
          <w:i/>
          <w:sz w:val="21"/>
        </w:rPr>
        <w:t>有</w:t>
      </w:r>
      <w:r>
        <w:rPr>
          <w:i/>
          <w:sz w:val="21"/>
        </w:rPr>
        <w:t>差</w:t>
      </w:r>
      <w:r>
        <w:rPr>
          <w:i/>
          <w:sz w:val="21"/>
        </w:rPr>
        <w:t>异</w:t>
      </w:r>
      <w:r>
        <w:rPr>
          <w:i/>
          <w:sz w:val="21"/>
        </w:rPr>
        <w:t>的</w:t>
      </w:r>
      <w:r>
        <w:rPr>
          <w:i/>
          <w:sz w:val="21"/>
        </w:rPr>
        <w:t>，</w:t>
      </w:r>
      <w:r>
        <w:rPr>
          <w:i/>
          <w:sz w:val="21"/>
        </w:rPr>
        <w:t>即</w:t>
      </w:r>
      <w:r>
        <w:rPr>
          <w:i/>
          <w:sz w:val="21"/>
        </w:rPr>
        <w:t>人</w:t>
      </w:r>
      <w:r>
        <w:rPr>
          <w:i/>
          <w:sz w:val="21"/>
        </w:rPr>
        <w:t>的</w:t>
      </w:r>
      <w:r>
        <w:rPr>
          <w:i/>
          <w:sz w:val="21"/>
        </w:rPr>
        <w:t>力</w:t>
      </w:r>
      <w:r>
        <w:rPr>
          <w:i/>
          <w:sz w:val="21"/>
        </w:rPr>
        <w:t>量</w:t>
      </w:r>
      <w:r>
        <w:rPr>
          <w:i/>
          <w:sz w:val="21"/>
        </w:rPr>
        <w:t>进</w:t>
      </w:r>
      <w:r>
        <w:rPr>
          <w:i/>
          <w:sz w:val="21"/>
        </w:rPr>
        <w:t>展</w:t>
      </w:r>
      <w:r>
        <w:rPr>
          <w:i/>
          <w:sz w:val="21"/>
        </w:rPr>
        <w:t>方</w:t>
      </w:r>
      <w:r>
        <w:rPr>
          <w:i/>
          <w:sz w:val="21"/>
        </w:rPr>
        <w:t>向</w:t>
      </w:r>
      <w:r>
        <w:rPr>
          <w:i/>
          <w:sz w:val="21"/>
        </w:rPr>
        <w:t>存</w:t>
      </w:r>
      <w:r>
        <w:rPr>
          <w:i/>
          <w:sz w:val="21"/>
        </w:rPr>
        <w:t>在</w:t>
      </w:r>
      <w:r>
        <w:rPr>
          <w:i/>
          <w:sz w:val="21"/>
        </w:rPr>
        <w:t>差</w:t>
      </w:r>
      <w:r>
        <w:rPr>
          <w:i/>
          <w:sz w:val="21"/>
        </w:rPr>
        <w:t>异</w:t>
      </w:r>
      <w:r>
        <w:rPr>
          <w:i/>
          <w:sz w:val="21"/>
        </w:rPr>
        <w:t>，</w:t>
      </w:r>
      <w:r>
        <w:rPr>
          <w:i/>
          <w:sz w:val="21"/>
        </w:rPr>
        <w:t>对</w:t>
      </w:r>
      <w:r>
        <w:rPr>
          <w:i/>
          <w:sz w:val="21"/>
        </w:rPr>
        <w:t>职</w:t>
      </w:r>
      <w:r>
        <w:rPr>
          <w:i/>
          <w:spacing w:val="-2"/>
          <w:sz w:val="21"/>
        </w:rPr>
        <w:t>业</w:t>
      </w:r>
      <w:r>
        <w:rPr>
          <w:i/>
          <w:spacing w:val="-2"/>
          <w:sz w:val="21"/>
        </w:rPr>
        <w:t>争</w:t>
      </w:r>
      <w:r>
        <w:rPr>
          <w:i/>
          <w:spacing w:val="-2"/>
          <w:sz w:val="21"/>
        </w:rPr>
        <w:t>辩</w:t>
      </w:r>
      <w:r>
        <w:rPr>
          <w:i/>
          <w:spacing w:val="-2"/>
          <w:sz w:val="21"/>
        </w:rPr>
        <w:t>表</w:t>
      </w:r>
      <w:r>
        <w:rPr>
          <w:i/>
          <w:spacing w:val="-2"/>
          <w:sz w:val="21"/>
        </w:rPr>
        <w:t>明</w:t>
      </w:r>
      <w:r>
        <w:rPr>
          <w:i/>
          <w:spacing w:val="-2"/>
          <w:sz w:val="21"/>
        </w:rPr>
        <w:t>，</w:t>
      </w:r>
      <w:r>
        <w:rPr>
          <w:i/>
          <w:spacing w:val="-2"/>
          <w:sz w:val="21"/>
        </w:rPr>
        <w:t>职</w:t>
      </w:r>
      <w:r>
        <w:rPr>
          <w:i/>
          <w:spacing w:val="-2"/>
          <w:sz w:val="21"/>
        </w:rPr>
        <w:t>业</w:t>
      </w:r>
      <w:r>
        <w:rPr>
          <w:i/>
          <w:spacing w:val="-2"/>
          <w:sz w:val="21"/>
        </w:rPr>
        <w:t>也</w:t>
      </w:r>
      <w:r>
        <w:rPr>
          <w:i/>
          <w:spacing w:val="-2"/>
          <w:sz w:val="21"/>
        </w:rPr>
        <w:t>是</w:t>
      </w:r>
      <w:r>
        <w:rPr>
          <w:i/>
          <w:spacing w:val="-2"/>
          <w:sz w:val="21"/>
        </w:rPr>
        <w:t>可</w:t>
      </w:r>
      <w:r>
        <w:rPr>
          <w:i/>
          <w:spacing w:val="-2"/>
          <w:sz w:val="21"/>
        </w:rPr>
        <w:t>以</w:t>
      </w:r>
      <w:r>
        <w:rPr>
          <w:i/>
          <w:spacing w:val="-2"/>
          <w:sz w:val="21"/>
        </w:rPr>
        <w:t>依</w:t>
      </w:r>
      <w:r>
        <w:rPr>
          <w:i/>
          <w:spacing w:val="-2"/>
          <w:sz w:val="21"/>
        </w:rPr>
        <w:t>据</w:t>
      </w:r>
      <w:r>
        <w:rPr>
          <w:i/>
          <w:spacing w:val="-2"/>
          <w:sz w:val="21"/>
        </w:rPr>
        <w:t>工</w:t>
      </w:r>
      <w:r>
        <w:rPr>
          <w:i/>
          <w:spacing w:val="-2"/>
          <w:sz w:val="21"/>
        </w:rPr>
        <w:t>作</w:t>
      </w:r>
      <w:r>
        <w:rPr>
          <w:i/>
          <w:spacing w:val="-2"/>
          <w:sz w:val="21"/>
        </w:rPr>
        <w:t>的</w:t>
      </w:r>
      <w:r>
        <w:rPr>
          <w:i/>
          <w:spacing w:val="-2"/>
          <w:sz w:val="21"/>
        </w:rPr>
        <w:t>性</w:t>
      </w:r>
      <w:r>
        <w:rPr>
          <w:i/>
          <w:spacing w:val="-2"/>
          <w:sz w:val="21"/>
        </w:rPr>
        <w:t>质</w:t>
      </w:r>
      <w:r>
        <w:rPr>
          <w:i/>
          <w:spacing w:val="-2"/>
          <w:sz w:val="21"/>
        </w:rPr>
        <w:t>、</w:t>
      </w:r>
      <w:r>
        <w:rPr>
          <w:i/>
          <w:spacing w:val="-2"/>
          <w:sz w:val="21"/>
        </w:rPr>
        <w:t>内</w:t>
      </w:r>
      <w:r>
        <w:rPr>
          <w:i/>
          <w:spacing w:val="-2"/>
          <w:sz w:val="21"/>
        </w:rPr>
        <w:t>容</w:t>
      </w:r>
      <w:r>
        <w:rPr>
          <w:i/>
          <w:spacing w:val="-2"/>
          <w:sz w:val="21"/>
        </w:rPr>
        <w:t>和</w:t>
      </w:r>
      <w:r>
        <w:rPr>
          <w:i/>
          <w:spacing w:val="-2"/>
          <w:sz w:val="21"/>
        </w:rPr>
        <w:t>环</w:t>
      </w:r>
      <w:r>
        <w:rPr>
          <w:i/>
          <w:spacing w:val="-2"/>
          <w:sz w:val="21"/>
        </w:rPr>
        <w:t>境</w:t>
      </w:r>
      <w:r>
        <w:rPr>
          <w:i/>
          <w:spacing w:val="-2"/>
          <w:sz w:val="21"/>
        </w:rPr>
        <w:t>而</w:t>
      </w:r>
      <w:r>
        <w:rPr>
          <w:i/>
          <w:spacing w:val="-2"/>
          <w:sz w:val="21"/>
        </w:rPr>
        <w:t>划</w:t>
      </w:r>
      <w:r>
        <w:rPr>
          <w:i/>
          <w:spacing w:val="-2"/>
          <w:sz w:val="21"/>
        </w:rPr>
        <w:t>分</w:t>
      </w:r>
      <w:r>
        <w:rPr>
          <w:i/>
          <w:spacing w:val="-2"/>
          <w:sz w:val="21"/>
        </w:rPr>
        <w:t>为</w:t>
      </w:r>
      <w:r>
        <w:rPr>
          <w:i/>
          <w:spacing w:val="-2"/>
          <w:sz w:val="21"/>
        </w:rPr>
        <w:t>不</w:t>
      </w:r>
      <w:r>
        <w:rPr>
          <w:i/>
          <w:spacing w:val="-2"/>
          <w:sz w:val="21"/>
        </w:rPr>
        <w:t>同</w:t>
      </w:r>
      <w:r>
        <w:rPr>
          <w:i/>
          <w:spacing w:val="-2"/>
          <w:sz w:val="21"/>
        </w:rPr>
        <w:t>的</w:t>
      </w:r>
      <w:r>
        <w:rPr>
          <w:i/>
          <w:spacing w:val="-2"/>
          <w:sz w:val="21"/>
        </w:rPr>
        <w:t>类</w:t>
      </w:r>
      <w:r>
        <w:rPr>
          <w:i/>
          <w:spacing w:val="-2"/>
          <w:sz w:val="21"/>
        </w:rPr>
        <w:t>型</w:t>
      </w:r>
      <w:r>
        <w:rPr>
          <w:i/>
          <w:spacing w:val="-2"/>
          <w:sz w:val="21"/>
        </w:rPr>
        <w:t>的</w:t>
      </w:r>
      <w:r>
        <w:rPr>
          <w:i/>
          <w:spacing w:val="-2"/>
          <w:sz w:val="21"/>
        </w:rPr>
        <w:t>，</w:t>
      </w:r>
      <w:r>
        <w:rPr>
          <w:i/>
          <w:spacing w:val="-2"/>
          <w:sz w:val="21"/>
        </w:rPr>
        <w:t>并</w:t>
      </w:r>
      <w:r>
        <w:rPr>
          <w:i/>
          <w:spacing w:val="-2"/>
          <w:sz w:val="21"/>
        </w:rPr>
        <w:t>且</w:t>
      </w:r>
      <w:r>
        <w:rPr>
          <w:i/>
          <w:spacing w:val="-2"/>
          <w:sz w:val="21"/>
        </w:rPr>
        <w:t>对</w:t>
      </w:r>
      <w:r>
        <w:rPr>
          <w:i/>
          <w:spacing w:val="-2"/>
          <w:sz w:val="21"/>
        </w:rPr>
        <w:t>人</w:t>
      </w:r>
      <w:r>
        <w:rPr>
          <w:i/>
          <w:spacing w:val="-2"/>
          <w:sz w:val="21"/>
        </w:rPr>
        <w:t>的</w:t>
      </w:r>
      <w:r>
        <w:rPr>
          <w:i/>
          <w:spacing w:val="-2"/>
          <w:sz w:val="21"/>
        </w:rPr>
        <w:t>力</w:t>
      </w:r>
      <w:r>
        <w:rPr>
          <w:i/>
          <w:spacing w:val="-2"/>
          <w:sz w:val="21"/>
        </w:rPr>
        <w:t>量</w:t>
      </w:r>
      <w:r>
        <w:rPr>
          <w:i/>
          <w:spacing w:val="-2"/>
          <w:sz w:val="21"/>
        </w:rPr>
        <w:t>也</w:t>
      </w:r>
      <w:r>
        <w:rPr>
          <w:i/>
          <w:spacing w:val="-2"/>
          <w:sz w:val="21"/>
        </w:rPr>
        <w:t>有</w:t>
      </w:r>
      <w:r>
        <w:rPr>
          <w:i/>
          <w:spacing w:val="-2"/>
          <w:sz w:val="21"/>
        </w:rPr>
        <w:t>不</w:t>
      </w:r>
      <w:r>
        <w:rPr>
          <w:i/>
          <w:spacing w:val="-2"/>
          <w:sz w:val="21"/>
        </w:rPr>
        <w:t>同</w:t>
      </w:r>
      <w:r>
        <w:rPr>
          <w:i/>
          <w:spacing w:val="-2"/>
          <w:sz w:val="21"/>
        </w:rPr>
        <w:t>的</w:t>
      </w:r>
      <w:r>
        <w:rPr>
          <w:i/>
          <w:spacing w:val="-2"/>
          <w:sz w:val="21"/>
        </w:rPr>
        <w:t>要</w:t>
      </w:r>
      <w:r>
        <w:rPr>
          <w:i/>
          <w:spacing w:val="-2"/>
          <w:sz w:val="21"/>
        </w:rPr>
        <w:t>求</w:t>
      </w:r>
      <w:r>
        <w:rPr>
          <w:i/>
          <w:spacing w:val="-2"/>
          <w:sz w:val="21"/>
        </w:rPr>
        <w:t>，</w:t>
      </w:r>
      <w:r>
        <w:rPr>
          <w:i/>
          <w:sz w:val="21"/>
        </w:rPr>
        <w:tab/>
      </w:r>
      <w:r>
        <w:rPr>
          <w:i/>
          <w:spacing w:val="-2"/>
          <w:sz w:val="21"/>
        </w:rPr>
        <w:t>因</w:t>
      </w:r>
      <w:r>
        <w:rPr>
          <w:i/>
          <w:spacing w:val="-2"/>
          <w:sz w:val="21"/>
        </w:rPr>
        <w:t>而</w:t>
      </w:r>
      <w:r>
        <w:rPr>
          <w:i/>
          <w:spacing w:val="-2"/>
          <w:sz w:val="21"/>
        </w:rPr>
        <w:t>应</w:t>
      </w:r>
      <w:r>
        <w:rPr>
          <w:i/>
          <w:spacing w:val="-2"/>
          <w:sz w:val="21"/>
        </w:rPr>
        <w:t>留</w:t>
      </w:r>
      <w:r>
        <w:rPr>
          <w:i/>
          <w:spacing w:val="-2"/>
          <w:sz w:val="21"/>
        </w:rPr>
        <w:t>意</w:t>
      </w:r>
      <w:r>
        <w:rPr>
          <w:i/>
          <w:spacing w:val="-2"/>
          <w:sz w:val="21"/>
        </w:rPr>
        <w:t>力</w:t>
      </w:r>
      <w:r>
        <w:rPr>
          <w:i/>
          <w:spacing w:val="-2"/>
          <w:sz w:val="21"/>
        </w:rPr>
        <w:t>量</w:t>
      </w:r>
      <w:r>
        <w:rPr>
          <w:i/>
          <w:spacing w:val="-2"/>
          <w:sz w:val="21"/>
        </w:rPr>
        <w:t>类</w:t>
      </w:r>
      <w:r>
        <w:rPr>
          <w:i/>
          <w:spacing w:val="-2"/>
          <w:sz w:val="21"/>
        </w:rPr>
        <w:t>型</w:t>
      </w:r>
      <w:r>
        <w:rPr>
          <w:i/>
          <w:spacing w:val="-2"/>
          <w:sz w:val="21"/>
        </w:rPr>
        <w:t>与</w:t>
      </w:r>
      <w:r>
        <w:rPr>
          <w:i/>
          <w:spacing w:val="-2"/>
          <w:sz w:val="21"/>
        </w:rPr>
        <w:t>职</w:t>
      </w:r>
      <w:r>
        <w:rPr>
          <w:i/>
          <w:spacing w:val="-2"/>
          <w:sz w:val="21"/>
        </w:rPr>
        <w:t>业</w:t>
      </w:r>
      <w:r>
        <w:rPr>
          <w:i/>
          <w:spacing w:val="-2"/>
          <w:sz w:val="21"/>
        </w:rPr>
        <w:t>类</w:t>
      </w:r>
      <w:r>
        <w:rPr>
          <w:i/>
          <w:spacing w:val="-2"/>
          <w:sz w:val="21"/>
        </w:rPr>
        <w:t>型</w:t>
      </w:r>
      <w:r>
        <w:rPr>
          <w:i/>
          <w:spacing w:val="-2"/>
          <w:sz w:val="21"/>
        </w:rPr>
        <w:t>的</w:t>
      </w:r>
      <w:r>
        <w:rPr>
          <w:i/>
          <w:spacing w:val="-2"/>
          <w:sz w:val="21"/>
        </w:rPr>
        <w:t>吻</w:t>
      </w:r>
      <w:r>
        <w:rPr>
          <w:i/>
          <w:spacing w:val="-2"/>
          <w:sz w:val="21"/>
        </w:rPr>
        <w:t>合</w:t>
      </w:r>
      <w:r>
        <w:rPr>
          <w:i/>
          <w:spacing w:val="-88"/>
          <w:sz w:val="21"/>
        </w:rPr>
        <w:t>。</w:t>
      </w:r>
      <w:r>
        <w:rPr>
          <w:i/>
          <w:spacing w:val="-2"/>
          <w:sz w:val="21"/>
        </w:rPr>
        <w:t>力</w:t>
      </w:r>
      <w:r>
        <w:rPr>
          <w:i/>
          <w:spacing w:val="-2"/>
          <w:sz w:val="21"/>
        </w:rPr>
        <w:t>量</w:t>
      </w:r>
      <w:r>
        <w:rPr>
          <w:i/>
          <w:spacing w:val="-2"/>
          <w:sz w:val="21"/>
        </w:rPr>
        <w:t>水</w:t>
      </w:r>
      <w:r>
        <w:rPr>
          <w:i/>
          <w:spacing w:val="-2"/>
          <w:sz w:val="21"/>
        </w:rPr>
        <w:t>平</w:t>
      </w:r>
      <w:r>
        <w:rPr>
          <w:i/>
          <w:spacing w:val="-2"/>
          <w:sz w:val="21"/>
        </w:rPr>
        <w:t>要</w:t>
      </w:r>
      <w:r>
        <w:rPr>
          <w:i/>
          <w:spacing w:val="-2"/>
          <w:sz w:val="21"/>
        </w:rPr>
        <w:t>与</w:t>
      </w:r>
      <w:r>
        <w:rPr>
          <w:i/>
          <w:spacing w:val="-2"/>
          <w:sz w:val="21"/>
        </w:rPr>
        <w:t>职</w:t>
      </w:r>
      <w:r>
        <w:rPr>
          <w:i/>
          <w:spacing w:val="-2"/>
          <w:sz w:val="21"/>
        </w:rPr>
        <w:t>业</w:t>
      </w:r>
      <w:r>
        <w:rPr>
          <w:i/>
          <w:spacing w:val="-2"/>
          <w:sz w:val="21"/>
        </w:rPr>
        <w:t>层</w:t>
      </w:r>
      <w:r>
        <w:rPr>
          <w:i/>
          <w:spacing w:val="-2"/>
          <w:sz w:val="21"/>
        </w:rPr>
        <w:t>次</w:t>
      </w:r>
      <w:r>
        <w:rPr>
          <w:i/>
          <w:spacing w:val="-2"/>
          <w:sz w:val="21"/>
        </w:rPr>
        <w:t>全</w:t>
      </w:r>
      <w:r>
        <w:rPr>
          <w:i/>
          <w:spacing w:val="-2"/>
          <w:sz w:val="21"/>
        </w:rPr>
        <w:t>都</w:t>
      </w:r>
      <w:r>
        <w:rPr>
          <w:i/>
          <w:spacing w:val="-2"/>
          <w:sz w:val="21"/>
        </w:rPr>
        <w:t>或</w:t>
      </w:r>
      <w:r>
        <w:rPr>
          <w:i/>
          <w:spacing w:val="-2"/>
          <w:sz w:val="21"/>
        </w:rPr>
        <w:t>基</w:t>
      </w:r>
      <w:r>
        <w:rPr>
          <w:i/>
          <w:spacing w:val="-2"/>
          <w:sz w:val="21"/>
        </w:rPr>
        <w:t>本</w:t>
      </w:r>
      <w:r>
        <w:rPr>
          <w:i/>
          <w:spacing w:val="-2"/>
          <w:sz w:val="21"/>
        </w:rPr>
        <w:t>全</w:t>
      </w:r>
      <w:r>
        <w:rPr>
          <w:i/>
          <w:spacing w:val="-2"/>
          <w:sz w:val="21"/>
        </w:rPr>
        <w:t>都</w:t>
      </w:r>
      <w:r>
        <w:rPr>
          <w:i/>
          <w:spacing w:val="-65"/>
          <w:sz w:val="21"/>
        </w:rPr>
        <w:t>。</w:t>
      </w:r>
      <w:r>
        <w:rPr>
          <w:i/>
          <w:spacing w:val="-2"/>
          <w:sz w:val="21"/>
        </w:rPr>
        <w:t>对</w:t>
      </w:r>
      <w:r>
        <w:rPr>
          <w:i/>
          <w:spacing w:val="-2"/>
          <w:sz w:val="21"/>
        </w:rPr>
        <w:t>一</w:t>
      </w:r>
      <w:r>
        <w:rPr>
          <w:i/>
          <w:spacing w:val="-2"/>
          <w:sz w:val="21"/>
        </w:rPr>
        <w:t>种</w:t>
      </w:r>
      <w:r>
        <w:rPr>
          <w:i/>
          <w:spacing w:val="-2"/>
          <w:sz w:val="21"/>
        </w:rPr>
        <w:t>职</w:t>
      </w:r>
      <w:r>
        <w:rPr>
          <w:i/>
          <w:spacing w:val="-2"/>
          <w:sz w:val="21"/>
        </w:rPr>
        <w:t>业</w:t>
      </w:r>
      <w:r>
        <w:rPr>
          <w:i/>
          <w:spacing w:val="-2"/>
          <w:sz w:val="21"/>
        </w:rPr>
        <w:t>或</w:t>
      </w:r>
      <w:r>
        <w:rPr>
          <w:i/>
          <w:spacing w:val="-2"/>
          <w:sz w:val="21"/>
        </w:rPr>
        <w:t>职</w:t>
      </w:r>
      <w:r>
        <w:rPr>
          <w:i/>
          <w:spacing w:val="-2"/>
          <w:sz w:val="21"/>
        </w:rPr>
        <w:t>业</w:t>
      </w:r>
      <w:r>
        <w:rPr>
          <w:i/>
          <w:spacing w:val="-2"/>
          <w:sz w:val="21"/>
        </w:rPr>
        <w:t>类</w:t>
      </w:r>
      <w:r>
        <w:rPr>
          <w:i/>
          <w:spacing w:val="-2"/>
          <w:sz w:val="21"/>
        </w:rPr>
        <w:t>型</w:t>
      </w:r>
      <w:r>
        <w:rPr>
          <w:i/>
          <w:spacing w:val="-2"/>
          <w:sz w:val="21"/>
        </w:rPr>
        <w:t>来</w:t>
      </w:r>
      <w:r>
        <w:rPr>
          <w:i/>
          <w:spacing w:val="-2"/>
          <w:sz w:val="21"/>
        </w:rPr>
        <w:t>说</w:t>
      </w:r>
      <w:r>
        <w:rPr>
          <w:i/>
          <w:spacing w:val="-65"/>
          <w:sz w:val="21"/>
        </w:rPr>
        <w:t>，</w:t>
      </w:r>
      <w:r>
        <w:rPr>
          <w:i/>
          <w:spacing w:val="-2"/>
          <w:sz w:val="21"/>
        </w:rPr>
        <w:t>由</w:t>
      </w:r>
      <w:r>
        <w:rPr>
          <w:i/>
          <w:spacing w:val="-2"/>
          <w:sz w:val="21"/>
        </w:rPr>
        <w:t>于</w:t>
      </w:r>
      <w:r>
        <w:rPr>
          <w:i/>
          <w:spacing w:val="-2"/>
          <w:sz w:val="21"/>
        </w:rPr>
        <w:t>所</w:t>
      </w:r>
      <w:r>
        <w:rPr>
          <w:i/>
          <w:spacing w:val="-2"/>
          <w:sz w:val="21"/>
        </w:rPr>
        <w:t>担</w:t>
      </w:r>
      <w:r>
        <w:rPr>
          <w:i/>
          <w:spacing w:val="-2"/>
          <w:sz w:val="21"/>
        </w:rPr>
        <w:t>当</w:t>
      </w:r>
      <w:r>
        <w:rPr>
          <w:i/>
          <w:spacing w:val="-2"/>
          <w:sz w:val="21"/>
        </w:rPr>
        <w:t>的</w:t>
      </w:r>
      <w:r>
        <w:rPr>
          <w:i/>
          <w:spacing w:val="-2"/>
          <w:sz w:val="21"/>
        </w:rPr>
        <w:t>责</w:t>
      </w:r>
      <w:r>
        <w:rPr>
          <w:i/>
          <w:spacing w:val="-2"/>
          <w:sz w:val="21"/>
        </w:rPr>
        <w:t>任</w:t>
      </w:r>
      <w:r>
        <w:rPr>
          <w:i/>
          <w:spacing w:val="-2"/>
          <w:sz w:val="21"/>
        </w:rPr>
        <w:t>不</w:t>
      </w:r>
      <w:r>
        <w:rPr>
          <w:i/>
          <w:spacing w:val="-2"/>
          <w:sz w:val="21"/>
        </w:rPr>
        <w:t>同</w:t>
      </w:r>
      <w:r>
        <w:rPr>
          <w:i/>
          <w:spacing w:val="-65"/>
          <w:sz w:val="21"/>
        </w:rPr>
        <w:t>，</w:t>
      </w:r>
      <w:r>
        <w:rPr>
          <w:i/>
          <w:spacing w:val="-2"/>
          <w:sz w:val="21"/>
        </w:rPr>
        <w:t>又</w:t>
      </w:r>
      <w:r>
        <w:rPr>
          <w:i/>
          <w:spacing w:val="-2"/>
          <w:sz w:val="21"/>
        </w:rPr>
        <w:t>可</w:t>
      </w:r>
      <w:r>
        <w:rPr>
          <w:i/>
          <w:spacing w:val="-2"/>
          <w:sz w:val="21"/>
        </w:rPr>
        <w:t>分</w:t>
      </w:r>
      <w:r>
        <w:rPr>
          <w:i/>
          <w:spacing w:val="-2"/>
          <w:sz w:val="21"/>
        </w:rPr>
        <w:t>为</w:t>
      </w:r>
      <w:r>
        <w:rPr>
          <w:i/>
          <w:spacing w:val="-2"/>
          <w:sz w:val="21"/>
        </w:rPr>
        <w:t>不</w:t>
      </w:r>
      <w:r>
        <w:rPr>
          <w:i/>
          <w:spacing w:val="-2"/>
          <w:sz w:val="21"/>
        </w:rPr>
        <w:t>同</w:t>
      </w:r>
      <w:r>
        <w:rPr>
          <w:i/>
          <w:spacing w:val="-2"/>
          <w:sz w:val="21"/>
        </w:rPr>
        <w:t>层</w:t>
      </w:r>
      <w:r>
        <w:rPr>
          <w:i/>
          <w:spacing w:val="-2"/>
          <w:sz w:val="21"/>
        </w:rPr>
        <w:t>次</w:t>
      </w:r>
      <w:r>
        <w:rPr>
          <w:i/>
          <w:spacing w:val="-2"/>
          <w:sz w:val="21"/>
        </w:rPr>
        <w:t>，</w:t>
      </w:r>
      <w:r>
        <w:rPr>
          <w:i/>
          <w:spacing w:val="-2"/>
          <w:sz w:val="21"/>
        </w:rPr>
        <w:t>不</w:t>
      </w:r>
      <w:r>
        <w:rPr>
          <w:i/>
          <w:spacing w:val="-2"/>
          <w:sz w:val="21"/>
        </w:rPr>
        <w:t>同</w:t>
      </w:r>
      <w:r>
        <w:rPr>
          <w:i/>
          <w:spacing w:val="-2"/>
          <w:sz w:val="21"/>
        </w:rPr>
        <w:t>的</w:t>
      </w:r>
      <w:r>
        <w:rPr>
          <w:i/>
          <w:spacing w:val="-2"/>
          <w:sz w:val="21"/>
        </w:rPr>
        <w:t>层</w:t>
      </w:r>
      <w:r>
        <w:rPr>
          <w:i/>
          <w:spacing w:val="-2"/>
          <w:sz w:val="21"/>
        </w:rPr>
        <w:t>次</w:t>
      </w:r>
      <w:r>
        <w:rPr>
          <w:i/>
          <w:spacing w:val="-2"/>
          <w:sz w:val="21"/>
        </w:rPr>
        <w:t>对</w:t>
      </w:r>
      <w:r>
        <w:rPr>
          <w:i/>
          <w:spacing w:val="-2"/>
          <w:sz w:val="21"/>
        </w:rPr>
        <w:t>人</w:t>
      </w:r>
      <w:r>
        <w:rPr>
          <w:i/>
          <w:spacing w:val="-2"/>
          <w:sz w:val="21"/>
        </w:rPr>
        <w:t>的</w:t>
      </w:r>
      <w:r>
        <w:rPr>
          <w:i/>
          <w:spacing w:val="-2"/>
          <w:sz w:val="21"/>
        </w:rPr>
        <w:t>力</w:t>
      </w:r>
      <w:r>
        <w:rPr>
          <w:i/>
          <w:spacing w:val="-2"/>
          <w:sz w:val="21"/>
        </w:rPr>
        <w:t>量</w:t>
      </w:r>
      <w:r>
        <w:rPr>
          <w:i/>
          <w:spacing w:val="-2"/>
          <w:sz w:val="21"/>
        </w:rPr>
        <w:t>有</w:t>
      </w:r>
      <w:r>
        <w:rPr>
          <w:i/>
          <w:spacing w:val="-2"/>
          <w:sz w:val="21"/>
        </w:rPr>
        <w:t>不</w:t>
      </w:r>
      <w:r>
        <w:rPr>
          <w:i/>
          <w:spacing w:val="-2"/>
          <w:sz w:val="21"/>
        </w:rPr>
        <w:t>同</w:t>
      </w:r>
      <w:r>
        <w:rPr>
          <w:i/>
          <w:spacing w:val="-2"/>
          <w:sz w:val="21"/>
        </w:rPr>
        <w:t>的</w:t>
      </w:r>
      <w:r>
        <w:rPr>
          <w:i/>
          <w:spacing w:val="-2"/>
          <w:sz w:val="21"/>
        </w:rPr>
        <w:t>要</w:t>
      </w:r>
      <w:r>
        <w:rPr>
          <w:i/>
          <w:spacing w:val="-2"/>
          <w:sz w:val="21"/>
        </w:rPr>
        <w:t>求</w:t>
      </w:r>
      <w:r>
        <w:rPr>
          <w:i/>
          <w:spacing w:val="-2"/>
          <w:sz w:val="21"/>
        </w:rPr>
        <w:t>。</w:t>
      </w:r>
      <w:r>
        <w:rPr>
          <w:i/>
          <w:spacing w:val="-2"/>
          <w:sz w:val="21"/>
        </w:rPr>
        <w:t>因</w:t>
      </w:r>
      <w:r>
        <w:rPr>
          <w:i/>
          <w:spacing w:val="-2"/>
          <w:sz w:val="21"/>
        </w:rPr>
        <w:t>而</w:t>
      </w:r>
      <w:r>
        <w:rPr>
          <w:i/>
          <w:spacing w:val="-2"/>
          <w:sz w:val="21"/>
        </w:rPr>
        <w:t>，</w:t>
      </w:r>
      <w:r>
        <w:rPr>
          <w:i/>
          <w:spacing w:val="-2"/>
          <w:sz w:val="21"/>
        </w:rPr>
        <w:t>在</w:t>
      </w:r>
      <w:r>
        <w:rPr>
          <w:i/>
          <w:spacing w:val="-2"/>
          <w:sz w:val="21"/>
        </w:rPr>
        <w:t>依</w:t>
      </w:r>
      <w:r>
        <w:rPr>
          <w:i/>
          <w:spacing w:val="-2"/>
          <w:sz w:val="21"/>
        </w:rPr>
        <w:t>据</w:t>
      </w:r>
      <w:r>
        <w:rPr>
          <w:i/>
          <w:spacing w:val="-2"/>
          <w:sz w:val="21"/>
        </w:rPr>
        <w:t>力</w:t>
      </w:r>
      <w:r>
        <w:rPr>
          <w:i/>
          <w:spacing w:val="-2"/>
          <w:sz w:val="21"/>
        </w:rPr>
        <w:t>量</w:t>
      </w:r>
      <w:r>
        <w:rPr>
          <w:i/>
          <w:spacing w:val="-2"/>
          <w:sz w:val="21"/>
        </w:rPr>
        <w:t>类</w:t>
      </w:r>
      <w:r>
        <w:rPr>
          <w:i/>
          <w:spacing w:val="-2"/>
          <w:sz w:val="21"/>
        </w:rPr>
        <w:t>型</w:t>
      </w:r>
      <w:r>
        <w:rPr>
          <w:i/>
          <w:spacing w:val="-2"/>
          <w:sz w:val="21"/>
        </w:rPr>
        <w:t>确</w:t>
      </w:r>
      <w:r>
        <w:rPr>
          <w:i/>
          <w:spacing w:val="-2"/>
          <w:sz w:val="21"/>
        </w:rPr>
        <w:t>定</w:t>
      </w:r>
      <w:r>
        <w:rPr>
          <w:i/>
          <w:spacing w:val="-2"/>
          <w:sz w:val="21"/>
        </w:rPr>
        <w:t>了</w:t>
      </w:r>
      <w:r>
        <w:rPr>
          <w:i/>
          <w:spacing w:val="-2"/>
          <w:sz w:val="21"/>
        </w:rPr>
        <w:t>职</w:t>
      </w:r>
      <w:r>
        <w:rPr>
          <w:i/>
          <w:spacing w:val="-2"/>
          <w:sz w:val="21"/>
        </w:rPr>
        <w:t>业</w:t>
      </w:r>
      <w:r>
        <w:rPr>
          <w:i/>
          <w:spacing w:val="-2"/>
          <w:sz w:val="21"/>
        </w:rPr>
        <w:t>类</w:t>
      </w:r>
      <w:r>
        <w:rPr>
          <w:i/>
          <w:spacing w:val="-2"/>
          <w:sz w:val="21"/>
        </w:rPr>
        <w:t>型</w:t>
      </w:r>
      <w:r>
        <w:rPr>
          <w:i/>
          <w:spacing w:val="-2"/>
          <w:sz w:val="21"/>
        </w:rPr>
        <w:t>后</w:t>
      </w:r>
      <w:r>
        <w:rPr>
          <w:i/>
          <w:spacing w:val="-2"/>
          <w:sz w:val="21"/>
        </w:rPr>
        <w:t>，</w:t>
      </w:r>
      <w:r>
        <w:rPr>
          <w:i/>
          <w:spacing w:val="-2"/>
          <w:sz w:val="21"/>
        </w:rPr>
        <w:t>还</w:t>
      </w:r>
      <w:r>
        <w:rPr>
          <w:i/>
          <w:spacing w:val="-2"/>
          <w:sz w:val="21"/>
        </w:rPr>
        <w:t>应</w:t>
      </w:r>
      <w:r>
        <w:rPr>
          <w:i/>
          <w:spacing w:val="-2"/>
          <w:sz w:val="21"/>
        </w:rPr>
        <w:t>依</w:t>
      </w:r>
      <w:r>
        <w:rPr>
          <w:i/>
          <w:spacing w:val="-2"/>
          <w:sz w:val="21"/>
        </w:rPr>
        <w:t>据</w:t>
      </w:r>
      <w:r>
        <w:rPr>
          <w:i/>
          <w:spacing w:val="-2"/>
          <w:sz w:val="21"/>
        </w:rPr>
        <w:t>自</w:t>
      </w:r>
      <w:r>
        <w:rPr>
          <w:i/>
          <w:spacing w:val="-2"/>
          <w:sz w:val="21"/>
        </w:rPr>
        <w:t>己</w:t>
      </w:r>
      <w:r>
        <w:rPr>
          <w:i/>
          <w:spacing w:val="-2"/>
          <w:sz w:val="21"/>
        </w:rPr>
        <w:t>所</w:t>
      </w:r>
      <w:r>
        <w:rPr>
          <w:i/>
          <w:spacing w:val="-2"/>
          <w:sz w:val="21"/>
        </w:rPr>
        <w:t>达</w:t>
      </w:r>
      <w:r>
        <w:rPr>
          <w:i/>
          <w:spacing w:val="-2"/>
          <w:sz w:val="21"/>
        </w:rPr>
        <w:t>到</w:t>
      </w:r>
      <w:r>
        <w:rPr>
          <w:i/>
          <w:spacing w:val="-2"/>
          <w:sz w:val="21"/>
        </w:rPr>
        <w:t>或</w:t>
      </w:r>
      <w:r>
        <w:rPr>
          <w:i/>
          <w:spacing w:val="-2"/>
          <w:sz w:val="21"/>
        </w:rPr>
        <w:t>可</w:t>
      </w:r>
      <w:r>
        <w:rPr>
          <w:i/>
          <w:spacing w:val="-2"/>
          <w:sz w:val="21"/>
        </w:rPr>
        <w:t>能</w:t>
      </w:r>
      <w:r>
        <w:rPr>
          <w:i/>
          <w:spacing w:val="-2"/>
          <w:sz w:val="21"/>
        </w:rPr>
        <w:t>达</w:t>
      </w:r>
      <w:r>
        <w:rPr>
          <w:i/>
          <w:spacing w:val="-2"/>
          <w:sz w:val="21"/>
        </w:rPr>
        <w:t>到</w:t>
      </w:r>
      <w:r>
        <w:rPr>
          <w:i/>
          <w:spacing w:val="-2"/>
          <w:sz w:val="21"/>
        </w:rPr>
        <w:t>的</w:t>
      </w:r>
      <w:r>
        <w:rPr>
          <w:i/>
          <w:spacing w:val="-2"/>
          <w:sz w:val="21"/>
        </w:rPr>
        <w:t>力</w:t>
      </w:r>
      <w:r>
        <w:rPr>
          <w:i/>
          <w:spacing w:val="-2"/>
          <w:sz w:val="21"/>
        </w:rPr>
        <w:t>量</w:t>
      </w:r>
      <w:r>
        <w:rPr>
          <w:i/>
          <w:spacing w:val="-2"/>
          <w:sz w:val="21"/>
        </w:rPr>
        <w:t>水</w:t>
      </w:r>
      <w:r>
        <w:rPr>
          <w:i/>
          <w:spacing w:val="-2"/>
          <w:sz w:val="21"/>
        </w:rPr>
        <w:t>平</w:t>
      </w:r>
      <w:r>
        <w:rPr>
          <w:i/>
          <w:spacing w:val="-2"/>
          <w:sz w:val="21"/>
        </w:rPr>
        <w:t>确</w:t>
      </w:r>
      <w:r>
        <w:rPr>
          <w:i/>
          <w:spacing w:val="-2"/>
          <w:sz w:val="21"/>
        </w:rPr>
        <w:t>定</w:t>
      </w:r>
      <w:r>
        <w:rPr>
          <w:i/>
          <w:spacing w:val="-2"/>
          <w:sz w:val="21"/>
        </w:rPr>
        <w:t>相</w:t>
      </w:r>
      <w:r>
        <w:rPr>
          <w:i/>
          <w:spacing w:val="-2"/>
          <w:sz w:val="21"/>
        </w:rPr>
        <w:t>吻</w:t>
      </w:r>
      <w:r>
        <w:rPr>
          <w:i/>
          <w:spacing w:val="-2"/>
          <w:sz w:val="21"/>
        </w:rPr>
        <w:t>合</w:t>
      </w:r>
      <w:r>
        <w:rPr>
          <w:i/>
          <w:spacing w:val="-2"/>
          <w:sz w:val="21"/>
        </w:rPr>
        <w:t>的</w:t>
      </w:r>
      <w:r>
        <w:rPr>
          <w:i/>
          <w:spacing w:val="-2"/>
          <w:sz w:val="21"/>
        </w:rPr>
        <w:t>职</w:t>
      </w:r>
      <w:r>
        <w:rPr>
          <w:i/>
          <w:spacing w:val="-2"/>
          <w:sz w:val="21"/>
        </w:rPr>
        <w:t>业</w:t>
      </w:r>
      <w:r>
        <w:rPr>
          <w:i/>
          <w:spacing w:val="-2"/>
          <w:sz w:val="21"/>
        </w:rPr>
        <w:t>层</w:t>
      </w:r>
      <w:r>
        <w:rPr>
          <w:i/>
          <w:spacing w:val="-2"/>
          <w:sz w:val="21"/>
        </w:rPr>
        <w:t>次</w:t>
      </w:r>
      <w:r>
        <w:rPr>
          <w:i/>
          <w:spacing w:val="-2"/>
          <w:sz w:val="21"/>
        </w:rPr>
        <w:t>。</w:t>
      </w:r>
      <w:r>
        <w:rPr>
          <w:i/>
          <w:spacing w:val="-2"/>
          <w:sz w:val="21"/>
        </w:rPr>
        <w:t>只</w:t>
      </w:r>
      <w:r>
        <w:rPr>
          <w:i/>
          <w:spacing w:val="-2"/>
          <w:sz w:val="21"/>
        </w:rPr>
        <w:t>有</w:t>
      </w:r>
      <w:r>
        <w:rPr>
          <w:i/>
          <w:spacing w:val="-2"/>
          <w:sz w:val="21"/>
        </w:rPr>
        <w:t>这</w:t>
      </w:r>
      <w:r>
        <w:rPr>
          <w:i/>
          <w:spacing w:val="-2"/>
          <w:sz w:val="21"/>
        </w:rPr>
        <w:t>样</w:t>
      </w:r>
      <w:r>
        <w:rPr>
          <w:i/>
          <w:spacing w:val="-2"/>
          <w:sz w:val="21"/>
        </w:rPr>
        <w:t>，</w:t>
      </w:r>
    </w:p>
    <w:p>
      <w:pPr>
        <w:spacing w:before="0" w:line="268" w:lineRule="exact"/>
        <w:ind w:left="656" w:right="0" w:firstLine="0"/>
        <w:jc w:val="left"/>
        <w:rPr>
          <w:i/>
          <w:sz w:val="21"/>
        </w:rPr>
      </w:pPr>
      <w:r>
        <w:rPr>
          <w:i/>
          <w:spacing w:val="-1"/>
          <w:sz w:val="21"/>
        </w:rPr>
        <w:t>才能使力量与职业的吻合具体化。</w:t>
      </w:r>
    </w:p>
    <w:p>
      <w:pPr>
        <w:spacing w:before="38" w:line="278" w:lineRule="auto"/>
        <w:ind w:left="656" w:right="354" w:firstLine="420"/>
        <w:jc w:val="both"/>
        <w:rPr>
          <w:i/>
          <w:sz w:val="21"/>
        </w:rPr>
      </w:pPr>
      <w:r>
        <w:rPr>
          <w:i/>
          <w:spacing w:val="-4"/>
          <w:sz w:val="21"/>
        </w:rPr>
        <w:t>充分发挥优势力量的作用。每个人都具有一个多种力量组成的力量系统，每个人在这个</w:t>
      </w:r>
      <w:r>
        <w:rPr>
          <w:i/>
          <w:spacing w:val="-4"/>
          <w:sz w:val="21"/>
        </w:rPr>
        <w:t>力量系统中，各方面力量的进展是不平衡的，经常是某方面的力量占优势，而另一些力量则</w:t>
      </w:r>
      <w:r>
        <w:rPr>
          <w:i/>
          <w:spacing w:val="-4"/>
          <w:sz w:val="21"/>
        </w:rPr>
        <w:t>不太突出，对职业选择和职业指导而言，应主要考虑其最佳力量，选择最能运用其优势力量</w:t>
      </w:r>
      <w:r>
        <w:rPr>
          <w:i/>
          <w:spacing w:val="-4"/>
          <w:sz w:val="21"/>
        </w:rPr>
        <w:t>的职业。同样，在人事支配中，如能留意一个人的优势力量并安排相应的工作，会更好地发</w:t>
      </w:r>
      <w:r>
        <w:rPr>
          <w:i/>
          <w:spacing w:val="-2"/>
          <w:sz w:val="21"/>
        </w:rPr>
        <w:t>挥一个人的作用。</w:t>
      </w:r>
    </w:p>
    <w:p>
      <w:pPr>
        <w:pStyle w:val="Heading4"/>
        <w:spacing w:line="315" w:lineRule="exact"/>
        <w:ind w:left="1136"/>
        <w:rPr>
          <w:rFonts w:ascii="微软雅黑" w:eastAsia="微软雅黑" w:hAnsi="微软雅黑"/>
        </w:rPr>
      </w:pPr>
      <w:r>
        <w:rPr>
          <w:rFonts w:ascii="微软雅黑" w:eastAsia="微软雅黑" w:hAnsi="微软雅黑"/>
          <w:spacing w:val="-1"/>
        </w:rPr>
        <w:t>②留意一般力量与职业相吻合</w:t>
      </w:r>
    </w:p>
    <w:p>
      <w:pPr>
        <w:spacing w:before="0" w:line="278" w:lineRule="auto"/>
        <w:ind w:left="656" w:right="354" w:firstLine="480"/>
        <w:jc w:val="left"/>
        <w:rPr>
          <w:i/>
          <w:sz w:val="21"/>
        </w:rPr>
      </w:pPr>
      <w:r>
        <w:rPr>
          <w:i/>
          <w:spacing w:val="-2"/>
          <w:sz w:val="21"/>
        </w:rPr>
        <w:t>一般力量包括留意力、观看力、记忆力、思维力量和想像力等。不同的职业对人的一</w:t>
      </w:r>
      <w:r>
        <w:rPr>
          <w:i/>
          <w:spacing w:val="-5"/>
          <w:sz w:val="21"/>
        </w:rPr>
        <w:t>般力量的要求不同，有些职业对从业者的智力水平有确定的要求，如律师、工程师、科研人</w:t>
      </w:r>
    </w:p>
    <w:p>
      <w:pPr>
        <w:spacing w:after="0" w:line="278" w:lineRule="auto"/>
        <w:jc w:val="left"/>
        <w:rPr>
          <w:sz w:val="21"/>
        </w:rPr>
        <w:sectPr>
          <w:type w:val="nextPage"/>
          <w:pgSz w:w="11910" w:h="16840"/>
          <w:pgMar w:top="1400" w:right="1440" w:bottom="280" w:left="1140" w:header="708" w:footer="708"/>
          <w:pgNumType w:start="11"/>
          <w:cols w:space="708"/>
          <w:titlePg w:val="0"/>
        </w:sectPr>
      </w:pPr>
    </w:p>
    <w:p>
      <w:pPr>
        <w:spacing w:before="45" w:line="257" w:lineRule="exact"/>
        <w:ind w:left="656" w:right="0" w:firstLine="0"/>
        <w:jc w:val="left"/>
        <w:rPr>
          <w:i/>
          <w:sz w:val="21"/>
        </w:rPr>
      </w:pPr>
      <w:r>
        <w:rPr>
          <w:i/>
          <w:spacing w:val="-1"/>
          <w:sz w:val="21"/>
        </w:rPr>
        <w:t>员、高校老师等都要求有很高的智商；智力在相当大的程度上打算着其所从事的职业类型。</w:t>
      </w:r>
    </w:p>
    <w:p>
      <w:pPr>
        <w:pStyle w:val="Heading4"/>
        <w:spacing w:line="371" w:lineRule="exact"/>
        <w:ind w:left="1076"/>
        <w:rPr>
          <w:rFonts w:ascii="微软雅黑" w:eastAsia="微软雅黑" w:hAnsi="微软雅黑"/>
        </w:rPr>
      </w:pPr>
      <w:r>
        <w:rPr>
          <w:rFonts w:ascii="微软雅黑" w:eastAsia="微软雅黑" w:hAnsi="微软雅黑"/>
          <w:spacing w:val="-1"/>
        </w:rPr>
        <w:t>③留意特殊力量与职业相吻合</w:t>
      </w:r>
    </w:p>
    <w:p>
      <w:pPr>
        <w:spacing w:before="0" w:line="278" w:lineRule="auto"/>
        <w:ind w:left="656" w:right="249" w:firstLine="420"/>
        <w:jc w:val="left"/>
        <w:rPr>
          <w:i/>
          <w:sz w:val="21"/>
        </w:rPr>
      </w:pPr>
      <w:r>
        <w:rPr>
          <w:i/>
          <w:spacing w:val="-2"/>
          <w:sz w:val="21"/>
        </w:rPr>
        <w:t>特殊力量是指从事某项专业活动的力量，也可称特长，如计算力量、音乐力量、动作协</w:t>
      </w:r>
      <w:r>
        <w:rPr>
          <w:i/>
          <w:spacing w:val="-6"/>
          <w:sz w:val="21"/>
        </w:rPr>
        <w:t>调力量、语言表达力量、事务力量、空间推断力量、形态知觉力量、手指机敏度与灵活度等。</w:t>
      </w:r>
      <w:r>
        <w:rPr>
          <w:i/>
          <w:spacing w:val="-2"/>
          <w:sz w:val="21"/>
        </w:rPr>
        <w:t>要顺当完成某项工作，除要具有一般力量外，又要具有该项工作所要求的特殊力量，如从事</w:t>
      </w:r>
      <w:r>
        <w:rPr>
          <w:i/>
          <w:spacing w:val="-2"/>
          <w:sz w:val="21"/>
        </w:rPr>
        <w:t>教育工作需要有阅读力量和表达力量；从事数学争辩需要具有计算力量、空间想象力量和规</w:t>
      </w:r>
      <w:r>
        <w:rPr>
          <w:i/>
          <w:spacing w:val="-2"/>
          <w:sz w:val="21"/>
        </w:rPr>
        <w:t>律思维力量。如法官就应具有很</w:t>
      </w:r>
    </w:p>
    <w:p>
      <w:pPr>
        <w:spacing w:before="0" w:line="278" w:lineRule="auto"/>
        <w:ind w:left="656" w:right="354" w:firstLine="0"/>
        <w:jc w:val="left"/>
        <w:rPr>
          <w:i/>
          <w:sz w:val="21"/>
        </w:rPr>
      </w:pPr>
      <w:r>
        <w:rPr>
          <w:i/>
          <w:spacing w:val="-4"/>
          <w:sz w:val="21"/>
        </w:rPr>
        <w:t>强的规律推理力量，却不肯定要很强的动手力量；而建筑工应有肯定的空间推断力量，却不</w:t>
      </w:r>
      <w:r>
        <w:rPr>
          <w:i/>
          <w:spacing w:val="-2"/>
          <w:sz w:val="21"/>
        </w:rPr>
        <w:t>需要良好的语言表达力量。</w:t>
      </w:r>
    </w:p>
    <w:p>
      <w:pPr>
        <w:spacing w:before="0" w:line="278" w:lineRule="auto"/>
        <w:ind w:left="656" w:right="268" w:firstLine="480"/>
        <w:jc w:val="left"/>
        <w:rPr>
          <w:i/>
          <w:sz w:val="21"/>
        </w:rPr>
      </w:pPr>
      <w:r>
        <w:rPr>
          <w:i/>
          <w:sz w:val="21"/>
        </w:rPr>
        <w:t>下表是国外一些学校在对同学进行职业指导时常接受的职业力量倾向的成套测验中的</w:t>
      </w:r>
      <w:r>
        <w:rPr>
          <w:i/>
          <w:spacing w:val="-1"/>
          <w:sz w:val="21"/>
        </w:rPr>
        <w:t>一部分。此表虽不肯定完全符合中国国情，却可以由此大致了解有关职业的力量倾向要求。</w:t>
      </w:r>
    </w:p>
    <w:p>
      <w:pPr>
        <w:pStyle w:val="Heading3"/>
        <w:spacing w:line="346" w:lineRule="exact"/>
        <w:ind w:left="299"/>
        <w:jc w:val="center"/>
        <w:rPr>
          <w:rFonts w:ascii="微软雅黑" w:eastAsia="微软雅黑"/>
        </w:rPr>
      </w:pPr>
      <w:r>
        <w:rPr>
          <w:rFonts w:ascii="微软雅黑" w:eastAsia="微软雅黑"/>
          <w:color w:val="000000"/>
          <w:spacing w:val="-1"/>
          <w:shd w:val="clear" w:color="auto" w:fill="D8D8D8"/>
        </w:rPr>
        <w:t>部分职业与其所需职业力量的标准</w:t>
      </w:r>
    </w:p>
    <w:p>
      <w:pPr>
        <w:pStyle w:val="BodyText"/>
        <w:spacing w:before="1"/>
        <w:rPr>
          <w:rFonts w:ascii="微软雅黑"/>
          <w:b/>
          <w:sz w:val="14"/>
        </w:rPr>
      </w:pPr>
    </w:p>
    <w:tbl>
      <w:tblPr>
        <w:tblStyle w:val="TableNormal4"/>
        <w:tblW w:w="0" w:type="auto"/>
        <w:jc w:val="left"/>
        <w:tblInd w:w="131"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1188"/>
        <w:gridCol w:w="860"/>
        <w:gridCol w:w="860"/>
        <w:gridCol w:w="860"/>
        <w:gridCol w:w="860"/>
        <w:gridCol w:w="860"/>
        <w:gridCol w:w="860"/>
        <w:gridCol w:w="860"/>
        <w:gridCol w:w="860"/>
        <w:gridCol w:w="860"/>
      </w:tblGrid>
      <w:tr>
        <w:tblPrEx>
          <w:tblW w:w="0" w:type="auto"/>
          <w:jc w:val="left"/>
          <w:tblInd w:w="131"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Ex>
        <w:trPr>
          <w:trHeight w:val="624"/>
          <w:jc w:val="left"/>
        </w:trPr>
        <w:tc>
          <w:tcPr>
            <w:tcW w:w="1188" w:type="dxa"/>
            <w:tcBorders>
              <w:right w:val="single" w:sz="4" w:space="0" w:color="000000"/>
            </w:tcBorders>
            <w:shd w:val="clear" w:color="auto" w:fill="F3F3F3"/>
          </w:tcPr>
          <w:p>
            <w:pPr>
              <w:pStyle w:val="TableParagraph"/>
              <w:spacing w:before="112"/>
              <w:ind w:left="98"/>
              <w:rPr>
                <w:rFonts w:ascii="微软雅黑" w:eastAsia="微软雅黑"/>
                <w:b/>
                <w:sz w:val="21"/>
              </w:rPr>
            </w:pPr>
            <w:r>
              <w:rPr>
                <w:rFonts w:ascii="微软雅黑" w:eastAsia="微软雅黑"/>
                <w:b/>
                <w:spacing w:val="-5"/>
                <w:sz w:val="21"/>
              </w:rPr>
              <w:t>职业</w:t>
            </w:r>
          </w:p>
        </w:tc>
        <w:tc>
          <w:tcPr>
            <w:tcW w:w="860" w:type="dxa"/>
            <w:tcBorders>
              <w:left w:val="single" w:sz="4" w:space="0" w:color="000000"/>
              <w:right w:val="single" w:sz="4" w:space="0" w:color="000000"/>
            </w:tcBorders>
            <w:shd w:val="clear" w:color="auto" w:fill="F3F3F3"/>
          </w:tcPr>
          <w:p>
            <w:pPr>
              <w:pStyle w:val="TableParagraph"/>
              <w:spacing w:line="305" w:lineRule="exact"/>
              <w:ind w:left="108"/>
              <w:rPr>
                <w:rFonts w:ascii="微软雅黑" w:eastAsia="微软雅黑"/>
                <w:b/>
                <w:sz w:val="21"/>
              </w:rPr>
            </w:pPr>
            <w:r>
              <w:rPr>
                <w:rFonts w:ascii="微软雅黑" w:eastAsia="微软雅黑"/>
                <w:b/>
                <w:spacing w:val="-4"/>
                <w:sz w:val="21"/>
              </w:rPr>
              <w:t>一般学</w:t>
            </w:r>
          </w:p>
          <w:p>
            <w:pPr>
              <w:pStyle w:val="TableParagraph"/>
              <w:spacing w:line="299" w:lineRule="exact"/>
              <w:ind w:left="108"/>
              <w:rPr>
                <w:rFonts w:ascii="微软雅黑" w:eastAsia="微软雅黑"/>
                <w:b/>
                <w:sz w:val="21"/>
              </w:rPr>
            </w:pPr>
            <w:r>
              <w:rPr>
                <w:rFonts w:ascii="微软雅黑" w:eastAsia="微软雅黑"/>
                <w:b/>
                <w:spacing w:val="-4"/>
                <w:sz w:val="21"/>
              </w:rPr>
              <w:t>习力量</w:t>
            </w:r>
          </w:p>
        </w:tc>
        <w:tc>
          <w:tcPr>
            <w:tcW w:w="860" w:type="dxa"/>
            <w:tcBorders>
              <w:left w:val="single" w:sz="4" w:space="0" w:color="000000"/>
              <w:right w:val="single" w:sz="4" w:space="0" w:color="000000"/>
            </w:tcBorders>
            <w:shd w:val="clear" w:color="auto" w:fill="F3F3F3"/>
          </w:tcPr>
          <w:p>
            <w:pPr>
              <w:pStyle w:val="TableParagraph"/>
              <w:spacing w:line="305" w:lineRule="exact"/>
              <w:ind w:left="108"/>
              <w:rPr>
                <w:rFonts w:ascii="微软雅黑" w:eastAsia="微软雅黑"/>
                <w:b/>
                <w:sz w:val="21"/>
              </w:rPr>
            </w:pPr>
            <w:r>
              <w:rPr>
                <w:rFonts w:ascii="微软雅黑" w:eastAsia="微软雅黑"/>
                <w:b/>
                <w:spacing w:val="12"/>
                <w:sz w:val="21"/>
              </w:rPr>
              <w:t>语 言</w:t>
            </w:r>
          </w:p>
          <w:p>
            <w:pPr>
              <w:pStyle w:val="TableParagraph"/>
              <w:spacing w:line="299" w:lineRule="exact"/>
              <w:ind w:left="108"/>
              <w:rPr>
                <w:rFonts w:ascii="微软雅黑" w:eastAsia="微软雅黑"/>
                <w:b/>
                <w:sz w:val="21"/>
              </w:rPr>
            </w:pPr>
            <w:r>
              <w:rPr>
                <w:rFonts w:ascii="微软雅黑" w:eastAsia="微软雅黑"/>
                <w:b/>
                <w:spacing w:val="-5"/>
                <w:sz w:val="21"/>
              </w:rPr>
              <w:t>力量</w:t>
            </w:r>
          </w:p>
        </w:tc>
        <w:tc>
          <w:tcPr>
            <w:tcW w:w="860" w:type="dxa"/>
            <w:tcBorders>
              <w:left w:val="single" w:sz="4" w:space="0" w:color="000000"/>
              <w:right w:val="single" w:sz="4" w:space="0" w:color="000000"/>
            </w:tcBorders>
            <w:shd w:val="clear" w:color="auto" w:fill="F3F3F3"/>
          </w:tcPr>
          <w:p>
            <w:pPr>
              <w:pStyle w:val="TableParagraph"/>
              <w:spacing w:line="305" w:lineRule="exact"/>
              <w:ind w:left="107"/>
              <w:rPr>
                <w:rFonts w:ascii="微软雅黑" w:eastAsia="微软雅黑"/>
                <w:b/>
                <w:sz w:val="21"/>
              </w:rPr>
            </w:pPr>
            <w:r>
              <w:rPr>
                <w:rFonts w:ascii="微软雅黑" w:eastAsia="微软雅黑"/>
                <w:b/>
                <w:spacing w:val="12"/>
                <w:sz w:val="21"/>
              </w:rPr>
              <w:t>算 术</w:t>
            </w:r>
          </w:p>
          <w:p>
            <w:pPr>
              <w:pStyle w:val="TableParagraph"/>
              <w:spacing w:line="299" w:lineRule="exact"/>
              <w:ind w:left="107"/>
              <w:rPr>
                <w:rFonts w:ascii="微软雅黑" w:eastAsia="微软雅黑"/>
                <w:b/>
                <w:sz w:val="21"/>
              </w:rPr>
            </w:pPr>
            <w:r>
              <w:rPr>
                <w:rFonts w:ascii="微软雅黑" w:eastAsia="微软雅黑"/>
                <w:b/>
                <w:spacing w:val="-5"/>
                <w:sz w:val="21"/>
              </w:rPr>
              <w:t>力量</w:t>
            </w:r>
          </w:p>
        </w:tc>
        <w:tc>
          <w:tcPr>
            <w:tcW w:w="860" w:type="dxa"/>
            <w:tcBorders>
              <w:left w:val="single" w:sz="4" w:space="0" w:color="000000"/>
              <w:right w:val="single" w:sz="4" w:space="0" w:color="000000"/>
            </w:tcBorders>
            <w:shd w:val="clear" w:color="auto" w:fill="F3F3F3"/>
          </w:tcPr>
          <w:p>
            <w:pPr>
              <w:pStyle w:val="TableParagraph"/>
              <w:spacing w:line="305" w:lineRule="exact"/>
              <w:ind w:left="107"/>
              <w:rPr>
                <w:rFonts w:ascii="微软雅黑" w:eastAsia="微软雅黑"/>
                <w:b/>
                <w:sz w:val="21"/>
              </w:rPr>
            </w:pPr>
            <w:r>
              <w:rPr>
                <w:rFonts w:ascii="微软雅黑" w:eastAsia="微软雅黑"/>
                <w:b/>
                <w:spacing w:val="-4"/>
                <w:sz w:val="21"/>
              </w:rPr>
              <w:t>空间谈</w:t>
            </w:r>
          </w:p>
          <w:p>
            <w:pPr>
              <w:pStyle w:val="TableParagraph"/>
              <w:spacing w:line="299" w:lineRule="exact"/>
              <w:ind w:left="107"/>
              <w:rPr>
                <w:rFonts w:ascii="微软雅黑" w:eastAsia="微软雅黑"/>
                <w:b/>
                <w:sz w:val="21"/>
              </w:rPr>
            </w:pPr>
            <w:r>
              <w:rPr>
                <w:rFonts w:ascii="微软雅黑" w:eastAsia="微软雅黑"/>
                <w:b/>
                <w:spacing w:val="-4"/>
                <w:sz w:val="21"/>
              </w:rPr>
              <w:t>判力量</w:t>
            </w:r>
          </w:p>
        </w:tc>
        <w:tc>
          <w:tcPr>
            <w:tcW w:w="860" w:type="dxa"/>
            <w:tcBorders>
              <w:left w:val="single" w:sz="4" w:space="0" w:color="000000"/>
              <w:right w:val="single" w:sz="4" w:space="0" w:color="000000"/>
            </w:tcBorders>
            <w:shd w:val="clear" w:color="auto" w:fill="F3F3F3"/>
          </w:tcPr>
          <w:p>
            <w:pPr>
              <w:pStyle w:val="TableParagraph"/>
              <w:spacing w:line="305" w:lineRule="exact"/>
              <w:ind w:left="107"/>
              <w:rPr>
                <w:rFonts w:ascii="微软雅黑" w:eastAsia="微软雅黑"/>
                <w:b/>
                <w:sz w:val="21"/>
              </w:rPr>
            </w:pPr>
            <w:r>
              <w:rPr>
                <w:rFonts w:ascii="微软雅黑" w:eastAsia="微软雅黑"/>
                <w:b/>
                <w:spacing w:val="12"/>
                <w:sz w:val="21"/>
              </w:rPr>
              <w:t>形 态</w:t>
            </w:r>
          </w:p>
          <w:p>
            <w:pPr>
              <w:pStyle w:val="TableParagraph"/>
              <w:spacing w:line="299" w:lineRule="exact"/>
              <w:ind w:left="107"/>
              <w:rPr>
                <w:rFonts w:ascii="微软雅黑" w:eastAsia="微软雅黑"/>
                <w:b/>
                <w:sz w:val="21"/>
              </w:rPr>
            </w:pPr>
            <w:r>
              <w:rPr>
                <w:rFonts w:ascii="微软雅黑" w:eastAsia="微软雅黑"/>
                <w:b/>
                <w:spacing w:val="-5"/>
                <w:sz w:val="21"/>
              </w:rPr>
              <w:t>知觉</w:t>
            </w:r>
          </w:p>
        </w:tc>
        <w:tc>
          <w:tcPr>
            <w:tcW w:w="860" w:type="dxa"/>
            <w:tcBorders>
              <w:left w:val="single" w:sz="4" w:space="0" w:color="000000"/>
              <w:right w:val="single" w:sz="4" w:space="0" w:color="000000"/>
            </w:tcBorders>
            <w:shd w:val="clear" w:color="auto" w:fill="F3F3F3"/>
          </w:tcPr>
          <w:p>
            <w:pPr>
              <w:pStyle w:val="TableParagraph"/>
              <w:spacing w:line="305" w:lineRule="exact"/>
              <w:ind w:left="107"/>
              <w:rPr>
                <w:rFonts w:ascii="微软雅黑" w:eastAsia="微软雅黑"/>
                <w:b/>
                <w:sz w:val="21"/>
              </w:rPr>
            </w:pPr>
            <w:r>
              <w:rPr>
                <w:rFonts w:ascii="微软雅黑" w:eastAsia="微软雅黑"/>
                <w:b/>
                <w:spacing w:val="12"/>
                <w:sz w:val="21"/>
              </w:rPr>
              <w:t>书 写</w:t>
            </w:r>
          </w:p>
          <w:p>
            <w:pPr>
              <w:pStyle w:val="TableParagraph"/>
              <w:spacing w:line="299" w:lineRule="exact"/>
              <w:ind w:left="107"/>
              <w:rPr>
                <w:rFonts w:ascii="微软雅黑" w:eastAsia="微软雅黑"/>
                <w:b/>
                <w:sz w:val="21"/>
              </w:rPr>
            </w:pPr>
            <w:r>
              <w:rPr>
                <w:rFonts w:ascii="微软雅黑" w:eastAsia="微软雅黑"/>
                <w:b/>
                <w:spacing w:val="-5"/>
                <w:sz w:val="21"/>
              </w:rPr>
              <w:t>力量</w:t>
            </w:r>
          </w:p>
        </w:tc>
        <w:tc>
          <w:tcPr>
            <w:tcW w:w="860" w:type="dxa"/>
            <w:tcBorders>
              <w:left w:val="single" w:sz="4" w:space="0" w:color="000000"/>
              <w:right w:val="single" w:sz="4" w:space="0" w:color="000000"/>
            </w:tcBorders>
            <w:shd w:val="clear" w:color="auto" w:fill="F3F3F3"/>
          </w:tcPr>
          <w:p>
            <w:pPr>
              <w:pStyle w:val="TableParagraph"/>
              <w:spacing w:line="305" w:lineRule="exact"/>
              <w:ind w:left="107"/>
              <w:rPr>
                <w:rFonts w:ascii="微软雅黑" w:eastAsia="微软雅黑"/>
                <w:b/>
                <w:sz w:val="21"/>
              </w:rPr>
            </w:pPr>
            <w:r>
              <w:rPr>
                <w:rFonts w:ascii="微软雅黑" w:eastAsia="微软雅黑"/>
                <w:b/>
                <w:spacing w:val="12"/>
                <w:sz w:val="21"/>
              </w:rPr>
              <w:t>运 动</w:t>
            </w:r>
          </w:p>
          <w:p>
            <w:pPr>
              <w:pStyle w:val="TableParagraph"/>
              <w:spacing w:line="299" w:lineRule="exact"/>
              <w:ind w:left="107"/>
              <w:rPr>
                <w:rFonts w:ascii="微软雅黑" w:eastAsia="微软雅黑"/>
                <w:b/>
                <w:sz w:val="21"/>
              </w:rPr>
            </w:pPr>
            <w:r>
              <w:rPr>
                <w:rFonts w:ascii="微软雅黑" w:eastAsia="微软雅黑"/>
                <w:b/>
                <w:spacing w:val="-5"/>
                <w:sz w:val="21"/>
              </w:rPr>
              <w:t>协调</w:t>
            </w:r>
          </w:p>
        </w:tc>
        <w:tc>
          <w:tcPr>
            <w:tcW w:w="860" w:type="dxa"/>
            <w:tcBorders>
              <w:left w:val="single" w:sz="4" w:space="0" w:color="000000"/>
              <w:right w:val="single" w:sz="4" w:space="0" w:color="000000"/>
            </w:tcBorders>
            <w:shd w:val="clear" w:color="auto" w:fill="F3F3F3"/>
          </w:tcPr>
          <w:p>
            <w:pPr>
              <w:pStyle w:val="TableParagraph"/>
              <w:spacing w:line="305" w:lineRule="exact"/>
              <w:ind w:left="107"/>
              <w:rPr>
                <w:rFonts w:ascii="微软雅黑" w:eastAsia="微软雅黑"/>
                <w:b/>
                <w:sz w:val="21"/>
              </w:rPr>
            </w:pPr>
            <w:r>
              <w:rPr>
                <w:rFonts w:ascii="微软雅黑" w:eastAsia="微软雅黑"/>
                <w:b/>
                <w:spacing w:val="12"/>
                <w:sz w:val="21"/>
              </w:rPr>
              <w:t>手 指</w:t>
            </w:r>
          </w:p>
          <w:p>
            <w:pPr>
              <w:pStyle w:val="TableParagraph"/>
              <w:spacing w:line="299" w:lineRule="exact"/>
              <w:ind w:left="107"/>
              <w:rPr>
                <w:rFonts w:ascii="微软雅黑" w:eastAsia="微软雅黑"/>
                <w:b/>
                <w:sz w:val="21"/>
              </w:rPr>
            </w:pPr>
            <w:r>
              <w:rPr>
                <w:rFonts w:ascii="微软雅黑" w:eastAsia="微软雅黑"/>
                <w:b/>
                <w:spacing w:val="-5"/>
                <w:sz w:val="21"/>
              </w:rPr>
              <w:t>机敏</w:t>
            </w:r>
          </w:p>
        </w:tc>
        <w:tc>
          <w:tcPr>
            <w:tcW w:w="860" w:type="dxa"/>
            <w:tcBorders>
              <w:left w:val="single" w:sz="4" w:space="0" w:color="000000"/>
            </w:tcBorders>
            <w:shd w:val="clear" w:color="auto" w:fill="F3F3F3"/>
          </w:tcPr>
          <w:p>
            <w:pPr>
              <w:pStyle w:val="TableParagraph"/>
              <w:spacing w:line="305" w:lineRule="exact"/>
              <w:ind w:left="97"/>
              <w:rPr>
                <w:rFonts w:ascii="微软雅黑" w:eastAsia="微软雅黑"/>
                <w:b/>
                <w:sz w:val="21"/>
              </w:rPr>
            </w:pPr>
            <w:r>
              <w:rPr>
                <w:rFonts w:ascii="微软雅黑" w:eastAsia="微软雅黑"/>
                <w:b/>
                <w:spacing w:val="12"/>
                <w:sz w:val="21"/>
              </w:rPr>
              <w:t>手 的</w:t>
            </w:r>
          </w:p>
          <w:p>
            <w:pPr>
              <w:pStyle w:val="TableParagraph"/>
              <w:spacing w:line="299" w:lineRule="exact"/>
              <w:ind w:left="97"/>
              <w:rPr>
                <w:rFonts w:ascii="微软雅黑" w:eastAsia="微软雅黑"/>
                <w:b/>
                <w:sz w:val="21"/>
              </w:rPr>
            </w:pPr>
            <w:r>
              <w:rPr>
                <w:rFonts w:ascii="微软雅黑" w:eastAsia="微软雅黑"/>
                <w:b/>
                <w:spacing w:val="-5"/>
                <w:sz w:val="21"/>
              </w:rPr>
              <w:t>灵活</w:t>
            </w:r>
          </w:p>
        </w:tc>
      </w:tr>
      <w:tr>
        <w:tblPrEx>
          <w:tblW w:w="0" w:type="auto"/>
          <w:jc w:val="left"/>
          <w:tblInd w:w="131" w:type="dxa"/>
          <w:tblLayout w:type="fixed"/>
          <w:tblCellMar>
            <w:top w:w="0" w:type="dxa"/>
            <w:left w:w="0" w:type="dxa"/>
            <w:bottom w:w="0" w:type="dxa"/>
            <w:right w:w="0" w:type="dxa"/>
          </w:tblCellMar>
          <w:tblLook w:val="01E0"/>
        </w:tblPrEx>
        <w:trPr>
          <w:trHeight w:val="313"/>
          <w:jc w:val="left"/>
        </w:trPr>
        <w:tc>
          <w:tcPr>
            <w:tcW w:w="1188" w:type="dxa"/>
            <w:tcBorders>
              <w:bottom w:val="nil"/>
              <w:right w:val="single" w:sz="4" w:space="0" w:color="000000"/>
            </w:tcBorders>
          </w:tcPr>
          <w:p>
            <w:pPr>
              <w:pStyle w:val="TableParagraph"/>
              <w:spacing w:before="23"/>
              <w:ind w:left="98"/>
              <w:rPr>
                <w:i/>
                <w:sz w:val="21"/>
              </w:rPr>
            </w:pPr>
            <w:r>
              <w:rPr>
                <w:i/>
                <w:spacing w:val="-4"/>
                <w:sz w:val="21"/>
              </w:rPr>
              <w:t>建筑师</w:t>
            </w:r>
          </w:p>
        </w:tc>
        <w:tc>
          <w:tcPr>
            <w:tcW w:w="860" w:type="dxa"/>
            <w:tcBorders>
              <w:left w:val="single" w:sz="4" w:space="0" w:color="000000"/>
              <w:bottom w:val="nil"/>
              <w:right w:val="single" w:sz="4" w:space="0" w:color="000000"/>
            </w:tcBorders>
          </w:tcPr>
          <w:p>
            <w:pPr>
              <w:pStyle w:val="TableParagraph"/>
              <w:spacing w:before="23"/>
              <w:ind w:left="108"/>
              <w:rPr>
                <w:i/>
                <w:sz w:val="21"/>
              </w:rPr>
            </w:pPr>
            <w:r>
              <w:rPr>
                <w:i/>
                <w:sz w:val="21"/>
              </w:rPr>
              <w:t>强</w:t>
            </w:r>
          </w:p>
        </w:tc>
        <w:tc>
          <w:tcPr>
            <w:tcW w:w="860" w:type="dxa"/>
            <w:tcBorders>
              <w:left w:val="single" w:sz="4" w:space="0" w:color="000000"/>
              <w:bottom w:val="nil"/>
              <w:right w:val="single" w:sz="4" w:space="0" w:color="000000"/>
            </w:tcBorders>
          </w:tcPr>
          <w:p>
            <w:pPr>
              <w:pStyle w:val="TableParagraph"/>
              <w:spacing w:before="23"/>
              <w:ind w:left="108"/>
              <w:rPr>
                <w:i/>
                <w:sz w:val="21"/>
              </w:rPr>
            </w:pPr>
            <w:r>
              <w:rPr>
                <w:i/>
                <w:sz w:val="21"/>
              </w:rPr>
              <w:t>强</w:t>
            </w:r>
          </w:p>
        </w:tc>
        <w:tc>
          <w:tcPr>
            <w:tcW w:w="860" w:type="dxa"/>
            <w:tcBorders>
              <w:left w:val="single" w:sz="4" w:space="0" w:color="000000"/>
              <w:bottom w:val="nil"/>
              <w:right w:val="single" w:sz="4" w:space="0" w:color="000000"/>
            </w:tcBorders>
          </w:tcPr>
          <w:p>
            <w:pPr>
              <w:pStyle w:val="TableParagraph"/>
              <w:spacing w:before="23"/>
              <w:ind w:left="107"/>
              <w:rPr>
                <w:i/>
                <w:sz w:val="21"/>
              </w:rPr>
            </w:pPr>
            <w:r>
              <w:rPr>
                <w:i/>
                <w:sz w:val="21"/>
              </w:rPr>
              <w:t>强</w:t>
            </w:r>
          </w:p>
        </w:tc>
        <w:tc>
          <w:tcPr>
            <w:tcW w:w="860" w:type="dxa"/>
            <w:tcBorders>
              <w:left w:val="single" w:sz="4" w:space="0" w:color="000000"/>
              <w:bottom w:val="nil"/>
              <w:right w:val="single" w:sz="4" w:space="0" w:color="000000"/>
            </w:tcBorders>
          </w:tcPr>
          <w:p>
            <w:pPr>
              <w:pStyle w:val="TableParagraph"/>
              <w:spacing w:before="23"/>
              <w:ind w:left="107"/>
              <w:rPr>
                <w:i/>
                <w:sz w:val="21"/>
              </w:rPr>
            </w:pPr>
            <w:r>
              <w:rPr>
                <w:i/>
                <w:sz w:val="21"/>
              </w:rPr>
              <w:t>强</w:t>
            </w:r>
          </w:p>
        </w:tc>
        <w:tc>
          <w:tcPr>
            <w:tcW w:w="860" w:type="dxa"/>
            <w:tcBorders>
              <w:left w:val="single" w:sz="4" w:space="0" w:color="000000"/>
              <w:bottom w:val="nil"/>
              <w:right w:val="single" w:sz="4" w:space="0" w:color="000000"/>
            </w:tcBorders>
          </w:tcPr>
          <w:p>
            <w:pPr>
              <w:pStyle w:val="TableParagraph"/>
              <w:spacing w:before="23"/>
              <w:ind w:left="107"/>
              <w:rPr>
                <w:i/>
                <w:sz w:val="21"/>
              </w:rPr>
            </w:pPr>
            <w:r>
              <w:rPr>
                <w:i/>
                <w:spacing w:val="-5"/>
                <w:sz w:val="21"/>
              </w:rPr>
              <w:t>较弱</w:t>
            </w:r>
          </w:p>
        </w:tc>
        <w:tc>
          <w:tcPr>
            <w:tcW w:w="860" w:type="dxa"/>
            <w:tcBorders>
              <w:left w:val="single" w:sz="4" w:space="0" w:color="000000"/>
              <w:bottom w:val="nil"/>
              <w:right w:val="single" w:sz="4" w:space="0" w:color="000000"/>
            </w:tcBorders>
          </w:tcPr>
          <w:p>
            <w:pPr>
              <w:pStyle w:val="TableParagraph"/>
              <w:spacing w:before="23"/>
              <w:ind w:left="107"/>
              <w:rPr>
                <w:i/>
                <w:sz w:val="21"/>
              </w:rPr>
            </w:pPr>
            <w:r>
              <w:rPr>
                <w:i/>
                <w:spacing w:val="-5"/>
                <w:sz w:val="21"/>
              </w:rPr>
              <w:t>一般</w:t>
            </w:r>
          </w:p>
        </w:tc>
        <w:tc>
          <w:tcPr>
            <w:tcW w:w="860" w:type="dxa"/>
            <w:tcBorders>
              <w:left w:val="single" w:sz="4" w:space="0" w:color="000000"/>
              <w:bottom w:val="nil"/>
              <w:right w:val="single" w:sz="4" w:space="0" w:color="000000"/>
            </w:tcBorders>
          </w:tcPr>
          <w:p>
            <w:pPr>
              <w:pStyle w:val="TableParagraph"/>
              <w:spacing w:before="23"/>
              <w:ind w:left="107"/>
              <w:rPr>
                <w:i/>
                <w:sz w:val="21"/>
              </w:rPr>
            </w:pPr>
            <w:r>
              <w:rPr>
                <w:i/>
                <w:spacing w:val="-5"/>
                <w:sz w:val="21"/>
              </w:rPr>
              <w:t>一般</w:t>
            </w:r>
          </w:p>
        </w:tc>
        <w:tc>
          <w:tcPr>
            <w:tcW w:w="860" w:type="dxa"/>
            <w:tcBorders>
              <w:left w:val="single" w:sz="4" w:space="0" w:color="000000"/>
              <w:bottom w:val="nil"/>
              <w:right w:val="single" w:sz="4" w:space="0" w:color="000000"/>
            </w:tcBorders>
          </w:tcPr>
          <w:p>
            <w:pPr>
              <w:pStyle w:val="TableParagraph"/>
              <w:spacing w:before="23"/>
              <w:ind w:left="107"/>
              <w:rPr>
                <w:i/>
                <w:sz w:val="21"/>
              </w:rPr>
            </w:pPr>
            <w:r>
              <w:rPr>
                <w:i/>
                <w:spacing w:val="-5"/>
                <w:sz w:val="21"/>
              </w:rPr>
              <w:t>一般</w:t>
            </w:r>
          </w:p>
        </w:tc>
        <w:tc>
          <w:tcPr>
            <w:tcW w:w="860" w:type="dxa"/>
            <w:tcBorders>
              <w:left w:val="single" w:sz="4" w:space="0" w:color="000000"/>
              <w:bottom w:val="nil"/>
            </w:tcBorders>
          </w:tcPr>
          <w:p>
            <w:pPr>
              <w:pStyle w:val="TableParagraph"/>
              <w:spacing w:before="23"/>
              <w:ind w:left="97"/>
              <w:rPr>
                <w:i/>
                <w:sz w:val="21"/>
              </w:rPr>
            </w:pPr>
            <w:r>
              <w:rPr>
                <w:i/>
                <w:spacing w:val="-5"/>
                <w:sz w:val="21"/>
              </w:rPr>
              <w:t>一般</w:t>
            </w:r>
          </w:p>
        </w:tc>
      </w:tr>
      <w:tr>
        <w:tblPrEx>
          <w:tblW w:w="0" w:type="auto"/>
          <w:jc w:val="left"/>
          <w:tblInd w:w="131" w:type="dxa"/>
          <w:tblLayout w:type="fixed"/>
          <w:tblCellMar>
            <w:top w:w="0" w:type="dxa"/>
            <w:left w:w="0" w:type="dxa"/>
            <w:bottom w:w="0" w:type="dxa"/>
            <w:right w:w="0" w:type="dxa"/>
          </w:tblCellMar>
          <w:tblLook w:val="01E0"/>
        </w:tblPrEx>
        <w:trPr>
          <w:trHeight w:val="312"/>
          <w:jc w:val="left"/>
        </w:trPr>
        <w:tc>
          <w:tcPr>
            <w:tcW w:w="1188" w:type="dxa"/>
            <w:tcBorders>
              <w:top w:val="nil"/>
              <w:bottom w:val="nil"/>
              <w:right w:val="single" w:sz="4" w:space="0" w:color="000000"/>
            </w:tcBorders>
          </w:tcPr>
          <w:p>
            <w:pPr>
              <w:pStyle w:val="TableParagraph"/>
              <w:spacing w:before="21"/>
              <w:ind w:left="98"/>
              <w:rPr>
                <w:i/>
                <w:sz w:val="21"/>
              </w:rPr>
            </w:pPr>
            <w:r>
              <w:rPr>
                <w:i/>
                <w:spacing w:val="-5"/>
                <w:sz w:val="21"/>
              </w:rPr>
              <w:t>律师</w:t>
            </w:r>
          </w:p>
        </w:tc>
        <w:tc>
          <w:tcPr>
            <w:tcW w:w="860" w:type="dxa"/>
            <w:tcBorders>
              <w:top w:val="nil"/>
              <w:left w:val="single" w:sz="4" w:space="0" w:color="000000"/>
              <w:bottom w:val="nil"/>
              <w:right w:val="single" w:sz="4" w:space="0" w:color="000000"/>
            </w:tcBorders>
          </w:tcPr>
          <w:p>
            <w:pPr>
              <w:pStyle w:val="TableParagraph"/>
              <w:spacing w:before="21"/>
              <w:ind w:left="108"/>
              <w:rPr>
                <w:i/>
                <w:sz w:val="21"/>
              </w:rPr>
            </w:pPr>
            <w:r>
              <w:rPr>
                <w:i/>
                <w:sz w:val="21"/>
              </w:rPr>
              <w:t>强</w:t>
            </w:r>
          </w:p>
        </w:tc>
        <w:tc>
          <w:tcPr>
            <w:tcW w:w="860" w:type="dxa"/>
            <w:tcBorders>
              <w:top w:val="nil"/>
              <w:left w:val="single" w:sz="4" w:space="0" w:color="000000"/>
              <w:bottom w:val="nil"/>
              <w:right w:val="single" w:sz="4" w:space="0" w:color="000000"/>
            </w:tcBorders>
          </w:tcPr>
          <w:p>
            <w:pPr>
              <w:pStyle w:val="TableParagraph"/>
              <w:spacing w:before="21"/>
              <w:ind w:left="108"/>
              <w:rPr>
                <w:i/>
                <w:sz w:val="21"/>
              </w:rPr>
            </w:pPr>
            <w:r>
              <w:rPr>
                <w:i/>
                <w:sz w:val="21"/>
              </w:rPr>
              <w:t>强</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较弱</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较弱</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较弱</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较弱</w:t>
            </w:r>
          </w:p>
        </w:tc>
        <w:tc>
          <w:tcPr>
            <w:tcW w:w="860" w:type="dxa"/>
            <w:tcBorders>
              <w:top w:val="nil"/>
              <w:left w:val="single" w:sz="4" w:space="0" w:color="000000"/>
              <w:bottom w:val="nil"/>
            </w:tcBorders>
          </w:tcPr>
          <w:p>
            <w:pPr>
              <w:pStyle w:val="TableParagraph"/>
              <w:spacing w:before="21"/>
              <w:ind w:left="97"/>
              <w:rPr>
                <w:i/>
                <w:sz w:val="21"/>
              </w:rPr>
            </w:pPr>
            <w:r>
              <w:rPr>
                <w:i/>
                <w:spacing w:val="-5"/>
                <w:sz w:val="21"/>
              </w:rPr>
              <w:t>较弱</w:t>
            </w:r>
          </w:p>
        </w:tc>
      </w:tr>
      <w:tr>
        <w:tblPrEx>
          <w:tblW w:w="0" w:type="auto"/>
          <w:jc w:val="left"/>
          <w:tblInd w:w="131" w:type="dxa"/>
          <w:tblLayout w:type="fixed"/>
          <w:tblCellMar>
            <w:top w:w="0" w:type="dxa"/>
            <w:left w:w="0" w:type="dxa"/>
            <w:bottom w:w="0" w:type="dxa"/>
            <w:right w:w="0" w:type="dxa"/>
          </w:tblCellMar>
          <w:tblLook w:val="01E0"/>
        </w:tblPrEx>
        <w:trPr>
          <w:trHeight w:val="311"/>
          <w:jc w:val="left"/>
        </w:trPr>
        <w:tc>
          <w:tcPr>
            <w:tcW w:w="1188" w:type="dxa"/>
            <w:tcBorders>
              <w:top w:val="nil"/>
              <w:bottom w:val="nil"/>
              <w:right w:val="single" w:sz="4" w:space="0" w:color="000000"/>
            </w:tcBorders>
          </w:tcPr>
          <w:p>
            <w:pPr>
              <w:pStyle w:val="TableParagraph"/>
              <w:spacing w:before="21"/>
              <w:ind w:left="98"/>
              <w:rPr>
                <w:i/>
                <w:sz w:val="21"/>
              </w:rPr>
            </w:pPr>
            <w:r>
              <w:rPr>
                <w:i/>
                <w:spacing w:val="-5"/>
                <w:sz w:val="21"/>
              </w:rPr>
              <w:t>医生</w:t>
            </w:r>
          </w:p>
        </w:tc>
        <w:tc>
          <w:tcPr>
            <w:tcW w:w="860" w:type="dxa"/>
            <w:tcBorders>
              <w:top w:val="nil"/>
              <w:left w:val="single" w:sz="4" w:space="0" w:color="000000"/>
              <w:bottom w:val="nil"/>
              <w:right w:val="single" w:sz="4" w:space="0" w:color="000000"/>
            </w:tcBorders>
          </w:tcPr>
          <w:p>
            <w:pPr>
              <w:pStyle w:val="TableParagraph"/>
              <w:spacing w:before="21"/>
              <w:ind w:left="108"/>
              <w:rPr>
                <w:i/>
                <w:sz w:val="21"/>
              </w:rPr>
            </w:pPr>
            <w:r>
              <w:rPr>
                <w:i/>
                <w:sz w:val="21"/>
              </w:rPr>
              <w:t>强</w:t>
            </w:r>
          </w:p>
        </w:tc>
        <w:tc>
          <w:tcPr>
            <w:tcW w:w="860" w:type="dxa"/>
            <w:tcBorders>
              <w:top w:val="nil"/>
              <w:left w:val="single" w:sz="4" w:space="0" w:color="000000"/>
              <w:bottom w:val="nil"/>
              <w:right w:val="single" w:sz="4" w:space="0" w:color="000000"/>
            </w:tcBorders>
          </w:tcPr>
          <w:p>
            <w:pPr>
              <w:pStyle w:val="TableParagraph"/>
              <w:spacing w:before="21"/>
              <w:ind w:left="108"/>
              <w:rPr>
                <w:i/>
                <w:sz w:val="21"/>
              </w:rPr>
            </w:pPr>
            <w:r>
              <w:rPr>
                <w:i/>
                <w:sz w:val="21"/>
              </w:rPr>
              <w:t>强</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较强</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z w:val="21"/>
              </w:rPr>
              <w:t>强</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较强</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较强</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较强</w:t>
            </w:r>
          </w:p>
        </w:tc>
        <w:tc>
          <w:tcPr>
            <w:tcW w:w="860" w:type="dxa"/>
            <w:tcBorders>
              <w:top w:val="nil"/>
              <w:left w:val="single" w:sz="4" w:space="0" w:color="000000"/>
              <w:bottom w:val="nil"/>
            </w:tcBorders>
          </w:tcPr>
          <w:p>
            <w:pPr>
              <w:pStyle w:val="TableParagraph"/>
              <w:spacing w:before="21"/>
              <w:ind w:left="97"/>
              <w:rPr>
                <w:i/>
                <w:sz w:val="21"/>
              </w:rPr>
            </w:pPr>
            <w:r>
              <w:rPr>
                <w:i/>
                <w:spacing w:val="-5"/>
                <w:sz w:val="21"/>
              </w:rPr>
              <w:t>较强</w:t>
            </w:r>
          </w:p>
        </w:tc>
      </w:tr>
      <w:tr>
        <w:tblPrEx>
          <w:tblW w:w="0" w:type="auto"/>
          <w:jc w:val="left"/>
          <w:tblInd w:w="131" w:type="dxa"/>
          <w:tblLayout w:type="fixed"/>
          <w:tblCellMar>
            <w:top w:w="0" w:type="dxa"/>
            <w:left w:w="0" w:type="dxa"/>
            <w:bottom w:w="0" w:type="dxa"/>
            <w:right w:w="0" w:type="dxa"/>
          </w:tblCellMar>
          <w:tblLook w:val="01E0"/>
        </w:tblPrEx>
        <w:trPr>
          <w:trHeight w:val="312"/>
          <w:jc w:val="left"/>
        </w:trPr>
        <w:tc>
          <w:tcPr>
            <w:tcW w:w="1188" w:type="dxa"/>
            <w:tcBorders>
              <w:top w:val="nil"/>
              <w:bottom w:val="nil"/>
              <w:right w:val="single" w:sz="4" w:space="0" w:color="000000"/>
            </w:tcBorders>
          </w:tcPr>
          <w:p>
            <w:pPr>
              <w:pStyle w:val="TableParagraph"/>
              <w:spacing w:before="21"/>
              <w:ind w:left="98"/>
              <w:rPr>
                <w:i/>
                <w:sz w:val="21"/>
              </w:rPr>
            </w:pPr>
            <w:r>
              <w:rPr>
                <w:i/>
                <w:spacing w:val="-5"/>
                <w:sz w:val="21"/>
              </w:rPr>
              <w:t>护士</w:t>
            </w:r>
          </w:p>
        </w:tc>
        <w:tc>
          <w:tcPr>
            <w:tcW w:w="860" w:type="dxa"/>
            <w:tcBorders>
              <w:top w:val="nil"/>
              <w:left w:val="single" w:sz="4" w:space="0" w:color="000000"/>
              <w:bottom w:val="nil"/>
              <w:right w:val="single" w:sz="4" w:space="0" w:color="000000"/>
            </w:tcBorders>
          </w:tcPr>
          <w:p>
            <w:pPr>
              <w:pStyle w:val="TableParagraph"/>
              <w:spacing w:before="21"/>
              <w:ind w:left="108"/>
              <w:rPr>
                <w:i/>
                <w:sz w:val="21"/>
              </w:rPr>
            </w:pPr>
            <w:r>
              <w:rPr>
                <w:i/>
                <w:spacing w:val="-5"/>
                <w:sz w:val="21"/>
              </w:rPr>
              <w:t>较强</w:t>
            </w:r>
          </w:p>
        </w:tc>
        <w:tc>
          <w:tcPr>
            <w:tcW w:w="860" w:type="dxa"/>
            <w:tcBorders>
              <w:top w:val="nil"/>
              <w:left w:val="single" w:sz="4" w:space="0" w:color="000000"/>
              <w:bottom w:val="nil"/>
              <w:right w:val="single" w:sz="4" w:space="0" w:color="000000"/>
            </w:tcBorders>
          </w:tcPr>
          <w:p>
            <w:pPr>
              <w:pStyle w:val="TableParagraph"/>
              <w:spacing w:before="21"/>
              <w:ind w:left="108"/>
              <w:rPr>
                <w:i/>
                <w:sz w:val="21"/>
              </w:rPr>
            </w:pPr>
            <w:r>
              <w:rPr>
                <w:i/>
                <w:spacing w:val="-5"/>
                <w:sz w:val="21"/>
              </w:rPr>
              <w:t>较强</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tcBorders>
          </w:tcPr>
          <w:p>
            <w:pPr>
              <w:pStyle w:val="TableParagraph"/>
              <w:spacing w:before="21"/>
              <w:ind w:left="97"/>
              <w:rPr>
                <w:i/>
                <w:sz w:val="21"/>
              </w:rPr>
            </w:pPr>
            <w:r>
              <w:rPr>
                <w:i/>
                <w:spacing w:val="-5"/>
                <w:sz w:val="21"/>
              </w:rPr>
              <w:t>一般</w:t>
            </w:r>
          </w:p>
        </w:tc>
      </w:tr>
      <w:tr>
        <w:tblPrEx>
          <w:tblW w:w="0" w:type="auto"/>
          <w:jc w:val="left"/>
          <w:tblInd w:w="131" w:type="dxa"/>
          <w:tblLayout w:type="fixed"/>
          <w:tblCellMar>
            <w:top w:w="0" w:type="dxa"/>
            <w:left w:w="0" w:type="dxa"/>
            <w:bottom w:w="0" w:type="dxa"/>
            <w:right w:w="0" w:type="dxa"/>
          </w:tblCellMar>
          <w:tblLook w:val="01E0"/>
        </w:tblPrEx>
        <w:trPr>
          <w:trHeight w:val="312"/>
          <w:jc w:val="left"/>
        </w:trPr>
        <w:tc>
          <w:tcPr>
            <w:tcW w:w="1188" w:type="dxa"/>
            <w:tcBorders>
              <w:top w:val="nil"/>
              <w:bottom w:val="nil"/>
              <w:right w:val="single" w:sz="4" w:space="0" w:color="000000"/>
            </w:tcBorders>
          </w:tcPr>
          <w:p>
            <w:pPr>
              <w:pStyle w:val="TableParagraph"/>
              <w:spacing w:before="21"/>
              <w:ind w:left="98"/>
              <w:rPr>
                <w:i/>
                <w:sz w:val="21"/>
              </w:rPr>
            </w:pPr>
            <w:r>
              <w:rPr>
                <w:i/>
                <w:spacing w:val="-5"/>
                <w:sz w:val="21"/>
              </w:rPr>
              <w:t>演员</w:t>
            </w:r>
          </w:p>
        </w:tc>
        <w:tc>
          <w:tcPr>
            <w:tcW w:w="860" w:type="dxa"/>
            <w:tcBorders>
              <w:top w:val="nil"/>
              <w:left w:val="single" w:sz="4" w:space="0" w:color="000000"/>
              <w:bottom w:val="nil"/>
              <w:right w:val="single" w:sz="4" w:space="0" w:color="000000"/>
            </w:tcBorders>
          </w:tcPr>
          <w:p>
            <w:pPr>
              <w:pStyle w:val="TableParagraph"/>
              <w:spacing w:before="21"/>
              <w:ind w:left="108"/>
              <w:rPr>
                <w:i/>
                <w:sz w:val="21"/>
              </w:rPr>
            </w:pPr>
            <w:r>
              <w:rPr>
                <w:i/>
                <w:spacing w:val="-5"/>
                <w:sz w:val="21"/>
              </w:rPr>
              <w:t>较强</w:t>
            </w:r>
          </w:p>
        </w:tc>
        <w:tc>
          <w:tcPr>
            <w:tcW w:w="860" w:type="dxa"/>
            <w:tcBorders>
              <w:top w:val="nil"/>
              <w:left w:val="single" w:sz="4" w:space="0" w:color="000000"/>
              <w:bottom w:val="nil"/>
              <w:right w:val="single" w:sz="4" w:space="0" w:color="000000"/>
            </w:tcBorders>
          </w:tcPr>
          <w:p>
            <w:pPr>
              <w:pStyle w:val="TableParagraph"/>
              <w:spacing w:before="21"/>
              <w:ind w:left="108"/>
              <w:rPr>
                <w:i/>
                <w:sz w:val="21"/>
              </w:rPr>
            </w:pPr>
            <w:r>
              <w:rPr>
                <w:i/>
                <w:spacing w:val="-5"/>
                <w:sz w:val="21"/>
              </w:rPr>
              <w:t>较强</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较弱</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较弱</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较弱</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较弱</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较弱</w:t>
            </w:r>
          </w:p>
        </w:tc>
        <w:tc>
          <w:tcPr>
            <w:tcW w:w="860" w:type="dxa"/>
            <w:tcBorders>
              <w:top w:val="nil"/>
              <w:left w:val="single" w:sz="4" w:space="0" w:color="000000"/>
              <w:bottom w:val="nil"/>
            </w:tcBorders>
          </w:tcPr>
          <w:p>
            <w:pPr>
              <w:pStyle w:val="TableParagraph"/>
              <w:spacing w:before="21"/>
              <w:ind w:left="97"/>
              <w:rPr>
                <w:i/>
                <w:sz w:val="21"/>
              </w:rPr>
            </w:pPr>
            <w:r>
              <w:rPr>
                <w:i/>
                <w:spacing w:val="-5"/>
                <w:sz w:val="21"/>
              </w:rPr>
              <w:t>较弱</w:t>
            </w:r>
          </w:p>
        </w:tc>
      </w:tr>
      <w:tr>
        <w:tblPrEx>
          <w:tblW w:w="0" w:type="auto"/>
          <w:jc w:val="left"/>
          <w:tblInd w:w="131" w:type="dxa"/>
          <w:tblLayout w:type="fixed"/>
          <w:tblCellMar>
            <w:top w:w="0" w:type="dxa"/>
            <w:left w:w="0" w:type="dxa"/>
            <w:bottom w:w="0" w:type="dxa"/>
            <w:right w:w="0" w:type="dxa"/>
          </w:tblCellMar>
          <w:tblLook w:val="01E0"/>
        </w:tblPrEx>
        <w:trPr>
          <w:trHeight w:val="311"/>
          <w:jc w:val="left"/>
        </w:trPr>
        <w:tc>
          <w:tcPr>
            <w:tcW w:w="1188" w:type="dxa"/>
            <w:tcBorders>
              <w:top w:val="nil"/>
              <w:bottom w:val="nil"/>
              <w:right w:val="single" w:sz="4" w:space="0" w:color="000000"/>
            </w:tcBorders>
          </w:tcPr>
          <w:p>
            <w:pPr>
              <w:pStyle w:val="TableParagraph"/>
              <w:spacing w:before="21"/>
              <w:ind w:left="98"/>
              <w:rPr>
                <w:i/>
                <w:sz w:val="21"/>
              </w:rPr>
            </w:pPr>
            <w:r>
              <w:rPr>
                <w:i/>
                <w:spacing w:val="-5"/>
                <w:sz w:val="21"/>
              </w:rPr>
              <w:t>秘书</w:t>
            </w:r>
          </w:p>
        </w:tc>
        <w:tc>
          <w:tcPr>
            <w:tcW w:w="860" w:type="dxa"/>
            <w:tcBorders>
              <w:top w:val="nil"/>
              <w:left w:val="single" w:sz="4" w:space="0" w:color="000000"/>
              <w:bottom w:val="nil"/>
              <w:right w:val="single" w:sz="4" w:space="0" w:color="000000"/>
            </w:tcBorders>
          </w:tcPr>
          <w:p>
            <w:pPr>
              <w:pStyle w:val="TableParagraph"/>
              <w:spacing w:before="21"/>
              <w:ind w:left="108"/>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8"/>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较弱</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较强</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tcBorders>
          </w:tcPr>
          <w:p>
            <w:pPr>
              <w:pStyle w:val="TableParagraph"/>
              <w:spacing w:before="21"/>
              <w:ind w:left="97"/>
              <w:rPr>
                <w:i/>
                <w:sz w:val="21"/>
              </w:rPr>
            </w:pPr>
            <w:r>
              <w:rPr>
                <w:i/>
                <w:spacing w:val="-5"/>
                <w:sz w:val="21"/>
              </w:rPr>
              <w:t>一般</w:t>
            </w:r>
          </w:p>
        </w:tc>
      </w:tr>
      <w:tr>
        <w:tblPrEx>
          <w:tblW w:w="0" w:type="auto"/>
          <w:jc w:val="left"/>
          <w:tblInd w:w="131" w:type="dxa"/>
          <w:tblLayout w:type="fixed"/>
          <w:tblCellMar>
            <w:top w:w="0" w:type="dxa"/>
            <w:left w:w="0" w:type="dxa"/>
            <w:bottom w:w="0" w:type="dxa"/>
            <w:right w:w="0" w:type="dxa"/>
          </w:tblCellMar>
          <w:tblLook w:val="01E0"/>
        </w:tblPrEx>
        <w:trPr>
          <w:trHeight w:val="311"/>
          <w:jc w:val="left"/>
        </w:trPr>
        <w:tc>
          <w:tcPr>
            <w:tcW w:w="1188" w:type="dxa"/>
            <w:tcBorders>
              <w:top w:val="nil"/>
              <w:bottom w:val="nil"/>
              <w:right w:val="single" w:sz="4" w:space="0" w:color="000000"/>
            </w:tcBorders>
          </w:tcPr>
          <w:p>
            <w:pPr>
              <w:pStyle w:val="TableParagraph"/>
              <w:spacing w:before="21"/>
              <w:ind w:left="98"/>
              <w:rPr>
                <w:i/>
                <w:sz w:val="21"/>
              </w:rPr>
            </w:pPr>
            <w:r>
              <w:rPr>
                <w:i/>
                <w:spacing w:val="-4"/>
                <w:sz w:val="21"/>
              </w:rPr>
              <w:t>统计员</w:t>
            </w:r>
          </w:p>
        </w:tc>
        <w:tc>
          <w:tcPr>
            <w:tcW w:w="860" w:type="dxa"/>
            <w:tcBorders>
              <w:top w:val="nil"/>
              <w:left w:val="single" w:sz="4" w:space="0" w:color="000000"/>
              <w:bottom w:val="nil"/>
              <w:right w:val="single" w:sz="4" w:space="0" w:color="000000"/>
            </w:tcBorders>
          </w:tcPr>
          <w:p>
            <w:pPr>
              <w:pStyle w:val="TableParagraph"/>
              <w:spacing w:before="21"/>
              <w:ind w:left="108"/>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8"/>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较弱</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较弱</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较强</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tcBorders>
          </w:tcPr>
          <w:p>
            <w:pPr>
              <w:pStyle w:val="TableParagraph"/>
              <w:spacing w:before="21"/>
              <w:ind w:left="97"/>
              <w:rPr>
                <w:i/>
                <w:sz w:val="21"/>
              </w:rPr>
            </w:pPr>
            <w:r>
              <w:rPr>
                <w:i/>
                <w:spacing w:val="-5"/>
                <w:sz w:val="21"/>
              </w:rPr>
              <w:t>较弱</w:t>
            </w:r>
          </w:p>
        </w:tc>
      </w:tr>
      <w:tr>
        <w:tblPrEx>
          <w:tblW w:w="0" w:type="auto"/>
          <w:jc w:val="left"/>
          <w:tblInd w:w="131" w:type="dxa"/>
          <w:tblLayout w:type="fixed"/>
          <w:tblCellMar>
            <w:top w:w="0" w:type="dxa"/>
            <w:left w:w="0" w:type="dxa"/>
            <w:bottom w:w="0" w:type="dxa"/>
            <w:right w:w="0" w:type="dxa"/>
          </w:tblCellMar>
          <w:tblLook w:val="01E0"/>
        </w:tblPrEx>
        <w:trPr>
          <w:trHeight w:val="312"/>
          <w:jc w:val="left"/>
        </w:trPr>
        <w:tc>
          <w:tcPr>
            <w:tcW w:w="1188" w:type="dxa"/>
            <w:tcBorders>
              <w:top w:val="nil"/>
              <w:bottom w:val="nil"/>
              <w:right w:val="single" w:sz="4" w:space="0" w:color="000000"/>
            </w:tcBorders>
          </w:tcPr>
          <w:p>
            <w:pPr>
              <w:pStyle w:val="TableParagraph"/>
              <w:spacing w:before="21"/>
              <w:ind w:left="98"/>
              <w:rPr>
                <w:i/>
                <w:sz w:val="21"/>
              </w:rPr>
            </w:pPr>
            <w:r>
              <w:rPr>
                <w:i/>
                <w:spacing w:val="-4"/>
                <w:sz w:val="21"/>
              </w:rPr>
              <w:t>服务员</w:t>
            </w:r>
          </w:p>
        </w:tc>
        <w:tc>
          <w:tcPr>
            <w:tcW w:w="860" w:type="dxa"/>
            <w:tcBorders>
              <w:top w:val="nil"/>
              <w:left w:val="single" w:sz="4" w:space="0" w:color="000000"/>
              <w:bottom w:val="nil"/>
              <w:right w:val="single" w:sz="4" w:space="0" w:color="000000"/>
            </w:tcBorders>
          </w:tcPr>
          <w:p>
            <w:pPr>
              <w:pStyle w:val="TableParagraph"/>
              <w:spacing w:before="21"/>
              <w:ind w:left="108"/>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8"/>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较弱</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较弱</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较弱</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较弱</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较弱</w:t>
            </w:r>
          </w:p>
        </w:tc>
        <w:tc>
          <w:tcPr>
            <w:tcW w:w="860" w:type="dxa"/>
            <w:tcBorders>
              <w:top w:val="nil"/>
              <w:left w:val="single" w:sz="4" w:space="0" w:color="000000"/>
              <w:bottom w:val="nil"/>
            </w:tcBorders>
          </w:tcPr>
          <w:p>
            <w:pPr>
              <w:pStyle w:val="TableParagraph"/>
              <w:spacing w:before="21"/>
              <w:ind w:left="97"/>
              <w:rPr>
                <w:i/>
                <w:sz w:val="21"/>
              </w:rPr>
            </w:pPr>
            <w:r>
              <w:rPr>
                <w:i/>
                <w:spacing w:val="-5"/>
                <w:sz w:val="21"/>
              </w:rPr>
              <w:t>一般</w:t>
            </w:r>
          </w:p>
        </w:tc>
      </w:tr>
      <w:tr>
        <w:tblPrEx>
          <w:tblW w:w="0" w:type="auto"/>
          <w:jc w:val="left"/>
          <w:tblInd w:w="131" w:type="dxa"/>
          <w:tblLayout w:type="fixed"/>
          <w:tblCellMar>
            <w:top w:w="0" w:type="dxa"/>
            <w:left w:w="0" w:type="dxa"/>
            <w:bottom w:w="0" w:type="dxa"/>
            <w:right w:w="0" w:type="dxa"/>
          </w:tblCellMar>
          <w:tblLook w:val="01E0"/>
        </w:tblPrEx>
        <w:trPr>
          <w:trHeight w:val="311"/>
          <w:jc w:val="left"/>
        </w:trPr>
        <w:tc>
          <w:tcPr>
            <w:tcW w:w="1188" w:type="dxa"/>
            <w:tcBorders>
              <w:top w:val="nil"/>
              <w:bottom w:val="nil"/>
              <w:right w:val="single" w:sz="4" w:space="0" w:color="000000"/>
            </w:tcBorders>
          </w:tcPr>
          <w:p>
            <w:pPr>
              <w:pStyle w:val="TableParagraph"/>
              <w:spacing w:before="21"/>
              <w:ind w:left="98"/>
              <w:rPr>
                <w:i/>
                <w:sz w:val="21"/>
              </w:rPr>
            </w:pPr>
            <w:r>
              <w:rPr>
                <w:i/>
                <w:spacing w:val="-4"/>
                <w:sz w:val="21"/>
              </w:rPr>
              <w:t>驾驶员</w:t>
            </w:r>
          </w:p>
        </w:tc>
        <w:tc>
          <w:tcPr>
            <w:tcW w:w="860" w:type="dxa"/>
            <w:tcBorders>
              <w:top w:val="nil"/>
              <w:left w:val="single" w:sz="4" w:space="0" w:color="000000"/>
              <w:bottom w:val="nil"/>
              <w:right w:val="single" w:sz="4" w:space="0" w:color="000000"/>
            </w:tcBorders>
          </w:tcPr>
          <w:p>
            <w:pPr>
              <w:pStyle w:val="TableParagraph"/>
              <w:spacing w:before="21"/>
              <w:ind w:left="108"/>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8"/>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较弱</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z w:val="21"/>
              </w:rPr>
              <w:t>弱</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tcBorders>
          </w:tcPr>
          <w:p>
            <w:pPr>
              <w:pStyle w:val="TableParagraph"/>
              <w:spacing w:before="21"/>
              <w:ind w:left="97"/>
              <w:rPr>
                <w:i/>
                <w:sz w:val="21"/>
              </w:rPr>
            </w:pPr>
            <w:r>
              <w:rPr>
                <w:i/>
                <w:spacing w:val="-5"/>
                <w:sz w:val="21"/>
              </w:rPr>
              <w:t>一般</w:t>
            </w:r>
          </w:p>
        </w:tc>
      </w:tr>
      <w:tr>
        <w:tblPrEx>
          <w:tblW w:w="0" w:type="auto"/>
          <w:jc w:val="left"/>
          <w:tblInd w:w="131" w:type="dxa"/>
          <w:tblLayout w:type="fixed"/>
          <w:tblCellMar>
            <w:top w:w="0" w:type="dxa"/>
            <w:left w:w="0" w:type="dxa"/>
            <w:bottom w:w="0" w:type="dxa"/>
            <w:right w:w="0" w:type="dxa"/>
          </w:tblCellMar>
          <w:tblLook w:val="01E0"/>
        </w:tblPrEx>
        <w:trPr>
          <w:trHeight w:val="311"/>
          <w:jc w:val="left"/>
        </w:trPr>
        <w:tc>
          <w:tcPr>
            <w:tcW w:w="1188" w:type="dxa"/>
            <w:tcBorders>
              <w:top w:val="nil"/>
              <w:bottom w:val="nil"/>
              <w:right w:val="single" w:sz="4" w:space="0" w:color="000000"/>
            </w:tcBorders>
          </w:tcPr>
          <w:p>
            <w:pPr>
              <w:pStyle w:val="TableParagraph"/>
              <w:spacing w:before="21"/>
              <w:ind w:left="98"/>
              <w:rPr>
                <w:i/>
                <w:sz w:val="21"/>
              </w:rPr>
            </w:pPr>
            <w:r>
              <w:rPr>
                <w:i/>
                <w:spacing w:val="-4"/>
                <w:sz w:val="21"/>
              </w:rPr>
              <w:t>纺织工</w:t>
            </w:r>
          </w:p>
        </w:tc>
        <w:tc>
          <w:tcPr>
            <w:tcW w:w="860" w:type="dxa"/>
            <w:tcBorders>
              <w:top w:val="nil"/>
              <w:left w:val="single" w:sz="4" w:space="0" w:color="000000"/>
              <w:bottom w:val="nil"/>
              <w:right w:val="single" w:sz="4" w:space="0" w:color="000000"/>
            </w:tcBorders>
          </w:tcPr>
          <w:p>
            <w:pPr>
              <w:pStyle w:val="TableParagraph"/>
              <w:spacing w:before="21"/>
              <w:ind w:left="108"/>
              <w:rPr>
                <w:i/>
                <w:sz w:val="21"/>
              </w:rPr>
            </w:pPr>
            <w:r>
              <w:rPr>
                <w:i/>
                <w:spacing w:val="-5"/>
                <w:sz w:val="21"/>
              </w:rPr>
              <w:t>较弱</w:t>
            </w:r>
          </w:p>
        </w:tc>
        <w:tc>
          <w:tcPr>
            <w:tcW w:w="860" w:type="dxa"/>
            <w:tcBorders>
              <w:top w:val="nil"/>
              <w:left w:val="single" w:sz="4" w:space="0" w:color="000000"/>
              <w:bottom w:val="nil"/>
              <w:right w:val="single" w:sz="4" w:space="0" w:color="000000"/>
            </w:tcBorders>
          </w:tcPr>
          <w:p>
            <w:pPr>
              <w:pStyle w:val="TableParagraph"/>
              <w:spacing w:before="21"/>
              <w:ind w:left="108"/>
              <w:rPr>
                <w:i/>
                <w:sz w:val="21"/>
              </w:rPr>
            </w:pPr>
            <w:r>
              <w:rPr>
                <w:i/>
                <w:spacing w:val="-5"/>
                <w:sz w:val="21"/>
              </w:rPr>
              <w:t>较弱</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较弱</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较弱</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z w:val="21"/>
              </w:rPr>
              <w:t>弱</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tcBorders>
          </w:tcPr>
          <w:p>
            <w:pPr>
              <w:pStyle w:val="TableParagraph"/>
              <w:spacing w:before="21"/>
              <w:ind w:left="97"/>
              <w:rPr>
                <w:i/>
                <w:sz w:val="21"/>
              </w:rPr>
            </w:pPr>
            <w:r>
              <w:rPr>
                <w:i/>
                <w:spacing w:val="-5"/>
                <w:sz w:val="21"/>
              </w:rPr>
              <w:t>一般</w:t>
            </w:r>
          </w:p>
        </w:tc>
      </w:tr>
      <w:tr>
        <w:tblPrEx>
          <w:tblW w:w="0" w:type="auto"/>
          <w:jc w:val="left"/>
          <w:tblInd w:w="131" w:type="dxa"/>
          <w:tblLayout w:type="fixed"/>
          <w:tblCellMar>
            <w:top w:w="0" w:type="dxa"/>
            <w:left w:w="0" w:type="dxa"/>
            <w:bottom w:w="0" w:type="dxa"/>
            <w:right w:w="0" w:type="dxa"/>
          </w:tblCellMar>
          <w:tblLook w:val="01E0"/>
        </w:tblPrEx>
        <w:trPr>
          <w:trHeight w:val="312"/>
          <w:jc w:val="left"/>
        </w:trPr>
        <w:tc>
          <w:tcPr>
            <w:tcW w:w="1188" w:type="dxa"/>
            <w:tcBorders>
              <w:top w:val="nil"/>
              <w:bottom w:val="nil"/>
              <w:right w:val="single" w:sz="4" w:space="0" w:color="000000"/>
            </w:tcBorders>
          </w:tcPr>
          <w:p>
            <w:pPr>
              <w:pStyle w:val="TableParagraph"/>
              <w:spacing w:before="21"/>
              <w:ind w:left="98"/>
              <w:rPr>
                <w:i/>
                <w:sz w:val="21"/>
              </w:rPr>
            </w:pPr>
            <w:r>
              <w:rPr>
                <w:i/>
                <w:spacing w:val="-4"/>
                <w:sz w:val="21"/>
              </w:rPr>
              <w:t>机床工</w:t>
            </w:r>
          </w:p>
        </w:tc>
        <w:tc>
          <w:tcPr>
            <w:tcW w:w="860" w:type="dxa"/>
            <w:tcBorders>
              <w:top w:val="nil"/>
              <w:left w:val="single" w:sz="4" w:space="0" w:color="000000"/>
              <w:bottom w:val="nil"/>
              <w:right w:val="single" w:sz="4" w:space="0" w:color="000000"/>
            </w:tcBorders>
          </w:tcPr>
          <w:p>
            <w:pPr>
              <w:pStyle w:val="TableParagraph"/>
              <w:spacing w:before="21"/>
              <w:ind w:left="108"/>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8"/>
              <w:rPr>
                <w:i/>
                <w:sz w:val="21"/>
              </w:rPr>
            </w:pPr>
            <w:r>
              <w:rPr>
                <w:i/>
                <w:spacing w:val="-5"/>
                <w:sz w:val="21"/>
              </w:rPr>
              <w:t>较弱</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较弱</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较弱</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bottom w:val="nil"/>
              <w:right w:val="single" w:sz="4" w:space="0" w:color="000000"/>
            </w:tcBorders>
          </w:tcPr>
          <w:p>
            <w:pPr>
              <w:pStyle w:val="TableParagraph"/>
              <w:spacing w:before="21"/>
              <w:ind w:left="107"/>
              <w:rPr>
                <w:i/>
                <w:sz w:val="21"/>
              </w:rPr>
            </w:pPr>
            <w:r>
              <w:rPr>
                <w:i/>
                <w:spacing w:val="-5"/>
                <w:sz w:val="21"/>
              </w:rPr>
              <w:t>较弱</w:t>
            </w:r>
          </w:p>
        </w:tc>
        <w:tc>
          <w:tcPr>
            <w:tcW w:w="860" w:type="dxa"/>
            <w:tcBorders>
              <w:top w:val="nil"/>
              <w:left w:val="single" w:sz="4" w:space="0" w:color="000000"/>
              <w:bottom w:val="nil"/>
            </w:tcBorders>
          </w:tcPr>
          <w:p>
            <w:pPr>
              <w:pStyle w:val="TableParagraph"/>
              <w:spacing w:before="21"/>
              <w:ind w:left="97"/>
              <w:rPr>
                <w:i/>
                <w:sz w:val="21"/>
              </w:rPr>
            </w:pPr>
            <w:r>
              <w:rPr>
                <w:i/>
                <w:spacing w:val="-5"/>
                <w:sz w:val="21"/>
              </w:rPr>
              <w:t>一般</w:t>
            </w:r>
          </w:p>
        </w:tc>
      </w:tr>
      <w:tr>
        <w:tblPrEx>
          <w:tblW w:w="0" w:type="auto"/>
          <w:jc w:val="left"/>
          <w:tblInd w:w="131" w:type="dxa"/>
          <w:tblLayout w:type="fixed"/>
          <w:tblCellMar>
            <w:top w:w="0" w:type="dxa"/>
            <w:left w:w="0" w:type="dxa"/>
            <w:bottom w:w="0" w:type="dxa"/>
            <w:right w:w="0" w:type="dxa"/>
          </w:tblCellMar>
          <w:tblLook w:val="01E0"/>
        </w:tblPrEx>
        <w:trPr>
          <w:trHeight w:val="310"/>
          <w:jc w:val="left"/>
        </w:trPr>
        <w:tc>
          <w:tcPr>
            <w:tcW w:w="1188" w:type="dxa"/>
            <w:tcBorders>
              <w:top w:val="nil"/>
              <w:right w:val="single" w:sz="4" w:space="0" w:color="000000"/>
            </w:tcBorders>
          </w:tcPr>
          <w:p>
            <w:pPr>
              <w:pStyle w:val="TableParagraph"/>
              <w:spacing w:before="21"/>
              <w:ind w:left="98"/>
              <w:rPr>
                <w:i/>
                <w:sz w:val="21"/>
              </w:rPr>
            </w:pPr>
            <w:r>
              <w:rPr>
                <w:i/>
                <w:spacing w:val="-5"/>
                <w:sz w:val="21"/>
              </w:rPr>
              <w:t>裁缝</w:t>
            </w:r>
          </w:p>
        </w:tc>
        <w:tc>
          <w:tcPr>
            <w:tcW w:w="860" w:type="dxa"/>
            <w:tcBorders>
              <w:top w:val="nil"/>
              <w:left w:val="single" w:sz="4" w:space="0" w:color="000000"/>
              <w:right w:val="single" w:sz="4" w:space="0" w:color="000000"/>
            </w:tcBorders>
          </w:tcPr>
          <w:p>
            <w:pPr>
              <w:pStyle w:val="TableParagraph"/>
              <w:spacing w:before="21"/>
              <w:ind w:left="108"/>
              <w:rPr>
                <w:i/>
                <w:sz w:val="21"/>
              </w:rPr>
            </w:pPr>
            <w:r>
              <w:rPr>
                <w:i/>
                <w:spacing w:val="-5"/>
                <w:sz w:val="21"/>
              </w:rPr>
              <w:t>一般</w:t>
            </w:r>
          </w:p>
        </w:tc>
        <w:tc>
          <w:tcPr>
            <w:tcW w:w="860" w:type="dxa"/>
            <w:tcBorders>
              <w:top w:val="nil"/>
              <w:left w:val="single" w:sz="4" w:space="0" w:color="000000"/>
              <w:right w:val="single" w:sz="4" w:space="0" w:color="000000"/>
            </w:tcBorders>
          </w:tcPr>
          <w:p>
            <w:pPr>
              <w:pStyle w:val="TableParagraph"/>
              <w:spacing w:before="21"/>
              <w:ind w:left="108"/>
              <w:rPr>
                <w:i/>
                <w:sz w:val="21"/>
              </w:rPr>
            </w:pPr>
            <w:r>
              <w:rPr>
                <w:i/>
                <w:spacing w:val="-5"/>
                <w:sz w:val="21"/>
              </w:rPr>
              <w:t>一般</w:t>
            </w:r>
          </w:p>
        </w:tc>
        <w:tc>
          <w:tcPr>
            <w:tcW w:w="860" w:type="dxa"/>
            <w:tcBorders>
              <w:top w:val="nil"/>
              <w:left w:val="single" w:sz="4" w:space="0" w:color="000000"/>
              <w:right w:val="single" w:sz="4" w:space="0" w:color="000000"/>
            </w:tcBorders>
          </w:tcPr>
          <w:p>
            <w:pPr>
              <w:pStyle w:val="TableParagraph"/>
              <w:spacing w:before="21"/>
              <w:ind w:left="107"/>
              <w:rPr>
                <w:i/>
                <w:sz w:val="21"/>
              </w:rPr>
            </w:pPr>
            <w:r>
              <w:rPr>
                <w:i/>
                <w:spacing w:val="-5"/>
                <w:sz w:val="21"/>
              </w:rPr>
              <w:t>较弱</w:t>
            </w:r>
          </w:p>
        </w:tc>
        <w:tc>
          <w:tcPr>
            <w:tcW w:w="860" w:type="dxa"/>
            <w:tcBorders>
              <w:top w:val="nil"/>
              <w:left w:val="single" w:sz="4" w:space="0" w:color="000000"/>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right w:val="single" w:sz="4" w:space="0" w:color="000000"/>
            </w:tcBorders>
          </w:tcPr>
          <w:p>
            <w:pPr>
              <w:pStyle w:val="TableParagraph"/>
              <w:spacing w:before="21"/>
              <w:ind w:left="107"/>
              <w:rPr>
                <w:i/>
                <w:sz w:val="21"/>
              </w:rPr>
            </w:pPr>
            <w:r>
              <w:rPr>
                <w:i/>
                <w:spacing w:val="-5"/>
                <w:sz w:val="21"/>
              </w:rPr>
              <w:t>较弱</w:t>
            </w:r>
          </w:p>
        </w:tc>
        <w:tc>
          <w:tcPr>
            <w:tcW w:w="860" w:type="dxa"/>
            <w:tcBorders>
              <w:top w:val="nil"/>
              <w:left w:val="single" w:sz="4" w:space="0" w:color="000000"/>
              <w:right w:val="single" w:sz="4" w:space="0" w:color="000000"/>
            </w:tcBorders>
          </w:tcPr>
          <w:p>
            <w:pPr>
              <w:pStyle w:val="TableParagraph"/>
              <w:spacing w:before="21"/>
              <w:ind w:left="107"/>
              <w:rPr>
                <w:i/>
                <w:sz w:val="21"/>
              </w:rPr>
            </w:pPr>
            <w:r>
              <w:rPr>
                <w:i/>
                <w:spacing w:val="-5"/>
                <w:sz w:val="21"/>
              </w:rPr>
              <w:t>一般</w:t>
            </w:r>
          </w:p>
        </w:tc>
        <w:tc>
          <w:tcPr>
            <w:tcW w:w="860" w:type="dxa"/>
            <w:tcBorders>
              <w:top w:val="nil"/>
              <w:left w:val="single" w:sz="4" w:space="0" w:color="000000"/>
              <w:right w:val="single" w:sz="4" w:space="0" w:color="000000"/>
            </w:tcBorders>
          </w:tcPr>
          <w:p>
            <w:pPr>
              <w:pStyle w:val="TableParagraph"/>
              <w:spacing w:before="21"/>
              <w:ind w:left="107"/>
              <w:rPr>
                <w:i/>
                <w:sz w:val="21"/>
              </w:rPr>
            </w:pPr>
            <w:r>
              <w:rPr>
                <w:i/>
                <w:spacing w:val="-5"/>
                <w:sz w:val="21"/>
              </w:rPr>
              <w:t>较强</w:t>
            </w:r>
          </w:p>
        </w:tc>
        <w:tc>
          <w:tcPr>
            <w:tcW w:w="860" w:type="dxa"/>
            <w:tcBorders>
              <w:top w:val="nil"/>
              <w:left w:val="single" w:sz="4" w:space="0" w:color="000000"/>
            </w:tcBorders>
          </w:tcPr>
          <w:p>
            <w:pPr>
              <w:pStyle w:val="TableParagraph"/>
              <w:spacing w:before="21"/>
              <w:ind w:left="97"/>
              <w:rPr>
                <w:i/>
                <w:sz w:val="21"/>
              </w:rPr>
            </w:pPr>
            <w:r>
              <w:rPr>
                <w:i/>
                <w:spacing w:val="-5"/>
                <w:sz w:val="21"/>
              </w:rPr>
              <w:t>一般</w:t>
            </w:r>
          </w:p>
        </w:tc>
      </w:tr>
    </w:tbl>
    <w:p>
      <w:pPr>
        <w:pStyle w:val="BodyText"/>
        <w:spacing w:before="5"/>
        <w:rPr>
          <w:rFonts w:ascii="微软雅黑"/>
          <w:b/>
          <w:sz w:val="14"/>
        </w:rPr>
      </w:pPr>
    </w:p>
    <w:p>
      <w:pPr>
        <w:pStyle w:val="Heading4"/>
        <w:spacing w:before="1" w:line="350" w:lineRule="exact"/>
        <w:rPr>
          <w:rFonts w:ascii="微软雅黑" w:eastAsia="微软雅黑"/>
        </w:rPr>
      </w:pPr>
      <w:r>
        <w:rPr>
          <w:rFonts w:ascii="微软雅黑" w:eastAsia="微软雅黑"/>
          <w:color w:val="000000"/>
          <w:spacing w:val="-1"/>
          <w:shd w:val="clear" w:color="auto" w:fill="D8D8D8"/>
        </w:rPr>
        <w:t>影响职业生涯的环境因素</w:t>
      </w:r>
    </w:p>
    <w:p>
      <w:pPr>
        <w:pStyle w:val="ListParagraph"/>
        <w:numPr>
          <w:ilvl w:val="1"/>
          <w:numId w:val="50"/>
        </w:numPr>
        <w:tabs>
          <w:tab w:val="left" w:pos="1395"/>
        </w:tabs>
        <w:spacing w:before="0" w:after="0" w:line="346" w:lineRule="exact"/>
        <w:ind w:left="1394" w:right="0" w:hanging="319"/>
        <w:jc w:val="left"/>
        <w:rPr>
          <w:rFonts w:ascii="微软雅黑" w:eastAsia="微软雅黑"/>
          <w:b/>
          <w:sz w:val="21"/>
        </w:rPr>
      </w:pPr>
      <w:r>
        <w:rPr>
          <w:rFonts w:ascii="微软雅黑" w:eastAsia="微软雅黑"/>
          <w:b/>
          <w:spacing w:val="-3"/>
          <w:sz w:val="21"/>
        </w:rPr>
        <w:t>社会环境</w:t>
      </w:r>
    </w:p>
    <w:p>
      <w:pPr>
        <w:spacing w:before="0" w:line="278" w:lineRule="auto"/>
        <w:ind w:left="656" w:right="354" w:firstLine="420"/>
        <w:jc w:val="both"/>
        <w:rPr>
          <w:i/>
          <w:sz w:val="21"/>
        </w:rPr>
      </w:pPr>
      <w:r>
        <w:rPr>
          <w:i/>
          <w:spacing w:val="-4"/>
          <w:sz w:val="21"/>
        </w:rPr>
        <w:t>①经济进展水平在经济进展水平高的地区，企业相对集中，优秀企业也比较多，个人职</w:t>
      </w:r>
      <w:r>
        <w:rPr>
          <w:i/>
          <w:spacing w:val="-4"/>
          <w:sz w:val="21"/>
        </w:rPr>
        <w:t>业选择的机会就比较多，因而就有利于个人职业进展；反之，在经济落后地区，个人职业进</w:t>
      </w:r>
      <w:r>
        <w:rPr>
          <w:i/>
          <w:spacing w:val="-2"/>
          <w:sz w:val="21"/>
        </w:rPr>
        <w:t>展也会受到限制。</w:t>
      </w:r>
    </w:p>
    <w:p>
      <w:pPr>
        <w:spacing w:before="0" w:line="278" w:lineRule="auto"/>
        <w:ind w:left="1072" w:right="250" w:firstLine="412"/>
        <w:jc w:val="left"/>
        <w:rPr>
          <w:i/>
          <w:sz w:val="21"/>
        </w:rPr>
      </w:pPr>
      <w:r>
        <w:rPr>
          <w:i/>
          <w:spacing w:val="-12"/>
          <w:sz w:val="21"/>
        </w:rPr>
        <w:t>②社会文化环境包括教育条件和水平、社会文化设施等。在良好的社会文化环境中，</w:t>
      </w:r>
      <w:r>
        <w:rPr>
          <w:i/>
          <w:spacing w:val="-2"/>
          <w:sz w:val="21"/>
        </w:rPr>
        <w:t>个人能受到良好的教育和熏陶，从而为职业进展打下更好的基础。</w:t>
      </w:r>
    </w:p>
    <w:p>
      <w:pPr>
        <w:spacing w:before="0" w:line="269" w:lineRule="exact"/>
        <w:ind w:left="1076" w:right="0" w:firstLine="0"/>
        <w:jc w:val="left"/>
        <w:rPr>
          <w:i/>
          <w:sz w:val="21"/>
        </w:rPr>
      </w:pPr>
      <w:r>
        <w:rPr>
          <w:i/>
          <w:spacing w:val="-1"/>
          <w:sz w:val="21"/>
        </w:rPr>
        <w:t>③政治制度和氛围政治和经济是相互影响的，政治不仅影响到一国的经</w:t>
      </w:r>
    </w:p>
    <w:p>
      <w:pPr>
        <w:spacing w:before="38" w:line="278" w:lineRule="auto"/>
        <w:ind w:left="656" w:right="354" w:firstLine="0"/>
        <w:jc w:val="left"/>
        <w:rPr>
          <w:i/>
          <w:sz w:val="21"/>
        </w:rPr>
      </w:pPr>
      <w:r>
        <w:rPr>
          <w:i/>
          <w:spacing w:val="-4"/>
          <w:sz w:val="21"/>
        </w:rPr>
        <w:t>济体制，而且影响着企业的组织体制，从而直接影响到个人的职业进展；政治制度和氛围还</w:t>
      </w:r>
      <w:r>
        <w:rPr>
          <w:i/>
          <w:spacing w:val="-2"/>
          <w:sz w:val="21"/>
        </w:rPr>
        <w:t>会潜移默化地影响个人的追求，从而对职业生涯产生影响。</w:t>
      </w:r>
    </w:p>
    <w:p>
      <w:pPr>
        <w:spacing w:before="0" w:line="278" w:lineRule="auto"/>
        <w:ind w:left="656" w:right="354" w:firstLine="420"/>
        <w:jc w:val="both"/>
        <w:rPr>
          <w:i/>
          <w:sz w:val="21"/>
        </w:rPr>
      </w:pPr>
      <w:r>
        <w:rPr>
          <w:i/>
          <w:spacing w:val="-4"/>
          <w:sz w:val="21"/>
        </w:rPr>
        <w:t>④价值观念一个人生活在社会环境中，必定会受到社会价值观念的影响，大多数人的价</w:t>
      </w:r>
      <w:r>
        <w:rPr>
          <w:i/>
          <w:spacing w:val="-4"/>
          <w:sz w:val="21"/>
        </w:rPr>
        <w:t>值取向，甚至都是为社会主体价值取向所左右的。一个人的思想进展、成熟的过程，其实就</w:t>
      </w:r>
      <w:r>
        <w:rPr>
          <w:i/>
          <w:spacing w:val="-4"/>
          <w:sz w:val="21"/>
        </w:rPr>
        <w:t>是认可、接受社会主体价值观念的过程。社会价值观念正是通过影响个人价值观而影响个人</w:t>
      </w:r>
      <w:r>
        <w:rPr>
          <w:i/>
          <w:spacing w:val="-2"/>
          <w:sz w:val="21"/>
        </w:rPr>
        <w:t>的职业选择。</w:t>
      </w:r>
    </w:p>
    <w:p>
      <w:pPr>
        <w:pStyle w:val="Heading4"/>
        <w:numPr>
          <w:ilvl w:val="1"/>
          <w:numId w:val="50"/>
        </w:numPr>
        <w:tabs>
          <w:tab w:val="left" w:pos="1395"/>
        </w:tabs>
        <w:spacing w:before="0" w:after="0" w:line="316" w:lineRule="exact"/>
        <w:ind w:left="1394" w:right="0" w:hanging="319"/>
        <w:jc w:val="left"/>
        <w:rPr>
          <w:rFonts w:ascii="微软雅黑" w:eastAsia="微软雅黑"/>
        </w:rPr>
      </w:pPr>
      <w:r>
        <w:rPr>
          <w:rFonts w:ascii="微软雅黑" w:eastAsia="微软雅黑"/>
          <w:spacing w:val="-3"/>
        </w:rPr>
        <w:t>组织环境</w:t>
      </w:r>
    </w:p>
    <w:p>
      <w:pPr>
        <w:spacing w:before="0" w:line="265" w:lineRule="exact"/>
        <w:ind w:left="1076" w:right="0" w:firstLine="0"/>
        <w:jc w:val="left"/>
        <w:rPr>
          <w:i/>
          <w:sz w:val="21"/>
        </w:rPr>
      </w:pPr>
      <w:r>
        <w:rPr>
          <w:i/>
          <w:spacing w:val="-1"/>
          <w:sz w:val="21"/>
        </w:rPr>
        <w:t>①企业文化前面我们已经提到过，企业文化打算了一个企业如何看待她的员工，所以，</w:t>
      </w:r>
    </w:p>
    <w:p>
      <w:pPr>
        <w:spacing w:after="0" w:line="265" w:lineRule="exact"/>
        <w:jc w:val="left"/>
        <w:rPr>
          <w:sz w:val="21"/>
        </w:rPr>
        <w:sectPr>
          <w:pgSz w:w="11910" w:h="16840"/>
          <w:pgMar w:top="1400" w:right="1440" w:bottom="280" w:left="1140" w:header="708" w:footer="708"/>
          <w:pgNumType w:start="12"/>
          <w:cols w:space="708"/>
        </w:sectPr>
      </w:pPr>
    </w:p>
    <w:p>
      <w:pPr>
        <w:spacing w:before="45" w:line="278" w:lineRule="auto"/>
        <w:ind w:left="656" w:right="354" w:firstLine="0"/>
        <w:jc w:val="both"/>
        <w:rPr>
          <w:i/>
          <w:sz w:val="21"/>
        </w:rPr>
      </w:pPr>
      <w:r>
        <w:rPr>
          <w:i/>
          <w:spacing w:val="-4"/>
          <w:sz w:val="21"/>
        </w:rPr>
        <w:t>员工的职业生涯，是为企业文化所左右的。一个主见员工参与管理的企业明显比一个独裁的</w:t>
      </w:r>
      <w:r>
        <w:rPr>
          <w:i/>
          <w:spacing w:val="-4"/>
          <w:sz w:val="21"/>
        </w:rPr>
        <w:t>企业能为员工供应更多的进展机会；渴望进展、追求挑战的员工也很难在论资排辈的企业中</w:t>
      </w:r>
      <w:r>
        <w:rPr>
          <w:i/>
          <w:spacing w:val="-2"/>
          <w:sz w:val="21"/>
        </w:rPr>
        <w:t>受到重用。</w:t>
      </w:r>
    </w:p>
    <w:p>
      <w:pPr>
        <w:spacing w:before="0" w:line="278" w:lineRule="auto"/>
        <w:ind w:left="656" w:right="249" w:firstLine="420"/>
        <w:jc w:val="left"/>
        <w:rPr>
          <w:i/>
          <w:sz w:val="21"/>
        </w:rPr>
      </w:pPr>
      <w:r>
        <w:rPr>
          <w:i/>
          <w:spacing w:val="-2"/>
          <w:sz w:val="21"/>
        </w:rPr>
        <w:t>②管理制度员工的职业进展，归根到底要靠管理制度来保障，包括合理的培训制度、晋</w:t>
      </w:r>
      <w:r>
        <w:rPr>
          <w:i/>
          <w:spacing w:val="-2"/>
          <w:sz w:val="21"/>
        </w:rPr>
        <w:t>升制度、考核制度、奖惩制度等等。企业价值观、企业经营哲学也只有渗透到制度中，才能</w:t>
      </w:r>
      <w:r>
        <w:rPr>
          <w:i/>
          <w:spacing w:val="-14"/>
          <w:sz w:val="21"/>
        </w:rPr>
        <w:t>得到切实的贯彻执行。没有制度或者制度定得不合理、不到位、员工的职业进展就难以实现，</w:t>
      </w:r>
      <w:r>
        <w:rPr>
          <w:i/>
          <w:spacing w:val="-2"/>
          <w:sz w:val="21"/>
        </w:rPr>
        <w:t>甚至可能流于空谈。</w:t>
      </w:r>
    </w:p>
    <w:p>
      <w:pPr>
        <w:spacing w:before="0" w:line="278" w:lineRule="auto"/>
        <w:ind w:left="656" w:right="249" w:firstLine="435"/>
        <w:jc w:val="left"/>
        <w:rPr>
          <w:i/>
          <w:sz w:val="21"/>
        </w:rPr>
      </w:pPr>
      <w:r>
        <w:rPr>
          <w:i/>
          <w:spacing w:val="1"/>
          <w:sz w:val="21"/>
        </w:rPr>
        <w:t>③领导者素养和价值观一个企业的文化和管理风格与其领导者的素养和价值观有直接</w:t>
      </w:r>
      <w:r>
        <w:rPr>
          <w:i/>
          <w:spacing w:val="-15"/>
          <w:sz w:val="21"/>
        </w:rPr>
        <w:t>的关系，企业经营哲学往往就是企业家的经营哲学。假如企业领导者不重视员工的职业进展，</w:t>
      </w:r>
      <w:r>
        <w:rPr>
          <w:i/>
          <w:sz w:val="21"/>
        </w:rPr>
        <w:t>这个企业的员工也就没有期望了。</w:t>
      </w:r>
    </w:p>
    <w:p>
      <w:pPr>
        <w:pStyle w:val="Heading4"/>
        <w:numPr>
          <w:ilvl w:val="1"/>
          <w:numId w:val="51"/>
        </w:numPr>
        <w:tabs>
          <w:tab w:val="left" w:pos="1515"/>
        </w:tabs>
        <w:spacing w:before="0" w:after="0" w:line="316" w:lineRule="exact"/>
        <w:ind w:left="1514" w:right="0" w:hanging="319"/>
        <w:jc w:val="left"/>
        <w:rPr>
          <w:rFonts w:ascii="微软雅黑" w:eastAsia="微软雅黑"/>
        </w:rPr>
      </w:pPr>
      <w:r>
        <w:rPr>
          <w:rFonts w:ascii="微软雅黑" w:eastAsia="微软雅黑"/>
          <w:spacing w:val="-3"/>
        </w:rPr>
        <w:t>经济环境</w:t>
      </w:r>
    </w:p>
    <w:p>
      <w:pPr>
        <w:spacing w:before="0" w:line="265" w:lineRule="exact"/>
        <w:ind w:left="1196" w:right="0" w:firstLine="0"/>
        <w:jc w:val="left"/>
        <w:rPr>
          <w:i/>
          <w:sz w:val="21"/>
        </w:rPr>
      </w:pPr>
      <w:r>
        <w:rPr>
          <w:i/>
          <w:spacing w:val="-1"/>
          <w:sz w:val="21"/>
        </w:rPr>
        <w:t>职业生涯影响因素的关系可概括为：知己、知彼、选择。</w:t>
      </w:r>
    </w:p>
    <w:p>
      <w:pPr>
        <w:pStyle w:val="BodyText"/>
        <w:spacing w:before="4"/>
        <w:rPr>
          <w:i/>
          <w:sz w:val="20"/>
        </w:rPr>
      </w:pPr>
      <w:r>
        <w:pict>
          <v:group id="_x0000_s1040" style="width:366.85pt;height:215.2pt;margin-top:14.26pt;margin-left:124.3pt;mso-position-horizontal-relative:page;mso-wrap-distance-left:0;mso-wrap-distance-right:0;position:absolute;z-index:-251656192" coordorigin="2486,285" coordsize="7337,4304">
            <v:rect id="_x0000_s1041" style="width:1785;height:1872;left:4842;position:absolute;top:2671" filled="t" fillcolor="yellow" stroked="f">
              <v:fill type="solid"/>
            </v:rect>
            <v:rect id="_x0000_s1042" style="width:1857;height:1944;left:4806;position:absolute;top:2635" filled="f" stroked="t" strokecolor="navy" strokeweight="1pt">
              <v:stroke dashstyle="solid"/>
            </v:rect>
            <v:rect id="_x0000_s1043" style="width:1749;height:1836;left:4860;position:absolute;top:2689" filled="f" stroked="t" strokecolor="navy" strokeweight="2.7pt">
              <v:stroke dashstyle="solid"/>
            </v:rect>
            <v:shape id="_x0000_s1044" style="width:120;height:120;left:5727;position:absolute;top:2551" coordorigin="5727,2551" coordsize="120,120" path="m5787,2671l5727,2551,5847,2551,5787,2671xe" filled="t" fillcolor="navy" stroked="f">
              <v:fill type="solid"/>
              <v:path arrowok="t"/>
            </v:shape>
            <v:line id="_x0000_s1045" style="position:absolute" from="4422,1111" to="6939,1114" stroked="t" strokecolor="navy" strokeweight="1.5pt">
              <v:stroke dashstyle="solid"/>
            </v:line>
            <v:line id="_x0000_s1046" style="position:absolute" from="5787,1111" to="5787,2626" stroked="t" strokecolor="navy" strokeweight="1.5pt">
              <v:stroke dashstyle="solid"/>
            </v:line>
            <v:shape id="_x0000_s1047" type="#_x0000_t202" style="width:2836;height:2653;left:6941;position:absolute;top:330" filled="t" fillcolor="#c9f" stroked="t" strokecolor="navy" strokeweight="4.55pt">
              <v:fill type="solid"/>
              <v:stroke dashstyle="solid" linestyle="thinThick"/>
              <v:textbox inset="0,0,0,0">
                <w:txbxContent>
                  <w:p>
                    <w:pPr>
                      <w:spacing w:before="28" w:line="350" w:lineRule="exact"/>
                      <w:ind w:left="144" w:right="0" w:firstLine="0"/>
                      <w:jc w:val="left"/>
                      <w:rPr>
                        <w:rFonts w:ascii="微软雅黑" w:eastAsia="微软雅黑"/>
                        <w:b/>
                        <w:color w:val="000000"/>
                        <w:sz w:val="21"/>
                      </w:rPr>
                    </w:pPr>
                    <w:r>
                      <w:rPr>
                        <w:rFonts w:ascii="微软雅黑" w:eastAsia="微软雅黑"/>
                        <w:b/>
                        <w:color w:val="000000"/>
                        <w:spacing w:val="-4"/>
                        <w:sz w:val="21"/>
                      </w:rPr>
                      <w:t>知彼：</w:t>
                    </w:r>
                  </w:p>
                  <w:p>
                    <w:pPr>
                      <w:numPr>
                        <w:ilvl w:val="0"/>
                        <w:numId w:val="48"/>
                      </w:numPr>
                      <w:tabs>
                        <w:tab w:val="left" w:pos="563"/>
                        <w:tab w:val="left" w:pos="564"/>
                      </w:tabs>
                      <w:spacing w:before="0" w:line="312" w:lineRule="exact"/>
                      <w:ind w:left="564" w:right="0" w:hanging="420"/>
                      <w:jc w:val="left"/>
                      <w:rPr>
                        <w:rFonts w:ascii="微软雅黑" w:eastAsia="微软雅黑"/>
                        <w:b/>
                        <w:color w:val="000000"/>
                        <w:sz w:val="21"/>
                      </w:rPr>
                    </w:pPr>
                    <w:r>
                      <w:rPr>
                        <w:rFonts w:ascii="微软雅黑" w:eastAsia="微软雅黑"/>
                        <w:b/>
                        <w:color w:val="000000"/>
                        <w:spacing w:val="-3"/>
                        <w:sz w:val="21"/>
                      </w:rPr>
                      <w:t>组织环境</w:t>
                    </w:r>
                  </w:p>
                  <w:p>
                    <w:pPr>
                      <w:numPr>
                        <w:ilvl w:val="0"/>
                        <w:numId w:val="48"/>
                      </w:numPr>
                      <w:tabs>
                        <w:tab w:val="left" w:pos="563"/>
                        <w:tab w:val="left" w:pos="564"/>
                      </w:tabs>
                      <w:spacing w:before="0" w:line="312" w:lineRule="exact"/>
                      <w:ind w:left="564" w:right="0" w:hanging="420"/>
                      <w:jc w:val="left"/>
                      <w:rPr>
                        <w:rFonts w:ascii="微软雅黑" w:eastAsia="微软雅黑"/>
                        <w:b/>
                        <w:color w:val="000000"/>
                        <w:sz w:val="21"/>
                      </w:rPr>
                    </w:pPr>
                    <w:r>
                      <w:rPr>
                        <w:rFonts w:ascii="微软雅黑" w:eastAsia="微软雅黑"/>
                        <w:b/>
                        <w:color w:val="000000"/>
                        <w:spacing w:val="-2"/>
                        <w:sz w:val="21"/>
                      </w:rPr>
                      <w:t>企业文化管理制度</w:t>
                    </w:r>
                  </w:p>
                  <w:p>
                    <w:pPr>
                      <w:numPr>
                        <w:ilvl w:val="0"/>
                        <w:numId w:val="48"/>
                      </w:numPr>
                      <w:tabs>
                        <w:tab w:val="left" w:pos="563"/>
                        <w:tab w:val="left" w:pos="564"/>
                      </w:tabs>
                      <w:spacing w:before="0" w:line="312" w:lineRule="exact"/>
                      <w:ind w:left="564" w:right="0" w:hanging="420"/>
                      <w:jc w:val="left"/>
                      <w:rPr>
                        <w:rFonts w:ascii="微软雅黑" w:eastAsia="微软雅黑"/>
                        <w:b/>
                        <w:color w:val="000000"/>
                        <w:sz w:val="21"/>
                      </w:rPr>
                    </w:pPr>
                    <w:r>
                      <w:rPr>
                        <w:rFonts w:ascii="微软雅黑" w:eastAsia="微软雅黑"/>
                        <w:b/>
                        <w:color w:val="000000"/>
                        <w:spacing w:val="-2"/>
                        <w:sz w:val="21"/>
                      </w:rPr>
                      <w:t>领导者素养和价值观</w:t>
                    </w:r>
                  </w:p>
                  <w:p>
                    <w:pPr>
                      <w:numPr>
                        <w:ilvl w:val="0"/>
                        <w:numId w:val="48"/>
                      </w:numPr>
                      <w:tabs>
                        <w:tab w:val="left" w:pos="563"/>
                        <w:tab w:val="left" w:pos="564"/>
                      </w:tabs>
                      <w:spacing w:before="0" w:line="312" w:lineRule="exact"/>
                      <w:ind w:left="564" w:right="0" w:hanging="420"/>
                      <w:jc w:val="left"/>
                      <w:rPr>
                        <w:rFonts w:ascii="微软雅黑" w:eastAsia="微软雅黑"/>
                        <w:b/>
                        <w:color w:val="000000"/>
                        <w:sz w:val="21"/>
                      </w:rPr>
                    </w:pPr>
                    <w:r>
                      <w:rPr>
                        <w:rFonts w:ascii="微软雅黑" w:eastAsia="微软雅黑"/>
                        <w:b/>
                        <w:color w:val="000000"/>
                        <w:spacing w:val="-3"/>
                        <w:sz w:val="21"/>
                      </w:rPr>
                      <w:t>政治环境</w:t>
                    </w:r>
                  </w:p>
                  <w:p>
                    <w:pPr>
                      <w:numPr>
                        <w:ilvl w:val="0"/>
                        <w:numId w:val="48"/>
                      </w:numPr>
                      <w:tabs>
                        <w:tab w:val="left" w:pos="563"/>
                        <w:tab w:val="left" w:pos="564"/>
                      </w:tabs>
                      <w:spacing w:before="0" w:line="312" w:lineRule="exact"/>
                      <w:ind w:left="564" w:right="0" w:hanging="420"/>
                      <w:jc w:val="left"/>
                      <w:rPr>
                        <w:rFonts w:ascii="微软雅黑" w:eastAsia="微软雅黑"/>
                        <w:b/>
                        <w:color w:val="000000"/>
                        <w:sz w:val="21"/>
                      </w:rPr>
                    </w:pPr>
                    <w:r>
                      <w:rPr>
                        <w:rFonts w:ascii="微软雅黑" w:eastAsia="微软雅黑"/>
                        <w:b/>
                        <w:color w:val="000000"/>
                        <w:spacing w:val="-3"/>
                        <w:sz w:val="21"/>
                      </w:rPr>
                      <w:t>社会环境</w:t>
                    </w:r>
                  </w:p>
                  <w:p>
                    <w:pPr>
                      <w:numPr>
                        <w:ilvl w:val="0"/>
                        <w:numId w:val="48"/>
                      </w:numPr>
                      <w:tabs>
                        <w:tab w:val="left" w:pos="563"/>
                        <w:tab w:val="left" w:pos="564"/>
                      </w:tabs>
                      <w:spacing w:before="0" w:line="350" w:lineRule="exact"/>
                      <w:ind w:left="564" w:right="0" w:hanging="420"/>
                      <w:jc w:val="left"/>
                      <w:rPr>
                        <w:rFonts w:ascii="微软雅黑" w:eastAsia="微软雅黑"/>
                        <w:b/>
                        <w:color w:val="000000"/>
                        <w:sz w:val="21"/>
                      </w:rPr>
                    </w:pPr>
                    <w:r>
                      <w:rPr>
                        <w:rFonts w:ascii="微软雅黑" w:eastAsia="微软雅黑"/>
                        <w:b/>
                        <w:color w:val="000000"/>
                        <w:spacing w:val="-3"/>
                        <w:sz w:val="21"/>
                      </w:rPr>
                      <w:t>经济环境</w:t>
                    </w:r>
                  </w:p>
                </w:txbxContent>
              </v:textbox>
            </v:shape>
            <v:shape id="_x0000_s1048" type="#_x0000_t202" style="width:1891;height:2809;left:2531;position:absolute;top:330" filled="t" fillcolor="#cff" stroked="t" strokecolor="navy" strokeweight="4.55pt">
              <v:fill type="solid"/>
              <v:stroke dashstyle="solid" linestyle="thinThick"/>
              <v:textbox inset="0,0,0,0">
                <w:txbxContent>
                  <w:p>
                    <w:pPr>
                      <w:spacing w:before="28" w:line="350" w:lineRule="exact"/>
                      <w:ind w:left="143" w:right="0" w:firstLine="0"/>
                      <w:jc w:val="left"/>
                      <w:rPr>
                        <w:rFonts w:ascii="微软雅黑" w:eastAsia="微软雅黑"/>
                        <w:b/>
                        <w:color w:val="000000"/>
                        <w:sz w:val="21"/>
                      </w:rPr>
                    </w:pPr>
                    <w:r>
                      <w:rPr>
                        <w:rFonts w:ascii="微软雅黑" w:eastAsia="微软雅黑"/>
                        <w:b/>
                        <w:color w:val="000000"/>
                        <w:spacing w:val="-4"/>
                        <w:sz w:val="21"/>
                      </w:rPr>
                      <w:t>知己：</w:t>
                    </w:r>
                  </w:p>
                  <w:p>
                    <w:pPr>
                      <w:numPr>
                        <w:ilvl w:val="0"/>
                        <w:numId w:val="47"/>
                      </w:numPr>
                      <w:tabs>
                        <w:tab w:val="left" w:pos="563"/>
                        <w:tab w:val="left" w:pos="564"/>
                      </w:tabs>
                      <w:spacing w:before="0" w:line="312" w:lineRule="exact"/>
                      <w:ind w:left="564" w:right="0" w:hanging="421"/>
                      <w:jc w:val="left"/>
                      <w:rPr>
                        <w:rFonts w:ascii="微软雅黑" w:eastAsia="微软雅黑"/>
                        <w:b/>
                        <w:color w:val="000000"/>
                        <w:sz w:val="21"/>
                      </w:rPr>
                    </w:pPr>
                    <w:r>
                      <w:rPr>
                        <w:rFonts w:ascii="微软雅黑" w:eastAsia="微软雅黑"/>
                        <w:b/>
                        <w:color w:val="000000"/>
                        <w:spacing w:val="-5"/>
                        <w:sz w:val="21"/>
                      </w:rPr>
                      <w:t>性格</w:t>
                    </w:r>
                  </w:p>
                  <w:p>
                    <w:pPr>
                      <w:numPr>
                        <w:ilvl w:val="0"/>
                        <w:numId w:val="47"/>
                      </w:numPr>
                      <w:tabs>
                        <w:tab w:val="left" w:pos="563"/>
                        <w:tab w:val="left" w:pos="564"/>
                      </w:tabs>
                      <w:spacing w:before="0" w:line="312" w:lineRule="exact"/>
                      <w:ind w:left="564" w:right="0" w:hanging="421"/>
                      <w:jc w:val="left"/>
                      <w:rPr>
                        <w:rFonts w:ascii="微软雅黑" w:eastAsia="微软雅黑"/>
                        <w:b/>
                        <w:color w:val="000000"/>
                        <w:sz w:val="21"/>
                      </w:rPr>
                    </w:pPr>
                    <w:r>
                      <w:rPr>
                        <w:rFonts w:ascii="微软雅黑" w:eastAsia="微软雅黑"/>
                        <w:b/>
                        <w:color w:val="000000"/>
                        <w:spacing w:val="-5"/>
                        <w:sz w:val="21"/>
                      </w:rPr>
                      <w:t>爱好</w:t>
                    </w:r>
                  </w:p>
                  <w:p>
                    <w:pPr>
                      <w:numPr>
                        <w:ilvl w:val="0"/>
                        <w:numId w:val="47"/>
                      </w:numPr>
                      <w:tabs>
                        <w:tab w:val="left" w:pos="563"/>
                        <w:tab w:val="left" w:pos="564"/>
                      </w:tabs>
                      <w:spacing w:before="0" w:line="312" w:lineRule="exact"/>
                      <w:ind w:left="564" w:right="0" w:hanging="421"/>
                      <w:jc w:val="left"/>
                      <w:rPr>
                        <w:rFonts w:ascii="微软雅黑" w:eastAsia="微软雅黑"/>
                        <w:b/>
                        <w:color w:val="000000"/>
                        <w:sz w:val="21"/>
                      </w:rPr>
                    </w:pPr>
                    <w:r>
                      <w:rPr>
                        <w:rFonts w:ascii="微软雅黑" w:eastAsia="微软雅黑"/>
                        <w:b/>
                        <w:color w:val="000000"/>
                        <w:spacing w:val="-5"/>
                        <w:sz w:val="21"/>
                      </w:rPr>
                      <w:t>特长</w:t>
                    </w:r>
                  </w:p>
                  <w:p>
                    <w:pPr>
                      <w:numPr>
                        <w:ilvl w:val="0"/>
                        <w:numId w:val="47"/>
                      </w:numPr>
                      <w:tabs>
                        <w:tab w:val="left" w:pos="563"/>
                        <w:tab w:val="left" w:pos="564"/>
                      </w:tabs>
                      <w:spacing w:before="0" w:line="312" w:lineRule="exact"/>
                      <w:ind w:left="564" w:right="0" w:hanging="421"/>
                      <w:jc w:val="left"/>
                      <w:rPr>
                        <w:rFonts w:ascii="微软雅黑" w:eastAsia="微软雅黑"/>
                        <w:b/>
                        <w:color w:val="000000"/>
                        <w:sz w:val="21"/>
                      </w:rPr>
                    </w:pPr>
                    <w:r>
                      <w:rPr>
                        <w:rFonts w:ascii="微软雅黑" w:eastAsia="微软雅黑"/>
                        <w:b/>
                        <w:color w:val="000000"/>
                        <w:spacing w:val="-5"/>
                        <w:sz w:val="21"/>
                      </w:rPr>
                      <w:t>智能</w:t>
                    </w:r>
                  </w:p>
                  <w:p>
                    <w:pPr>
                      <w:numPr>
                        <w:ilvl w:val="0"/>
                        <w:numId w:val="47"/>
                      </w:numPr>
                      <w:tabs>
                        <w:tab w:val="left" w:pos="563"/>
                        <w:tab w:val="left" w:pos="564"/>
                      </w:tabs>
                      <w:spacing w:before="0" w:line="312" w:lineRule="exact"/>
                      <w:ind w:left="564" w:right="0" w:hanging="421"/>
                      <w:jc w:val="left"/>
                      <w:rPr>
                        <w:rFonts w:ascii="微软雅黑" w:eastAsia="微软雅黑"/>
                        <w:b/>
                        <w:color w:val="000000"/>
                        <w:sz w:val="21"/>
                      </w:rPr>
                    </w:pPr>
                    <w:r>
                      <w:rPr>
                        <w:rFonts w:ascii="微软雅黑" w:eastAsia="微软雅黑"/>
                        <w:b/>
                        <w:color w:val="000000"/>
                        <w:spacing w:val="-5"/>
                        <w:sz w:val="21"/>
                      </w:rPr>
                      <w:t>情商</w:t>
                    </w:r>
                  </w:p>
                  <w:p>
                    <w:pPr>
                      <w:numPr>
                        <w:ilvl w:val="0"/>
                        <w:numId w:val="47"/>
                      </w:numPr>
                      <w:tabs>
                        <w:tab w:val="left" w:pos="563"/>
                        <w:tab w:val="left" w:pos="564"/>
                      </w:tabs>
                      <w:spacing w:before="0" w:line="312" w:lineRule="exact"/>
                      <w:ind w:left="564" w:right="0" w:hanging="421"/>
                      <w:jc w:val="left"/>
                      <w:rPr>
                        <w:rFonts w:ascii="微软雅黑" w:eastAsia="微软雅黑"/>
                        <w:b/>
                        <w:color w:val="000000"/>
                        <w:sz w:val="21"/>
                      </w:rPr>
                    </w:pPr>
                    <w:r>
                      <w:rPr>
                        <w:rFonts w:ascii="微软雅黑" w:eastAsia="微软雅黑"/>
                        <w:b/>
                        <w:color w:val="000000"/>
                        <w:spacing w:val="-5"/>
                        <w:sz w:val="21"/>
                      </w:rPr>
                      <w:t>气质</w:t>
                    </w:r>
                  </w:p>
                  <w:p>
                    <w:pPr>
                      <w:numPr>
                        <w:ilvl w:val="0"/>
                        <w:numId w:val="47"/>
                      </w:numPr>
                      <w:tabs>
                        <w:tab w:val="left" w:pos="563"/>
                        <w:tab w:val="left" w:pos="564"/>
                      </w:tabs>
                      <w:spacing w:before="0" w:line="350" w:lineRule="exact"/>
                      <w:ind w:left="564" w:right="0" w:hanging="421"/>
                      <w:jc w:val="left"/>
                      <w:rPr>
                        <w:rFonts w:ascii="微软雅黑" w:eastAsia="微软雅黑"/>
                        <w:b/>
                        <w:color w:val="000000"/>
                        <w:sz w:val="21"/>
                      </w:rPr>
                    </w:pPr>
                    <w:r>
                      <w:rPr>
                        <w:rFonts w:ascii="微软雅黑" w:eastAsia="微软雅黑"/>
                        <w:b/>
                        <w:color w:val="000000"/>
                        <w:spacing w:val="-4"/>
                        <w:sz w:val="21"/>
                      </w:rPr>
                      <w:t>价值观</w:t>
                    </w:r>
                  </w:p>
                </w:txbxContent>
              </v:textbox>
            </v:shape>
            <v:shape id="_x0000_s1049" type="#_x0000_t202" style="width:1732;height:1801;left:4868;position:absolute;top:2716" filled="f" stroked="f">
              <v:textbox inset="0,0,0,0">
                <w:txbxContent>
                  <w:p>
                    <w:pPr>
                      <w:spacing w:before="28" w:line="350" w:lineRule="exact"/>
                      <w:ind w:left="162" w:right="0" w:firstLine="0"/>
                      <w:jc w:val="left"/>
                      <w:rPr>
                        <w:rFonts w:ascii="微软雅黑" w:eastAsia="微软雅黑"/>
                        <w:b/>
                        <w:sz w:val="21"/>
                      </w:rPr>
                    </w:pPr>
                    <w:r>
                      <w:rPr>
                        <w:rFonts w:ascii="微软雅黑" w:eastAsia="微软雅黑"/>
                        <w:b/>
                        <w:spacing w:val="-4"/>
                        <w:sz w:val="21"/>
                      </w:rPr>
                      <w:t>选择：</w:t>
                    </w:r>
                  </w:p>
                  <w:p>
                    <w:pPr>
                      <w:numPr>
                        <w:ilvl w:val="0"/>
                        <w:numId w:val="46"/>
                      </w:numPr>
                      <w:tabs>
                        <w:tab w:val="left" w:pos="582"/>
                        <w:tab w:val="left" w:pos="583"/>
                      </w:tabs>
                      <w:spacing w:before="0" w:line="312" w:lineRule="exact"/>
                      <w:ind w:left="582" w:right="0" w:hanging="421"/>
                      <w:jc w:val="left"/>
                      <w:rPr>
                        <w:rFonts w:ascii="微软雅黑" w:eastAsia="微软雅黑"/>
                        <w:b/>
                        <w:sz w:val="21"/>
                      </w:rPr>
                    </w:pPr>
                    <w:r>
                      <w:rPr>
                        <w:rFonts w:ascii="微软雅黑" w:eastAsia="微软雅黑"/>
                        <w:b/>
                        <w:spacing w:val="-3"/>
                        <w:sz w:val="21"/>
                      </w:rPr>
                      <w:t>职业选择</w:t>
                    </w:r>
                  </w:p>
                  <w:p>
                    <w:pPr>
                      <w:numPr>
                        <w:ilvl w:val="0"/>
                        <w:numId w:val="46"/>
                      </w:numPr>
                      <w:tabs>
                        <w:tab w:val="left" w:pos="582"/>
                        <w:tab w:val="left" w:pos="583"/>
                      </w:tabs>
                      <w:spacing w:before="0" w:line="312" w:lineRule="exact"/>
                      <w:ind w:left="582" w:right="0" w:hanging="421"/>
                      <w:jc w:val="left"/>
                      <w:rPr>
                        <w:rFonts w:ascii="微软雅黑" w:eastAsia="微软雅黑"/>
                        <w:b/>
                        <w:sz w:val="21"/>
                      </w:rPr>
                    </w:pPr>
                    <w:r>
                      <w:rPr>
                        <w:rFonts w:ascii="微软雅黑" w:eastAsia="微软雅黑"/>
                        <w:b/>
                        <w:spacing w:val="-3"/>
                        <w:sz w:val="21"/>
                      </w:rPr>
                      <w:t>路线选择</w:t>
                    </w:r>
                  </w:p>
                  <w:p>
                    <w:pPr>
                      <w:numPr>
                        <w:ilvl w:val="0"/>
                        <w:numId w:val="46"/>
                      </w:numPr>
                      <w:tabs>
                        <w:tab w:val="left" w:pos="582"/>
                        <w:tab w:val="left" w:pos="583"/>
                      </w:tabs>
                      <w:spacing w:before="0" w:line="312" w:lineRule="exact"/>
                      <w:ind w:left="582" w:right="0" w:hanging="421"/>
                      <w:jc w:val="left"/>
                      <w:rPr>
                        <w:rFonts w:ascii="微软雅黑" w:eastAsia="微软雅黑"/>
                        <w:b/>
                        <w:sz w:val="21"/>
                      </w:rPr>
                    </w:pPr>
                    <w:r>
                      <w:rPr>
                        <w:rFonts w:ascii="微软雅黑" w:eastAsia="微软雅黑"/>
                        <w:b/>
                        <w:spacing w:val="-3"/>
                        <w:sz w:val="21"/>
                      </w:rPr>
                      <w:t>目标选择</w:t>
                    </w:r>
                  </w:p>
                  <w:p>
                    <w:pPr>
                      <w:numPr>
                        <w:ilvl w:val="0"/>
                        <w:numId w:val="46"/>
                      </w:numPr>
                      <w:tabs>
                        <w:tab w:val="left" w:pos="582"/>
                        <w:tab w:val="left" w:pos="583"/>
                      </w:tabs>
                      <w:spacing w:before="0" w:line="350" w:lineRule="exact"/>
                      <w:ind w:left="582" w:right="0" w:hanging="421"/>
                      <w:jc w:val="left"/>
                      <w:rPr>
                        <w:rFonts w:ascii="微软雅黑" w:eastAsia="微软雅黑"/>
                        <w:b/>
                        <w:sz w:val="21"/>
                      </w:rPr>
                    </w:pPr>
                    <w:r>
                      <w:rPr>
                        <w:rFonts w:ascii="微软雅黑" w:eastAsia="微软雅黑"/>
                        <w:b/>
                        <w:spacing w:val="-3"/>
                        <w:sz w:val="21"/>
                      </w:rPr>
                      <w:t>行动措施</w:t>
                    </w:r>
                  </w:p>
                </w:txbxContent>
              </v:textbox>
            </v:shape>
            <w10:wrap type="topAndBottom"/>
          </v:group>
        </w:pict>
      </w:r>
    </w:p>
    <w:p>
      <w:pPr>
        <w:pStyle w:val="BodyText"/>
        <w:rPr>
          <w:i/>
          <w:sz w:val="20"/>
        </w:rPr>
      </w:pPr>
    </w:p>
    <w:p>
      <w:pPr>
        <w:pStyle w:val="BodyText"/>
        <w:rPr>
          <w:i/>
          <w:sz w:val="20"/>
        </w:rPr>
      </w:pPr>
    </w:p>
    <w:p>
      <w:pPr>
        <w:pStyle w:val="Heading4"/>
        <w:spacing w:before="177" w:line="383" w:lineRule="exact"/>
        <w:ind w:left="1196"/>
        <w:rPr>
          <w:rFonts w:ascii="微软雅黑" w:eastAsia="微软雅黑"/>
        </w:rPr>
      </w:pPr>
      <w:r>
        <w:rPr>
          <w:rFonts w:ascii="微软雅黑" w:eastAsia="微软雅黑"/>
          <w:color w:val="000000"/>
          <w:spacing w:val="-2"/>
          <w:shd w:val="clear" w:color="auto" w:fill="D8D8D8"/>
        </w:rPr>
        <w:t>什么是职业生涯成功</w:t>
      </w:r>
    </w:p>
    <w:p>
      <w:pPr>
        <w:spacing w:before="0" w:line="278" w:lineRule="auto"/>
        <w:ind w:left="1072" w:right="356" w:firstLine="0"/>
        <w:jc w:val="both"/>
        <w:rPr>
          <w:i/>
          <w:sz w:val="21"/>
        </w:rPr>
      </w:pPr>
      <w:r>
        <w:rPr>
          <w:i/>
          <w:spacing w:val="-4"/>
          <w:sz w:val="21"/>
        </w:rPr>
        <w:t>职业生涯成功是个人职业生涯追求目标的实现。职业生涯成功的含义因人而异，具有很</w:t>
      </w:r>
      <w:r>
        <w:rPr>
          <w:i/>
          <w:spacing w:val="-4"/>
          <w:sz w:val="21"/>
        </w:rPr>
        <w:t>强的相对性，对于同样的人在不同的人生阶段也有着不同的含义。每个人都可以，也应</w:t>
      </w:r>
      <w:r>
        <w:rPr>
          <w:i/>
          <w:spacing w:val="-2"/>
          <w:sz w:val="21"/>
        </w:rPr>
        <w:t>当对自己的职业生涯成功进行明确界定，包括成功意味着</w:t>
      </w:r>
    </w:p>
    <w:p>
      <w:pPr>
        <w:spacing w:before="0" w:line="278" w:lineRule="auto"/>
        <w:ind w:left="1072" w:right="251" w:firstLine="0"/>
        <w:jc w:val="left"/>
        <w:rPr>
          <w:i/>
          <w:sz w:val="21"/>
        </w:rPr>
      </w:pPr>
      <w:r>
        <w:rPr>
          <w:i/>
          <w:spacing w:val="-2"/>
          <w:sz w:val="21"/>
        </w:rPr>
        <w:t>什么，成功时发生的事和肯定要拥有的东西、成功的时间、成功的范围、成功与健康、</w:t>
      </w:r>
      <w:r>
        <w:rPr>
          <w:i/>
          <w:spacing w:val="-15"/>
          <w:sz w:val="21"/>
        </w:rPr>
        <w:t>被承认的方式、想拥有的权势和社会的地位等。对有些人来讲，成功可能是一个抽象的、</w:t>
      </w:r>
      <w:r>
        <w:rPr>
          <w:i/>
          <w:spacing w:val="-2"/>
          <w:sz w:val="21"/>
        </w:rPr>
        <w:t>不能量化的概念，例如觉得开心。在和谐的气氛中工作，有工作完成后的成就感和满足</w:t>
      </w:r>
      <w:r>
        <w:rPr>
          <w:i/>
          <w:spacing w:val="-2"/>
          <w:sz w:val="21"/>
        </w:rPr>
        <w:t>感。在职业生涯中，有的人追求职务晋升，有的人追求工作内容的丰富化。对于年轻员</w:t>
      </w:r>
      <w:r>
        <w:rPr>
          <w:i/>
          <w:spacing w:val="-2"/>
          <w:sz w:val="21"/>
        </w:rPr>
        <w:t>工来说，职业生涯的成功“易应在其工作上建立满足感与成就感，而不是一味地追求快</w:t>
      </w:r>
      <w:r>
        <w:rPr>
          <w:i/>
          <w:spacing w:val="-2"/>
          <w:sz w:val="21"/>
        </w:rPr>
        <w:t>速晋升；在工作设计上，设法扩大其工作内容，使工作更具挑战性</w:t>
      </w:r>
      <w:r>
        <w:rPr>
          <w:spacing w:val="-105"/>
          <w:sz w:val="21"/>
        </w:rPr>
        <w:t>”</w:t>
      </w:r>
      <w:r>
        <w:rPr>
          <w:i/>
          <w:spacing w:val="-2"/>
          <w:sz w:val="21"/>
        </w:rPr>
        <w:t>。</w:t>
      </w:r>
    </w:p>
    <w:p>
      <w:pPr>
        <w:spacing w:before="0" w:line="278" w:lineRule="auto"/>
        <w:ind w:left="656" w:right="354" w:firstLine="435"/>
        <w:jc w:val="both"/>
        <w:rPr>
          <w:i/>
          <w:sz w:val="21"/>
        </w:rPr>
      </w:pPr>
      <w:r>
        <w:rPr>
          <w:i/>
          <w:spacing w:val="-7"/>
          <w:sz w:val="21"/>
        </w:rPr>
        <w:t>职业生涯成功能使人产生自我实现感，从而促进个人素养的提高和潜能的发挥。职业生</w:t>
      </w:r>
      <w:r>
        <w:rPr>
          <w:i/>
          <w:spacing w:val="-4"/>
          <w:sz w:val="21"/>
        </w:rPr>
        <w:t>涯成功与否，个人、家庭、企业、社会判定的标准都存在肯定的差异。从现实来看，职业生</w:t>
      </w:r>
      <w:r>
        <w:rPr>
          <w:i/>
          <w:spacing w:val="-2"/>
          <w:sz w:val="21"/>
        </w:rPr>
        <w:t>涯成功的标准与方向具有明显的多样性。</w:t>
      </w:r>
    </w:p>
    <w:p>
      <w:pPr>
        <w:spacing w:before="0" w:line="278" w:lineRule="auto"/>
        <w:ind w:left="1091" w:right="3613" w:firstLine="0"/>
        <w:jc w:val="left"/>
        <w:rPr>
          <w:i/>
          <w:sz w:val="21"/>
        </w:rPr>
      </w:pPr>
      <w:r>
        <w:rPr>
          <w:i/>
          <w:spacing w:val="-2"/>
          <w:sz w:val="21"/>
        </w:rPr>
        <w:t>目前大家共识的有五种不同的职业生涯成功方向：</w:t>
      </w:r>
      <w:r>
        <w:rPr>
          <w:i/>
          <w:spacing w:val="-2"/>
          <w:sz w:val="21"/>
        </w:rPr>
        <w:t>进取型</w:t>
      </w:r>
      <w:r>
        <w:rPr>
          <w:spacing w:val="-2"/>
          <w:sz w:val="21"/>
        </w:rPr>
        <w:t>——</w:t>
      </w:r>
      <w:r>
        <w:rPr>
          <w:i/>
          <w:spacing w:val="-2"/>
          <w:sz w:val="21"/>
        </w:rPr>
        <w:t>使其达到集团和系统的最高地位。</w:t>
      </w:r>
    </w:p>
    <w:p>
      <w:pPr>
        <w:spacing w:after="0" w:line="278" w:lineRule="auto"/>
        <w:jc w:val="left"/>
        <w:rPr>
          <w:sz w:val="21"/>
        </w:rPr>
        <w:sectPr>
          <w:pgSz w:w="11910" w:h="16840"/>
          <w:pgMar w:top="1400" w:right="1440" w:bottom="280" w:left="1140" w:header="708" w:footer="708"/>
          <w:pgNumType w:start="13"/>
          <w:cols w:space="708"/>
        </w:sectPr>
      </w:pPr>
    </w:p>
    <w:p>
      <w:pPr>
        <w:spacing w:before="45" w:line="278" w:lineRule="auto"/>
        <w:ind w:left="1091" w:right="2878" w:firstLine="0"/>
        <w:jc w:val="left"/>
        <w:rPr>
          <w:i/>
          <w:sz w:val="21"/>
        </w:rPr>
      </w:pPr>
      <w:r>
        <w:rPr>
          <w:i/>
          <w:spacing w:val="-2"/>
          <w:sz w:val="21"/>
        </w:rPr>
        <w:t>平安型</w:t>
      </w:r>
      <w:r>
        <w:rPr>
          <w:spacing w:val="-2"/>
          <w:sz w:val="21"/>
        </w:rPr>
        <w:t>——</w:t>
      </w:r>
      <w:r>
        <w:rPr>
          <w:i/>
          <w:spacing w:val="-2"/>
          <w:sz w:val="21"/>
        </w:rPr>
        <w:t>追求认可、工作平安、敬重和成为“圈内人</w:t>
      </w:r>
      <w:r>
        <w:rPr>
          <w:spacing w:val="-105"/>
          <w:sz w:val="21"/>
        </w:rPr>
        <w:t>”</w:t>
      </w:r>
      <w:r>
        <w:rPr>
          <w:i/>
          <w:spacing w:val="-2"/>
          <w:sz w:val="21"/>
        </w:rPr>
        <w:t>。</w:t>
      </w:r>
      <w:r>
        <w:rPr>
          <w:i/>
          <w:spacing w:val="-2"/>
          <w:sz w:val="21"/>
        </w:rPr>
        <w:t>自由型</w:t>
      </w:r>
      <w:r>
        <w:rPr>
          <w:spacing w:val="-2"/>
          <w:sz w:val="21"/>
        </w:rPr>
        <w:t>——</w:t>
      </w:r>
      <w:r>
        <w:rPr>
          <w:i/>
          <w:spacing w:val="-2"/>
          <w:sz w:val="21"/>
        </w:rPr>
        <w:t>在工作过程中得到最大的把握而不是被把握。</w:t>
      </w:r>
      <w:r>
        <w:rPr>
          <w:i/>
          <w:spacing w:val="-2"/>
          <w:sz w:val="21"/>
        </w:rPr>
        <w:t>攀登型</w:t>
      </w:r>
      <w:r>
        <w:rPr>
          <w:spacing w:val="-2"/>
          <w:sz w:val="21"/>
        </w:rPr>
        <w:t>——</w:t>
      </w:r>
      <w:r>
        <w:rPr>
          <w:i/>
          <w:spacing w:val="-2"/>
          <w:sz w:val="21"/>
        </w:rPr>
        <w:t>得到刺激、挑战、冒险和“擦边”的机会。</w:t>
      </w:r>
    </w:p>
    <w:p>
      <w:pPr>
        <w:spacing w:before="0" w:line="278" w:lineRule="auto"/>
        <w:ind w:left="656" w:right="354" w:firstLine="435"/>
        <w:jc w:val="left"/>
        <w:rPr>
          <w:i/>
          <w:sz w:val="21"/>
        </w:rPr>
      </w:pPr>
      <w:r>
        <w:rPr>
          <w:i/>
          <w:spacing w:val="-2"/>
          <w:sz w:val="21"/>
        </w:rPr>
        <w:t>平衡型</w:t>
      </w:r>
      <w:r>
        <w:rPr>
          <w:spacing w:val="-2"/>
          <w:sz w:val="21"/>
        </w:rPr>
        <w:t>——</w:t>
      </w:r>
      <w:r>
        <w:rPr>
          <w:i/>
          <w:spacing w:val="-12"/>
          <w:sz w:val="21"/>
        </w:rPr>
        <w:t>在工作、家庭关系和自我进展之间取得有意义的平衡，以使工作不至于变得</w:t>
      </w:r>
      <w:r>
        <w:rPr>
          <w:i/>
          <w:spacing w:val="-2"/>
          <w:sz w:val="21"/>
        </w:rPr>
        <w:t>太耗精力或太乏味。</w:t>
      </w:r>
    </w:p>
    <w:p>
      <w:pPr>
        <w:spacing w:before="0" w:line="278" w:lineRule="auto"/>
        <w:ind w:left="656" w:right="354" w:firstLine="435"/>
        <w:jc w:val="left"/>
        <w:rPr>
          <w:i/>
          <w:sz w:val="21"/>
        </w:rPr>
      </w:pPr>
      <w:r>
        <w:rPr>
          <w:i/>
          <w:spacing w:val="-9"/>
          <w:sz w:val="21"/>
        </w:rPr>
        <w:t>职业生涯成功的标准也具有多样性。国外一些学者在对多种公司的经理和人事专家进行</w:t>
      </w:r>
      <w:r>
        <w:rPr>
          <w:i/>
          <w:spacing w:val="-2"/>
          <w:sz w:val="21"/>
        </w:rPr>
        <w:t>调查后，依据他们的自我意识，系统地阐述了四种职业生涯成功的标准：</w:t>
      </w:r>
    </w:p>
    <w:p>
      <w:pPr>
        <w:spacing w:before="0" w:line="278" w:lineRule="auto"/>
        <w:ind w:left="1091" w:right="1513" w:firstLine="0"/>
        <w:jc w:val="left"/>
        <w:rPr>
          <w:i/>
          <w:sz w:val="21"/>
        </w:rPr>
      </w:pPr>
      <w:r>
        <w:rPr>
          <w:i/>
          <w:spacing w:val="-2"/>
          <w:sz w:val="21"/>
        </w:rPr>
        <w:t>一些人将成功定义为一种螺旋型的东西，不断上升和自我完善</w:t>
      </w:r>
      <w:r>
        <w:rPr>
          <w:spacing w:val="-2"/>
          <w:sz w:val="21"/>
        </w:rPr>
        <w:t>(</w:t>
      </w:r>
      <w:r>
        <w:rPr>
          <w:i/>
          <w:spacing w:val="-2"/>
          <w:sz w:val="21"/>
        </w:rPr>
        <w:t>攀登型</w:t>
      </w:r>
      <w:r>
        <w:rPr>
          <w:spacing w:val="-2"/>
          <w:sz w:val="21"/>
        </w:rPr>
        <w:t>)</w:t>
      </w:r>
      <w:r>
        <w:rPr>
          <w:i/>
          <w:spacing w:val="-2"/>
          <w:sz w:val="21"/>
        </w:rPr>
        <w:t>。</w:t>
      </w:r>
      <w:r>
        <w:rPr>
          <w:i/>
          <w:spacing w:val="-2"/>
          <w:sz w:val="21"/>
        </w:rPr>
        <w:t>一些扎实的人需要长期的稳定和相应不变的工作认可</w:t>
      </w:r>
      <w:r>
        <w:rPr>
          <w:spacing w:val="-2"/>
          <w:sz w:val="21"/>
        </w:rPr>
        <w:t>(</w:t>
      </w:r>
      <w:r>
        <w:rPr>
          <w:i/>
          <w:spacing w:val="-2"/>
          <w:sz w:val="21"/>
        </w:rPr>
        <w:t>平安型</w:t>
      </w:r>
      <w:r>
        <w:rPr>
          <w:spacing w:val="-2"/>
          <w:sz w:val="21"/>
        </w:rPr>
        <w:t>)</w:t>
      </w:r>
      <w:r>
        <w:rPr>
          <w:i/>
          <w:spacing w:val="-2"/>
          <w:sz w:val="21"/>
        </w:rPr>
        <w:t>。</w:t>
      </w:r>
    </w:p>
    <w:p>
      <w:pPr>
        <w:spacing w:before="0" w:line="278" w:lineRule="auto"/>
        <w:ind w:left="1091" w:right="2563" w:firstLine="0"/>
        <w:jc w:val="left"/>
        <w:rPr>
          <w:i/>
          <w:sz w:val="21"/>
        </w:rPr>
      </w:pPr>
      <w:r>
        <w:rPr>
          <w:i/>
          <w:spacing w:val="-2"/>
          <w:sz w:val="21"/>
        </w:rPr>
        <w:t>还有一些是临时的</w:t>
      </w:r>
      <w:r>
        <w:rPr>
          <w:spacing w:val="-2"/>
          <w:sz w:val="21"/>
        </w:rPr>
        <w:t>——</w:t>
      </w:r>
      <w:r>
        <w:rPr>
          <w:i/>
          <w:spacing w:val="-2"/>
          <w:sz w:val="21"/>
        </w:rPr>
        <w:t>他们视成功为经受的多样性</w:t>
      </w:r>
      <w:r>
        <w:rPr>
          <w:spacing w:val="-2"/>
          <w:sz w:val="21"/>
        </w:rPr>
        <w:t>(</w:t>
      </w:r>
      <w:r>
        <w:rPr>
          <w:i/>
          <w:spacing w:val="-2"/>
          <w:sz w:val="21"/>
        </w:rPr>
        <w:t>自由型</w:t>
      </w:r>
      <w:r>
        <w:rPr>
          <w:spacing w:val="-2"/>
          <w:sz w:val="21"/>
        </w:rPr>
        <w:t>)</w:t>
      </w:r>
      <w:r>
        <w:rPr>
          <w:i/>
          <w:spacing w:val="-2"/>
          <w:sz w:val="21"/>
        </w:rPr>
        <w:t>。</w:t>
      </w:r>
      <w:r>
        <w:rPr>
          <w:i/>
          <w:spacing w:val="-2"/>
          <w:sz w:val="21"/>
        </w:rPr>
        <w:t>直线型的人视成功为升入企业或职业较高阶层</w:t>
      </w:r>
      <w:r>
        <w:rPr>
          <w:spacing w:val="-2"/>
          <w:sz w:val="21"/>
        </w:rPr>
        <w:t>(</w:t>
      </w:r>
      <w:r>
        <w:rPr>
          <w:i/>
          <w:spacing w:val="-2"/>
          <w:sz w:val="21"/>
        </w:rPr>
        <w:t>进取型</w:t>
      </w:r>
      <w:r>
        <w:rPr>
          <w:spacing w:val="-2"/>
          <w:sz w:val="21"/>
        </w:rPr>
        <w:t>)</w:t>
      </w:r>
      <w:r>
        <w:rPr>
          <w:i/>
          <w:spacing w:val="-2"/>
          <w:sz w:val="21"/>
        </w:rPr>
        <w:t>。</w:t>
      </w:r>
    </w:p>
    <w:p>
      <w:pPr>
        <w:spacing w:before="0" w:line="278" w:lineRule="auto"/>
        <w:ind w:left="656" w:right="354" w:firstLine="435"/>
        <w:jc w:val="left"/>
        <w:rPr>
          <w:i/>
          <w:sz w:val="21"/>
        </w:rPr>
      </w:pPr>
      <w:r>
        <w:rPr>
          <w:i/>
          <w:spacing w:val="-7"/>
          <w:sz w:val="21"/>
        </w:rPr>
        <w:t>学者们假设这些职业生涯观念来自于个人的思维习惯、动机和决策类型，并成为指导人</w:t>
      </w:r>
      <w:r>
        <w:rPr>
          <w:i/>
          <w:spacing w:val="-2"/>
          <w:sz w:val="21"/>
        </w:rPr>
        <w:t>们长期职业生涯选择的依据。</w:t>
      </w:r>
    </w:p>
    <w:p>
      <w:pPr>
        <w:spacing w:before="0" w:line="278" w:lineRule="auto"/>
        <w:ind w:left="656" w:right="354" w:firstLine="435"/>
        <w:jc w:val="left"/>
        <w:rPr>
          <w:i/>
          <w:sz w:val="21"/>
        </w:rPr>
      </w:pPr>
      <w:r>
        <w:rPr>
          <w:i/>
          <w:spacing w:val="-7"/>
          <w:sz w:val="21"/>
        </w:rPr>
        <w:t>职业生涯成功与家庭生活之间也有着格外亲密关系。个人与家庭进展遵循着并行进展的</w:t>
      </w:r>
      <w:r>
        <w:rPr>
          <w:i/>
          <w:spacing w:val="-2"/>
          <w:sz w:val="21"/>
        </w:rPr>
        <w:t>规律关系，职业生涯的每阶段都与家庭因素息息相关，或协调或冲突。职业生涯与家</w:t>
      </w:r>
    </w:p>
    <w:p>
      <w:pPr>
        <w:spacing w:before="0" w:line="278" w:lineRule="auto"/>
        <w:ind w:left="656" w:right="354" w:firstLine="435"/>
        <w:jc w:val="both"/>
        <w:rPr>
          <w:i/>
          <w:sz w:val="21"/>
        </w:rPr>
      </w:pPr>
      <w:r>
        <w:rPr>
          <w:i/>
          <w:spacing w:val="-9"/>
          <w:sz w:val="21"/>
        </w:rPr>
        <w:t>庭的责任之间的平衡，对于年轻雇员特殊是女性雇员尤为重要。每个人在社会生命周期</w:t>
      </w:r>
      <w:r>
        <w:rPr>
          <w:i/>
          <w:spacing w:val="-11"/>
          <w:sz w:val="21"/>
        </w:rPr>
        <w:t>中都扮演着多种社会角色，</w:t>
      </w:r>
      <w:r>
        <w:rPr>
          <w:sz w:val="21"/>
        </w:rPr>
        <w:t>“</w:t>
      </w:r>
      <w:r>
        <w:rPr>
          <w:i/>
          <w:spacing w:val="-2"/>
          <w:sz w:val="21"/>
        </w:rPr>
        <w:t>但我们作为子女、父母的角色是不行逆的。我们能放弃一项职</w:t>
      </w:r>
      <w:r>
        <w:rPr>
          <w:i/>
          <w:spacing w:val="-2"/>
          <w:sz w:val="21"/>
        </w:rPr>
        <w:t>业，却不能放弃这些角色。相反，我们要设法完成这些角色</w:t>
      </w:r>
      <w:r>
        <w:rPr>
          <w:spacing w:val="-105"/>
          <w:sz w:val="21"/>
        </w:rPr>
        <w:t>”</w:t>
      </w:r>
      <w:r>
        <w:rPr>
          <w:i/>
          <w:spacing w:val="-2"/>
          <w:sz w:val="21"/>
        </w:rPr>
        <w:t>。因此，家庭成员的意见对雇</w:t>
      </w:r>
      <w:r>
        <w:rPr>
          <w:i/>
          <w:spacing w:val="-2"/>
          <w:sz w:val="21"/>
        </w:rPr>
        <w:t>员的工作成效有重大影响。</w:t>
      </w:r>
    </w:p>
    <w:p>
      <w:pPr>
        <w:spacing w:before="0" w:line="278" w:lineRule="auto"/>
        <w:ind w:left="656" w:right="249" w:firstLine="420"/>
        <w:jc w:val="left"/>
        <w:rPr>
          <w:i/>
          <w:sz w:val="21"/>
        </w:rPr>
      </w:pPr>
      <w:r>
        <w:rPr>
          <w:i/>
          <w:spacing w:val="-2"/>
          <w:sz w:val="21"/>
        </w:rPr>
        <w:t>要对职业生涯成功进行全面的评价，必需综合考虑个人、家庭、企业、社会等各方面的</w:t>
      </w:r>
      <w:r>
        <w:rPr>
          <w:i/>
          <w:spacing w:val="-2"/>
          <w:sz w:val="21"/>
        </w:rPr>
        <w:t>因素。有人认为职业生涯成功意味着个人才能的发挥以及为人类社会做出贡献，并认为职业</w:t>
      </w:r>
      <w:r>
        <w:rPr>
          <w:i/>
          <w:spacing w:val="-4"/>
          <w:sz w:val="21"/>
        </w:rPr>
        <w:t>生涯成功的标准可分为“自我认为</w:t>
      </w:r>
      <w:r>
        <w:rPr>
          <w:spacing w:val="-105"/>
          <w:sz w:val="21"/>
        </w:rPr>
        <w:t>”</w:t>
      </w:r>
      <w:r>
        <w:rPr>
          <w:i/>
          <w:spacing w:val="-22"/>
          <w:sz w:val="21"/>
        </w:rPr>
        <w:t>、“社会承认</w:t>
      </w:r>
      <w:r>
        <w:rPr>
          <w:spacing w:val="-4"/>
          <w:sz w:val="21"/>
        </w:rPr>
        <w:t>”</w:t>
      </w:r>
      <w:r>
        <w:rPr>
          <w:i/>
          <w:spacing w:val="-4"/>
          <w:sz w:val="21"/>
        </w:rPr>
        <w:t>和“历史判定</w:t>
      </w:r>
      <w:r>
        <w:rPr>
          <w:spacing w:val="-105"/>
          <w:sz w:val="21"/>
        </w:rPr>
        <w:t>”</w:t>
      </w:r>
      <w:r>
        <w:rPr>
          <w:i/>
          <w:spacing w:val="-4"/>
          <w:sz w:val="21"/>
        </w:rPr>
        <w:t>。对于企业管理人员来说，</w:t>
      </w:r>
      <w:r>
        <w:rPr>
          <w:i/>
          <w:spacing w:val="-2"/>
          <w:sz w:val="21"/>
        </w:rPr>
        <w:t>依据其人际关系范围，可以将其职业生涯成功标准分为自我评价、家庭评价、企业评价和社</w:t>
      </w:r>
      <w:r>
        <w:rPr>
          <w:i/>
          <w:spacing w:val="-2"/>
          <w:sz w:val="21"/>
        </w:rPr>
        <w:t>会评价四类评价体系，如表所示。假如一个人能在这四类体系中都得到确定的评价，则其职</w:t>
      </w:r>
      <w:r>
        <w:rPr>
          <w:i/>
          <w:spacing w:val="-2"/>
          <w:sz w:val="21"/>
        </w:rPr>
        <w:t>业生涯必定成功无疑。</w:t>
      </w:r>
    </w:p>
    <w:p>
      <w:pPr>
        <w:pStyle w:val="Heading4"/>
        <w:spacing w:line="314" w:lineRule="exact"/>
        <w:ind w:left="649" w:right="679"/>
        <w:jc w:val="center"/>
      </w:pPr>
      <w:r>
        <w:rPr>
          <w:spacing w:val="-1"/>
        </w:rPr>
        <w:t>职业生涯成功评价体系</w:t>
      </w:r>
    </w:p>
    <w:tbl>
      <w:tblPr>
        <w:tblStyle w:val="TableNormal5"/>
        <w:tblW w:w="0" w:type="auto"/>
        <w:jc w:val="left"/>
        <w:tblInd w:w="563"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754"/>
        <w:gridCol w:w="1148"/>
        <w:gridCol w:w="5083"/>
        <w:gridCol w:w="1312"/>
      </w:tblGrid>
      <w:tr>
        <w:tblPrEx>
          <w:tblW w:w="0" w:type="auto"/>
          <w:jc w:val="left"/>
          <w:tblInd w:w="563"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Ex>
        <w:trPr>
          <w:trHeight w:val="624"/>
          <w:jc w:val="left"/>
        </w:trPr>
        <w:tc>
          <w:tcPr>
            <w:tcW w:w="754" w:type="dxa"/>
            <w:tcBorders>
              <w:right w:val="single" w:sz="4" w:space="0" w:color="000000"/>
            </w:tcBorders>
            <w:shd w:val="clear" w:color="auto" w:fill="F3F3F3"/>
          </w:tcPr>
          <w:p>
            <w:pPr>
              <w:pStyle w:val="TableParagraph"/>
              <w:spacing w:line="285" w:lineRule="exact"/>
              <w:ind w:left="98"/>
              <w:rPr>
                <w:rFonts w:ascii="Microsoft JhengHei" w:eastAsia="Microsoft JhengHei"/>
                <w:b/>
                <w:sz w:val="21"/>
              </w:rPr>
            </w:pPr>
            <w:r>
              <w:rPr>
                <w:rFonts w:ascii="Microsoft JhengHei" w:eastAsia="Microsoft JhengHei"/>
                <w:b/>
                <w:spacing w:val="-5"/>
                <w:sz w:val="21"/>
              </w:rPr>
              <w:t>评价</w:t>
            </w:r>
          </w:p>
          <w:p>
            <w:pPr>
              <w:pStyle w:val="TableParagraph"/>
              <w:spacing w:line="319" w:lineRule="exact"/>
              <w:ind w:left="98"/>
              <w:rPr>
                <w:rFonts w:ascii="Microsoft JhengHei" w:eastAsia="Microsoft JhengHei"/>
                <w:b/>
                <w:sz w:val="21"/>
              </w:rPr>
            </w:pPr>
            <w:r>
              <w:rPr>
                <w:rFonts w:ascii="Microsoft JhengHei" w:eastAsia="Microsoft JhengHei"/>
                <w:b/>
                <w:spacing w:val="-5"/>
                <w:sz w:val="21"/>
              </w:rPr>
              <w:t>方式</w:t>
            </w:r>
          </w:p>
        </w:tc>
        <w:tc>
          <w:tcPr>
            <w:tcW w:w="1148" w:type="dxa"/>
            <w:tcBorders>
              <w:left w:val="single" w:sz="4" w:space="0" w:color="000000"/>
              <w:right w:val="single" w:sz="4" w:space="0" w:color="000000"/>
            </w:tcBorders>
            <w:shd w:val="clear" w:color="auto" w:fill="F3F3F3"/>
          </w:tcPr>
          <w:p>
            <w:pPr>
              <w:pStyle w:val="TableParagraph"/>
              <w:spacing w:before="92"/>
              <w:ind w:left="257"/>
              <w:rPr>
                <w:rFonts w:ascii="Microsoft JhengHei" w:eastAsia="Microsoft JhengHei"/>
                <w:b/>
                <w:sz w:val="21"/>
              </w:rPr>
            </w:pPr>
            <w:r>
              <w:rPr>
                <w:rFonts w:ascii="Microsoft JhengHei" w:eastAsia="Microsoft JhengHei"/>
                <w:b/>
                <w:spacing w:val="-4"/>
                <w:sz w:val="21"/>
              </w:rPr>
              <w:t>评价者</w:t>
            </w:r>
          </w:p>
        </w:tc>
        <w:tc>
          <w:tcPr>
            <w:tcW w:w="5083" w:type="dxa"/>
            <w:tcBorders>
              <w:left w:val="single" w:sz="4" w:space="0" w:color="000000"/>
              <w:right w:val="single" w:sz="4" w:space="0" w:color="000000"/>
            </w:tcBorders>
            <w:shd w:val="clear" w:color="auto" w:fill="F3F3F3"/>
          </w:tcPr>
          <w:p>
            <w:pPr>
              <w:pStyle w:val="TableParagraph"/>
              <w:spacing w:before="92"/>
              <w:ind w:left="2107" w:right="2098"/>
              <w:jc w:val="center"/>
              <w:rPr>
                <w:rFonts w:ascii="Microsoft JhengHei" w:eastAsia="Microsoft JhengHei"/>
                <w:b/>
                <w:sz w:val="21"/>
              </w:rPr>
            </w:pPr>
            <w:r>
              <w:rPr>
                <w:rFonts w:ascii="Microsoft JhengHei" w:eastAsia="Microsoft JhengHei"/>
                <w:b/>
                <w:spacing w:val="-3"/>
                <w:sz w:val="21"/>
              </w:rPr>
              <w:t>评价内容</w:t>
            </w:r>
          </w:p>
        </w:tc>
        <w:tc>
          <w:tcPr>
            <w:tcW w:w="1312" w:type="dxa"/>
            <w:tcBorders>
              <w:left w:val="single" w:sz="4" w:space="0" w:color="000000"/>
            </w:tcBorders>
            <w:shd w:val="clear" w:color="auto" w:fill="F3F3F3"/>
          </w:tcPr>
          <w:p>
            <w:pPr>
              <w:pStyle w:val="TableParagraph"/>
              <w:spacing w:before="92"/>
              <w:ind w:left="224"/>
              <w:rPr>
                <w:rFonts w:ascii="Microsoft JhengHei" w:eastAsia="Microsoft JhengHei"/>
                <w:b/>
                <w:sz w:val="21"/>
              </w:rPr>
            </w:pPr>
            <w:r>
              <w:rPr>
                <w:rFonts w:ascii="Microsoft JhengHei" w:eastAsia="Microsoft JhengHei"/>
                <w:b/>
                <w:spacing w:val="-3"/>
                <w:sz w:val="21"/>
              </w:rPr>
              <w:t>评价标准</w:t>
            </w:r>
          </w:p>
        </w:tc>
      </w:tr>
      <w:tr>
        <w:tblPrEx>
          <w:tblW w:w="0" w:type="auto"/>
          <w:jc w:val="left"/>
          <w:tblInd w:w="563" w:type="dxa"/>
          <w:tblLayout w:type="fixed"/>
          <w:tblCellMar>
            <w:top w:w="0" w:type="dxa"/>
            <w:left w:w="0" w:type="dxa"/>
            <w:bottom w:w="0" w:type="dxa"/>
            <w:right w:w="0" w:type="dxa"/>
          </w:tblCellMar>
          <w:tblLook w:val="01E0"/>
        </w:tblPrEx>
        <w:trPr>
          <w:trHeight w:val="2183"/>
          <w:jc w:val="left"/>
        </w:trPr>
        <w:tc>
          <w:tcPr>
            <w:tcW w:w="754" w:type="dxa"/>
            <w:tcBorders>
              <w:bottom w:val="single" w:sz="4" w:space="0" w:color="000000"/>
              <w:right w:val="single" w:sz="4" w:space="0" w:color="000000"/>
            </w:tcBorders>
          </w:tcPr>
          <w:p>
            <w:pPr>
              <w:pStyle w:val="TableParagraph"/>
              <w:ind w:left="0"/>
              <w:rPr>
                <w:rFonts w:ascii="Microsoft JhengHei"/>
                <w:b/>
                <w:sz w:val="20"/>
              </w:rPr>
            </w:pPr>
          </w:p>
          <w:p>
            <w:pPr>
              <w:pStyle w:val="TableParagraph"/>
              <w:spacing w:before="12"/>
              <w:ind w:left="0"/>
              <w:rPr>
                <w:rFonts w:ascii="Microsoft JhengHei"/>
                <w:b/>
                <w:sz w:val="22"/>
              </w:rPr>
            </w:pPr>
          </w:p>
          <w:p>
            <w:pPr>
              <w:pStyle w:val="TableParagraph"/>
              <w:spacing w:before="1" w:line="278" w:lineRule="auto"/>
              <w:ind w:left="98" w:right="85"/>
              <w:rPr>
                <w:i/>
                <w:sz w:val="21"/>
              </w:rPr>
            </w:pPr>
            <w:r>
              <w:rPr>
                <w:i/>
                <w:spacing w:val="-6"/>
                <w:sz w:val="21"/>
              </w:rPr>
              <w:t>自 我</w:t>
            </w:r>
            <w:r>
              <w:rPr>
                <w:i/>
                <w:spacing w:val="-6"/>
                <w:sz w:val="21"/>
              </w:rPr>
              <w:t>评价</w:t>
            </w:r>
          </w:p>
        </w:tc>
        <w:tc>
          <w:tcPr>
            <w:tcW w:w="1148" w:type="dxa"/>
            <w:tcBorders>
              <w:left w:val="single" w:sz="4" w:space="0" w:color="000000"/>
              <w:bottom w:val="single" w:sz="4" w:space="0" w:color="000000"/>
              <w:right w:val="single" w:sz="4" w:space="0" w:color="000000"/>
            </w:tcBorders>
          </w:tcPr>
          <w:p>
            <w:pPr>
              <w:pStyle w:val="TableParagraph"/>
              <w:ind w:left="0"/>
              <w:rPr>
                <w:rFonts w:ascii="Microsoft JhengHei"/>
                <w:b/>
                <w:sz w:val="20"/>
              </w:rPr>
            </w:pPr>
          </w:p>
          <w:p>
            <w:pPr>
              <w:pStyle w:val="TableParagraph"/>
              <w:ind w:left="0"/>
              <w:rPr>
                <w:rFonts w:ascii="Microsoft JhengHei"/>
                <w:b/>
                <w:sz w:val="20"/>
              </w:rPr>
            </w:pPr>
          </w:p>
          <w:p>
            <w:pPr>
              <w:pStyle w:val="TableParagraph"/>
              <w:spacing w:before="3"/>
              <w:ind w:left="0"/>
              <w:rPr>
                <w:rFonts w:ascii="Microsoft JhengHei"/>
                <w:b/>
                <w:sz w:val="11"/>
              </w:rPr>
            </w:pPr>
          </w:p>
          <w:p>
            <w:pPr>
              <w:pStyle w:val="TableParagraph"/>
              <w:ind w:left="108"/>
              <w:rPr>
                <w:i/>
                <w:sz w:val="21"/>
              </w:rPr>
            </w:pPr>
            <w:r>
              <w:rPr>
                <w:i/>
                <w:spacing w:val="-5"/>
                <w:sz w:val="21"/>
              </w:rPr>
              <w:t>本人</w:t>
            </w:r>
          </w:p>
        </w:tc>
        <w:tc>
          <w:tcPr>
            <w:tcW w:w="5083" w:type="dxa"/>
            <w:tcBorders>
              <w:left w:val="single" w:sz="4" w:space="0" w:color="000000"/>
              <w:bottom w:val="single" w:sz="4" w:space="0" w:color="000000"/>
              <w:right w:val="single" w:sz="4" w:space="0" w:color="000000"/>
            </w:tcBorders>
          </w:tcPr>
          <w:p>
            <w:pPr>
              <w:pStyle w:val="TableParagraph"/>
              <w:numPr>
                <w:ilvl w:val="0"/>
                <w:numId w:val="45"/>
              </w:numPr>
              <w:tabs>
                <w:tab w:val="left" w:pos="527"/>
                <w:tab w:val="left" w:pos="528"/>
              </w:tabs>
              <w:spacing w:before="5" w:after="0" w:line="240" w:lineRule="auto"/>
              <w:ind w:left="528" w:right="0" w:hanging="421"/>
              <w:jc w:val="left"/>
              <w:rPr>
                <w:i/>
                <w:sz w:val="21"/>
              </w:rPr>
            </w:pPr>
            <w:r>
              <w:rPr>
                <w:i/>
                <w:spacing w:val="-1"/>
                <w:sz w:val="21"/>
              </w:rPr>
              <w:t>自己的才能是否充分施展；</w:t>
            </w:r>
          </w:p>
          <w:p>
            <w:pPr>
              <w:pStyle w:val="TableParagraph"/>
              <w:numPr>
                <w:ilvl w:val="0"/>
                <w:numId w:val="45"/>
              </w:numPr>
              <w:tabs>
                <w:tab w:val="left" w:pos="527"/>
                <w:tab w:val="left" w:pos="528"/>
              </w:tabs>
              <w:spacing w:before="43" w:after="0" w:line="278" w:lineRule="auto"/>
              <w:ind w:left="527" w:right="96" w:hanging="420"/>
              <w:jc w:val="left"/>
              <w:rPr>
                <w:i/>
                <w:sz w:val="21"/>
              </w:rPr>
            </w:pPr>
            <w:r>
              <w:rPr>
                <w:i/>
                <w:spacing w:val="-2"/>
                <w:sz w:val="21"/>
              </w:rPr>
              <w:t>对自己在企业进展、社会进步中所做的贡献是否</w:t>
            </w:r>
            <w:r>
              <w:rPr>
                <w:i/>
                <w:spacing w:val="-4"/>
                <w:sz w:val="21"/>
              </w:rPr>
              <w:t>满足；</w:t>
            </w:r>
          </w:p>
          <w:p>
            <w:pPr>
              <w:pStyle w:val="TableParagraph"/>
              <w:numPr>
                <w:ilvl w:val="0"/>
                <w:numId w:val="45"/>
              </w:numPr>
              <w:tabs>
                <w:tab w:val="left" w:pos="527"/>
                <w:tab w:val="left" w:pos="528"/>
              </w:tabs>
              <w:spacing w:before="0" w:after="0" w:line="278" w:lineRule="auto"/>
              <w:ind w:left="527" w:right="96" w:hanging="420"/>
              <w:jc w:val="left"/>
              <w:rPr>
                <w:i/>
                <w:sz w:val="21"/>
              </w:rPr>
            </w:pPr>
            <w:r>
              <w:rPr>
                <w:i/>
                <w:spacing w:val="-2"/>
                <w:sz w:val="21"/>
              </w:rPr>
              <w:t>对自己的职称、职务、工资待遇等方面的变化是</w:t>
            </w:r>
            <w:r>
              <w:rPr>
                <w:i/>
                <w:spacing w:val="-4"/>
                <w:sz w:val="21"/>
              </w:rPr>
              <w:t>否满足；</w:t>
            </w:r>
          </w:p>
          <w:p>
            <w:pPr>
              <w:pStyle w:val="TableParagraph"/>
              <w:numPr>
                <w:ilvl w:val="0"/>
                <w:numId w:val="45"/>
              </w:numPr>
              <w:tabs>
                <w:tab w:val="left" w:pos="527"/>
                <w:tab w:val="left" w:pos="528"/>
              </w:tabs>
              <w:spacing w:before="0" w:after="0" w:line="269" w:lineRule="exact"/>
              <w:ind w:left="528" w:right="0" w:hanging="421"/>
              <w:jc w:val="left"/>
              <w:rPr>
                <w:i/>
                <w:sz w:val="21"/>
              </w:rPr>
            </w:pPr>
            <w:r>
              <w:rPr>
                <w:i/>
                <w:spacing w:val="-1"/>
                <w:sz w:val="21"/>
              </w:rPr>
              <w:t>对处理职业生涯进展与其他人生活动的关系的结</w:t>
            </w:r>
          </w:p>
          <w:p>
            <w:pPr>
              <w:pStyle w:val="TableParagraph"/>
              <w:spacing w:before="43"/>
              <w:ind w:left="527"/>
              <w:rPr>
                <w:i/>
                <w:sz w:val="21"/>
              </w:rPr>
            </w:pPr>
            <w:r>
              <w:rPr>
                <w:i/>
                <w:spacing w:val="-2"/>
                <w:sz w:val="21"/>
              </w:rPr>
              <w:t>果是否满足。</w:t>
            </w:r>
          </w:p>
        </w:tc>
        <w:tc>
          <w:tcPr>
            <w:tcW w:w="1312" w:type="dxa"/>
            <w:tcBorders>
              <w:left w:val="single" w:sz="4" w:space="0" w:color="000000"/>
              <w:bottom w:val="single" w:sz="4" w:space="0" w:color="000000"/>
            </w:tcBorders>
          </w:tcPr>
          <w:p>
            <w:pPr>
              <w:pStyle w:val="TableParagraph"/>
              <w:spacing w:before="13"/>
              <w:ind w:left="0"/>
              <w:rPr>
                <w:rFonts w:ascii="Microsoft JhengHei"/>
                <w:b/>
                <w:sz w:val="25"/>
              </w:rPr>
            </w:pPr>
          </w:p>
          <w:p>
            <w:pPr>
              <w:pStyle w:val="TableParagraph"/>
              <w:spacing w:line="278" w:lineRule="auto"/>
              <w:ind w:left="98" w:right="-87"/>
              <w:rPr>
                <w:i/>
                <w:sz w:val="21"/>
              </w:rPr>
            </w:pPr>
            <w:r>
              <w:rPr>
                <w:i/>
                <w:spacing w:val="5"/>
                <w:sz w:val="21"/>
              </w:rPr>
              <w:t>依据个人的</w:t>
            </w:r>
            <w:r>
              <w:rPr>
                <w:i/>
                <w:spacing w:val="5"/>
                <w:sz w:val="21"/>
              </w:rPr>
              <w:t>价值观念及</w:t>
            </w:r>
            <w:r>
              <w:rPr>
                <w:i/>
                <w:spacing w:val="-2"/>
                <w:sz w:val="21"/>
              </w:rPr>
              <w:t>个人的学问、</w:t>
            </w:r>
            <w:r>
              <w:rPr>
                <w:i/>
                <w:spacing w:val="-2"/>
                <w:sz w:val="21"/>
              </w:rPr>
              <w:t>水平、力量</w:t>
            </w:r>
          </w:p>
        </w:tc>
      </w:tr>
      <w:tr>
        <w:tblPrEx>
          <w:tblW w:w="0" w:type="auto"/>
          <w:jc w:val="left"/>
          <w:tblInd w:w="563" w:type="dxa"/>
          <w:tblLayout w:type="fixed"/>
          <w:tblCellMar>
            <w:top w:w="0" w:type="dxa"/>
            <w:left w:w="0" w:type="dxa"/>
            <w:bottom w:w="0" w:type="dxa"/>
            <w:right w:w="0" w:type="dxa"/>
          </w:tblCellMar>
          <w:tblLook w:val="01E0"/>
        </w:tblPrEx>
        <w:trPr>
          <w:trHeight w:val="1255"/>
          <w:jc w:val="left"/>
        </w:trPr>
        <w:tc>
          <w:tcPr>
            <w:tcW w:w="754" w:type="dxa"/>
            <w:tcBorders>
              <w:top w:val="single" w:sz="4" w:space="0" w:color="000000"/>
              <w:bottom w:val="single" w:sz="4" w:space="0" w:color="000000"/>
              <w:right w:val="single" w:sz="4" w:space="0" w:color="000000"/>
            </w:tcBorders>
          </w:tcPr>
          <w:p>
            <w:pPr>
              <w:pStyle w:val="TableParagraph"/>
              <w:spacing w:before="8"/>
              <w:ind w:left="0"/>
              <w:rPr>
                <w:rFonts w:ascii="Microsoft JhengHei"/>
                <w:b/>
                <w:sz w:val="17"/>
              </w:rPr>
            </w:pPr>
          </w:p>
          <w:p>
            <w:pPr>
              <w:pStyle w:val="TableParagraph"/>
              <w:spacing w:line="278" w:lineRule="auto"/>
              <w:ind w:left="98" w:right="85"/>
              <w:rPr>
                <w:i/>
                <w:sz w:val="21"/>
              </w:rPr>
            </w:pPr>
            <w:r>
              <w:rPr>
                <w:i/>
                <w:spacing w:val="-6"/>
                <w:sz w:val="21"/>
              </w:rPr>
              <w:t>家 庭</w:t>
            </w:r>
            <w:r>
              <w:rPr>
                <w:i/>
                <w:spacing w:val="-6"/>
                <w:sz w:val="21"/>
              </w:rPr>
              <w:t>评价</w:t>
            </w:r>
          </w:p>
        </w:tc>
        <w:tc>
          <w:tcPr>
            <w:tcW w:w="1148" w:type="dxa"/>
            <w:tcBorders>
              <w:top w:val="single" w:sz="4" w:space="0" w:color="000000"/>
              <w:left w:val="single" w:sz="4" w:space="0" w:color="000000"/>
              <w:bottom w:val="single" w:sz="4" w:space="0" w:color="000000"/>
              <w:right w:val="single" w:sz="4" w:space="0" w:color="000000"/>
            </w:tcBorders>
          </w:tcPr>
          <w:p>
            <w:pPr>
              <w:pStyle w:val="TableParagraph"/>
              <w:spacing w:before="8" w:line="278" w:lineRule="auto"/>
              <w:ind w:left="108" w:right="96"/>
              <w:jc w:val="both"/>
              <w:rPr>
                <w:i/>
                <w:sz w:val="21"/>
              </w:rPr>
            </w:pPr>
            <w:r>
              <w:rPr>
                <w:i/>
                <w:spacing w:val="19"/>
                <w:sz w:val="21"/>
              </w:rPr>
              <w:t>父母、配</w:t>
            </w:r>
            <w:r>
              <w:rPr>
                <w:i/>
                <w:spacing w:val="19"/>
                <w:sz w:val="21"/>
              </w:rPr>
              <w:t>偶、子女</w:t>
            </w:r>
            <w:r>
              <w:rPr>
                <w:i/>
                <w:spacing w:val="20"/>
                <w:sz w:val="21"/>
              </w:rPr>
              <w:t>等家庭成</w:t>
            </w:r>
          </w:p>
          <w:p>
            <w:pPr>
              <w:pStyle w:val="TableParagraph"/>
              <w:spacing w:line="269" w:lineRule="exact"/>
              <w:ind w:left="108"/>
              <w:rPr>
                <w:i/>
                <w:sz w:val="21"/>
              </w:rPr>
            </w:pPr>
            <w:r>
              <w:rPr>
                <w:i/>
                <w:sz w:val="21"/>
              </w:rPr>
              <w:t>员</w:t>
            </w:r>
          </w:p>
        </w:tc>
        <w:tc>
          <w:tcPr>
            <w:tcW w:w="5083" w:type="dxa"/>
            <w:tcBorders>
              <w:top w:val="single" w:sz="4" w:space="0" w:color="000000"/>
              <w:left w:val="single" w:sz="4" w:space="0" w:color="000000"/>
              <w:bottom w:val="single" w:sz="4" w:space="0" w:color="000000"/>
              <w:right w:val="single" w:sz="4" w:space="0" w:color="000000"/>
            </w:tcBorders>
          </w:tcPr>
          <w:p>
            <w:pPr>
              <w:pStyle w:val="TableParagraph"/>
              <w:spacing w:before="8"/>
              <w:ind w:left="0"/>
              <w:rPr>
                <w:rFonts w:ascii="Microsoft JhengHei"/>
                <w:b/>
                <w:sz w:val="17"/>
              </w:rPr>
            </w:pPr>
          </w:p>
          <w:p>
            <w:pPr>
              <w:pStyle w:val="TableParagraph"/>
              <w:numPr>
                <w:ilvl w:val="0"/>
                <w:numId w:val="44"/>
              </w:numPr>
              <w:tabs>
                <w:tab w:val="left" w:pos="527"/>
                <w:tab w:val="left" w:pos="528"/>
              </w:tabs>
              <w:spacing w:before="0" w:after="0" w:line="240" w:lineRule="auto"/>
              <w:ind w:left="528" w:right="0" w:hanging="421"/>
              <w:jc w:val="left"/>
              <w:rPr>
                <w:i/>
                <w:sz w:val="21"/>
              </w:rPr>
            </w:pPr>
            <w:r>
              <w:rPr>
                <w:i/>
                <w:spacing w:val="-2"/>
                <w:sz w:val="21"/>
              </w:rPr>
              <w:t>是否能够理解和确定</w:t>
            </w:r>
          </w:p>
          <w:p>
            <w:pPr>
              <w:pStyle w:val="TableParagraph"/>
              <w:numPr>
                <w:ilvl w:val="0"/>
                <w:numId w:val="44"/>
              </w:numPr>
              <w:tabs>
                <w:tab w:val="left" w:pos="527"/>
                <w:tab w:val="left" w:pos="528"/>
              </w:tabs>
              <w:spacing w:before="43" w:after="0" w:line="240" w:lineRule="auto"/>
              <w:ind w:left="528" w:right="0" w:hanging="421"/>
              <w:jc w:val="left"/>
              <w:rPr>
                <w:i/>
                <w:sz w:val="21"/>
              </w:rPr>
            </w:pPr>
            <w:r>
              <w:rPr>
                <w:i/>
                <w:spacing w:val="-1"/>
                <w:sz w:val="21"/>
              </w:rPr>
              <w:t>是否能够赐予支持和挂念</w:t>
            </w:r>
          </w:p>
        </w:tc>
        <w:tc>
          <w:tcPr>
            <w:tcW w:w="1312" w:type="dxa"/>
            <w:tcBorders>
              <w:top w:val="single" w:sz="4" w:space="0" w:color="000000"/>
              <w:left w:val="single" w:sz="4" w:space="0" w:color="000000"/>
              <w:bottom w:val="single" w:sz="4" w:space="0" w:color="000000"/>
            </w:tcBorders>
          </w:tcPr>
          <w:p>
            <w:pPr>
              <w:pStyle w:val="TableParagraph"/>
              <w:spacing w:before="8"/>
              <w:ind w:left="0"/>
              <w:rPr>
                <w:rFonts w:ascii="Microsoft JhengHei"/>
                <w:b/>
                <w:sz w:val="17"/>
              </w:rPr>
            </w:pPr>
          </w:p>
          <w:p>
            <w:pPr>
              <w:pStyle w:val="TableParagraph"/>
              <w:spacing w:line="278" w:lineRule="auto"/>
              <w:ind w:left="98" w:right="343"/>
              <w:rPr>
                <w:i/>
                <w:sz w:val="21"/>
              </w:rPr>
            </w:pPr>
            <w:r>
              <w:rPr>
                <w:i/>
                <w:spacing w:val="-4"/>
                <w:sz w:val="21"/>
              </w:rPr>
              <w:t>依据家庭</w:t>
            </w:r>
            <w:r>
              <w:rPr>
                <w:i/>
                <w:spacing w:val="-6"/>
                <w:sz w:val="21"/>
              </w:rPr>
              <w:t>文化</w:t>
            </w:r>
          </w:p>
        </w:tc>
      </w:tr>
      <w:tr>
        <w:tblPrEx>
          <w:tblW w:w="0" w:type="auto"/>
          <w:jc w:val="left"/>
          <w:tblInd w:w="563" w:type="dxa"/>
          <w:tblLayout w:type="fixed"/>
          <w:tblCellMar>
            <w:top w:w="0" w:type="dxa"/>
            <w:left w:w="0" w:type="dxa"/>
            <w:bottom w:w="0" w:type="dxa"/>
            <w:right w:w="0" w:type="dxa"/>
          </w:tblCellMar>
          <w:tblLook w:val="01E0"/>
        </w:tblPrEx>
        <w:trPr>
          <w:trHeight w:val="1572"/>
          <w:jc w:val="left"/>
        </w:trPr>
        <w:tc>
          <w:tcPr>
            <w:tcW w:w="754" w:type="dxa"/>
            <w:tcBorders>
              <w:top w:val="single" w:sz="4" w:space="0" w:color="000000"/>
              <w:right w:val="single" w:sz="4" w:space="0" w:color="000000"/>
            </w:tcBorders>
          </w:tcPr>
          <w:p>
            <w:pPr>
              <w:pStyle w:val="TableParagraph"/>
              <w:spacing w:before="1"/>
              <w:ind w:left="0"/>
              <w:rPr>
                <w:rFonts w:ascii="Microsoft JhengHei"/>
                <w:b/>
                <w:sz w:val="26"/>
              </w:rPr>
            </w:pPr>
          </w:p>
          <w:p>
            <w:pPr>
              <w:pStyle w:val="TableParagraph"/>
              <w:spacing w:line="278" w:lineRule="auto"/>
              <w:ind w:left="98" w:right="85"/>
              <w:rPr>
                <w:i/>
                <w:sz w:val="21"/>
              </w:rPr>
            </w:pPr>
            <w:r>
              <w:rPr>
                <w:i/>
                <w:spacing w:val="-6"/>
                <w:sz w:val="21"/>
              </w:rPr>
              <w:t>企 业</w:t>
            </w:r>
            <w:r>
              <w:rPr>
                <w:i/>
                <w:spacing w:val="-6"/>
                <w:sz w:val="21"/>
              </w:rPr>
              <w:t>评价</w:t>
            </w:r>
          </w:p>
        </w:tc>
        <w:tc>
          <w:tcPr>
            <w:tcW w:w="1148" w:type="dxa"/>
            <w:tcBorders>
              <w:top w:val="single" w:sz="4" w:space="0" w:color="000000"/>
              <w:left w:val="single" w:sz="4" w:space="0" w:color="000000"/>
              <w:right w:val="single" w:sz="4" w:space="0" w:color="000000"/>
            </w:tcBorders>
          </w:tcPr>
          <w:p>
            <w:pPr>
              <w:pStyle w:val="TableParagraph"/>
              <w:spacing w:before="1"/>
              <w:ind w:left="0"/>
              <w:rPr>
                <w:rFonts w:ascii="Microsoft JhengHei"/>
                <w:b/>
                <w:sz w:val="26"/>
              </w:rPr>
            </w:pPr>
          </w:p>
          <w:p>
            <w:pPr>
              <w:pStyle w:val="TableParagraph"/>
              <w:spacing w:line="278" w:lineRule="auto"/>
              <w:ind w:left="108" w:right="96"/>
              <w:rPr>
                <w:i/>
                <w:sz w:val="21"/>
              </w:rPr>
            </w:pPr>
            <w:r>
              <w:rPr>
                <w:i/>
                <w:spacing w:val="19"/>
                <w:sz w:val="21"/>
              </w:rPr>
              <w:t>上级、平</w:t>
            </w:r>
            <w:r>
              <w:rPr>
                <w:i/>
                <w:spacing w:val="-4"/>
                <w:sz w:val="21"/>
              </w:rPr>
              <w:t>级、下级</w:t>
            </w:r>
          </w:p>
        </w:tc>
        <w:tc>
          <w:tcPr>
            <w:tcW w:w="5083" w:type="dxa"/>
            <w:tcBorders>
              <w:top w:val="single" w:sz="4" w:space="0" w:color="000000"/>
              <w:left w:val="single" w:sz="4" w:space="0" w:color="000000"/>
              <w:right w:val="single" w:sz="4" w:space="0" w:color="000000"/>
            </w:tcBorders>
          </w:tcPr>
          <w:p>
            <w:pPr>
              <w:pStyle w:val="TableParagraph"/>
              <w:numPr>
                <w:ilvl w:val="0"/>
                <w:numId w:val="43"/>
              </w:numPr>
              <w:tabs>
                <w:tab w:val="left" w:pos="527"/>
                <w:tab w:val="left" w:pos="528"/>
              </w:tabs>
              <w:spacing w:before="11" w:after="0" w:line="240" w:lineRule="auto"/>
              <w:ind w:left="528" w:right="0" w:hanging="421"/>
              <w:jc w:val="left"/>
              <w:rPr>
                <w:i/>
                <w:sz w:val="21"/>
              </w:rPr>
            </w:pPr>
            <w:r>
              <w:rPr>
                <w:i/>
                <w:spacing w:val="-1"/>
                <w:sz w:val="21"/>
              </w:rPr>
              <w:t>是否有下级、平级同事的观赏</w:t>
            </w:r>
          </w:p>
          <w:p>
            <w:pPr>
              <w:pStyle w:val="TableParagraph"/>
              <w:numPr>
                <w:ilvl w:val="0"/>
                <w:numId w:val="43"/>
              </w:numPr>
              <w:tabs>
                <w:tab w:val="left" w:pos="527"/>
                <w:tab w:val="left" w:pos="528"/>
              </w:tabs>
              <w:spacing w:before="43" w:after="0" w:line="240" w:lineRule="auto"/>
              <w:ind w:left="528" w:right="0" w:hanging="421"/>
              <w:jc w:val="left"/>
              <w:rPr>
                <w:i/>
                <w:sz w:val="21"/>
              </w:rPr>
            </w:pPr>
            <w:r>
              <w:rPr>
                <w:i/>
                <w:spacing w:val="-1"/>
                <w:sz w:val="21"/>
              </w:rPr>
              <w:t>是否有上级的确定和表彰</w:t>
            </w:r>
          </w:p>
          <w:p>
            <w:pPr>
              <w:pStyle w:val="TableParagraph"/>
              <w:numPr>
                <w:ilvl w:val="0"/>
                <w:numId w:val="43"/>
              </w:numPr>
              <w:tabs>
                <w:tab w:val="left" w:pos="527"/>
                <w:tab w:val="left" w:pos="528"/>
              </w:tabs>
              <w:spacing w:before="43" w:after="0" w:line="278" w:lineRule="auto"/>
              <w:ind w:left="527" w:right="96" w:hanging="420"/>
              <w:jc w:val="left"/>
              <w:rPr>
                <w:i/>
                <w:sz w:val="21"/>
              </w:rPr>
            </w:pPr>
            <w:r>
              <w:rPr>
                <w:i/>
                <w:spacing w:val="-2"/>
                <w:sz w:val="21"/>
              </w:rPr>
              <w:t>是否有职称、职务的晋升或相同职务责权利范围</w:t>
            </w:r>
            <w:r>
              <w:rPr>
                <w:i/>
                <w:spacing w:val="-4"/>
                <w:sz w:val="21"/>
              </w:rPr>
              <w:t>的扩大</w:t>
            </w:r>
          </w:p>
          <w:p>
            <w:pPr>
              <w:pStyle w:val="TableParagraph"/>
              <w:numPr>
                <w:ilvl w:val="0"/>
                <w:numId w:val="43"/>
              </w:numPr>
              <w:tabs>
                <w:tab w:val="left" w:pos="527"/>
                <w:tab w:val="left" w:pos="528"/>
              </w:tabs>
              <w:spacing w:before="0" w:after="0" w:line="269" w:lineRule="exact"/>
              <w:ind w:left="528" w:right="0" w:hanging="421"/>
              <w:jc w:val="left"/>
              <w:rPr>
                <w:i/>
                <w:sz w:val="21"/>
              </w:rPr>
            </w:pPr>
            <w:r>
              <w:rPr>
                <w:i/>
                <w:spacing w:val="-1"/>
                <w:sz w:val="21"/>
              </w:rPr>
              <w:t>是否有工资待遇的提高</w:t>
            </w:r>
          </w:p>
        </w:tc>
        <w:tc>
          <w:tcPr>
            <w:tcW w:w="1312" w:type="dxa"/>
            <w:tcBorders>
              <w:top w:val="single" w:sz="4" w:space="0" w:color="000000"/>
              <w:left w:val="single" w:sz="4" w:space="0" w:color="000000"/>
            </w:tcBorders>
          </w:tcPr>
          <w:p>
            <w:pPr>
              <w:pStyle w:val="TableParagraph"/>
              <w:spacing w:before="10"/>
              <w:ind w:left="0"/>
              <w:rPr>
                <w:rFonts w:ascii="Microsoft JhengHei"/>
                <w:b/>
                <w:sz w:val="17"/>
              </w:rPr>
            </w:pPr>
          </w:p>
          <w:p>
            <w:pPr>
              <w:pStyle w:val="TableParagraph"/>
              <w:spacing w:line="278" w:lineRule="auto"/>
              <w:ind w:left="98" w:right="86"/>
              <w:jc w:val="both"/>
              <w:rPr>
                <w:i/>
                <w:sz w:val="21"/>
              </w:rPr>
            </w:pPr>
            <w:r>
              <w:rPr>
                <w:i/>
                <w:spacing w:val="5"/>
                <w:sz w:val="21"/>
              </w:rPr>
              <w:t>依据企业文</w:t>
            </w:r>
            <w:r>
              <w:rPr>
                <w:i/>
                <w:spacing w:val="5"/>
                <w:sz w:val="21"/>
              </w:rPr>
              <w:t>化及其总体</w:t>
            </w:r>
            <w:r>
              <w:rPr>
                <w:i/>
                <w:spacing w:val="-4"/>
                <w:sz w:val="21"/>
              </w:rPr>
              <w:t>经营结果</w:t>
            </w:r>
          </w:p>
        </w:tc>
      </w:tr>
    </w:tbl>
    <w:p>
      <w:pPr>
        <w:spacing w:after="0" w:line="278" w:lineRule="auto"/>
        <w:jc w:val="both"/>
        <w:rPr>
          <w:sz w:val="21"/>
        </w:rPr>
        <w:sectPr>
          <w:pgSz w:w="11910" w:h="16840"/>
          <w:pgMar w:top="1400" w:right="1440" w:bottom="1066" w:left="1140" w:header="708" w:footer="708"/>
          <w:pgNumType w:start="14"/>
          <w:cols w:space="708"/>
        </w:sectPr>
      </w:pPr>
    </w:p>
    <w:tbl>
      <w:tblPr>
        <w:tblStyle w:val="TableNormal6"/>
        <w:tblW w:w="0" w:type="auto"/>
        <w:jc w:val="left"/>
        <w:tblInd w:w="563"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754"/>
        <w:gridCol w:w="1148"/>
        <w:gridCol w:w="5083"/>
        <w:gridCol w:w="1312"/>
      </w:tblGrid>
      <w:tr>
        <w:tblPrEx>
          <w:tblW w:w="0" w:type="auto"/>
          <w:jc w:val="left"/>
          <w:tblInd w:w="563"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Ex>
        <w:trPr>
          <w:trHeight w:val="936"/>
          <w:jc w:val="left"/>
        </w:trPr>
        <w:tc>
          <w:tcPr>
            <w:tcW w:w="754" w:type="dxa"/>
            <w:tcBorders>
              <w:right w:val="single" w:sz="4" w:space="0" w:color="000000"/>
            </w:tcBorders>
          </w:tcPr>
          <w:p>
            <w:pPr>
              <w:pStyle w:val="TableParagraph"/>
              <w:spacing w:before="179" w:line="278" w:lineRule="auto"/>
              <w:ind w:left="98" w:right="85"/>
              <w:rPr>
                <w:i/>
                <w:sz w:val="21"/>
              </w:rPr>
            </w:pPr>
            <w:r>
              <w:rPr>
                <w:i/>
                <w:spacing w:val="-6"/>
                <w:sz w:val="21"/>
              </w:rPr>
              <w:t>社 会</w:t>
            </w:r>
            <w:r>
              <w:rPr>
                <w:i/>
                <w:spacing w:val="-6"/>
                <w:sz w:val="21"/>
              </w:rPr>
              <w:t>评价</w:t>
            </w:r>
          </w:p>
        </w:tc>
        <w:tc>
          <w:tcPr>
            <w:tcW w:w="1148" w:type="dxa"/>
            <w:tcBorders>
              <w:left w:val="single" w:sz="4" w:space="0" w:color="000000"/>
              <w:right w:val="single" w:sz="4" w:space="0" w:color="000000"/>
            </w:tcBorders>
          </w:tcPr>
          <w:p>
            <w:pPr>
              <w:pStyle w:val="TableParagraph"/>
              <w:spacing w:before="179" w:line="278" w:lineRule="auto"/>
              <w:ind w:left="108" w:right="96"/>
              <w:rPr>
                <w:i/>
                <w:sz w:val="21"/>
              </w:rPr>
            </w:pPr>
            <w:r>
              <w:rPr>
                <w:i/>
                <w:spacing w:val="19"/>
                <w:sz w:val="21"/>
              </w:rPr>
              <w:t>社会舆论</w:t>
            </w:r>
            <w:r>
              <w:rPr>
                <w:i/>
                <w:spacing w:val="-4"/>
                <w:sz w:val="21"/>
              </w:rPr>
              <w:t>社会组织</w:t>
            </w:r>
          </w:p>
        </w:tc>
        <w:tc>
          <w:tcPr>
            <w:tcW w:w="5083" w:type="dxa"/>
            <w:tcBorders>
              <w:left w:val="single" w:sz="4" w:space="0" w:color="000000"/>
              <w:right w:val="single" w:sz="4" w:space="0" w:color="000000"/>
            </w:tcBorders>
          </w:tcPr>
          <w:p>
            <w:pPr>
              <w:pStyle w:val="TableParagraph"/>
              <w:numPr>
                <w:ilvl w:val="0"/>
                <w:numId w:val="42"/>
              </w:numPr>
              <w:tabs>
                <w:tab w:val="left" w:pos="527"/>
                <w:tab w:val="left" w:pos="528"/>
              </w:tabs>
              <w:spacing w:before="179" w:after="0" w:line="240" w:lineRule="auto"/>
              <w:ind w:left="528" w:right="0" w:hanging="421"/>
              <w:jc w:val="left"/>
              <w:rPr>
                <w:i/>
                <w:sz w:val="21"/>
              </w:rPr>
            </w:pPr>
            <w:r>
              <w:rPr>
                <w:i/>
                <w:spacing w:val="-1"/>
                <w:sz w:val="21"/>
              </w:rPr>
              <w:t>是否有社会舆论的支持和好评</w:t>
            </w:r>
          </w:p>
          <w:p>
            <w:pPr>
              <w:pStyle w:val="TableParagraph"/>
              <w:numPr>
                <w:ilvl w:val="0"/>
                <w:numId w:val="42"/>
              </w:numPr>
              <w:tabs>
                <w:tab w:val="left" w:pos="527"/>
                <w:tab w:val="left" w:pos="528"/>
              </w:tabs>
              <w:spacing w:before="43" w:after="0" w:line="240" w:lineRule="auto"/>
              <w:ind w:left="528" w:right="0" w:hanging="421"/>
              <w:jc w:val="left"/>
              <w:rPr>
                <w:i/>
                <w:sz w:val="21"/>
              </w:rPr>
            </w:pPr>
            <w:r>
              <w:rPr>
                <w:i/>
                <w:spacing w:val="-1"/>
                <w:sz w:val="21"/>
              </w:rPr>
              <w:t>是否有社会组织的承认和嘉奖</w:t>
            </w:r>
          </w:p>
        </w:tc>
        <w:tc>
          <w:tcPr>
            <w:tcW w:w="1312" w:type="dxa"/>
            <w:tcBorders>
              <w:left w:val="single" w:sz="4" w:space="0" w:color="000000"/>
            </w:tcBorders>
          </w:tcPr>
          <w:p>
            <w:pPr>
              <w:pStyle w:val="TableParagraph"/>
              <w:spacing w:before="23"/>
              <w:ind w:left="98"/>
              <w:rPr>
                <w:i/>
                <w:sz w:val="21"/>
              </w:rPr>
            </w:pPr>
            <w:r>
              <w:rPr>
                <w:i/>
                <w:spacing w:val="6"/>
                <w:sz w:val="21"/>
              </w:rPr>
              <w:t>依据社会文</w:t>
            </w:r>
          </w:p>
          <w:p>
            <w:pPr>
              <w:pStyle w:val="TableParagraph"/>
              <w:spacing w:before="2" w:line="310" w:lineRule="atLeast"/>
              <w:ind w:left="98" w:right="86"/>
              <w:rPr>
                <w:i/>
                <w:sz w:val="21"/>
              </w:rPr>
            </w:pPr>
            <w:r>
              <w:rPr>
                <w:i/>
                <w:spacing w:val="5"/>
                <w:sz w:val="21"/>
              </w:rPr>
              <w:t>明程度、社</w:t>
            </w:r>
            <w:r>
              <w:rPr>
                <w:i/>
                <w:spacing w:val="-2"/>
                <w:sz w:val="21"/>
              </w:rPr>
              <w:t>会历史进程</w:t>
            </w:r>
          </w:p>
        </w:tc>
      </w:tr>
    </w:tbl>
    <w:p>
      <w:pPr>
        <w:pStyle w:val="BodyText"/>
        <w:spacing w:before="17"/>
        <w:rPr>
          <w:rFonts w:ascii="Microsoft JhengHei"/>
          <w:b/>
        </w:rPr>
      </w:pPr>
    </w:p>
    <w:p>
      <w:pPr>
        <w:spacing w:before="71" w:line="242" w:lineRule="auto"/>
        <w:ind w:left="656" w:right="354" w:firstLine="630"/>
        <w:jc w:val="both"/>
        <w:rPr>
          <w:i/>
          <w:sz w:val="21"/>
        </w:rPr>
      </w:pPr>
      <w:r>
        <w:rPr>
          <w:i/>
          <w:spacing w:val="-7"/>
          <w:sz w:val="21"/>
        </w:rPr>
        <w:t>由于职业生涯成功方向和标准的多样性，企业应依据员工的具体状况制定共性化的职</w:t>
      </w:r>
      <w:r>
        <w:rPr>
          <w:i/>
          <w:spacing w:val="-4"/>
          <w:sz w:val="21"/>
        </w:rPr>
        <w:t>业生涯开发与管理战略，这是对雇员人格价值的敬重；同时，企业也应依据自身的特点制定</w:t>
      </w:r>
      <w:r>
        <w:rPr>
          <w:i/>
          <w:spacing w:val="-4"/>
          <w:sz w:val="21"/>
        </w:rPr>
        <w:t>职业生涯开发与管理工作的战略目标和措施。通过两者之间的平衡，找到企业进展和个人进</w:t>
      </w:r>
      <w:r>
        <w:rPr>
          <w:i/>
          <w:spacing w:val="-2"/>
          <w:sz w:val="21"/>
        </w:rPr>
        <w:t>展之间的最佳结合点，促进企业和雇员的共同进展。</w:t>
      </w:r>
    </w:p>
    <w:p>
      <w:pPr>
        <w:pStyle w:val="Heading4"/>
        <w:spacing w:line="297" w:lineRule="exact"/>
      </w:pPr>
      <w:r>
        <w:rPr>
          <w:color w:val="000000"/>
          <w:spacing w:val="-1"/>
          <w:shd w:val="clear" w:color="auto" w:fill="D8D8D8"/>
        </w:rPr>
        <w:t>各种职业生涯规划的关系</w:t>
      </w:r>
    </w:p>
    <w:p>
      <w:pPr>
        <w:spacing w:before="0" w:line="247" w:lineRule="exact"/>
        <w:ind w:left="1091" w:right="0" w:firstLine="0"/>
        <w:jc w:val="left"/>
        <w:rPr>
          <w:i/>
          <w:sz w:val="21"/>
        </w:rPr>
      </w:pPr>
      <w:r>
        <w:rPr>
          <w:i/>
          <w:spacing w:val="-6"/>
          <w:sz w:val="21"/>
        </w:rPr>
        <w:t>一个人的职业生涯是一个很长期的过程，所以应有一个整体的职业生涯规划，但整个人</w:t>
      </w:r>
    </w:p>
    <w:p>
      <w:pPr>
        <w:spacing w:before="3" w:line="242" w:lineRule="auto"/>
        <w:ind w:left="656" w:right="249" w:firstLine="0"/>
        <w:jc w:val="left"/>
        <w:rPr>
          <w:i/>
          <w:sz w:val="21"/>
        </w:rPr>
      </w:pPr>
      <w:r>
        <w:rPr>
          <w:i/>
          <w:spacing w:val="-12"/>
          <w:sz w:val="21"/>
        </w:rPr>
        <w:t>生职业生涯规划是一个笼统的概念，很难具体的实施。比如，你制定一个人生职业生涯规划，</w:t>
      </w:r>
      <w:r>
        <w:rPr>
          <w:i/>
          <w:spacing w:val="-2"/>
          <w:sz w:val="21"/>
        </w:rPr>
        <w:t>要成为一个把握上亿资产公司的总经理。为了达到这个目标，你就要把这个规划分成几个中</w:t>
      </w:r>
      <w:r>
        <w:rPr>
          <w:i/>
          <w:spacing w:val="-2"/>
          <w:sz w:val="21"/>
        </w:rPr>
        <w:t>等的规划，如什么时候成为一个部门的主管，什么时候成为一个部门的经理，然后再把这些</w:t>
      </w:r>
      <w:r>
        <w:rPr>
          <w:i/>
          <w:spacing w:val="-2"/>
          <w:sz w:val="21"/>
        </w:rPr>
        <w:t>规划进行进一步的细分，把它分解为直接可操作的具体方案，如为了达到总经理的要求，攻</w:t>
      </w:r>
      <w:r>
        <w:rPr>
          <w:i/>
          <w:spacing w:val="-27"/>
          <w:sz w:val="21"/>
        </w:rPr>
        <w:t xml:space="preserve">读 </w:t>
      </w:r>
      <w:r>
        <w:rPr>
          <w:sz w:val="21"/>
        </w:rPr>
        <w:t>MBA</w:t>
      </w:r>
      <w:r>
        <w:rPr>
          <w:spacing w:val="-53"/>
          <w:sz w:val="21"/>
        </w:rPr>
        <w:t xml:space="preserve"> </w:t>
      </w:r>
      <w:r>
        <w:rPr>
          <w:i/>
          <w:sz w:val="21"/>
        </w:rPr>
        <w:t>工商管理硕士学位，丰富管理理论学问，从事不同的职业，丰富各个业务流程等等。</w:t>
      </w:r>
      <w:r>
        <w:rPr>
          <w:i/>
          <w:spacing w:val="-6"/>
          <w:sz w:val="21"/>
        </w:rPr>
        <w:t>这样我们就可以把整个人生职业生涯规划分成几个长期的规划，长期的规划再分成几个中期</w:t>
      </w:r>
      <w:r>
        <w:rPr>
          <w:i/>
          <w:spacing w:val="-2"/>
          <w:sz w:val="21"/>
        </w:rPr>
        <w:t>的规划，中期规划再分成几个短期的规划，一步一步来实现它。</w:t>
      </w:r>
    </w:p>
    <w:p>
      <w:pPr>
        <w:pStyle w:val="BodyText"/>
        <w:spacing w:before="1"/>
        <w:rPr>
          <w:i/>
          <w:sz w:val="16"/>
        </w:rPr>
      </w:pPr>
    </w:p>
    <w:p>
      <w:pPr>
        <w:pStyle w:val="Heading4"/>
        <w:spacing w:before="82" w:line="170" w:lineRule="auto"/>
        <w:ind w:left="1076" w:right="6348" w:hanging="420"/>
      </w:pPr>
      <w:r>
        <w:rPr>
          <w:color w:val="000000"/>
          <w:spacing w:val="-2"/>
          <w:shd w:val="clear" w:color="auto" w:fill="D8D8D8"/>
        </w:rPr>
        <w:t>制定职业生涯规划的步骤</w:t>
      </w:r>
      <w:r>
        <w:rPr>
          <w:color w:val="000000"/>
          <w:spacing w:val="-4"/>
        </w:rPr>
        <w:t>自我评估</w:t>
      </w:r>
    </w:p>
    <w:p>
      <w:pPr>
        <w:spacing w:before="0" w:line="254" w:lineRule="exact"/>
        <w:ind w:left="1076" w:right="0" w:firstLine="0"/>
        <w:jc w:val="left"/>
        <w:rPr>
          <w:i/>
          <w:sz w:val="21"/>
        </w:rPr>
      </w:pPr>
      <w:r>
        <w:rPr>
          <w:i/>
          <w:spacing w:val="-5"/>
          <w:sz w:val="21"/>
        </w:rPr>
        <w:t>自我评估是对自己做出全面的分析，主要包括对个人的需求、力量、爱好、性格、气质</w:t>
      </w:r>
    </w:p>
    <w:p>
      <w:pPr>
        <w:spacing w:before="4" w:line="236" w:lineRule="exact"/>
        <w:ind w:left="656" w:right="0" w:firstLine="0"/>
        <w:jc w:val="left"/>
        <w:rPr>
          <w:i/>
          <w:sz w:val="21"/>
        </w:rPr>
      </w:pPr>
      <w:r>
        <w:rPr>
          <w:i/>
          <w:spacing w:val="-1"/>
          <w:sz w:val="21"/>
        </w:rPr>
        <w:t>等等的分析，以确定什么样的职业比较适合自己和自己具备哪些力量。</w:t>
      </w:r>
    </w:p>
    <w:p>
      <w:pPr>
        <w:pStyle w:val="Heading4"/>
        <w:spacing w:line="331" w:lineRule="exact"/>
        <w:ind w:left="1076"/>
      </w:pPr>
      <w:r>
        <w:rPr>
          <w:spacing w:val="-2"/>
        </w:rPr>
        <w:t>组织与社会环境分析</w:t>
      </w:r>
    </w:p>
    <w:p>
      <w:pPr>
        <w:spacing w:before="0" w:line="247" w:lineRule="exact"/>
        <w:ind w:left="1076" w:right="0" w:firstLine="0"/>
        <w:jc w:val="left"/>
        <w:rPr>
          <w:i/>
          <w:sz w:val="21"/>
        </w:rPr>
      </w:pPr>
      <w:r>
        <w:rPr>
          <w:i/>
          <w:spacing w:val="-5"/>
          <w:sz w:val="21"/>
        </w:rPr>
        <w:t>组织与社会环境分析是对自己所处的环境的分析，以确定自己是否适应组织环境或者社</w:t>
      </w:r>
    </w:p>
    <w:p>
      <w:pPr>
        <w:spacing w:before="3" w:line="242" w:lineRule="auto"/>
        <w:ind w:left="656" w:right="354" w:firstLine="0"/>
        <w:jc w:val="left"/>
        <w:rPr>
          <w:i/>
          <w:sz w:val="21"/>
        </w:rPr>
      </w:pPr>
      <w:r>
        <w:pict>
          <v:group id="_x0000_s1050" style="width:370.95pt;height:373.3pt;margin-top:46.54pt;margin-left:130.73pt;mso-position-horizontal-relative:page;position:absolute;z-index:-251655168" coordorigin="2615,931" coordsize="7419,7466">
            <v:rect id="_x0000_s1051" style="width:2310;height:1404;left:7677;position:absolute;top:976" filled="t" fillcolor="#f60" stroked="f">
              <v:fill type="solid"/>
            </v:rect>
            <v:rect id="_x0000_s1052" style="width:2382;height:1476;left:7641;position:absolute;top:940" filled="f" stroked="t" strokecolor="blue" strokeweight="1pt">
              <v:stroke dashstyle="solid"/>
            </v:rect>
            <v:rect id="_x0000_s1053" style="width:2274;height:1368;left:7695;position:absolute;top:994" filled="f" stroked="t" strokecolor="blue" strokeweight="2.7pt">
              <v:stroke dashstyle="solid"/>
            </v:rect>
            <v:line id="_x0000_s1054" style="position:absolute" from="2637,2381" to="2637,2693" stroked="t" strokecolor="black" strokeweight="2.25pt">
              <v:stroke dashstyle="solid"/>
            </v:line>
            <v:line id="_x0000_s1055" style="position:absolute" from="2637,2693" to="8832,2693" stroked="t" strokecolor="black" strokeweight="2.25pt">
              <v:stroke dashstyle="solid"/>
            </v:line>
            <v:line id="_x0000_s1056" style="position:absolute" from="8832,2381" to="8832,2693" stroked="t" strokecolor="black" strokeweight="2.25pt">
              <v:stroke dashstyle="solid"/>
            </v:line>
            <v:rect id="_x0000_s1057" style="width:2100;height:517;left:4737;position:absolute;top:3160" filled="t" fillcolor="#3cc" stroked="f">
              <v:fill type="solid"/>
            </v:rect>
            <v:rect id="_x0000_s1058" style="width:2100;height:517;left:4737;position:absolute;top:3160" filled="f" stroked="t" strokecolor="black" strokeweight="0.75pt">
              <v:stroke dashstyle="solid"/>
            </v:rect>
            <v:shape id="_x0000_s1059" style="width:765;height:780;left:5367;position:absolute;top:2460" coordorigin="5367,2461" coordsize="765,780" path="m5750,3241l5367,3046,5558,3046,5558,2461,5941,2461,5941,3046,6132,3046,5750,3241xe" filled="t" fillcolor="yellow" stroked="f">
              <v:fill type="solid"/>
              <v:path arrowok="t"/>
            </v:shape>
            <v:shape id="_x0000_s1060" style="width:765;height:780;left:5367;position:absolute;top:2460" coordorigin="5367,2461" coordsize="765,780" path="m5367,3046l5558,3046,5558,2461,5941,2461,5941,3046,6132,3046,5750,3241,5367,3046xe" filled="f" stroked="t" strokecolor="black" strokeweight="0.75pt">
              <v:stroke dashstyle="solid"/>
              <v:path arrowok="t"/>
            </v:shape>
            <v:shape id="_x0000_s1061" style="width:765;height:468;left:5367;position:absolute;top:3708" coordorigin="5367,3709" coordsize="765,468" path="m5750,4177l5367,4060,5558,4060,5558,3709,5941,3709,5941,4060,6132,4060,5750,4177xe" filled="t" fillcolor="yellow" stroked="f">
              <v:fill type="solid"/>
              <v:path arrowok="t"/>
            </v:shape>
            <v:shape id="_x0000_s1062" style="width:765;height:468;left:5367;position:absolute;top:3708" coordorigin="5367,3709" coordsize="765,468" path="m5367,4060l5558,4060,5558,3709,5941,3709,5941,4060,6132,4060,5750,4177,5367,4060xe" filled="f" stroked="t" strokecolor="black" strokeweight="0.75pt">
              <v:stroke dashstyle="solid"/>
              <v:path arrowok="t"/>
            </v:shape>
            <v:shape id="_x0000_s1063" type="#_x0000_t202" style="width:1496;height:1146;left:7866;position:absolute;top:1146" filled="f" stroked="f">
              <v:textbox inset="0,0,0,0">
                <w:txbxContent>
                  <w:p>
                    <w:pPr>
                      <w:spacing w:before="0" w:line="250" w:lineRule="exact"/>
                      <w:ind w:left="0" w:right="18" w:firstLine="0"/>
                      <w:jc w:val="right"/>
                      <w:rPr>
                        <w:rFonts w:ascii="Microsoft JhengHei" w:eastAsia="Microsoft JhengHei"/>
                        <w:b/>
                        <w:sz w:val="21"/>
                      </w:rPr>
                    </w:pPr>
                    <w:r>
                      <w:rPr>
                        <w:rFonts w:ascii="Microsoft JhengHei" w:eastAsia="Microsoft JhengHei"/>
                        <w:b/>
                        <w:spacing w:val="-2"/>
                        <w:sz w:val="21"/>
                      </w:rPr>
                      <w:t>社会因素分析：</w:t>
                    </w:r>
                  </w:p>
                  <w:p>
                    <w:pPr>
                      <w:spacing w:before="16" w:line="194" w:lineRule="auto"/>
                      <w:ind w:left="544" w:right="106" w:firstLine="0"/>
                      <w:jc w:val="right"/>
                      <w:rPr>
                        <w:rFonts w:ascii="Microsoft JhengHei" w:eastAsia="Microsoft JhengHei"/>
                        <w:b/>
                        <w:sz w:val="21"/>
                      </w:rPr>
                    </w:pPr>
                    <w:r>
                      <w:rPr>
                        <w:rFonts w:ascii="Microsoft JhengHei" w:eastAsia="Microsoft JhengHei"/>
                        <w:b/>
                        <w:spacing w:val="-4"/>
                        <w:sz w:val="21"/>
                      </w:rPr>
                      <w:t>政治环境</w:t>
                    </w:r>
                    <w:r>
                      <w:rPr>
                        <w:rFonts w:ascii="Microsoft JhengHei" w:eastAsia="Microsoft JhengHei"/>
                        <w:b/>
                        <w:spacing w:val="-3"/>
                        <w:sz w:val="21"/>
                      </w:rPr>
                      <w:t>经济环境</w:t>
                    </w:r>
                  </w:p>
                  <w:p>
                    <w:pPr>
                      <w:spacing w:before="0" w:line="254" w:lineRule="exact"/>
                      <w:ind w:left="0" w:right="106" w:firstLine="0"/>
                      <w:jc w:val="right"/>
                      <w:rPr>
                        <w:rFonts w:ascii="Microsoft JhengHei" w:eastAsia="Microsoft JhengHei"/>
                        <w:b/>
                        <w:sz w:val="21"/>
                      </w:rPr>
                    </w:pPr>
                    <w:r>
                      <w:rPr>
                        <w:rFonts w:ascii="Microsoft JhengHei" w:eastAsia="Microsoft JhengHei"/>
                        <w:b/>
                        <w:spacing w:val="-3"/>
                        <w:sz w:val="21"/>
                      </w:rPr>
                      <w:t>社会环境</w:t>
                    </w:r>
                  </w:p>
                </w:txbxContent>
              </v:textbox>
            </v:shape>
            <v:shape id="_x0000_s1064" type="#_x0000_t202" style="width:1285;height:210;left:5098;position:absolute;top:3293" filled="f" stroked="f">
              <v:textbox inset="0,0,0,0">
                <w:txbxContent>
                  <w:p>
                    <w:pPr>
                      <w:spacing w:before="0" w:line="210" w:lineRule="exact"/>
                      <w:ind w:left="0" w:right="0" w:firstLine="0"/>
                      <w:jc w:val="left"/>
                      <w:rPr>
                        <w:rFonts w:ascii="Microsoft JhengHei" w:eastAsia="Microsoft JhengHei"/>
                        <w:b/>
                        <w:sz w:val="21"/>
                      </w:rPr>
                    </w:pPr>
                    <w:r>
                      <w:rPr>
                        <w:rFonts w:ascii="Microsoft JhengHei" w:eastAsia="Microsoft JhengHei"/>
                        <w:b/>
                        <w:spacing w:val="-2"/>
                        <w:sz w:val="21"/>
                      </w:rPr>
                      <w:t>生涯机会评估</w:t>
                    </w:r>
                  </w:p>
                </w:txbxContent>
              </v:textbox>
            </v:shape>
            <v:shape id="_x0000_s1065" style="width:735;height:468;left:5367;position:absolute;top:4644" coordorigin="5367,4645" coordsize="735,468" path="m5735,5113l5367,4996,5551,4996,5551,4645,5918,4645,5918,4996,6102,4996,5735,5113xe" filled="t" fillcolor="yellow" stroked="f">
              <v:fill type="solid"/>
              <v:path arrowok="t"/>
            </v:shape>
            <v:shape id="_x0000_s1066" style="width:735;height:468;left:5367;position:absolute;top:4644" coordorigin="5367,4645" coordsize="735,468" path="m5367,4996l5551,4996,5551,4645,5918,4645,5918,4996,6102,4996,5735,5113,5367,4996xe" filled="f" stroked="t" strokecolor="black" strokeweight="0.75pt">
              <v:stroke dashstyle="solid"/>
              <v:path arrowok="t"/>
            </v:shape>
            <v:shape id="_x0000_s1067" type="#_x0000_t202" style="width:2100;height:468;left:4737;position:absolute;top:5112" filled="t" fillcolor="#3cc" stroked="t" strokecolor="black" strokeweight="0.75pt">
              <v:fill type="solid"/>
              <v:stroke dashstyle="solid"/>
              <v:textbox inset="0,0,0,0">
                <w:txbxContent>
                  <w:p>
                    <w:pPr>
                      <w:spacing w:before="25"/>
                      <w:ind w:left="143" w:right="0" w:firstLine="0"/>
                      <w:jc w:val="left"/>
                      <w:rPr>
                        <w:rFonts w:ascii="Microsoft JhengHei" w:eastAsia="Microsoft JhengHei"/>
                        <w:b/>
                        <w:color w:val="000000"/>
                        <w:sz w:val="21"/>
                      </w:rPr>
                    </w:pPr>
                    <w:r>
                      <w:rPr>
                        <w:rFonts w:ascii="Microsoft JhengHei" w:eastAsia="Microsoft JhengHei"/>
                        <w:b/>
                        <w:color w:val="000000"/>
                        <w:spacing w:val="-2"/>
                        <w:sz w:val="21"/>
                      </w:rPr>
                      <w:t>选择职业生涯路线</w:t>
                    </w:r>
                  </w:p>
                </w:txbxContent>
              </v:textbox>
            </v:shape>
            <v:shape id="_x0000_s1068" type="#_x0000_t202" style="width:2100;height:468;left:4737;position:absolute;top:4176" filled="t" fillcolor="#3cc" stroked="t" strokecolor="black" strokeweight="0.75pt">
              <v:fill type="solid"/>
              <v:stroke dashstyle="solid"/>
              <v:textbox inset="0,0,0,0">
                <w:txbxContent>
                  <w:p>
                    <w:pPr>
                      <w:spacing w:before="25"/>
                      <w:ind w:left="143" w:right="0" w:firstLine="0"/>
                      <w:jc w:val="left"/>
                      <w:rPr>
                        <w:rFonts w:ascii="Microsoft JhengHei" w:eastAsia="Microsoft JhengHei"/>
                        <w:b/>
                        <w:color w:val="000000"/>
                        <w:sz w:val="21"/>
                      </w:rPr>
                    </w:pPr>
                    <w:r>
                      <w:rPr>
                        <w:rFonts w:ascii="Microsoft JhengHei" w:eastAsia="Microsoft JhengHei"/>
                        <w:b/>
                        <w:color w:val="000000"/>
                        <w:spacing w:val="-2"/>
                        <w:sz w:val="21"/>
                      </w:rPr>
                      <w:t>确定职业生涯目标</w:t>
                    </w:r>
                  </w:p>
                </w:txbxContent>
              </v:textbox>
            </v:shape>
            <v:shape id="_x0000_s1069" style="width:735;height:468;left:5367;position:absolute;top:5580" coordorigin="5367,5581" coordsize="735,468" path="m5735,6049l5367,5932,5551,5932,5551,5581,5918,5581,5918,5932,6102,5932,5735,6049xe" filled="t" fillcolor="yellow" stroked="f">
              <v:fill type="solid"/>
              <v:path arrowok="t"/>
            </v:shape>
            <v:shape id="_x0000_s1070" style="width:735;height:468;left:5367;position:absolute;top:5580" coordorigin="5367,5581" coordsize="735,468" path="m5367,5932l5551,5932,5551,5581,5918,5581,5918,5932,6102,5932,5735,6049,5367,5932xe" filled="f" stroked="t" strokecolor="black" strokeweight="0.75pt">
              <v:stroke dashstyle="solid"/>
              <v:path arrowok="t"/>
            </v:shape>
            <v:shape id="_x0000_s1071" type="#_x0000_t202" style="width:2100;height:468;left:4737;position:absolute;top:6048" filled="t" fillcolor="#3cc" stroked="t" strokecolor="black" strokeweight="0.75pt">
              <v:fill type="solid"/>
              <v:stroke dashstyle="solid"/>
              <v:textbox inset="0,0,0,0">
                <w:txbxContent>
                  <w:p>
                    <w:pPr>
                      <w:spacing w:before="25"/>
                      <w:ind w:left="563" w:right="0" w:firstLine="0"/>
                      <w:jc w:val="left"/>
                      <w:rPr>
                        <w:rFonts w:ascii="Microsoft JhengHei" w:eastAsia="Microsoft JhengHei"/>
                        <w:b/>
                        <w:color w:val="000000"/>
                        <w:sz w:val="21"/>
                      </w:rPr>
                    </w:pPr>
                    <w:r>
                      <w:rPr>
                        <w:rFonts w:ascii="Microsoft JhengHei" w:eastAsia="Microsoft JhengHei"/>
                        <w:b/>
                        <w:color w:val="000000"/>
                        <w:spacing w:val="-3"/>
                        <w:sz w:val="21"/>
                      </w:rPr>
                      <w:t>选择职业</w:t>
                    </w:r>
                  </w:p>
                </w:txbxContent>
              </v:textbox>
            </v:shape>
            <v:rect id="_x0000_s1072" style="width:2100;height:517;left:4737;position:absolute;top:6984" filled="t" fillcolor="#3cc" stroked="f">
              <v:fill type="solid"/>
            </v:rect>
            <v:rect id="_x0000_s1073" style="width:2100;height:517;left:4737;position:absolute;top:6984" filled="f" stroked="t" strokecolor="black" strokeweight="0.75pt">
              <v:stroke dashstyle="solid"/>
            </v:rect>
            <v:shape id="_x0000_s1074" style="width:735;height:468;left:5367;position:absolute;top:6516" coordorigin="5367,6517" coordsize="735,468" path="m5735,6985l5367,6868,5551,6868,5551,6517,5918,6517,5918,6868,6102,6868,5735,6985xe" filled="t" fillcolor="yellow" stroked="f">
              <v:fill type="solid"/>
              <v:path arrowok="t"/>
            </v:shape>
            <v:shape id="_x0000_s1075" style="width:735;height:468;left:5367;position:absolute;top:6516" coordorigin="5367,6517" coordsize="735,468" path="m5367,6868l5551,6868,5551,6517,5918,6517,5918,6868,6102,6868,5735,6985,5367,6868xe" filled="f" stroked="t" strokecolor="black" strokeweight="0.75pt">
              <v:stroke dashstyle="solid"/>
              <v:path arrowok="t"/>
            </v:shape>
            <v:shape id="_x0000_s1076" style="width:735;height:468;left:5367;position:absolute;top:7452" coordorigin="5367,7453" coordsize="735,468" path="m5735,7921l5367,7804,5551,7804,5551,7453,5918,7453,5918,7804,6102,7804,5735,7921xe" filled="t" fillcolor="yellow" stroked="f">
              <v:fill type="solid"/>
              <v:path arrowok="t"/>
            </v:shape>
            <v:shape id="_x0000_s1077" style="width:735;height:468;left:5367;position:absolute;top:7452" coordorigin="5367,7453" coordsize="735,468" path="m5367,7804l5551,7804,5551,7453,5918,7453,5918,7804,6102,7804,5735,7921,5367,7804xe" filled="f" stroked="t" strokecolor="black" strokeweight="0.75pt">
              <v:stroke dashstyle="solid"/>
              <v:path arrowok="t"/>
            </v:shape>
            <v:shape id="_x0000_s1078" type="#_x0000_t202" style="width:2115;height:1419;left:4729;position:absolute;top:6509" filled="f" stroked="f">
              <v:textbox inset="0,0,0,0">
                <w:txbxContent>
                  <w:p>
                    <w:pPr>
                      <w:spacing w:before="0" w:line="240" w:lineRule="auto"/>
                      <w:rPr>
                        <w:i/>
                        <w:sz w:val="20"/>
                      </w:rPr>
                    </w:pPr>
                  </w:p>
                  <w:p>
                    <w:pPr>
                      <w:spacing w:before="9" w:line="240" w:lineRule="auto"/>
                      <w:rPr>
                        <w:i/>
                        <w:sz w:val="19"/>
                      </w:rPr>
                    </w:pPr>
                  </w:p>
                  <w:p>
                    <w:pPr>
                      <w:spacing w:before="0"/>
                      <w:ind w:left="158" w:right="0" w:firstLine="0"/>
                      <w:jc w:val="left"/>
                      <w:rPr>
                        <w:rFonts w:ascii="Microsoft JhengHei" w:eastAsia="Microsoft JhengHei"/>
                        <w:b/>
                        <w:sz w:val="21"/>
                      </w:rPr>
                    </w:pPr>
                    <w:r>
                      <w:rPr>
                        <w:rFonts w:ascii="Microsoft JhengHei" w:eastAsia="Microsoft JhengHei"/>
                        <w:b/>
                        <w:spacing w:val="-2"/>
                        <w:sz w:val="21"/>
                      </w:rPr>
                      <w:t>制定教育培训方案</w:t>
                    </w:r>
                  </w:p>
                </w:txbxContent>
              </v:textbox>
            </v:shape>
            <v:shape id="_x0000_s1079" type="#_x0000_t202" style="width:2100;height:468;left:4737;position:absolute;top:7920" filled="t" fillcolor="#3cc" stroked="t" strokecolor="black" strokeweight="0.75pt">
              <v:fill type="solid"/>
              <v:stroke dashstyle="solid"/>
              <v:textbox inset="0,0,0,0">
                <w:txbxContent>
                  <w:p>
                    <w:pPr>
                      <w:spacing w:before="25"/>
                      <w:ind w:left="515" w:right="0" w:firstLine="0"/>
                      <w:jc w:val="left"/>
                      <w:rPr>
                        <w:rFonts w:ascii="Microsoft JhengHei" w:eastAsia="Microsoft JhengHei"/>
                        <w:b/>
                        <w:color w:val="000000"/>
                        <w:sz w:val="21"/>
                      </w:rPr>
                    </w:pPr>
                    <w:r>
                      <w:rPr>
                        <w:rFonts w:ascii="Microsoft JhengHei" w:eastAsia="Microsoft JhengHei"/>
                        <w:b/>
                        <w:color w:val="000000"/>
                        <w:spacing w:val="-2"/>
                        <w:sz w:val="21"/>
                      </w:rPr>
                      <w:t>评估与反馈</w:t>
                    </w:r>
                  </w:p>
                </w:txbxContent>
              </v:textbox>
            </v:shape>
          </v:group>
        </w:pict>
      </w:r>
      <w:r>
        <w:rPr>
          <w:i/>
          <w:spacing w:val="-6"/>
          <w:sz w:val="21"/>
        </w:rPr>
        <w:t>会环境的变化以及怎样来调整自己以适应组织和社会的需要。短期的规划比较留意组织环境</w:t>
      </w:r>
      <w:r>
        <w:rPr>
          <w:i/>
          <w:spacing w:val="-2"/>
          <w:sz w:val="21"/>
        </w:rPr>
        <w:t>的分析，长期的规划要更多地留意社会环境的分析。</w:t>
      </w:r>
    </w:p>
    <w:p>
      <w:pPr>
        <w:pStyle w:val="BodyText"/>
        <w:rPr>
          <w:i/>
          <w:sz w:val="20"/>
        </w:rPr>
      </w:pPr>
    </w:p>
    <w:p>
      <w:pPr>
        <w:pStyle w:val="BodyText"/>
        <w:spacing w:before="7"/>
        <w:rPr>
          <w:i/>
          <w:sz w:val="13"/>
        </w:rPr>
      </w:pPr>
    </w:p>
    <w:tbl>
      <w:tblPr>
        <w:tblStyle w:val="TableNormal6"/>
        <w:tblW w:w="0" w:type="auto"/>
        <w:jc w:val="left"/>
        <w:tblInd w:w="5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206"/>
        <w:gridCol w:w="737"/>
        <w:gridCol w:w="2206"/>
        <w:gridCol w:w="839"/>
      </w:tblGrid>
      <w:tr>
        <w:tblPrEx>
          <w:tblW w:w="0" w:type="auto"/>
          <w:jc w:val="left"/>
          <w:tblInd w:w="5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431"/>
          <w:jc w:val="left"/>
        </w:trPr>
        <w:tc>
          <w:tcPr>
            <w:tcW w:w="2206" w:type="dxa"/>
            <w:tcBorders>
              <w:left w:val="thinThickMediumGap" w:sz="12" w:space="0" w:color="0000FF"/>
              <w:right w:val="thinThickMediumGap" w:sz="12" w:space="0" w:color="0000FF"/>
            </w:tcBorders>
            <w:shd w:val="clear" w:color="auto" w:fill="FF6600"/>
          </w:tcPr>
          <w:p>
            <w:pPr>
              <w:pStyle w:val="TableParagraph"/>
              <w:spacing w:before="71" w:line="340" w:lineRule="exact"/>
              <w:ind w:left="171"/>
              <w:rPr>
                <w:rFonts w:ascii="Microsoft JhengHei" w:eastAsia="Microsoft JhengHei"/>
                <w:b/>
                <w:sz w:val="21"/>
              </w:rPr>
            </w:pPr>
            <w:r>
              <w:rPr>
                <w:rFonts w:ascii="Microsoft JhengHei" w:eastAsia="Microsoft JhengHei"/>
                <w:b/>
                <w:spacing w:val="-2"/>
                <w:sz w:val="21"/>
              </w:rPr>
              <w:t>自我评估：</w:t>
            </w:r>
          </w:p>
        </w:tc>
        <w:tc>
          <w:tcPr>
            <w:tcW w:w="737" w:type="dxa"/>
            <w:tcBorders>
              <w:left w:val="thickThinMediumGap" w:sz="12" w:space="0" w:color="0000FF"/>
              <w:right w:val="thickThinMediumGap" w:sz="12" w:space="0" w:color="0000FF"/>
            </w:tcBorders>
          </w:tcPr>
          <w:p>
            <w:pPr>
              <w:pStyle w:val="TableParagraph"/>
              <w:ind w:left="0"/>
              <w:rPr>
                <w:rFonts w:ascii="Times New Roman"/>
                <w:sz w:val="20"/>
              </w:rPr>
            </w:pPr>
          </w:p>
        </w:tc>
        <w:tc>
          <w:tcPr>
            <w:tcW w:w="2206" w:type="dxa"/>
            <w:tcBorders>
              <w:left w:val="thinThickMediumGap" w:sz="12" w:space="0" w:color="0000FF"/>
              <w:right w:val="thinThickMediumGap" w:sz="12" w:space="0" w:color="0000FF"/>
            </w:tcBorders>
            <w:shd w:val="clear" w:color="auto" w:fill="FF6600"/>
          </w:tcPr>
          <w:p>
            <w:pPr>
              <w:pStyle w:val="TableParagraph"/>
              <w:spacing w:before="71" w:line="340" w:lineRule="exact"/>
              <w:ind w:left="171"/>
              <w:rPr>
                <w:rFonts w:ascii="Microsoft JhengHei" w:eastAsia="Microsoft JhengHei"/>
                <w:b/>
                <w:sz w:val="21"/>
              </w:rPr>
            </w:pPr>
            <w:r>
              <w:rPr>
                <w:rFonts w:ascii="Microsoft JhengHei" w:eastAsia="Microsoft JhengHei"/>
                <w:b/>
                <w:spacing w:val="-2"/>
                <w:sz w:val="21"/>
              </w:rPr>
              <w:t>组织因素分析：</w:t>
            </w:r>
          </w:p>
        </w:tc>
        <w:tc>
          <w:tcPr>
            <w:tcW w:w="839" w:type="dxa"/>
            <w:tcBorders>
              <w:left w:val="thickThinMediumGap" w:sz="12" w:space="0" w:color="0000FF"/>
              <w:right w:val="thickThinMediumGap" w:sz="12" w:space="0" w:color="0000FF"/>
            </w:tcBorders>
          </w:tcPr>
          <w:p>
            <w:pPr>
              <w:pStyle w:val="TableParagraph"/>
              <w:ind w:left="0"/>
              <w:rPr>
                <w:rFonts w:ascii="Times New Roman"/>
                <w:sz w:val="20"/>
              </w:rPr>
            </w:pPr>
          </w:p>
        </w:tc>
      </w:tr>
      <w:tr>
        <w:tblPrEx>
          <w:tblW w:w="0" w:type="auto"/>
          <w:jc w:val="left"/>
          <w:tblInd w:w="596" w:type="dxa"/>
          <w:tblLayout w:type="fixed"/>
          <w:tblCellMar>
            <w:top w:w="0" w:type="dxa"/>
            <w:left w:w="0" w:type="dxa"/>
            <w:bottom w:w="0" w:type="dxa"/>
            <w:right w:w="0" w:type="dxa"/>
          </w:tblCellMar>
          <w:tblLook w:val="01E0"/>
        </w:tblPrEx>
        <w:trPr>
          <w:trHeight w:val="311"/>
          <w:jc w:val="left"/>
        </w:trPr>
        <w:tc>
          <w:tcPr>
            <w:tcW w:w="2206" w:type="dxa"/>
            <w:tcBorders>
              <w:left w:val="thinThickMediumGap" w:sz="12" w:space="0" w:color="0000FF"/>
              <w:right w:val="thinThickMediumGap" w:sz="12" w:space="0" w:color="0000FF"/>
            </w:tcBorders>
            <w:shd w:val="clear" w:color="auto" w:fill="FF6600"/>
          </w:tcPr>
          <w:p>
            <w:pPr>
              <w:pStyle w:val="TableParagraph"/>
              <w:spacing w:line="292" w:lineRule="exact"/>
              <w:ind w:left="0" w:right="397"/>
              <w:jc w:val="right"/>
              <w:rPr>
                <w:rFonts w:ascii="Microsoft JhengHei" w:eastAsia="Microsoft JhengHei"/>
                <w:b/>
                <w:sz w:val="21"/>
              </w:rPr>
            </w:pPr>
            <w:r>
              <w:rPr>
                <w:rFonts w:ascii="Microsoft JhengHei" w:eastAsia="Microsoft JhengHei"/>
                <w:b/>
                <w:spacing w:val="-2"/>
                <w:sz w:val="21"/>
              </w:rPr>
              <w:t>职业进展阶段</w:t>
            </w:r>
          </w:p>
        </w:tc>
        <w:tc>
          <w:tcPr>
            <w:tcW w:w="737" w:type="dxa"/>
            <w:tcBorders>
              <w:left w:val="thickThinMediumGap" w:sz="12" w:space="0" w:color="0000FF"/>
              <w:right w:val="thickThinMediumGap" w:sz="12" w:space="0" w:color="0000FF"/>
            </w:tcBorders>
          </w:tcPr>
          <w:p>
            <w:pPr>
              <w:pStyle w:val="TableParagraph"/>
              <w:ind w:left="0"/>
              <w:rPr>
                <w:rFonts w:ascii="Times New Roman"/>
                <w:sz w:val="20"/>
              </w:rPr>
            </w:pPr>
          </w:p>
        </w:tc>
        <w:tc>
          <w:tcPr>
            <w:tcW w:w="2206" w:type="dxa"/>
            <w:tcBorders>
              <w:left w:val="thinThickMediumGap" w:sz="12" w:space="0" w:color="0000FF"/>
              <w:right w:val="thinThickMediumGap" w:sz="12" w:space="0" w:color="0000FF"/>
            </w:tcBorders>
            <w:shd w:val="clear" w:color="auto" w:fill="FF6600"/>
          </w:tcPr>
          <w:p>
            <w:pPr>
              <w:pStyle w:val="TableParagraph"/>
              <w:spacing w:line="292" w:lineRule="exact"/>
              <w:ind w:left="593"/>
              <w:rPr>
                <w:rFonts w:ascii="Microsoft JhengHei" w:eastAsia="Microsoft JhengHei"/>
                <w:b/>
                <w:sz w:val="21"/>
              </w:rPr>
            </w:pPr>
            <w:r>
              <w:rPr>
                <w:rFonts w:ascii="Microsoft JhengHei" w:eastAsia="Microsoft JhengHei"/>
                <w:b/>
                <w:spacing w:val="-3"/>
                <w:sz w:val="21"/>
              </w:rPr>
              <w:t>组织特征</w:t>
            </w:r>
          </w:p>
        </w:tc>
        <w:tc>
          <w:tcPr>
            <w:tcW w:w="839" w:type="dxa"/>
            <w:tcBorders>
              <w:left w:val="thickThinMediumGap" w:sz="12" w:space="0" w:color="0000FF"/>
              <w:right w:val="thickThinMediumGap" w:sz="12" w:space="0" w:color="0000FF"/>
            </w:tcBorders>
          </w:tcPr>
          <w:p>
            <w:pPr>
              <w:pStyle w:val="TableParagraph"/>
              <w:ind w:left="0"/>
              <w:rPr>
                <w:rFonts w:ascii="Times New Roman"/>
                <w:sz w:val="20"/>
              </w:rPr>
            </w:pPr>
          </w:p>
        </w:tc>
      </w:tr>
      <w:tr>
        <w:tblPrEx>
          <w:tblW w:w="0" w:type="auto"/>
          <w:jc w:val="left"/>
          <w:tblInd w:w="596" w:type="dxa"/>
          <w:tblLayout w:type="fixed"/>
          <w:tblCellMar>
            <w:top w:w="0" w:type="dxa"/>
            <w:left w:w="0" w:type="dxa"/>
            <w:bottom w:w="0" w:type="dxa"/>
            <w:right w:w="0" w:type="dxa"/>
          </w:tblCellMar>
          <w:tblLook w:val="01E0"/>
        </w:tblPrEx>
        <w:trPr>
          <w:trHeight w:val="311"/>
          <w:jc w:val="left"/>
        </w:trPr>
        <w:tc>
          <w:tcPr>
            <w:tcW w:w="2206" w:type="dxa"/>
            <w:tcBorders>
              <w:left w:val="thinThickMediumGap" w:sz="12" w:space="0" w:color="0000FF"/>
              <w:right w:val="thinThickMediumGap" w:sz="12" w:space="0" w:color="0000FF"/>
            </w:tcBorders>
            <w:shd w:val="clear" w:color="auto" w:fill="FF6600"/>
          </w:tcPr>
          <w:p>
            <w:pPr>
              <w:pStyle w:val="TableParagraph"/>
              <w:spacing w:line="292" w:lineRule="exact"/>
              <w:ind w:left="593"/>
              <w:rPr>
                <w:rFonts w:ascii="Microsoft JhengHei" w:eastAsia="Microsoft JhengHei"/>
                <w:b/>
                <w:sz w:val="21"/>
              </w:rPr>
            </w:pPr>
            <w:r>
              <w:rPr>
                <w:rFonts w:ascii="Microsoft JhengHei" w:eastAsia="Microsoft JhengHei"/>
                <w:b/>
                <w:spacing w:val="-3"/>
                <w:sz w:val="21"/>
              </w:rPr>
              <w:t>职业倾向</w:t>
            </w:r>
          </w:p>
        </w:tc>
        <w:tc>
          <w:tcPr>
            <w:tcW w:w="737" w:type="dxa"/>
            <w:tcBorders>
              <w:left w:val="thickThinMediumGap" w:sz="12" w:space="0" w:color="0000FF"/>
              <w:right w:val="thickThinMediumGap" w:sz="12" w:space="0" w:color="0000FF"/>
            </w:tcBorders>
          </w:tcPr>
          <w:p>
            <w:pPr>
              <w:pStyle w:val="TableParagraph"/>
              <w:ind w:left="0"/>
              <w:rPr>
                <w:rFonts w:ascii="Times New Roman"/>
                <w:sz w:val="20"/>
              </w:rPr>
            </w:pPr>
          </w:p>
        </w:tc>
        <w:tc>
          <w:tcPr>
            <w:tcW w:w="2206" w:type="dxa"/>
            <w:tcBorders>
              <w:left w:val="thinThickMediumGap" w:sz="12" w:space="0" w:color="0000FF"/>
              <w:right w:val="thinThickMediumGap" w:sz="12" w:space="0" w:color="0000FF"/>
            </w:tcBorders>
            <w:shd w:val="clear" w:color="auto" w:fill="FF6600"/>
          </w:tcPr>
          <w:p>
            <w:pPr>
              <w:pStyle w:val="TableParagraph"/>
              <w:spacing w:line="292" w:lineRule="exact"/>
              <w:ind w:left="0" w:right="397"/>
              <w:jc w:val="right"/>
              <w:rPr>
                <w:rFonts w:ascii="Microsoft JhengHei" w:eastAsia="Microsoft JhengHei"/>
                <w:b/>
                <w:sz w:val="21"/>
              </w:rPr>
            </w:pPr>
            <w:r>
              <w:rPr>
                <w:rFonts w:ascii="Microsoft JhengHei" w:eastAsia="Microsoft JhengHei"/>
                <w:b/>
                <w:spacing w:val="-2"/>
                <w:sz w:val="21"/>
              </w:rPr>
              <w:t>组织进展战略</w:t>
            </w:r>
          </w:p>
        </w:tc>
        <w:tc>
          <w:tcPr>
            <w:tcW w:w="839" w:type="dxa"/>
            <w:tcBorders>
              <w:left w:val="thickThinMediumGap" w:sz="12" w:space="0" w:color="0000FF"/>
              <w:right w:val="thickThinMediumGap" w:sz="12" w:space="0" w:color="0000FF"/>
            </w:tcBorders>
          </w:tcPr>
          <w:p>
            <w:pPr>
              <w:pStyle w:val="TableParagraph"/>
              <w:ind w:left="0"/>
              <w:rPr>
                <w:rFonts w:ascii="Times New Roman"/>
                <w:sz w:val="20"/>
              </w:rPr>
            </w:pPr>
          </w:p>
        </w:tc>
      </w:tr>
      <w:tr>
        <w:tblPrEx>
          <w:tblW w:w="0" w:type="auto"/>
          <w:jc w:val="left"/>
          <w:tblInd w:w="596" w:type="dxa"/>
          <w:tblLayout w:type="fixed"/>
          <w:tblCellMar>
            <w:top w:w="0" w:type="dxa"/>
            <w:left w:w="0" w:type="dxa"/>
            <w:bottom w:w="0" w:type="dxa"/>
            <w:right w:w="0" w:type="dxa"/>
          </w:tblCellMar>
          <w:tblLook w:val="01E0"/>
        </w:tblPrEx>
        <w:trPr>
          <w:trHeight w:val="349"/>
          <w:jc w:val="left"/>
        </w:trPr>
        <w:tc>
          <w:tcPr>
            <w:tcW w:w="2206" w:type="dxa"/>
            <w:tcBorders>
              <w:left w:val="thinThickMediumGap" w:sz="12" w:space="0" w:color="0000FF"/>
              <w:right w:val="thinThickMediumGap" w:sz="12" w:space="0" w:color="0000FF"/>
            </w:tcBorders>
            <w:shd w:val="clear" w:color="auto" w:fill="FF6600"/>
          </w:tcPr>
          <w:p>
            <w:pPr>
              <w:pStyle w:val="TableParagraph"/>
              <w:spacing w:line="330" w:lineRule="exact"/>
              <w:ind w:left="0" w:right="397"/>
              <w:jc w:val="right"/>
              <w:rPr>
                <w:rFonts w:ascii="Microsoft JhengHei" w:eastAsia="Microsoft JhengHei"/>
                <w:b/>
                <w:sz w:val="21"/>
              </w:rPr>
            </w:pPr>
            <w:r>
              <w:rPr>
                <w:rFonts w:ascii="Microsoft JhengHei" w:eastAsia="Microsoft JhengHei"/>
                <w:b/>
                <w:spacing w:val="-2"/>
                <w:sz w:val="21"/>
              </w:rPr>
              <w:t>共性心理特征</w:t>
            </w:r>
          </w:p>
        </w:tc>
        <w:tc>
          <w:tcPr>
            <w:tcW w:w="737" w:type="dxa"/>
            <w:tcBorders>
              <w:left w:val="thickThinMediumGap" w:sz="12" w:space="0" w:color="0000FF"/>
              <w:right w:val="thickThinMediumGap" w:sz="12" w:space="0" w:color="0000FF"/>
            </w:tcBorders>
          </w:tcPr>
          <w:p>
            <w:pPr>
              <w:pStyle w:val="TableParagraph"/>
              <w:ind w:left="0"/>
              <w:rPr>
                <w:rFonts w:ascii="Times New Roman"/>
                <w:sz w:val="20"/>
              </w:rPr>
            </w:pPr>
          </w:p>
        </w:tc>
        <w:tc>
          <w:tcPr>
            <w:tcW w:w="2206" w:type="dxa"/>
            <w:tcBorders>
              <w:left w:val="thinThickMediumGap" w:sz="12" w:space="0" w:color="0000FF"/>
              <w:right w:val="thinThickMediumGap" w:sz="12" w:space="0" w:color="0000FF"/>
            </w:tcBorders>
            <w:shd w:val="clear" w:color="auto" w:fill="FF6600"/>
          </w:tcPr>
          <w:p>
            <w:pPr>
              <w:pStyle w:val="TableParagraph"/>
              <w:spacing w:line="330" w:lineRule="exact"/>
              <w:ind w:left="0" w:right="397"/>
              <w:jc w:val="right"/>
              <w:rPr>
                <w:rFonts w:ascii="Microsoft JhengHei" w:eastAsia="Microsoft JhengHei"/>
                <w:b/>
                <w:sz w:val="21"/>
              </w:rPr>
            </w:pPr>
            <w:r>
              <w:rPr>
                <w:rFonts w:ascii="Microsoft JhengHei" w:eastAsia="Microsoft JhengHei"/>
                <w:b/>
                <w:spacing w:val="-2"/>
                <w:sz w:val="21"/>
              </w:rPr>
              <w:t>人力资源需求</w:t>
            </w:r>
          </w:p>
        </w:tc>
        <w:tc>
          <w:tcPr>
            <w:tcW w:w="839" w:type="dxa"/>
            <w:tcBorders>
              <w:left w:val="thickThinMediumGap" w:sz="12" w:space="0" w:color="0000FF"/>
              <w:right w:val="thickThinMediumGap" w:sz="12" w:space="0" w:color="0000FF"/>
            </w:tcBorders>
          </w:tcPr>
          <w:p>
            <w:pPr>
              <w:pStyle w:val="TableParagraph"/>
              <w:ind w:left="0"/>
              <w:rPr>
                <w:rFonts w:ascii="Times New Roman"/>
                <w:sz w:val="20"/>
              </w:rPr>
            </w:pPr>
          </w:p>
        </w:tc>
      </w:tr>
    </w:tbl>
    <w:p>
      <w:pPr>
        <w:spacing w:after="0"/>
        <w:rPr>
          <w:rFonts w:ascii="Times New Roman"/>
          <w:sz w:val="20"/>
        </w:rPr>
        <w:sectPr>
          <w:type w:val="continuous"/>
          <w:pgSz w:w="11910" w:h="16840"/>
          <w:pgMar w:top="1420" w:right="1440" w:bottom="0" w:left="1140" w:header="708" w:footer="708"/>
          <w:pgNumType w:start="15"/>
          <w:cols w:space="708"/>
        </w:sectPr>
      </w:pPr>
    </w:p>
    <w:p>
      <w:pPr>
        <w:pStyle w:val="BodyText"/>
        <w:rPr>
          <w:i/>
          <w:sz w:val="20"/>
        </w:rPr>
      </w:pPr>
    </w:p>
    <w:p>
      <w:pPr>
        <w:pStyle w:val="Heading4"/>
        <w:spacing w:before="145" w:line="364" w:lineRule="exact"/>
      </w:pPr>
      <w:r>
        <w:rPr>
          <w:spacing w:val="-2"/>
        </w:rPr>
        <w:t>生涯机会的评估</w:t>
      </w:r>
    </w:p>
    <w:p>
      <w:pPr>
        <w:spacing w:before="0" w:line="247" w:lineRule="exact"/>
        <w:ind w:left="1076" w:right="0" w:firstLine="0"/>
        <w:jc w:val="left"/>
        <w:rPr>
          <w:i/>
          <w:sz w:val="21"/>
        </w:rPr>
      </w:pPr>
      <w:r>
        <w:rPr>
          <w:i/>
          <w:spacing w:val="-5"/>
          <w:sz w:val="21"/>
        </w:rPr>
        <w:t>生涯机会的评估包括对长期的机会和短期的机会的评估。通过对社会环境的分析，结合</w:t>
      </w:r>
    </w:p>
    <w:p>
      <w:pPr>
        <w:spacing w:before="4" w:line="242" w:lineRule="auto"/>
        <w:ind w:left="656" w:right="354" w:firstLine="0"/>
        <w:jc w:val="left"/>
        <w:rPr>
          <w:i/>
          <w:sz w:val="21"/>
        </w:rPr>
      </w:pPr>
      <w:r>
        <w:rPr>
          <w:i/>
          <w:spacing w:val="-4"/>
          <w:sz w:val="21"/>
        </w:rPr>
        <w:t>本人的具体状况，评估有哪些长期的进展机会；通过对组织环境的分析，评估组织内有哪些</w:t>
      </w:r>
      <w:r>
        <w:rPr>
          <w:i/>
          <w:spacing w:val="-2"/>
          <w:sz w:val="21"/>
        </w:rPr>
        <w:t>短期的进展机会。通过职业生涯机会的评估可以确定职业和职业进展目标。</w:t>
      </w:r>
    </w:p>
    <w:p>
      <w:pPr>
        <w:pStyle w:val="Heading4"/>
        <w:ind w:left="648" w:right="6551"/>
        <w:jc w:val="center"/>
      </w:pPr>
      <w:r>
        <w:rPr>
          <w:spacing w:val="-2"/>
        </w:rPr>
        <w:t>职业生涯目标的确定</w:t>
      </w:r>
    </w:p>
    <w:p>
      <w:pPr>
        <w:spacing w:before="0" w:line="247" w:lineRule="exact"/>
        <w:ind w:left="1076" w:right="0" w:firstLine="0"/>
        <w:jc w:val="left"/>
        <w:rPr>
          <w:i/>
          <w:sz w:val="21"/>
        </w:rPr>
      </w:pPr>
      <w:r>
        <w:rPr>
          <w:i/>
          <w:spacing w:val="-5"/>
          <w:sz w:val="21"/>
        </w:rPr>
        <w:t>职业生涯目标的确定包括人生目标、长期目标、中期目标与短期目标的确定，它们分别</w:t>
      </w:r>
    </w:p>
    <w:p>
      <w:pPr>
        <w:spacing w:before="3" w:line="242" w:lineRule="auto"/>
        <w:ind w:left="656" w:right="163" w:firstLine="0"/>
        <w:jc w:val="left"/>
        <w:rPr>
          <w:i/>
          <w:sz w:val="21"/>
        </w:rPr>
      </w:pPr>
      <w:r>
        <w:rPr>
          <w:i/>
          <w:spacing w:val="-2"/>
          <w:sz w:val="21"/>
        </w:rPr>
        <w:t>与人生规划、长期规划、中期规划和短期规划相对应。一般，我们首先要依据个人的专业、</w:t>
      </w:r>
      <w:r>
        <w:rPr>
          <w:i/>
          <w:spacing w:val="-2"/>
          <w:sz w:val="21"/>
        </w:rPr>
        <w:t>性格、气质和价值观以及社会的进展趋势确定自己的人生目标和长期目标，然后再把人生目</w:t>
      </w:r>
      <w:r>
        <w:rPr>
          <w:i/>
          <w:spacing w:val="-12"/>
          <w:sz w:val="21"/>
        </w:rPr>
        <w:t>标和长期目标进行分化，依据个人的经受和所处的组织环境制定相应的中期目标和短期目标。</w:t>
      </w:r>
    </w:p>
    <w:p>
      <w:pPr>
        <w:pStyle w:val="Heading4"/>
      </w:pPr>
      <w:r>
        <w:rPr>
          <w:spacing w:val="-2"/>
        </w:rPr>
        <w:t>制定行动方案</w:t>
      </w:r>
    </w:p>
    <w:p>
      <w:pPr>
        <w:spacing w:before="0" w:line="247" w:lineRule="exact"/>
        <w:ind w:left="1076" w:right="0" w:firstLine="0"/>
        <w:jc w:val="left"/>
        <w:rPr>
          <w:i/>
          <w:sz w:val="21"/>
        </w:rPr>
      </w:pPr>
      <w:r>
        <w:rPr>
          <w:i/>
          <w:spacing w:val="-5"/>
          <w:sz w:val="21"/>
        </w:rPr>
        <w:t>在确定以上各种类型的职业生涯目标后，就要制定相应的行动方案来实现它们，把目标</w:t>
      </w:r>
    </w:p>
    <w:p>
      <w:pPr>
        <w:spacing w:before="3" w:line="242" w:lineRule="auto"/>
        <w:ind w:left="656" w:right="354" w:firstLine="0"/>
        <w:jc w:val="left"/>
        <w:rPr>
          <w:i/>
          <w:sz w:val="21"/>
        </w:rPr>
      </w:pPr>
      <w:r>
        <w:rPr>
          <w:i/>
          <w:spacing w:val="-4"/>
          <w:sz w:val="21"/>
        </w:rPr>
        <w:t>转化成具体的方案和措施。这一过程中比较重要的行动方案有职业生涯进展路线的选择，职</w:t>
      </w:r>
      <w:r>
        <w:rPr>
          <w:i/>
          <w:spacing w:val="-2"/>
          <w:sz w:val="21"/>
        </w:rPr>
        <w:t>业的选择和相应的教育和培训方案的制定。</w:t>
      </w:r>
    </w:p>
    <w:p>
      <w:pPr>
        <w:pStyle w:val="Heading4"/>
      </w:pPr>
      <w:r>
        <w:rPr>
          <w:spacing w:val="-2"/>
        </w:rPr>
        <w:t>评估与反馈</w:t>
      </w:r>
    </w:p>
    <w:p>
      <w:pPr>
        <w:spacing w:before="0" w:line="247" w:lineRule="exact"/>
        <w:ind w:left="1091" w:right="0" w:firstLine="0"/>
        <w:jc w:val="left"/>
        <w:rPr>
          <w:i/>
          <w:sz w:val="21"/>
        </w:rPr>
      </w:pPr>
      <w:r>
        <w:rPr>
          <w:i/>
          <w:spacing w:val="-9"/>
          <w:sz w:val="21"/>
        </w:rPr>
        <w:t>在人生的进展阶段，由于社会环境的巨大变化和一些不确定因素的存在，会使我们与原</w:t>
      </w:r>
    </w:p>
    <w:p>
      <w:pPr>
        <w:spacing w:before="3" w:line="242" w:lineRule="auto"/>
        <w:ind w:left="656" w:right="354" w:firstLine="0"/>
        <w:jc w:val="both"/>
        <w:rPr>
          <w:i/>
          <w:sz w:val="21"/>
        </w:rPr>
      </w:pPr>
      <w:r>
        <w:rPr>
          <w:i/>
          <w:spacing w:val="-7"/>
          <w:sz w:val="21"/>
        </w:rPr>
        <w:t>来制定的职业生涯目标与规划有所偏差，这时需要对职业生涯目标与规划进行评估和做出适</w:t>
      </w:r>
      <w:r>
        <w:rPr>
          <w:i/>
          <w:spacing w:val="-4"/>
          <w:sz w:val="21"/>
        </w:rPr>
        <w:t>当的调整，以更好地符合自身进展和社会进展的需要。职业生涯规划的评估与反馈过程是个</w:t>
      </w:r>
      <w:r>
        <w:rPr>
          <w:i/>
          <w:spacing w:val="-4"/>
          <w:sz w:val="21"/>
        </w:rPr>
        <w:t>人对自己的不断生疏过程，也是对社会的不断生疏过程，是使职业生涯规划更加有效的有力</w:t>
      </w:r>
      <w:r>
        <w:rPr>
          <w:i/>
          <w:spacing w:val="-4"/>
          <w:sz w:val="21"/>
        </w:rPr>
        <w:t>手段。</w:t>
      </w:r>
    </w:p>
    <w:p>
      <w:pPr>
        <w:pStyle w:val="Heading4"/>
        <w:spacing w:line="297" w:lineRule="exact"/>
        <w:ind w:left="649" w:right="6551"/>
        <w:jc w:val="center"/>
      </w:pPr>
      <w:r>
        <w:rPr>
          <w:color w:val="000000"/>
          <w:spacing w:val="-1"/>
          <w:shd w:val="clear" w:color="auto" w:fill="D8D8D8"/>
        </w:rPr>
        <w:t>职业生涯目标规划方式</w:t>
      </w:r>
    </w:p>
    <w:p>
      <w:pPr>
        <w:spacing w:before="0" w:line="247" w:lineRule="exact"/>
        <w:ind w:left="1076" w:right="0" w:firstLine="0"/>
        <w:jc w:val="left"/>
        <w:rPr>
          <w:i/>
          <w:sz w:val="21"/>
        </w:rPr>
      </w:pPr>
      <w:r>
        <w:rPr>
          <w:i/>
          <w:spacing w:val="-5"/>
          <w:sz w:val="21"/>
        </w:rPr>
        <w:t>职业生涯目标规划，应从一生的进展写起，然后分别定出十年方案，五年、三年、一年</w:t>
      </w:r>
    </w:p>
    <w:p>
      <w:pPr>
        <w:spacing w:before="4" w:line="242" w:lineRule="auto"/>
        <w:ind w:left="656" w:right="354" w:firstLine="0"/>
        <w:jc w:val="left"/>
        <w:rPr>
          <w:i/>
          <w:sz w:val="21"/>
        </w:rPr>
      </w:pPr>
      <w:r>
        <w:rPr>
          <w:i/>
          <w:spacing w:val="-4"/>
          <w:sz w:val="21"/>
        </w:rPr>
        <w:t>方案，以及订出一月、一周、一日的方案。方案定好后，再从一日、一周、一月方案实行下</w:t>
      </w:r>
      <w:r>
        <w:rPr>
          <w:i/>
          <w:spacing w:val="-2"/>
          <w:sz w:val="21"/>
        </w:rPr>
        <w:t>去，直至实现你的一年目标、三年目标、五年、十年目标。</w:t>
      </w:r>
    </w:p>
    <w:p>
      <w:pPr>
        <w:spacing w:before="1" w:line="242" w:lineRule="auto"/>
        <w:ind w:left="656" w:right="407" w:firstLine="420"/>
        <w:jc w:val="left"/>
        <w:rPr>
          <w:i/>
          <w:sz w:val="21"/>
        </w:rPr>
      </w:pPr>
      <w:r>
        <w:rPr>
          <w:i/>
          <w:spacing w:val="-2"/>
          <w:sz w:val="21"/>
        </w:rPr>
        <w:t>定出将来进展目标：今生今世，你想干什么</w:t>
      </w:r>
      <w:r>
        <w:rPr>
          <w:rFonts w:ascii="Times New Roman" w:eastAsia="Times New Roman"/>
          <w:spacing w:val="-2"/>
          <w:sz w:val="21"/>
        </w:rPr>
        <w:t>?</w:t>
      </w:r>
      <w:r>
        <w:rPr>
          <w:i/>
          <w:spacing w:val="-2"/>
          <w:sz w:val="21"/>
        </w:rPr>
        <w:t>想成为什么样的人</w:t>
      </w:r>
      <w:r>
        <w:rPr>
          <w:rFonts w:ascii="Times New Roman" w:eastAsia="Times New Roman"/>
          <w:spacing w:val="-2"/>
          <w:sz w:val="21"/>
        </w:rPr>
        <w:t>?</w:t>
      </w:r>
      <w:r>
        <w:rPr>
          <w:i/>
          <w:spacing w:val="-2"/>
          <w:sz w:val="21"/>
        </w:rPr>
        <w:t>想取得什么成就</w:t>
      </w:r>
      <w:r>
        <w:rPr>
          <w:rFonts w:ascii="Times New Roman" w:eastAsia="Times New Roman"/>
          <w:spacing w:val="-2"/>
          <w:sz w:val="21"/>
        </w:rPr>
        <w:t>?</w:t>
      </w:r>
      <w:r>
        <w:rPr>
          <w:i/>
          <w:spacing w:val="-2"/>
          <w:sz w:val="21"/>
        </w:rPr>
        <w:t>想成</w:t>
      </w:r>
      <w:r>
        <w:rPr>
          <w:i/>
          <w:spacing w:val="-2"/>
          <w:sz w:val="21"/>
        </w:rPr>
        <w:t>为哪一专业的佼佼者</w:t>
      </w:r>
      <w:r>
        <w:rPr>
          <w:rFonts w:ascii="Times New Roman" w:eastAsia="Times New Roman"/>
          <w:spacing w:val="-2"/>
          <w:sz w:val="21"/>
        </w:rPr>
        <w:t>?</w:t>
      </w:r>
      <w:r>
        <w:rPr>
          <w:i/>
          <w:spacing w:val="-2"/>
          <w:sz w:val="21"/>
        </w:rPr>
        <w:t>把这些问题确定之后，你的人生目标也就确定了。</w:t>
      </w:r>
    </w:p>
    <w:p>
      <w:pPr>
        <w:spacing w:before="1" w:line="242" w:lineRule="auto"/>
        <w:ind w:left="656" w:right="354" w:firstLine="420"/>
        <w:jc w:val="left"/>
        <w:rPr>
          <w:i/>
          <w:sz w:val="21"/>
        </w:rPr>
      </w:pPr>
      <w:r>
        <w:rPr>
          <w:i/>
          <w:spacing w:val="-4"/>
          <w:sz w:val="21"/>
        </w:rPr>
        <w:t>定出今后十年的大计。二十年方案太长，简洁令人泄气，十年正合适，而且十年功夫足</w:t>
      </w:r>
      <w:r>
        <w:rPr>
          <w:i/>
          <w:spacing w:val="-2"/>
          <w:sz w:val="21"/>
        </w:rPr>
        <w:t>够成就一件大事。今后十年，你期望自己成为什么样子</w:t>
      </w:r>
      <w:r>
        <w:rPr>
          <w:rFonts w:ascii="Times New Roman" w:eastAsia="Times New Roman"/>
          <w:spacing w:val="-2"/>
          <w:sz w:val="21"/>
        </w:rPr>
        <w:t>?</w:t>
      </w:r>
      <w:r>
        <w:rPr>
          <w:i/>
          <w:spacing w:val="-2"/>
          <w:sz w:val="21"/>
        </w:rPr>
        <w:t>有什么样的事业</w:t>
      </w:r>
      <w:r>
        <w:rPr>
          <w:rFonts w:ascii="Times New Roman" w:eastAsia="Times New Roman"/>
          <w:spacing w:val="-2"/>
          <w:sz w:val="21"/>
        </w:rPr>
        <w:t>?</w:t>
      </w:r>
      <w:r>
        <w:rPr>
          <w:i/>
          <w:spacing w:val="-2"/>
          <w:sz w:val="21"/>
        </w:rPr>
        <w:t>将有多少收</w:t>
      </w:r>
    </w:p>
    <w:p>
      <w:pPr>
        <w:spacing w:before="1" w:line="242" w:lineRule="auto"/>
        <w:ind w:left="656" w:right="407" w:firstLine="0"/>
        <w:jc w:val="left"/>
        <w:rPr>
          <w:i/>
          <w:sz w:val="21"/>
        </w:rPr>
      </w:pPr>
      <w:r>
        <w:rPr>
          <w:i/>
          <w:spacing w:val="-2"/>
          <w:sz w:val="21"/>
        </w:rPr>
        <w:t>入，方案哪些家庭固定资产投资</w:t>
      </w:r>
      <w:r>
        <w:rPr>
          <w:rFonts w:ascii="Times New Roman" w:eastAsia="Times New Roman"/>
          <w:spacing w:val="-2"/>
          <w:sz w:val="21"/>
        </w:rPr>
        <w:t>?</w:t>
      </w:r>
      <w:r>
        <w:rPr>
          <w:i/>
          <w:spacing w:val="-2"/>
          <w:sz w:val="21"/>
        </w:rPr>
        <w:t>要过上什么样的生活</w:t>
      </w:r>
      <w:r>
        <w:rPr>
          <w:rFonts w:ascii="Times New Roman" w:eastAsia="Times New Roman"/>
          <w:spacing w:val="-2"/>
          <w:sz w:val="21"/>
        </w:rPr>
        <w:t>?</w:t>
      </w:r>
      <w:r>
        <w:rPr>
          <w:i/>
          <w:spacing w:val="-2"/>
          <w:sz w:val="21"/>
        </w:rPr>
        <w:t>你的家庭与健康水平如何</w:t>
      </w:r>
      <w:r>
        <w:rPr>
          <w:rFonts w:ascii="Times New Roman" w:eastAsia="Times New Roman"/>
          <w:spacing w:val="-2"/>
          <w:sz w:val="21"/>
        </w:rPr>
        <w:t>?</w:t>
      </w:r>
      <w:r>
        <w:rPr>
          <w:i/>
          <w:spacing w:val="-2"/>
          <w:sz w:val="21"/>
        </w:rPr>
        <w:t>把它们认</w:t>
      </w:r>
      <w:r>
        <w:rPr>
          <w:i/>
          <w:spacing w:val="-2"/>
          <w:sz w:val="21"/>
        </w:rPr>
        <w:t>真地想清楚，一条一条地方案好，记录在案。</w:t>
      </w:r>
    </w:p>
    <w:p>
      <w:pPr>
        <w:spacing w:before="1" w:line="242" w:lineRule="auto"/>
        <w:ind w:left="656" w:right="249" w:firstLine="420"/>
        <w:jc w:val="left"/>
        <w:rPr>
          <w:i/>
          <w:sz w:val="21"/>
        </w:rPr>
      </w:pPr>
      <w:r>
        <w:rPr>
          <w:i/>
          <w:spacing w:val="-15"/>
          <w:sz w:val="21"/>
        </w:rPr>
        <w:t>定出五年方案：定出五年方案的目的，是将十年大计分阶段实施。并将方案进一步具体、</w:t>
      </w:r>
      <w:r>
        <w:rPr>
          <w:i/>
          <w:spacing w:val="-2"/>
          <w:sz w:val="21"/>
        </w:rPr>
        <w:t>具体，将目标进一步分解。</w:t>
      </w:r>
    </w:p>
    <w:p>
      <w:pPr>
        <w:tabs>
          <w:tab w:val="left" w:pos="2336"/>
        </w:tabs>
        <w:spacing w:before="2" w:line="242" w:lineRule="auto"/>
        <w:ind w:left="656" w:right="354" w:firstLine="420"/>
        <w:jc w:val="left"/>
        <w:rPr>
          <w:i/>
          <w:sz w:val="21"/>
        </w:rPr>
      </w:pPr>
      <w:r>
        <w:rPr>
          <w:i/>
          <w:spacing w:val="-4"/>
          <w:sz w:val="21"/>
        </w:rPr>
        <w:t>定</w:t>
      </w:r>
      <w:r>
        <w:rPr>
          <w:i/>
          <w:spacing w:val="-4"/>
          <w:sz w:val="21"/>
        </w:rPr>
        <w:t>出</w:t>
      </w:r>
      <w:r>
        <w:rPr>
          <w:i/>
          <w:spacing w:val="-4"/>
          <w:sz w:val="21"/>
        </w:rPr>
        <w:t>三</w:t>
      </w:r>
      <w:r>
        <w:rPr>
          <w:i/>
          <w:spacing w:val="-4"/>
          <w:sz w:val="21"/>
        </w:rPr>
        <w:t>年</w:t>
      </w:r>
      <w:r>
        <w:rPr>
          <w:i/>
          <w:spacing w:val="-4"/>
          <w:sz w:val="21"/>
        </w:rPr>
        <w:t>方</w:t>
      </w:r>
      <w:r>
        <w:rPr>
          <w:i/>
          <w:spacing w:val="-4"/>
          <w:sz w:val="21"/>
        </w:rPr>
        <w:t>案：</w:t>
      </w:r>
      <w:r>
        <w:rPr>
          <w:i/>
          <w:spacing w:val="-4"/>
          <w:sz w:val="21"/>
        </w:rPr>
        <w:t>俗</w:t>
      </w:r>
      <w:r>
        <w:rPr>
          <w:i/>
          <w:spacing w:val="-4"/>
          <w:sz w:val="21"/>
        </w:rPr>
        <w:t>话</w:t>
      </w:r>
      <w:r>
        <w:rPr>
          <w:i/>
          <w:spacing w:val="-4"/>
          <w:sz w:val="21"/>
        </w:rPr>
        <w:t>说</w:t>
      </w:r>
      <w:r>
        <w:rPr>
          <w:i/>
          <w:spacing w:val="-4"/>
          <w:sz w:val="21"/>
        </w:rPr>
        <w:t>，</w:t>
      </w:r>
      <w:r>
        <w:rPr>
          <w:i/>
          <w:spacing w:val="-4"/>
          <w:sz w:val="21"/>
        </w:rPr>
        <w:t>五</w:t>
      </w:r>
      <w:r>
        <w:rPr>
          <w:i/>
          <w:spacing w:val="-4"/>
          <w:sz w:val="21"/>
        </w:rPr>
        <w:t>年</w:t>
      </w:r>
      <w:r>
        <w:rPr>
          <w:i/>
          <w:spacing w:val="-4"/>
          <w:sz w:val="21"/>
        </w:rPr>
        <w:t>方</w:t>
      </w:r>
      <w:r>
        <w:rPr>
          <w:i/>
          <w:spacing w:val="-4"/>
          <w:sz w:val="21"/>
        </w:rPr>
        <w:t>案</w:t>
      </w:r>
      <w:r>
        <w:rPr>
          <w:i/>
          <w:spacing w:val="-4"/>
          <w:sz w:val="21"/>
        </w:rPr>
        <w:t>看</w:t>
      </w:r>
      <w:r>
        <w:rPr>
          <w:i/>
          <w:spacing w:val="-4"/>
          <w:sz w:val="21"/>
        </w:rPr>
        <w:t>头</w:t>
      </w:r>
      <w:r>
        <w:rPr>
          <w:i/>
          <w:spacing w:val="-4"/>
          <w:sz w:val="21"/>
        </w:rPr>
        <w:t>三</w:t>
      </w:r>
      <w:r>
        <w:rPr>
          <w:i/>
          <w:spacing w:val="-4"/>
          <w:sz w:val="21"/>
        </w:rPr>
        <w:t>年</w:t>
      </w:r>
      <w:r>
        <w:rPr>
          <w:i/>
          <w:spacing w:val="-4"/>
          <w:sz w:val="21"/>
        </w:rPr>
        <w:t>。</w:t>
      </w:r>
      <w:r>
        <w:rPr>
          <w:i/>
          <w:spacing w:val="-4"/>
          <w:sz w:val="21"/>
        </w:rPr>
        <w:t>因</w:t>
      </w:r>
      <w:r>
        <w:rPr>
          <w:i/>
          <w:spacing w:val="-4"/>
          <w:sz w:val="21"/>
        </w:rPr>
        <w:t>此</w:t>
      </w:r>
      <w:r>
        <w:rPr>
          <w:i/>
          <w:spacing w:val="-4"/>
          <w:sz w:val="21"/>
        </w:rPr>
        <w:t>，</w:t>
      </w:r>
      <w:r>
        <w:rPr>
          <w:i/>
          <w:spacing w:val="-4"/>
          <w:sz w:val="21"/>
        </w:rPr>
        <w:t>你</w:t>
      </w:r>
      <w:r>
        <w:rPr>
          <w:i/>
          <w:spacing w:val="-4"/>
          <w:sz w:val="21"/>
        </w:rPr>
        <w:t>的</w:t>
      </w:r>
      <w:r>
        <w:rPr>
          <w:i/>
          <w:spacing w:val="-4"/>
          <w:sz w:val="21"/>
        </w:rPr>
        <w:t>三</w:t>
      </w:r>
      <w:r>
        <w:rPr>
          <w:i/>
          <w:spacing w:val="-4"/>
          <w:sz w:val="21"/>
        </w:rPr>
        <w:t>年</w:t>
      </w:r>
      <w:r>
        <w:rPr>
          <w:i/>
          <w:spacing w:val="-4"/>
          <w:sz w:val="21"/>
        </w:rPr>
        <w:t>方</w:t>
      </w:r>
      <w:r>
        <w:rPr>
          <w:i/>
          <w:spacing w:val="-4"/>
          <w:sz w:val="21"/>
        </w:rPr>
        <w:t>案</w:t>
      </w:r>
      <w:r>
        <w:rPr>
          <w:i/>
          <w:spacing w:val="-4"/>
          <w:sz w:val="21"/>
        </w:rPr>
        <w:t>，</w:t>
      </w:r>
      <w:r>
        <w:rPr>
          <w:i/>
          <w:spacing w:val="-4"/>
          <w:sz w:val="21"/>
        </w:rPr>
        <w:t>还</w:t>
      </w:r>
      <w:r>
        <w:rPr>
          <w:i/>
          <w:spacing w:val="-4"/>
          <w:sz w:val="21"/>
        </w:rPr>
        <w:t>要</w:t>
      </w:r>
      <w:r>
        <w:rPr>
          <w:i/>
          <w:spacing w:val="-4"/>
          <w:sz w:val="21"/>
        </w:rPr>
        <w:t>比</w:t>
      </w:r>
      <w:r>
        <w:rPr>
          <w:i/>
          <w:spacing w:val="-4"/>
          <w:sz w:val="21"/>
        </w:rPr>
        <w:t>五</w:t>
      </w:r>
      <w:r>
        <w:rPr>
          <w:i/>
          <w:spacing w:val="-4"/>
          <w:sz w:val="21"/>
        </w:rPr>
        <w:t>年</w:t>
      </w:r>
      <w:r>
        <w:rPr>
          <w:i/>
          <w:spacing w:val="-4"/>
          <w:sz w:val="21"/>
        </w:rPr>
        <w:t>方</w:t>
      </w:r>
      <w:r>
        <w:rPr>
          <w:i/>
          <w:spacing w:val="-4"/>
          <w:sz w:val="21"/>
        </w:rPr>
        <w:t>案</w:t>
      </w:r>
      <w:r>
        <w:rPr>
          <w:i/>
          <w:spacing w:val="-4"/>
          <w:sz w:val="21"/>
        </w:rPr>
        <w:t>更</w:t>
      </w:r>
      <w:r>
        <w:rPr>
          <w:i/>
          <w:spacing w:val="-2"/>
          <w:sz w:val="21"/>
        </w:rPr>
        <w:t>具</w:t>
      </w:r>
      <w:r>
        <w:rPr>
          <w:i/>
          <w:spacing w:val="-2"/>
          <w:sz w:val="21"/>
        </w:rPr>
        <w:t>体</w:t>
      </w:r>
      <w:r>
        <w:rPr>
          <w:i/>
          <w:spacing w:val="-2"/>
          <w:sz w:val="21"/>
        </w:rPr>
        <w:t>、</w:t>
      </w:r>
      <w:r>
        <w:rPr>
          <w:i/>
          <w:spacing w:val="-2"/>
          <w:sz w:val="21"/>
        </w:rPr>
        <w:t>更</w:t>
      </w:r>
      <w:r>
        <w:rPr>
          <w:i/>
          <w:spacing w:val="-2"/>
          <w:sz w:val="21"/>
        </w:rPr>
        <w:t>具</w:t>
      </w:r>
      <w:r>
        <w:rPr>
          <w:i/>
          <w:spacing w:val="-2"/>
          <w:sz w:val="21"/>
        </w:rPr>
        <w:t>体</w:t>
      </w:r>
      <w:r>
        <w:rPr>
          <w:i/>
          <w:spacing w:val="-2"/>
          <w:sz w:val="21"/>
        </w:rPr>
        <w:t>。</w:t>
      </w:r>
      <w:r>
        <w:rPr>
          <w:i/>
          <w:sz w:val="21"/>
        </w:rPr>
        <w:tab/>
      </w:r>
      <w:r>
        <w:rPr>
          <w:i/>
          <w:spacing w:val="-2"/>
          <w:sz w:val="21"/>
        </w:rPr>
        <w:t>由</w:t>
      </w:r>
      <w:r>
        <w:rPr>
          <w:i/>
          <w:spacing w:val="-2"/>
          <w:sz w:val="21"/>
        </w:rPr>
        <w:t>于</w:t>
      </w:r>
      <w:r>
        <w:rPr>
          <w:i/>
          <w:spacing w:val="-2"/>
          <w:sz w:val="21"/>
        </w:rPr>
        <w:t>方</w:t>
      </w:r>
      <w:r>
        <w:rPr>
          <w:i/>
          <w:spacing w:val="-2"/>
          <w:sz w:val="21"/>
        </w:rPr>
        <w:t>案</w:t>
      </w:r>
      <w:r>
        <w:rPr>
          <w:i/>
          <w:spacing w:val="-2"/>
          <w:sz w:val="21"/>
        </w:rPr>
        <w:t>是</w:t>
      </w:r>
      <w:r>
        <w:rPr>
          <w:i/>
          <w:spacing w:val="-2"/>
          <w:sz w:val="21"/>
        </w:rPr>
        <w:t>你</w:t>
      </w:r>
      <w:r>
        <w:rPr>
          <w:i/>
          <w:spacing w:val="-2"/>
          <w:sz w:val="21"/>
        </w:rPr>
        <w:t>的</w:t>
      </w:r>
      <w:r>
        <w:rPr>
          <w:i/>
          <w:spacing w:val="-2"/>
          <w:sz w:val="21"/>
        </w:rPr>
        <w:t>行</w:t>
      </w:r>
      <w:r>
        <w:rPr>
          <w:i/>
          <w:spacing w:val="-2"/>
          <w:sz w:val="21"/>
        </w:rPr>
        <w:t>动</w:t>
      </w:r>
      <w:r>
        <w:rPr>
          <w:i/>
          <w:spacing w:val="-2"/>
          <w:sz w:val="21"/>
        </w:rPr>
        <w:t>准</w:t>
      </w:r>
      <w:r>
        <w:rPr>
          <w:i/>
          <w:spacing w:val="-2"/>
          <w:sz w:val="21"/>
        </w:rPr>
        <w:t>则</w:t>
      </w:r>
      <w:r>
        <w:rPr>
          <w:i/>
          <w:spacing w:val="-2"/>
          <w:sz w:val="21"/>
        </w:rPr>
        <w:t>。</w:t>
      </w:r>
    </w:p>
    <w:p>
      <w:pPr>
        <w:tabs>
          <w:tab w:val="left" w:pos="4436"/>
        </w:tabs>
        <w:spacing w:before="1" w:line="242" w:lineRule="auto"/>
        <w:ind w:left="656" w:right="268" w:firstLine="420"/>
        <w:jc w:val="left"/>
        <w:rPr>
          <w:i/>
          <w:sz w:val="21"/>
        </w:rPr>
      </w:pPr>
      <w:r>
        <w:rPr>
          <w:i/>
          <w:spacing w:val="-2"/>
          <w:sz w:val="21"/>
        </w:rPr>
        <w:t>定</w:t>
      </w:r>
      <w:r>
        <w:rPr>
          <w:i/>
          <w:spacing w:val="-2"/>
          <w:sz w:val="21"/>
        </w:rPr>
        <w:t>出</w:t>
      </w:r>
      <w:r>
        <w:rPr>
          <w:i/>
          <w:spacing w:val="-2"/>
          <w:sz w:val="21"/>
        </w:rPr>
        <w:t>明</w:t>
      </w:r>
      <w:r>
        <w:rPr>
          <w:i/>
          <w:spacing w:val="-2"/>
          <w:sz w:val="21"/>
        </w:rPr>
        <w:t>年</w:t>
      </w:r>
      <w:r>
        <w:rPr>
          <w:i/>
          <w:spacing w:val="-2"/>
          <w:sz w:val="21"/>
        </w:rPr>
        <w:t>方</w:t>
      </w:r>
      <w:r>
        <w:rPr>
          <w:i/>
          <w:spacing w:val="-2"/>
          <w:sz w:val="21"/>
        </w:rPr>
        <w:t>案</w:t>
      </w:r>
      <w:r>
        <w:rPr>
          <w:i/>
          <w:spacing w:val="-2"/>
          <w:sz w:val="21"/>
        </w:rPr>
        <w:t>：</w:t>
      </w:r>
      <w:r>
        <w:rPr>
          <w:i/>
          <w:spacing w:val="-2"/>
          <w:sz w:val="21"/>
        </w:rPr>
        <w:t>定</w:t>
      </w:r>
      <w:r>
        <w:rPr>
          <w:i/>
          <w:spacing w:val="-2"/>
          <w:sz w:val="21"/>
        </w:rPr>
        <w:t>出</w:t>
      </w:r>
      <w:r>
        <w:rPr>
          <w:i/>
          <w:spacing w:val="-2"/>
          <w:sz w:val="21"/>
        </w:rPr>
        <w:t>明</w:t>
      </w:r>
      <w:r>
        <w:rPr>
          <w:i/>
          <w:spacing w:val="-2"/>
          <w:sz w:val="21"/>
        </w:rPr>
        <w:t>年</w:t>
      </w:r>
      <w:r>
        <w:rPr>
          <w:i/>
          <w:spacing w:val="-2"/>
          <w:sz w:val="21"/>
        </w:rPr>
        <w:t>的</w:t>
      </w:r>
      <w:r>
        <w:rPr>
          <w:i/>
          <w:spacing w:val="-2"/>
          <w:sz w:val="21"/>
        </w:rPr>
        <w:t>方</w:t>
      </w:r>
      <w:r>
        <w:rPr>
          <w:i/>
          <w:spacing w:val="-2"/>
          <w:sz w:val="21"/>
        </w:rPr>
        <w:t>案</w:t>
      </w:r>
      <w:r>
        <w:rPr>
          <w:i/>
          <w:spacing w:val="-2"/>
          <w:sz w:val="21"/>
        </w:rPr>
        <w:t>，</w:t>
      </w:r>
      <w:r>
        <w:rPr>
          <w:i/>
          <w:sz w:val="21"/>
        </w:rPr>
        <w:tab/>
      </w:r>
      <w:r>
        <w:rPr>
          <w:i/>
          <w:spacing w:val="-2"/>
          <w:sz w:val="21"/>
        </w:rPr>
        <w:t>以</w:t>
      </w:r>
      <w:r>
        <w:rPr>
          <w:i/>
          <w:spacing w:val="-2"/>
          <w:sz w:val="21"/>
        </w:rPr>
        <w:t>及</w:t>
      </w:r>
      <w:r>
        <w:rPr>
          <w:i/>
          <w:spacing w:val="-2"/>
          <w:sz w:val="21"/>
        </w:rPr>
        <w:t>实</w:t>
      </w:r>
      <w:r>
        <w:rPr>
          <w:i/>
          <w:spacing w:val="-2"/>
          <w:sz w:val="21"/>
        </w:rPr>
        <w:t>现</w:t>
      </w:r>
      <w:r>
        <w:rPr>
          <w:i/>
          <w:spacing w:val="-2"/>
          <w:sz w:val="21"/>
        </w:rPr>
        <w:t>方</w:t>
      </w:r>
      <w:r>
        <w:rPr>
          <w:i/>
          <w:spacing w:val="-2"/>
          <w:sz w:val="21"/>
        </w:rPr>
        <w:t>案</w:t>
      </w:r>
      <w:r>
        <w:rPr>
          <w:i/>
          <w:spacing w:val="-2"/>
          <w:sz w:val="21"/>
        </w:rPr>
        <w:t>的</w:t>
      </w:r>
      <w:r>
        <w:rPr>
          <w:i/>
          <w:spacing w:val="-2"/>
          <w:sz w:val="21"/>
        </w:rPr>
        <w:t>步</w:t>
      </w:r>
      <w:r>
        <w:rPr>
          <w:i/>
          <w:spacing w:val="-2"/>
          <w:sz w:val="21"/>
        </w:rPr>
        <w:t>骤</w:t>
      </w:r>
      <w:r>
        <w:rPr>
          <w:i/>
          <w:spacing w:val="-2"/>
          <w:sz w:val="21"/>
        </w:rPr>
        <w:t>、</w:t>
      </w:r>
      <w:r>
        <w:rPr>
          <w:i/>
          <w:spacing w:val="-2"/>
          <w:sz w:val="21"/>
        </w:rPr>
        <w:t>方</w:t>
      </w:r>
      <w:r>
        <w:rPr>
          <w:i/>
          <w:spacing w:val="-2"/>
          <w:sz w:val="21"/>
        </w:rPr>
        <w:t>法</w:t>
      </w:r>
      <w:r>
        <w:rPr>
          <w:i/>
          <w:spacing w:val="-2"/>
          <w:sz w:val="21"/>
        </w:rPr>
        <w:t>与</w:t>
      </w:r>
      <w:r>
        <w:rPr>
          <w:i/>
          <w:spacing w:val="-2"/>
          <w:sz w:val="21"/>
        </w:rPr>
        <w:t>时</w:t>
      </w:r>
      <w:r>
        <w:rPr>
          <w:i/>
          <w:spacing w:val="-2"/>
          <w:sz w:val="21"/>
        </w:rPr>
        <w:t>间</w:t>
      </w:r>
      <w:r>
        <w:rPr>
          <w:i/>
          <w:spacing w:val="-2"/>
          <w:sz w:val="21"/>
        </w:rPr>
        <w:t>表</w:t>
      </w:r>
      <w:r>
        <w:rPr>
          <w:i/>
          <w:spacing w:val="-2"/>
          <w:sz w:val="21"/>
        </w:rPr>
        <w:t>。</w:t>
      </w:r>
      <w:r>
        <w:rPr>
          <w:i/>
          <w:spacing w:val="-2"/>
          <w:sz w:val="21"/>
        </w:rPr>
        <w:t>务</w:t>
      </w:r>
      <w:r>
        <w:rPr>
          <w:i/>
          <w:spacing w:val="-2"/>
          <w:sz w:val="21"/>
        </w:rPr>
        <w:t>必</w:t>
      </w:r>
      <w:r>
        <w:rPr>
          <w:i/>
          <w:spacing w:val="-2"/>
          <w:sz w:val="21"/>
        </w:rPr>
        <w:t>具</w:t>
      </w:r>
      <w:r>
        <w:rPr>
          <w:i/>
          <w:spacing w:val="-2"/>
          <w:sz w:val="21"/>
        </w:rPr>
        <w:t>体</w:t>
      </w:r>
      <w:r>
        <w:rPr>
          <w:i/>
          <w:spacing w:val="-2"/>
          <w:sz w:val="21"/>
        </w:rPr>
        <w:t>、</w:t>
      </w:r>
      <w:r>
        <w:rPr>
          <w:i/>
          <w:spacing w:val="-2"/>
          <w:sz w:val="21"/>
        </w:rPr>
        <w:t>切</w:t>
      </w:r>
      <w:r>
        <w:rPr>
          <w:i/>
          <w:spacing w:val="-2"/>
          <w:sz w:val="21"/>
        </w:rPr>
        <w:t>实</w:t>
      </w:r>
      <w:r>
        <w:rPr>
          <w:i/>
          <w:spacing w:val="-2"/>
          <w:sz w:val="21"/>
        </w:rPr>
        <w:t>可</w:t>
      </w:r>
      <w:r>
        <w:rPr>
          <w:i/>
          <w:spacing w:val="-2"/>
          <w:sz w:val="21"/>
        </w:rPr>
        <w:t>行</w:t>
      </w:r>
      <w:r>
        <w:rPr>
          <w:i/>
          <w:spacing w:val="-2"/>
          <w:sz w:val="21"/>
        </w:rPr>
        <w:t>。</w:t>
      </w:r>
      <w:r>
        <w:rPr>
          <w:i/>
          <w:spacing w:val="-2"/>
          <w:sz w:val="21"/>
        </w:rPr>
        <w:t>假</w:t>
      </w:r>
      <w:r>
        <w:rPr>
          <w:i/>
          <w:spacing w:val="-2"/>
          <w:sz w:val="21"/>
        </w:rPr>
        <w:t>如</w:t>
      </w:r>
      <w:r>
        <w:rPr>
          <w:i/>
          <w:spacing w:val="-2"/>
          <w:sz w:val="21"/>
        </w:rPr>
        <w:t>从</w:t>
      </w:r>
      <w:r>
        <w:rPr>
          <w:i/>
          <w:spacing w:val="-2"/>
          <w:sz w:val="21"/>
        </w:rPr>
        <w:t>现</w:t>
      </w:r>
      <w:r>
        <w:rPr>
          <w:i/>
          <w:spacing w:val="-2"/>
          <w:sz w:val="21"/>
        </w:rPr>
        <w:t>在</w:t>
      </w:r>
      <w:r>
        <w:rPr>
          <w:i/>
          <w:spacing w:val="-2"/>
          <w:sz w:val="21"/>
        </w:rPr>
        <w:t>开</w:t>
      </w:r>
      <w:r>
        <w:rPr>
          <w:i/>
          <w:spacing w:val="-2"/>
          <w:sz w:val="21"/>
        </w:rPr>
        <w:t>头</w:t>
      </w:r>
      <w:r>
        <w:rPr>
          <w:i/>
          <w:spacing w:val="-2"/>
          <w:sz w:val="21"/>
        </w:rPr>
        <w:t>制</w:t>
      </w:r>
      <w:r>
        <w:rPr>
          <w:i/>
          <w:spacing w:val="-2"/>
          <w:sz w:val="21"/>
        </w:rPr>
        <w:t>定</w:t>
      </w:r>
      <w:r>
        <w:rPr>
          <w:i/>
          <w:spacing w:val="-2"/>
          <w:sz w:val="21"/>
        </w:rPr>
        <w:t>目</w:t>
      </w:r>
      <w:r>
        <w:rPr>
          <w:i/>
          <w:spacing w:val="-2"/>
          <w:sz w:val="21"/>
        </w:rPr>
        <w:t>标</w:t>
      </w:r>
      <w:r>
        <w:rPr>
          <w:i/>
          <w:spacing w:val="-2"/>
          <w:sz w:val="21"/>
        </w:rPr>
        <w:t>，</w:t>
      </w:r>
      <w:r>
        <w:rPr>
          <w:i/>
          <w:spacing w:val="-2"/>
          <w:sz w:val="21"/>
        </w:rPr>
        <w:t>则</w:t>
      </w:r>
      <w:r>
        <w:rPr>
          <w:i/>
          <w:spacing w:val="-2"/>
          <w:sz w:val="21"/>
        </w:rPr>
        <w:t>应</w:t>
      </w:r>
      <w:r>
        <w:rPr>
          <w:i/>
          <w:spacing w:val="-2"/>
          <w:sz w:val="21"/>
        </w:rPr>
        <w:t>单</w:t>
      </w:r>
      <w:r>
        <w:rPr>
          <w:i/>
          <w:spacing w:val="-2"/>
          <w:sz w:val="21"/>
        </w:rPr>
        <w:t>独</w:t>
      </w:r>
      <w:r>
        <w:rPr>
          <w:i/>
          <w:spacing w:val="-2"/>
          <w:sz w:val="21"/>
        </w:rPr>
        <w:t>定</w:t>
      </w:r>
      <w:r>
        <w:rPr>
          <w:i/>
          <w:spacing w:val="-2"/>
          <w:sz w:val="21"/>
        </w:rPr>
        <w:t>出</w:t>
      </w:r>
      <w:r>
        <w:rPr>
          <w:i/>
          <w:spacing w:val="-2"/>
          <w:sz w:val="21"/>
        </w:rPr>
        <w:t>今</w:t>
      </w:r>
      <w:r>
        <w:rPr>
          <w:i/>
          <w:spacing w:val="-2"/>
          <w:sz w:val="21"/>
        </w:rPr>
        <w:t>年</w:t>
      </w:r>
      <w:r>
        <w:rPr>
          <w:i/>
          <w:spacing w:val="-2"/>
          <w:sz w:val="21"/>
        </w:rPr>
        <w:t>的</w:t>
      </w:r>
      <w:r>
        <w:rPr>
          <w:i/>
          <w:spacing w:val="-2"/>
          <w:sz w:val="21"/>
        </w:rPr>
        <w:t>方</w:t>
      </w:r>
      <w:r>
        <w:rPr>
          <w:i/>
          <w:spacing w:val="-2"/>
          <w:sz w:val="21"/>
        </w:rPr>
        <w:t>案</w:t>
      </w:r>
      <w:r>
        <w:rPr>
          <w:i/>
          <w:spacing w:val="-2"/>
          <w:sz w:val="21"/>
        </w:rPr>
        <w:t>。</w:t>
      </w:r>
    </w:p>
    <w:p>
      <w:pPr>
        <w:spacing w:before="1" w:line="242" w:lineRule="auto"/>
        <w:ind w:left="656" w:right="354" w:firstLine="420"/>
        <w:jc w:val="left"/>
        <w:rPr>
          <w:i/>
          <w:sz w:val="21"/>
        </w:rPr>
      </w:pPr>
      <w:r>
        <w:rPr>
          <w:i/>
          <w:spacing w:val="-4"/>
          <w:sz w:val="21"/>
        </w:rPr>
        <w:t>下月方案：下月方案应包括下月方案做的工作，应完成的任务、质和量方面的要求，财</w:t>
      </w:r>
      <w:r>
        <w:rPr>
          <w:i/>
          <w:spacing w:val="-2"/>
          <w:sz w:val="21"/>
        </w:rPr>
        <w:t>务上收支，方案学习的新学问和有关信息，方案结识的新伴侣等等。</w:t>
      </w:r>
    </w:p>
    <w:p>
      <w:pPr>
        <w:spacing w:before="1" w:line="242" w:lineRule="auto"/>
        <w:ind w:left="656" w:right="268" w:firstLine="420"/>
        <w:jc w:val="left"/>
        <w:rPr>
          <w:i/>
          <w:sz w:val="21"/>
        </w:rPr>
      </w:pPr>
      <w:r>
        <w:rPr>
          <w:i/>
          <w:spacing w:val="-4"/>
          <w:sz w:val="21"/>
        </w:rPr>
        <w:t xml:space="preserve">下周方案：方案的内容与上述 </w:t>
      </w:r>
      <w:r>
        <w:rPr>
          <w:rFonts w:ascii="Times New Roman" w:eastAsia="Times New Roman"/>
          <w:sz w:val="21"/>
        </w:rPr>
        <w:t>6</w:t>
      </w:r>
      <w:r>
        <w:rPr>
          <w:rFonts w:ascii="Times New Roman" w:eastAsia="Times New Roman"/>
          <w:spacing w:val="-14"/>
          <w:sz w:val="21"/>
        </w:rPr>
        <w:t xml:space="preserve"> </w:t>
      </w:r>
      <w:r>
        <w:rPr>
          <w:i/>
          <w:sz w:val="21"/>
        </w:rPr>
        <w:t>相同。重点在于必需具体、具体、数字化，切实可行。</w:t>
      </w:r>
      <w:r>
        <w:rPr>
          <w:i/>
          <w:spacing w:val="-2"/>
          <w:sz w:val="21"/>
        </w:rPr>
        <w:t>而且每周末提前方案好下周的方案。</w:t>
      </w:r>
    </w:p>
    <w:p>
      <w:pPr>
        <w:spacing w:before="1" w:line="242" w:lineRule="auto"/>
        <w:ind w:left="656" w:right="354" w:firstLine="435"/>
        <w:jc w:val="left"/>
        <w:rPr>
          <w:i/>
          <w:sz w:val="21"/>
        </w:rPr>
      </w:pPr>
      <w:r>
        <w:rPr>
          <w:i/>
          <w:spacing w:val="-13"/>
          <w:sz w:val="21"/>
        </w:rPr>
        <w:t>明日方案：取最重要的三件至五件事，按事情轻重缓急，按先后挨次排好队，明日按方</w:t>
      </w:r>
      <w:r>
        <w:rPr>
          <w:i/>
          <w:spacing w:val="-2"/>
          <w:sz w:val="21"/>
        </w:rPr>
        <w:t>案去做。可以避开“捡了芝麻，丢了西瓜</w:t>
      </w:r>
      <w:r>
        <w:rPr>
          <w:spacing w:val="-105"/>
          <w:sz w:val="21"/>
        </w:rPr>
        <w:t>”</w:t>
      </w:r>
      <w:r>
        <w:rPr>
          <w:i/>
          <w:spacing w:val="-2"/>
          <w:sz w:val="21"/>
        </w:rPr>
        <w:t>。</w:t>
      </w:r>
    </w:p>
    <w:p>
      <w:pPr>
        <w:pStyle w:val="BodyText"/>
        <w:spacing w:before="6"/>
        <w:rPr>
          <w:i/>
          <w:sz w:val="13"/>
        </w:rPr>
      </w:pPr>
    </w:p>
    <w:p>
      <w:pPr>
        <w:pStyle w:val="Heading4"/>
        <w:spacing w:before="82" w:line="170" w:lineRule="auto"/>
        <w:ind w:left="1076" w:right="6137" w:hanging="420"/>
      </w:pPr>
      <w:r>
        <w:rPr>
          <w:color w:val="000000"/>
          <w:spacing w:val="-2"/>
          <w:shd w:val="clear" w:color="auto" w:fill="D8D8D8"/>
        </w:rPr>
        <w:t>职业生涯规划应遵循的原则</w:t>
      </w:r>
      <w:r>
        <w:rPr>
          <w:color w:val="000000"/>
          <w:spacing w:val="-4"/>
        </w:rPr>
        <w:t>实事求是</w:t>
      </w:r>
    </w:p>
    <w:p>
      <w:pPr>
        <w:tabs>
          <w:tab w:val="left" w:pos="2021"/>
        </w:tabs>
        <w:spacing w:before="0" w:line="221" w:lineRule="exact"/>
        <w:ind w:left="1076" w:right="0" w:firstLine="0"/>
        <w:jc w:val="left"/>
        <w:rPr>
          <w:i/>
          <w:sz w:val="21"/>
        </w:rPr>
      </w:pPr>
      <w:r>
        <w:rPr>
          <w:i/>
          <w:sz w:val="21"/>
        </w:rPr>
        <w:t>精</w:t>
      </w:r>
      <w:r>
        <w:rPr>
          <w:i/>
          <w:spacing w:val="-10"/>
          <w:sz w:val="21"/>
        </w:rPr>
        <w:t>确</w:t>
      </w:r>
      <w:r>
        <w:rPr>
          <w:i/>
          <w:sz w:val="21"/>
        </w:rPr>
        <w:tab/>
        <w:t>的自我生疏和自我评价是制定个人职业方案的前提</w:t>
      </w:r>
      <w:r>
        <w:rPr>
          <w:i/>
          <w:spacing w:val="-10"/>
          <w:sz w:val="21"/>
        </w:rPr>
        <w:t>。</w:t>
      </w:r>
    </w:p>
    <w:p>
      <w:pPr>
        <w:pStyle w:val="Heading4"/>
        <w:spacing w:line="331" w:lineRule="exact"/>
        <w:ind w:left="1076"/>
      </w:pPr>
      <w:r>
        <w:rPr>
          <w:spacing w:val="-2"/>
        </w:rPr>
        <w:t>要切实可行</w:t>
      </w:r>
    </w:p>
    <w:p>
      <w:pPr>
        <w:spacing w:before="0" w:line="247" w:lineRule="exact"/>
        <w:ind w:left="1091" w:right="0" w:firstLine="0"/>
        <w:jc w:val="left"/>
        <w:rPr>
          <w:i/>
          <w:sz w:val="21"/>
        </w:rPr>
      </w:pPr>
      <w:r>
        <w:rPr>
          <w:i/>
          <w:spacing w:val="-5"/>
          <w:sz w:val="21"/>
        </w:rPr>
        <w:t>首先，个人的职业目标肯定要同自己的力量，个人特质及工作适应性相符合，一个学历</w:t>
      </w:r>
    </w:p>
    <w:p>
      <w:pPr>
        <w:spacing w:after="0" w:line="247" w:lineRule="exact"/>
        <w:jc w:val="left"/>
        <w:rPr>
          <w:sz w:val="21"/>
        </w:rPr>
        <w:sectPr>
          <w:pgSz w:w="11910" w:h="16840"/>
          <w:pgMar w:top="1920" w:right="1440" w:bottom="280" w:left="1140" w:header="708" w:footer="708"/>
          <w:pgNumType w:start="16"/>
          <w:cols w:space="708"/>
        </w:sectPr>
      </w:pPr>
    </w:p>
    <w:p>
      <w:pPr>
        <w:pStyle w:val="BodyText"/>
        <w:spacing w:before="45" w:line="242" w:lineRule="auto"/>
        <w:ind w:left="656" w:right="354"/>
        <w:jc w:val="both"/>
      </w:pPr>
      <w:r>
        <w:rPr>
          <w:spacing w:val="-4"/>
        </w:rPr>
        <w:t>不高又无专业特长的职员，却一心想进入管理层，在现代企业中明显不切实际。其次，个人</w:t>
      </w:r>
      <w:r>
        <w:rPr>
          <w:spacing w:val="-4"/>
        </w:rPr>
        <w:t>职业目标和职业道路确定，要考虑到客观环境条件。例如，在一个论资排辈的企业里，刚毕</w:t>
      </w:r>
      <w:r>
        <w:rPr>
          <w:spacing w:val="-2"/>
        </w:rPr>
        <w:t>业的高校生就不宜把担当重要管理工作确定为自己的短期职业目标。</w:t>
      </w:r>
    </w:p>
    <w:p>
      <w:pPr>
        <w:pStyle w:val="Heading4"/>
        <w:spacing w:before="174" w:line="364" w:lineRule="exact"/>
        <w:ind w:left="1091"/>
      </w:pPr>
      <w:r>
        <w:rPr>
          <w:spacing w:val="-1"/>
        </w:rPr>
        <w:t>个人职业方案目标要与企业目标协调全都</w:t>
      </w:r>
    </w:p>
    <w:p>
      <w:pPr>
        <w:pStyle w:val="BodyText"/>
        <w:spacing w:line="247" w:lineRule="exact"/>
        <w:ind w:left="1091"/>
      </w:pPr>
      <w:r>
        <w:rPr>
          <w:spacing w:val="-1"/>
        </w:rPr>
        <w:t>职员是借助于企业而实现自己的职业目标的，其职业方案必需要在为企业目标奋斗的</w:t>
      </w:r>
    </w:p>
    <w:p>
      <w:pPr>
        <w:pStyle w:val="BodyText"/>
        <w:spacing w:before="3" w:line="242" w:lineRule="auto"/>
        <w:ind w:left="656" w:right="354"/>
      </w:pPr>
      <w:r>
        <w:rPr>
          <w:spacing w:val="-4"/>
        </w:rPr>
        <w:t>过程中实现。离开企业的目标，便没有个人的职业进展，甚至难以在企业中立足。所以，职</w:t>
      </w:r>
      <w:r>
        <w:rPr>
          <w:spacing w:val="-2"/>
        </w:rPr>
        <w:t>员在制定自己的方案时，要与企业目标协调全都。</w:t>
      </w:r>
    </w:p>
    <w:p>
      <w:pPr>
        <w:spacing w:after="0" w:line="242" w:lineRule="auto"/>
        <w:sectPr>
          <w:pgSz w:w="11910" w:h="16840"/>
          <w:pgMar w:top="1380" w:right="1440" w:bottom="280" w:left="1140" w:header="708" w:footer="708"/>
          <w:pgNumType w:start="17"/>
          <w:cols w:space="708"/>
        </w:sectPr>
      </w:pPr>
    </w:p>
    <w:p>
      <w:pPr>
        <w:pStyle w:val="Heading2"/>
        <w:spacing w:line="489" w:lineRule="exact"/>
        <w:jc w:val="center"/>
      </w:pPr>
      <w:r>
        <w:pict>
          <v:group id="_x0000_s1080" style="width:166.3pt;height:2.15pt;margin-top:17.74pt;margin-left:214.82pt;mso-position-horizontal-relative:page;position:absolute;z-index:-251651072" coordorigin="4296,355" coordsize="3326,43">
            <v:rect id="_x0000_s1081" style="width:3314;height:30;left:4309;position:absolute;top:367" filled="t" fillcolor="silver" stroked="f">
              <v:fill type="solid"/>
            </v:rect>
            <v:rect id="_x0000_s1082" style="width:3314;height:30;left:4296;position:absolute;top:354" filled="t" fillcolor="navy" stroked="f">
              <v:fill type="solid"/>
            </v:rect>
          </v:group>
        </w:pict>
      </w:r>
      <w:r>
        <w:rPr>
          <w:shadow/>
          <w:color w:val="FF0000"/>
          <w:spacing w:val="-1"/>
          <w:shd w:val="clear" w:color="auto" w:fill="D8D8D8"/>
        </w:rPr>
        <w:t>职业生涯开发与管理模式</w:t>
      </w:r>
    </w:p>
    <w:p>
      <w:pPr>
        <w:pStyle w:val="BodyText"/>
        <w:spacing w:before="6"/>
        <w:rPr>
          <w:rFonts w:ascii="Microsoft JhengHei"/>
          <w:b/>
          <w:sz w:val="7"/>
        </w:rPr>
      </w:pPr>
      <w:r>
        <w:pict>
          <v:group id="_x0000_s1083" style="width:26.25pt;height:4.55pt;margin-top:7.96pt;margin-left:84.6pt;mso-position-horizontal-relative:page;mso-wrap-distance-left:0;mso-wrap-distance-right:0;position:absolute;z-index:-251650048" coordorigin="1692,159" coordsize="525,91">
            <v:line id="_x0000_s1084" style="position:absolute" from="1692,169" to="2217,169" stroked="t" strokecolor="navy" strokeweight="1pt">
              <v:stroke dashstyle="solid"/>
            </v:line>
            <v:line id="_x0000_s1085" style="position:absolute" from="1692,223" to="2217,223" stroked="t" strokecolor="navy" strokeweight="2.7pt">
              <v:stroke dashstyle="solid"/>
            </v:line>
            <w10:wrap type="topAndBottom"/>
          </v:group>
        </w:pict>
      </w:r>
    </w:p>
    <w:p>
      <w:pPr>
        <w:pStyle w:val="BodyText"/>
        <w:spacing w:before="8"/>
        <w:rPr>
          <w:rFonts w:ascii="Microsoft JhengHei"/>
          <w:b/>
          <w:sz w:val="18"/>
        </w:rPr>
      </w:pPr>
    </w:p>
    <w:p>
      <w:pPr>
        <w:spacing w:before="1" w:line="352" w:lineRule="exact"/>
        <w:ind w:left="737" w:right="0" w:firstLine="0"/>
        <w:jc w:val="left"/>
        <w:rPr>
          <w:rFonts w:ascii="Microsoft JhengHei" w:eastAsia="Microsoft JhengHei"/>
          <w:b/>
          <w:sz w:val="21"/>
        </w:rPr>
      </w:pPr>
      <w:r>
        <w:pict>
          <v:group id="_x0000_s1086" style="width:99.15pt;height:51.45pt;margin-top:-29.34pt;margin-left:255.53pt;mso-position-horizontal-relative:page;position:absolute;z-index:-251653120" coordorigin="5111,-587" coordsize="1983,1029">
            <v:shape id="_x0000_s1087" style="width:1890;height:936;left:5157;position:absolute;top:-541" coordorigin="5157,-541" coordsize="1890,936" path="m6102,395l6006,393,5913,386,5822,374,5736,358,5653,338,5575,315,5502,288,5435,257,5374,224,5319,188,5272,150,5200,66,5162,-25,5157,-73,5162,-120,5200,-211,5272,-295,5319,-334,5374,-370,5435,-403,5502,-433,5575,-460,5653,-484,5736,-504,5822,-520,5913,-531,6006,-538,6102,-541,6198,-538,6291,-531,6382,-520,6468,-504,6551,-484,6629,-460,6702,-433,6769,-403,6830,-370,6885,-334,6932,-295,7004,-211,7042,-120,7047,-73,7042,-25,7004,66,6932,150,6885,188,6830,224,6769,257,6702,288,6629,315,6551,338,6468,358,6382,374,6291,386,6198,393,6102,395xe" filled="t" fillcolor="blue" stroked="f">
              <v:fill type="solid"/>
              <v:path arrowok="t"/>
            </v:shape>
            <v:shape id="_x0000_s1088" style="width:1963;height:1009;left:5120;position:absolute;top:-577" coordorigin="5121,-577" coordsize="1963,1009" path="m7083,-68l7054,35,6997,134,6952,176,6901,216,6845,254,6783,290,6712,320,6636,347,6557,371,6475,394,6403,405,6330,414,6256,422,6180,428,6103,431,6102,431,6101,431,6024,428,5948,422,5873,414,5799,405,5727,393,5645,371,5566,346,5490,319,5417,289,5357,253,5301,214,5250,173,5202,129,5149,33,5121,-68,5121,-73,5121,-78,5150,-180,5207,-280,5252,-321,5303,-361,5359,-399,5421,-436,5492,-465,5568,-492,5647,-517,5729,-539,5801,-551,5874,-560,5948,-568,6024,-573,6101,-577,6102,-577,6103,-577,6180,-573,6256,-567,6331,-560,6405,-550,6477,-539,6559,-517,6638,-492,6714,-464,6787,-434,6847,-398,6903,-360,6954,-319,7002,-275,7055,-179,7083,-78,7083,-73,7083,-68xe" filled="f" stroked="t" strokecolor="navy" strokeweight="1pt">
              <v:stroke dashstyle="solid"/>
              <v:path arrowok="t"/>
            </v:shape>
            <v:shape id="_x0000_s1089" style="width:1854;height:900;left:5175;position:absolute;top:-523" coordorigin="5175,-523" coordsize="1854,900" path="m7029,-73l7005,14,6958,97,6869,172,6817,208,6761,241,6692,270,6619,296,6544,319,6465,341,6395,352,6324,361,6251,368,6177,374,6102,377,6027,374,5953,368,5880,361,5809,352,5739,341,5660,319,5585,296,5512,270,5443,241,5387,208,5335,172,5246,97,5199,14,5175,-73,5184,-117,5220,-201,5288,-281,5387,-353,5443,-387,5512,-415,5585,-441,5660,-465,5739,-486,5809,-497,5880,-506,5953,-514,6027,-519,6102,-523,6177,-519,6251,-514,6324,-506,6395,-497,6465,-486,6544,-465,6619,-441,6692,-415,6761,-387,6817,-353,6869,-318,6958,-242,7005,-159,7029,-73xe" filled="f" stroked="t" strokecolor="navy" strokeweight="2.7pt">
              <v:stroke dashstyle="solid"/>
              <v:path arrowok="t"/>
            </v:shape>
            <v:shape id="_x0000_s1090" type="#_x0000_t202" style="width:1983;height:1029;left:5110;position:absolute;top:-587" filled="f" stroked="f">
              <v:textbox inset="0,0,0,0">
                <w:txbxContent>
                  <w:p>
                    <w:pPr>
                      <w:spacing w:before="9" w:line="240" w:lineRule="auto"/>
                      <w:rPr>
                        <w:rFonts w:ascii="Microsoft JhengHei"/>
                        <w:b/>
                        <w:sz w:val="18"/>
                      </w:rPr>
                    </w:pPr>
                  </w:p>
                  <w:p>
                    <w:pPr>
                      <w:tabs>
                        <w:tab w:val="left" w:pos="1096"/>
                      </w:tabs>
                      <w:spacing w:before="0"/>
                      <w:ind w:left="646" w:right="0" w:firstLine="0"/>
                      <w:jc w:val="left"/>
                      <w:rPr>
                        <w:rFonts w:ascii="Microsoft JhengHei" w:eastAsia="Microsoft JhengHei"/>
                        <w:b/>
                        <w:sz w:val="18"/>
                      </w:rPr>
                    </w:pPr>
                    <w:r>
                      <w:rPr>
                        <w:rFonts w:ascii="Microsoft JhengHei" w:eastAsia="Microsoft JhengHei"/>
                        <w:b/>
                        <w:color w:val="FF9900"/>
                        <w:spacing w:val="-10"/>
                        <w:sz w:val="18"/>
                      </w:rPr>
                      <w:t>社</w:t>
                    </w:r>
                    <w:r>
                      <w:rPr>
                        <w:rFonts w:ascii="Microsoft JhengHei" w:eastAsia="Microsoft JhengHei"/>
                        <w:b/>
                        <w:color w:val="FF9900"/>
                        <w:sz w:val="18"/>
                      </w:rPr>
                      <w:tab/>
                    </w:r>
                    <w:r>
                      <w:rPr>
                        <w:rFonts w:ascii="Microsoft JhengHei" w:eastAsia="Microsoft JhengHei"/>
                        <w:b/>
                        <w:color w:val="FF9900"/>
                        <w:spacing w:val="-10"/>
                        <w:sz w:val="18"/>
                      </w:rPr>
                      <w:t>会</w:t>
                    </w:r>
                  </w:p>
                </w:txbxContent>
              </v:textbox>
            </v:shape>
          </v:group>
        </w:pict>
      </w:r>
      <w:r>
        <w:pict>
          <v:group id="_x0000_s1091" style="width:302.35pt;height:658.3pt;margin-top:1.86pt;margin-left:140.03pt;mso-position-horizontal-relative:page;position:absolute;z-index:-251652096" coordorigin="2801,37" coordsize="6047,13166">
            <v:shape id="_x0000_s1092" style="width:1785;height:780;left:2847;position:absolute;top:83" coordorigin="2847,83" coordsize="1785,780" path="m3740,863l3636,861,3536,853,3440,840,3348,823,3263,802,3183,777,3110,748,3044,717,2987,682,2938,644,2871,562,2847,473,2853,428,2899,342,2987,265,3044,230,3110,198,3183,169,3263,144,3348,123,3440,106,3536,94,3636,86,3740,83,3843,86,3943,94,4039,106,4131,123,4216,144,4296,169,4369,198,4435,230,4492,265,4541,302,4608,384,4632,473,4626,518,4580,604,4492,682,4435,717,4369,748,4296,777,4216,802,4131,823,4039,840,3943,853,3843,861,3740,863xe" filled="t" fillcolor="#0cf" stroked="f">
              <v:fill type="solid"/>
              <v:path arrowok="t"/>
            </v:shape>
            <v:shape id="_x0000_s1093" style="width:1858;height:853;left:2810;position:absolute;top:47" coordorigin="2811,47" coordsize="1858,853" path="m4668,479l4640,566,4585,652,4493,720,4440,751,4382,782,4315,806,4244,829,4169,849,4091,868,4006,880,3920,889,3831,895,3741,899,3739,899,3738,899,3648,895,3559,888,3471,879,3386,868,3308,849,3234,828,3162,806,3094,781,3037,750,2984,718,2890,647,2838,565,2811,479,2811,473,2811,468,2839,380,2894,295,2986,227,3039,195,3097,164,3164,140,3235,118,3310,97,3388,78,3473,67,3559,58,3648,51,3738,47,3740,47,3741,47,3831,51,3920,58,4008,67,4093,79,4171,97,4245,118,4317,141,4385,166,4442,196,4495,228,4589,299,4641,381,4668,468,4668,473,4668,479xe" filled="f" stroked="t" strokecolor="navy" strokeweight="1pt">
              <v:stroke dashstyle="solid"/>
              <v:path arrowok="t"/>
            </v:shape>
            <v:shape id="_x0000_s1094" style="width:1749;height:744;left:2865;position:absolute;top:101" coordorigin="2865,101" coordsize="1749,744" path="m4614,473l4591,544,4548,612,4464,675,4362,732,4297,755,4228,777,4157,797,4082,815,3999,826,3915,835,3828,841,3739,845,3651,841,3564,835,3480,826,3397,815,3322,797,3251,777,3182,755,3117,732,3015,675,2931,612,2888,544,2865,473,2874,438,2907,368,2971,303,3064,243,3182,191,3251,169,3322,150,3397,132,3480,120,3564,112,3651,105,3740,101,3828,105,3915,112,3999,120,4082,132,4157,150,4228,169,4297,191,4362,214,4464,272,4548,335,4591,403,4614,473xe" filled="f" stroked="t" strokecolor="navy" strokeweight="2.7pt">
              <v:stroke dashstyle="solid"/>
              <v:path arrowok="t"/>
            </v:shape>
            <v:shape id="_x0000_s1095" type="#_x0000_t202" style="width:1878;height:873;left:2800;position:absolute;top:37" filled="f" stroked="f">
              <v:textbox inset="0,0,0,0">
                <w:txbxContent>
                  <w:p>
                    <w:pPr>
                      <w:spacing w:before="9" w:line="240" w:lineRule="auto"/>
                      <w:rPr>
                        <w:rFonts w:ascii="Microsoft JhengHei"/>
                        <w:b/>
                        <w:sz w:val="18"/>
                      </w:rPr>
                    </w:pPr>
                  </w:p>
                  <w:p>
                    <w:pPr>
                      <w:tabs>
                        <w:tab w:val="left" w:pos="1050"/>
                      </w:tabs>
                      <w:spacing w:before="0"/>
                      <w:ind w:left="600" w:right="0" w:firstLine="0"/>
                      <w:jc w:val="left"/>
                      <w:rPr>
                        <w:rFonts w:ascii="Microsoft JhengHei" w:eastAsia="Microsoft JhengHei"/>
                        <w:b/>
                        <w:sz w:val="18"/>
                      </w:rPr>
                    </w:pPr>
                    <w:r>
                      <w:rPr>
                        <w:rFonts w:ascii="Microsoft JhengHei" w:eastAsia="Microsoft JhengHei"/>
                        <w:b/>
                        <w:color w:val="FF9900"/>
                        <w:spacing w:val="-10"/>
                        <w:sz w:val="18"/>
                      </w:rPr>
                      <w:t>企</w:t>
                    </w:r>
                    <w:r>
                      <w:rPr>
                        <w:rFonts w:ascii="Microsoft JhengHei" w:eastAsia="Microsoft JhengHei"/>
                        <w:b/>
                        <w:color w:val="FF9900"/>
                        <w:sz w:val="18"/>
                      </w:rPr>
                      <w:tab/>
                    </w:r>
                    <w:r>
                      <w:rPr>
                        <w:rFonts w:ascii="Microsoft JhengHei" w:eastAsia="Microsoft JhengHei"/>
                        <w:b/>
                        <w:color w:val="FF9900"/>
                        <w:spacing w:val="-10"/>
                        <w:sz w:val="18"/>
                      </w:rPr>
                      <w:t>业</w:t>
                    </w:r>
                  </w:p>
                </w:txbxContent>
              </v:textbox>
            </v:shape>
            <v:shape id="_x0000_s1096" style="width:120;height:120;left:6042;position:absolute;top:1523" coordorigin="6042,1523" coordsize="120,120" path="m6102,1643l6042,1523,6162,1523,6102,1643xe" filled="t" fillcolor="black" stroked="f">
              <v:fill type="solid"/>
              <v:path arrowok="t"/>
            </v:shape>
            <v:line id="_x0000_s1097" style="position:absolute" from="6102,863" to="6102,1598" stroked="t" strokecolor="black" strokeweight="1.5pt">
              <v:stroke dashstyle="solid"/>
            </v:line>
            <v:shape id="_x0000_s1098" type="#_x0000_t202" style="width:5040;height:468;left:3582;position:absolute;top:1643" filled="f" stroked="t" strokecolor="blue" strokeweight="1.5pt">
              <v:stroke dashstyle="solid"/>
              <v:textbox inset="0,0,0,0">
                <w:txbxContent>
                  <w:p>
                    <w:pPr>
                      <w:spacing w:before="25"/>
                      <w:ind w:left="291" w:right="0" w:firstLine="0"/>
                      <w:jc w:val="left"/>
                      <w:rPr>
                        <w:rFonts w:ascii="Microsoft JhengHei" w:eastAsia="Microsoft JhengHei"/>
                        <w:b/>
                        <w:sz w:val="21"/>
                      </w:rPr>
                    </w:pPr>
                    <w:r>
                      <w:rPr>
                        <w:rFonts w:ascii="Microsoft JhengHei" w:eastAsia="Microsoft JhengHei"/>
                        <w:b/>
                        <w:spacing w:val="-1"/>
                        <w:sz w:val="21"/>
                      </w:rPr>
                      <w:t>三者基本条件具备可以进行职业生涯开发与管理</w:t>
                    </w:r>
                  </w:p>
                </w:txbxContent>
              </v:textbox>
            </v:shape>
            <v:shape id="_x0000_s1099" style="width:120;height:120;left:8352;position:absolute;top:1523" coordorigin="8352,1523" coordsize="120,120" path="m8412,1643l8352,1523,8472,1523,8412,1643xe" filled="t" fillcolor="black" stroked="f">
              <v:fill type="solid"/>
              <v:path arrowok="t"/>
            </v:shape>
            <v:line id="_x0000_s1100" style="position:absolute" from="8412,1331" to="8412,1598" stroked="t" strokecolor="black" strokeweight="1.5pt">
              <v:stroke dashstyle="solid"/>
            </v:line>
            <v:rect id="_x0000_s1101" style="width:2520;height:468;left:3582;position:absolute;top:2267" filled="f" stroked="t" strokecolor="navy" strokeweight="1.5pt">
              <v:stroke dashstyle="solid"/>
            </v:rect>
            <v:shape id="_x0000_s1102" style="width:120;height:120;left:6042;position:absolute;top:2147" coordorigin="6042,2147" coordsize="120,120" path="m6102,2267l6042,2147,6162,2147,6102,2267xe" filled="t" fillcolor="navy" stroked="f">
              <v:fill type="solid"/>
              <v:path arrowok="t"/>
            </v:shape>
            <v:line id="_x0000_s1103" style="position:absolute" from="6102,2111" to="6102,2222" stroked="t" strokecolor="navy" strokeweight="1.5pt">
              <v:stroke dashstyle="solid"/>
            </v:line>
            <v:shape id="_x0000_s1104" style="width:120;height:120;left:6042;position:absolute;top:2771" coordorigin="6042,2771" coordsize="120,120" path="m6102,2891l6042,2771,6162,2771,6102,2891xe" filled="t" fillcolor="navy" stroked="f">
              <v:fill type="solid"/>
              <v:path arrowok="t"/>
            </v:shape>
            <v:line id="_x0000_s1105" style="position:absolute" from="6102,2735" to="6102,2846" stroked="t" strokecolor="navy" strokeweight="1.5pt">
              <v:stroke dashstyle="solid"/>
            </v:line>
            <v:shape id="_x0000_s1106" type="#_x0000_t202" style="width:2520;height:1129;left:3582;position:absolute;top:2891" filled="f" stroked="t" strokecolor="navy" strokeweight="1.5pt">
              <v:stroke dashstyle="solid"/>
              <v:textbox inset="0,0,0,0">
                <w:txbxContent>
                  <w:p>
                    <w:pPr>
                      <w:spacing w:before="69" w:line="225" w:lineRule="auto"/>
                      <w:ind w:left="144" w:right="142" w:firstLine="0"/>
                      <w:jc w:val="both"/>
                      <w:rPr>
                        <w:rFonts w:ascii="Microsoft JhengHei" w:eastAsia="Microsoft JhengHei"/>
                        <w:b/>
                        <w:sz w:val="18"/>
                      </w:rPr>
                    </w:pPr>
                    <w:r>
                      <w:rPr>
                        <w:rFonts w:ascii="Microsoft JhengHei" w:eastAsia="Microsoft JhengHei"/>
                        <w:b/>
                        <w:spacing w:val="-2"/>
                        <w:sz w:val="18"/>
                      </w:rPr>
                      <w:t>制定公布：职业生涯开发与</w:t>
                    </w:r>
                    <w:r>
                      <w:rPr>
                        <w:rFonts w:ascii="Microsoft JhengHei" w:eastAsia="Microsoft JhengHei"/>
                        <w:b/>
                        <w:spacing w:val="-2"/>
                        <w:sz w:val="18"/>
                      </w:rPr>
                      <w:t>管理的宗旨、原则、程序，</w:t>
                    </w:r>
                    <w:r>
                      <w:rPr>
                        <w:rFonts w:ascii="Microsoft JhengHei" w:eastAsia="Microsoft JhengHei"/>
                        <w:b/>
                        <w:spacing w:val="-2"/>
                        <w:sz w:val="18"/>
                      </w:rPr>
                      <w:t>主要文件、表格</w:t>
                    </w:r>
                  </w:p>
                </w:txbxContent>
              </v:textbox>
            </v:shape>
            <v:shape id="_x0000_s1107" type="#_x0000_t202" style="width:2490;height:594;left:3597;position:absolute;top:2126" filled="f" stroked="f">
              <v:textbox inset="0,0,0,0">
                <w:txbxContent>
                  <w:p>
                    <w:pPr>
                      <w:spacing w:before="16" w:line="240" w:lineRule="auto"/>
                      <w:rPr>
                        <w:rFonts w:ascii="Microsoft JhengHei"/>
                        <w:b/>
                        <w:sz w:val="9"/>
                      </w:rPr>
                    </w:pPr>
                  </w:p>
                  <w:p>
                    <w:pPr>
                      <w:spacing w:before="0"/>
                      <w:ind w:left="296" w:right="0" w:firstLine="0"/>
                      <w:jc w:val="left"/>
                      <w:rPr>
                        <w:rFonts w:ascii="Microsoft JhengHei" w:eastAsia="Microsoft JhengHei"/>
                        <w:b/>
                        <w:sz w:val="21"/>
                      </w:rPr>
                    </w:pPr>
                    <w:r>
                      <w:rPr>
                        <w:rFonts w:ascii="Microsoft JhengHei" w:eastAsia="Microsoft JhengHei"/>
                        <w:b/>
                        <w:spacing w:val="-2"/>
                        <w:sz w:val="21"/>
                      </w:rPr>
                      <w:t>设立职业生涯委员会</w:t>
                    </w:r>
                  </w:p>
                </w:txbxContent>
              </v:textbox>
            </v:shape>
            <v:rect id="_x0000_s1108" style="width:2415;height:468;left:4947;position:absolute;top:4295" filled="f" stroked="t" strokecolor="navy" strokeweight="1.5pt">
              <v:stroke dashstyle="solid"/>
            </v:rect>
            <v:shape id="_x0000_s1109" style="width:120;height:120;left:6042;position:absolute;top:4175" coordorigin="6042,4175" coordsize="120,120" path="m6102,4295l6042,4175,6162,4175,6102,4295xe" filled="t" fillcolor="navy" stroked="f">
              <v:fill type="solid"/>
              <v:path arrowok="t"/>
            </v:shape>
            <v:line id="_x0000_s1110" style="position:absolute" from="6102,3983" to="6102,4250" stroked="t" strokecolor="navy" strokeweight="1.5pt">
              <v:stroke dashstyle="solid"/>
            </v:line>
            <v:shape id="_x0000_s1111" style="width:120;height:120;left:6042;position:absolute;top:4799" coordorigin="6042,4799" coordsize="120,120" path="m6102,4919l6042,4799,6162,4799,6102,4919xe" filled="t" fillcolor="navy" stroked="f">
              <v:fill type="solid"/>
              <v:path arrowok="t"/>
            </v:shape>
            <v:line id="_x0000_s1112" style="position:absolute" from="6102,4763" to="6102,4874" stroked="t" strokecolor="navy" strokeweight="1.5pt">
              <v:stroke dashstyle="solid"/>
            </v:line>
            <v:shape id="_x0000_s1113" type="#_x0000_t202" style="width:2445;height:936;left:4932;position:absolute;top:3983" filled="f" stroked="f">
              <v:textbox inset="0,0,0,0">
                <w:txbxContent>
                  <w:p>
                    <w:pPr>
                      <w:spacing w:before="3" w:line="240" w:lineRule="auto"/>
                      <w:rPr>
                        <w:rFonts w:ascii="Microsoft JhengHei"/>
                        <w:b/>
                        <w:sz w:val="19"/>
                      </w:rPr>
                    </w:pPr>
                  </w:p>
                  <w:p>
                    <w:pPr>
                      <w:spacing w:before="0"/>
                      <w:ind w:left="173" w:right="0" w:firstLine="0"/>
                      <w:jc w:val="left"/>
                      <w:rPr>
                        <w:rFonts w:ascii="Microsoft JhengHei" w:eastAsia="Microsoft JhengHei"/>
                        <w:b/>
                        <w:sz w:val="21"/>
                      </w:rPr>
                    </w:pPr>
                    <w:r>
                      <w:rPr>
                        <w:rFonts w:ascii="Microsoft JhengHei" w:eastAsia="Microsoft JhengHei"/>
                        <w:b/>
                        <w:spacing w:val="-2"/>
                        <w:sz w:val="21"/>
                      </w:rPr>
                      <w:t>共同争辩、达到共识</w:t>
                    </w:r>
                  </w:p>
                </w:txbxContent>
              </v:textbox>
            </v:shape>
            <v:shape id="_x0000_s1114" type="#_x0000_t202" style="width:2415;height:780;left:4947;position:absolute;top:4919" filled="f" stroked="t" strokecolor="navy" strokeweight="1.5pt">
              <v:stroke dashstyle="solid"/>
              <v:textbox inset="0,0,0,0">
                <w:txbxContent>
                  <w:p>
                    <w:pPr>
                      <w:spacing w:before="69" w:line="225" w:lineRule="auto"/>
                      <w:ind w:left="143" w:right="432" w:firstLine="0"/>
                      <w:jc w:val="left"/>
                      <w:rPr>
                        <w:rFonts w:ascii="Microsoft JhengHei" w:eastAsia="Microsoft JhengHei"/>
                        <w:b/>
                        <w:sz w:val="18"/>
                      </w:rPr>
                    </w:pPr>
                    <w:r>
                      <w:rPr>
                        <w:rFonts w:ascii="Microsoft JhengHei" w:eastAsia="Microsoft JhengHei"/>
                        <w:b/>
                        <w:spacing w:val="-2"/>
                        <w:sz w:val="18"/>
                      </w:rPr>
                      <w:t>确认共同进行职业生涯</w:t>
                    </w:r>
                    <w:r>
                      <w:rPr>
                        <w:rFonts w:ascii="Microsoft JhengHei" w:eastAsia="Microsoft JhengHei"/>
                        <w:b/>
                        <w:spacing w:val="-1"/>
                        <w:sz w:val="18"/>
                      </w:rPr>
                      <w:t>开发与管理的人员名单</w:t>
                    </w:r>
                  </w:p>
                </w:txbxContent>
              </v:textbox>
            </v:shape>
            <v:rect id="_x0000_s1115" style="width:2730;height:1716;left:3372;position:absolute;top:5855" filled="f" stroked="t" strokecolor="navy" strokeweight="1.5pt">
              <v:stroke dashstyle="solid"/>
            </v:rect>
            <v:shape id="_x0000_s1116" style="width:120;height:120;left:6042;position:absolute;top:5735" coordorigin="6042,5735" coordsize="120,120" path="m6102,5855l6042,5735,6162,5735,6102,5855xe" filled="t" fillcolor="navy" stroked="f">
              <v:fill type="solid"/>
              <v:path arrowok="t"/>
            </v:shape>
            <v:line id="_x0000_s1117" style="position:absolute" from="6102,5699" to="6102,5810" stroked="t" strokecolor="navy" strokeweight="1.5pt">
              <v:stroke dashstyle="solid"/>
            </v:line>
            <v:rect id="_x0000_s1118" style="width:2520;height:468;left:4842;position:absolute;top:7727" filled="f" stroked="t" strokecolor="navy" strokeweight="1.5pt">
              <v:stroke dashstyle="solid"/>
            </v:rect>
            <v:shape id="_x0000_s1119" style="width:120;height:120;left:6042;position:absolute;top:7607" coordorigin="6042,7607" coordsize="120,120" path="m6102,7727l6042,7607,6162,7607,6102,7727xe" filled="t" fillcolor="navy" stroked="f">
              <v:fill type="solid"/>
              <v:path arrowok="t"/>
            </v:shape>
            <v:line id="_x0000_s1120" style="position:absolute" from="6102,7571" to="6102,7682" stroked="t" strokecolor="navy" strokeweight="1.5pt">
              <v:stroke dashstyle="solid"/>
            </v:line>
            <v:rect id="_x0000_s1121" style="width:2730;height:468;left:6102;position:absolute;top:8351" filled="f" stroked="t" strokecolor="navy" strokeweight="1.5pt">
              <v:stroke dashstyle="solid"/>
            </v:rect>
            <v:shape id="_x0000_s1122" style="width:120;height:120;left:6042;position:absolute;top:8231" coordorigin="6042,8231" coordsize="120,120" path="m6102,8351l6042,8231,6162,8231,6102,8351xe" filled="t" fillcolor="navy" stroked="f">
              <v:fill type="solid"/>
              <v:path arrowok="t"/>
            </v:shape>
            <v:line id="_x0000_s1123" style="position:absolute" from="6102,8195" to="6102,8306" stroked="t" strokecolor="navy" strokeweight="1.5pt">
              <v:stroke dashstyle="solid"/>
            </v:line>
            <v:rect id="_x0000_s1124" style="width:2625;height:468;left:4842;position:absolute;top:8975" filled="f" stroked="t" strokecolor="navy" strokeweight="1.5pt">
              <v:stroke dashstyle="solid"/>
            </v:rect>
            <v:shape id="_x0000_s1125" style="width:120;height:120;left:6042;position:absolute;top:8855" coordorigin="6042,8855" coordsize="120,120" path="m6102,8975l6042,8855,6162,8855,6102,8975xe" filled="t" fillcolor="navy" stroked="f">
              <v:fill type="solid"/>
              <v:path arrowok="t"/>
            </v:shape>
            <v:line id="_x0000_s1126" style="position:absolute" from="6102,8819" to="6102,8930" stroked="t" strokecolor="navy" strokeweight="1.5pt">
              <v:stroke dashstyle="solid"/>
            </v:line>
            <v:shape id="_x0000_s1127" style="width:120;height:120;left:6042;position:absolute;top:9479" coordorigin="6042,9479" coordsize="120,120" path="m6102,9599l6042,9479,6162,9479,6102,9599xe" filled="t" fillcolor="navy" stroked="f">
              <v:fill type="solid"/>
              <v:path arrowok="t"/>
            </v:shape>
            <v:line id="_x0000_s1128" style="position:absolute" from="6102,9443" to="6102,9554" stroked="t" strokecolor="navy" strokeweight="1.5pt">
              <v:stroke dashstyle="solid"/>
            </v:line>
            <v:shape id="_x0000_s1129" type="#_x0000_t202" style="width:2432;height:1428;left:3531;position:absolute;top:6009" filled="f" stroked="f">
              <v:textbox inset="0,0,0,0">
                <w:txbxContent>
                  <w:p>
                    <w:pPr>
                      <w:spacing w:before="0" w:line="237" w:lineRule="exact"/>
                      <w:ind w:left="0" w:right="0" w:firstLine="0"/>
                      <w:jc w:val="left"/>
                      <w:rPr>
                        <w:rFonts w:ascii="Microsoft JhengHei" w:eastAsia="Microsoft JhengHei"/>
                        <w:b/>
                        <w:sz w:val="18"/>
                      </w:rPr>
                    </w:pPr>
                    <w:r>
                      <w:rPr>
                        <w:rFonts w:ascii="Microsoft JhengHei" w:eastAsia="Microsoft JhengHei"/>
                        <w:b/>
                        <w:spacing w:val="-2"/>
                        <w:sz w:val="18"/>
                      </w:rPr>
                      <w:t>争辩公布：</w:t>
                    </w:r>
                  </w:p>
                  <w:p>
                    <w:pPr>
                      <w:spacing w:before="5" w:line="225" w:lineRule="auto"/>
                      <w:ind w:left="0" w:right="18" w:firstLine="0"/>
                      <w:jc w:val="both"/>
                      <w:rPr>
                        <w:rFonts w:ascii="Microsoft JhengHei" w:eastAsia="Microsoft JhengHei"/>
                        <w:b/>
                        <w:sz w:val="18"/>
                      </w:rPr>
                    </w:pPr>
                    <w:r>
                      <w:rPr>
                        <w:rFonts w:ascii="Microsoft JhengHei" w:eastAsia="Microsoft JhengHei"/>
                        <w:b/>
                        <w:spacing w:val="-2"/>
                        <w:sz w:val="18"/>
                      </w:rPr>
                      <w:t>企业基本状况分析、社会经营</w:t>
                    </w:r>
                    <w:r>
                      <w:rPr>
                        <w:rFonts w:ascii="Microsoft JhengHei" w:eastAsia="Microsoft JhengHei"/>
                        <w:b/>
                        <w:spacing w:val="-2"/>
                        <w:sz w:val="18"/>
                      </w:rPr>
                      <w:t>环境分析、企业进展战略、组</w:t>
                    </w:r>
                    <w:r>
                      <w:rPr>
                        <w:rFonts w:ascii="Microsoft JhengHei" w:eastAsia="Microsoft JhengHei"/>
                        <w:b/>
                        <w:spacing w:val="-1"/>
                        <w:sz w:val="18"/>
                      </w:rPr>
                      <w:t>织结构进展规划、各类人员需</w:t>
                    </w:r>
                  </w:p>
                  <w:p>
                    <w:pPr>
                      <w:spacing w:before="0" w:line="253" w:lineRule="exact"/>
                      <w:ind w:left="0" w:right="0" w:firstLine="0"/>
                      <w:jc w:val="left"/>
                      <w:rPr>
                        <w:rFonts w:ascii="Microsoft JhengHei" w:eastAsia="Microsoft JhengHei"/>
                        <w:b/>
                        <w:sz w:val="18"/>
                      </w:rPr>
                    </w:pPr>
                    <w:r>
                      <w:rPr>
                        <w:rFonts w:ascii="Microsoft JhengHei" w:eastAsia="Microsoft JhengHei"/>
                        <w:b/>
                        <w:spacing w:val="-1"/>
                        <w:sz w:val="18"/>
                      </w:rPr>
                      <w:t>求方案、职务指南、替代方案</w:t>
                    </w:r>
                  </w:p>
                </w:txbxContent>
              </v:textbox>
            </v:shape>
            <v:shape id="_x0000_s1130" type="#_x0000_t202" style="width:1917;height:210;left:5001;position:absolute;top:7866" filled="f" stroked="f">
              <v:textbox inset="0,0,0,0">
                <w:txbxContent>
                  <w:p>
                    <w:pPr>
                      <w:spacing w:before="0" w:line="210" w:lineRule="exact"/>
                      <w:ind w:left="0" w:right="0" w:firstLine="0"/>
                      <w:jc w:val="left"/>
                      <w:rPr>
                        <w:rFonts w:ascii="Microsoft JhengHei" w:eastAsia="Microsoft JhengHei"/>
                        <w:b/>
                        <w:sz w:val="21"/>
                      </w:rPr>
                    </w:pPr>
                    <w:r>
                      <w:rPr>
                        <w:rFonts w:ascii="Microsoft JhengHei" w:eastAsia="Microsoft JhengHei"/>
                        <w:b/>
                        <w:spacing w:val="-2"/>
                        <w:sz w:val="21"/>
                      </w:rPr>
                      <w:t>共同争辩、达到共识</w:t>
                    </w:r>
                  </w:p>
                </w:txbxContent>
              </v:textbox>
            </v:shape>
            <v:shape id="_x0000_s1131" type="#_x0000_t202" style="width:2339;height:210;left:6261;position:absolute;top:8490" filled="f" stroked="f">
              <v:textbox inset="0,0,0,0">
                <w:txbxContent>
                  <w:p>
                    <w:pPr>
                      <w:spacing w:before="0" w:line="210" w:lineRule="exact"/>
                      <w:ind w:left="0" w:right="0" w:firstLine="0"/>
                      <w:jc w:val="left"/>
                      <w:rPr>
                        <w:rFonts w:ascii="Microsoft JhengHei" w:eastAsia="Microsoft JhengHei"/>
                        <w:b/>
                        <w:sz w:val="21"/>
                      </w:rPr>
                    </w:pPr>
                    <w:r>
                      <w:rPr>
                        <w:rFonts w:ascii="Microsoft JhengHei" w:eastAsia="Microsoft JhengHei"/>
                        <w:b/>
                        <w:spacing w:val="-1"/>
                        <w:sz w:val="21"/>
                      </w:rPr>
                      <w:t>确定职业方向及预定目标</w:t>
                    </w:r>
                  </w:p>
                </w:txbxContent>
              </v:textbox>
            </v:shape>
            <v:shape id="_x0000_s1132" type="#_x0000_t202" style="width:1917;height:210;left:5211;position:absolute;top:9114" filled="f" stroked="f">
              <v:textbox inset="0,0,0,0">
                <w:txbxContent>
                  <w:p>
                    <w:pPr>
                      <w:spacing w:before="0" w:line="210" w:lineRule="exact"/>
                      <w:ind w:left="0" w:right="0" w:firstLine="0"/>
                      <w:jc w:val="left"/>
                      <w:rPr>
                        <w:rFonts w:ascii="Microsoft JhengHei" w:eastAsia="Microsoft JhengHei"/>
                        <w:b/>
                        <w:sz w:val="21"/>
                      </w:rPr>
                    </w:pPr>
                    <w:r>
                      <w:rPr>
                        <w:rFonts w:ascii="Microsoft JhengHei" w:eastAsia="Microsoft JhengHei"/>
                        <w:b/>
                        <w:spacing w:val="-2"/>
                        <w:sz w:val="21"/>
                      </w:rPr>
                      <w:t>评价中心、测评潜能</w:t>
                    </w:r>
                  </w:p>
                </w:txbxContent>
              </v:textbox>
            </v:shape>
            <v:rect id="_x0000_s1133" style="width:2625;height:468;left:6102;position:absolute;top:10223" filled="f" stroked="t" strokecolor="navy" strokeweight="1.5pt">
              <v:stroke dashstyle="solid"/>
            </v:rect>
            <v:shape id="_x0000_s1134" style="width:120;height:120;left:6042;position:absolute;top:10103" coordorigin="6042,10103" coordsize="120,120" path="m6102,10223l6042,10103,6162,10103,6102,10223xe" filled="t" fillcolor="navy" stroked="f">
              <v:fill type="solid"/>
              <v:path arrowok="t"/>
            </v:shape>
            <v:line id="_x0000_s1135" style="position:absolute" from="6102,10067" to="6102,10178" stroked="t" strokecolor="navy" strokeweight="1.5pt">
              <v:stroke dashstyle="solid"/>
            </v:line>
            <v:shape id="_x0000_s1136" style="width:120;height:120;left:6042;position:absolute;top:10727" coordorigin="6042,10727" coordsize="120,120" path="m6102,10847l6042,10727,6162,10727,6102,10847xe" filled="t" fillcolor="navy" stroked="f">
              <v:fill type="solid"/>
              <v:path arrowok="t"/>
            </v:shape>
            <v:line id="_x0000_s1137" style="position:absolute" from="6102,10691" to="6102,10802" stroked="t" strokecolor="navy" strokeweight="1.5pt">
              <v:stroke dashstyle="solid"/>
            </v:line>
            <v:shape id="_x0000_s1138" type="#_x0000_t202" style="width:2700;height:780;left:6042;position:absolute;top:10067" filled="f" stroked="f">
              <v:textbox inset="0,0,0,0">
                <w:txbxContent>
                  <w:p>
                    <w:pPr>
                      <w:spacing w:before="12" w:line="240" w:lineRule="auto"/>
                      <w:rPr>
                        <w:rFonts w:ascii="Microsoft JhengHei"/>
                        <w:b/>
                        <w:sz w:val="10"/>
                      </w:rPr>
                    </w:pPr>
                  </w:p>
                  <w:p>
                    <w:pPr>
                      <w:spacing w:before="1"/>
                      <w:ind w:left="218" w:right="0" w:firstLine="0"/>
                      <w:jc w:val="left"/>
                      <w:rPr>
                        <w:rFonts w:ascii="Microsoft JhengHei" w:eastAsia="Microsoft JhengHei"/>
                        <w:b/>
                        <w:sz w:val="21"/>
                      </w:rPr>
                    </w:pPr>
                    <w:r>
                      <w:rPr>
                        <w:rFonts w:ascii="Microsoft JhengHei" w:eastAsia="Microsoft JhengHei"/>
                        <w:b/>
                        <w:spacing w:val="-2"/>
                        <w:sz w:val="21"/>
                      </w:rPr>
                      <w:t>确认目标及目标分解</w:t>
                    </w:r>
                  </w:p>
                </w:txbxContent>
              </v:textbox>
            </v:shape>
            <v:shape id="_x0000_s1139" type="#_x0000_t202" style="width:2625;height:468;left:4842;position:absolute;top:9599" filled="f" stroked="t" strokecolor="navy" strokeweight="1.5pt">
              <v:stroke dashstyle="solid"/>
              <v:textbox inset="0,0,0,0">
                <w:txbxContent>
                  <w:p>
                    <w:pPr>
                      <w:spacing w:before="25"/>
                      <w:ind w:left="563" w:right="0" w:firstLine="0"/>
                      <w:jc w:val="left"/>
                      <w:rPr>
                        <w:rFonts w:ascii="Microsoft JhengHei" w:eastAsia="Microsoft JhengHei"/>
                        <w:b/>
                        <w:sz w:val="21"/>
                      </w:rPr>
                    </w:pPr>
                    <w:r>
                      <w:rPr>
                        <w:rFonts w:ascii="Microsoft JhengHei" w:eastAsia="Microsoft JhengHei"/>
                        <w:b/>
                        <w:spacing w:val="-2"/>
                        <w:sz w:val="21"/>
                      </w:rPr>
                      <w:t>征求各角色意见</w:t>
                    </w:r>
                  </w:p>
                </w:txbxContent>
              </v:textbox>
            </v:shape>
            <v:shape id="_x0000_s1140" style="width:120;height:120;left:6042;position:absolute;top:11351" coordorigin="6042,11351" coordsize="120,120" path="m6102,11471l6042,11351,6162,11351,6102,11471xe" filled="t" fillcolor="navy" stroked="f">
              <v:fill type="solid"/>
              <v:path arrowok="t"/>
            </v:shape>
            <v:line id="_x0000_s1141" style="position:absolute" from="6102,11315" to="6102,11426" stroked="t" strokecolor="navy" strokeweight="1.5pt">
              <v:stroke dashstyle="solid"/>
            </v:line>
            <v:shape id="_x0000_s1142" type="#_x0000_t202" style="width:2835;height:468;left:4632;position:absolute;top:11471" filled="f" stroked="t" strokecolor="navy" strokeweight="1.5pt">
              <v:stroke dashstyle="solid"/>
              <v:textbox inset="0,0,0,0">
                <w:txbxContent>
                  <w:p>
                    <w:pPr>
                      <w:spacing w:before="25"/>
                      <w:ind w:left="559" w:right="0" w:firstLine="0"/>
                      <w:jc w:val="left"/>
                      <w:rPr>
                        <w:rFonts w:ascii="Microsoft JhengHei" w:eastAsia="Microsoft JhengHei"/>
                        <w:b/>
                        <w:sz w:val="21"/>
                      </w:rPr>
                    </w:pPr>
                    <w:r>
                      <w:rPr>
                        <w:rFonts w:ascii="Microsoft JhengHei" w:eastAsia="Microsoft JhengHei"/>
                        <w:b/>
                        <w:spacing w:val="-2"/>
                        <w:sz w:val="21"/>
                      </w:rPr>
                      <w:t>制定教育培训方案</w:t>
                    </w:r>
                  </w:p>
                </w:txbxContent>
              </v:textbox>
            </v:shape>
            <v:shape id="_x0000_s1143" type="#_x0000_t202" style="width:2625;height:468;left:6102;position:absolute;top:10847" filled="f" stroked="t" strokecolor="navy" strokeweight="1.5pt">
              <v:stroke dashstyle="solid"/>
              <v:textbox inset="0,0,0,0">
                <w:txbxContent>
                  <w:p>
                    <w:pPr>
                      <w:spacing w:before="25"/>
                      <w:ind w:left="143" w:right="0" w:firstLine="0"/>
                      <w:jc w:val="left"/>
                      <w:rPr>
                        <w:rFonts w:ascii="Microsoft JhengHei" w:eastAsia="Microsoft JhengHei"/>
                        <w:b/>
                        <w:sz w:val="21"/>
                      </w:rPr>
                    </w:pPr>
                    <w:r>
                      <w:rPr>
                        <w:rFonts w:ascii="Microsoft JhengHei" w:eastAsia="Microsoft JhengHei"/>
                        <w:b/>
                        <w:spacing w:val="-2"/>
                        <w:sz w:val="21"/>
                      </w:rPr>
                      <w:t>制定职业生涯规划</w:t>
                    </w:r>
                  </w:p>
                </w:txbxContent>
              </v:textbox>
            </v:shape>
            <v:shape id="_x0000_s1144" style="width:120;height:120;left:6042;position:absolute;top:11975" coordorigin="6042,11975" coordsize="120,120" path="m6102,12095l6042,11975,6162,11975,6102,12095xe" filled="t" fillcolor="navy" stroked="f">
              <v:fill type="solid"/>
              <v:path arrowok="t"/>
            </v:shape>
            <v:line id="_x0000_s1145" style="position:absolute" from="6102,11939" to="6102,12050" stroked="t" strokecolor="navy" strokeweight="1.5pt">
              <v:stroke dashstyle="solid"/>
            </v:line>
            <v:shape id="_x0000_s1146" type="#_x0000_t202" style="width:2835;height:1092;left:4632;position:absolute;top:12095" filled="f" stroked="t" strokecolor="navy" strokeweight="1.5pt">
              <v:stroke dashstyle="solid"/>
              <v:textbox inset="0,0,0,0">
                <w:txbxContent>
                  <w:p>
                    <w:pPr>
                      <w:spacing w:before="79" w:line="194" w:lineRule="auto"/>
                      <w:ind w:left="143" w:right="973" w:firstLine="0"/>
                      <w:jc w:val="left"/>
                      <w:rPr>
                        <w:rFonts w:ascii="Microsoft JhengHei" w:eastAsia="Microsoft JhengHei"/>
                        <w:b/>
                        <w:sz w:val="21"/>
                      </w:rPr>
                    </w:pPr>
                    <w:r>
                      <w:rPr>
                        <w:rFonts w:ascii="Microsoft JhengHei" w:eastAsia="Microsoft JhengHei"/>
                        <w:b/>
                        <w:spacing w:val="-2"/>
                        <w:sz w:val="21"/>
                      </w:rPr>
                      <w:t>教育培训实施：</w:t>
                    </w:r>
                    <w:r>
                      <w:rPr>
                        <w:rFonts w:ascii="Microsoft JhengHei" w:eastAsia="Microsoft JhengHei"/>
                        <w:b/>
                        <w:spacing w:val="40"/>
                        <w:sz w:val="21"/>
                      </w:rPr>
                      <w:t xml:space="preserve"> </w:t>
                    </w:r>
                    <w:r>
                      <w:rPr>
                        <w:rFonts w:ascii="Microsoft JhengHei" w:eastAsia="Microsoft JhengHei"/>
                        <w:b/>
                        <w:spacing w:val="-2"/>
                        <w:sz w:val="21"/>
                      </w:rPr>
                      <w:t>管理人员伦理理念</w:t>
                    </w:r>
                  </w:p>
                  <w:p>
                    <w:pPr>
                      <w:spacing w:before="0" w:line="332" w:lineRule="exact"/>
                      <w:ind w:left="143" w:right="0" w:firstLine="0"/>
                      <w:jc w:val="left"/>
                      <w:rPr>
                        <w:rFonts w:ascii="Microsoft JhengHei" w:eastAsia="Microsoft JhengHei"/>
                        <w:b/>
                        <w:sz w:val="21"/>
                      </w:rPr>
                    </w:pPr>
                    <w:r>
                      <w:rPr>
                        <w:rFonts w:ascii="Microsoft JhengHei" w:eastAsia="Microsoft JhengHei"/>
                        <w:b/>
                        <w:spacing w:val="-1"/>
                        <w:sz w:val="21"/>
                      </w:rPr>
                      <w:t>心情智力、沟通激励力量</w:t>
                    </w:r>
                  </w:p>
                </w:txbxContent>
              </v:textbox>
            </v:shape>
            <v:shape id="_x0000_s1147" style="width:120;height:120;left:3732;position:absolute;top:1523" coordorigin="3732,1523" coordsize="120,120" path="m3792,1643l3732,1523,3852,1523,3792,1643xe" filled="t" fillcolor="black" stroked="f">
              <v:fill type="solid"/>
              <v:path arrowok="t"/>
            </v:shape>
            <v:line id="_x0000_s1148" style="position:absolute" from="3792,1331" to="3792,1598" stroked="t" strokecolor="black" strokeweight="1.5pt">
              <v:stroke dashstyle="solid"/>
            </v:line>
          </v:group>
        </w:pict>
      </w:r>
      <w:r>
        <w:pict>
          <v:group id="_x0000_s1149" style="width:104.45pt;height:43.65pt;margin-top:1.86pt;margin-left:365.77pt;mso-position-horizontal-relative:page;position:absolute;z-index:251662336" coordorigin="7315,37" coordsize="2089,873">
            <v:shape id="_x0000_s1150" style="width:1995;height:780;left:7362;position:absolute;top:83" coordorigin="7362,83" coordsize="1995,780" path="m8359,863l8258,861,8160,855,8064,846,7973,832,7886,816,7803,796,7727,774,7656,748,7591,721,7533,691,7441,624,7382,551,7362,473,7367,434,7407,358,7483,288,7591,226,7656,198,7727,173,7803,150,7886,131,7973,114,8064,101,8160,91,8258,85,8359,83,8461,85,8559,91,8655,101,8746,114,8833,131,8916,150,8992,173,9063,198,9128,226,9186,256,9278,322,9337,395,9357,473,9352,513,9312,589,9236,658,9128,721,9063,748,8992,774,8916,796,8833,816,8746,832,8655,846,8559,855,8461,861,8359,863xe" filled="t" fillcolor="#f60" stroked="f">
              <v:fill type="solid"/>
              <v:path arrowok="t"/>
            </v:shape>
            <v:shape id="_x0000_s1151" style="width:2069;height:853;left:7325;position:absolute;top:47" coordorigin="7325,47" coordsize="2069,853" path="m9392,480l9361,567,9300,653,9198,720,9140,752,9075,782,9000,807,8921,829,8838,850,8751,868,8676,877,8599,885,8521,892,8441,896,8360,899,8360,899,8359,899,8277,896,8198,891,8119,885,8042,877,7966,868,7880,849,7797,829,7717,806,7641,781,7578,751,7519,719,7464,685,7414,648,7356,566,7327,480,7325,473,7327,467,7358,379,7419,294,7521,226,7579,194,7644,164,7719,140,7798,117,7881,97,7968,78,8043,69,8120,61,8198,55,8278,50,8359,47,8359,47,8360,47,8442,50,8521,55,8600,61,8677,69,8753,79,8839,97,8922,118,9002,140,9078,165,9141,195,9200,227,9255,262,9305,298,9363,380,9392,467,9394,473,9392,480xe" filled="f" stroked="t" strokecolor="navy" strokeweight="1pt">
              <v:stroke dashstyle="solid"/>
              <v:path arrowok="t"/>
            </v:shape>
            <v:shape id="_x0000_s1152" style="width:1959;height:744;left:7380;position:absolute;top:101" coordorigin="7380,101" coordsize="1959,744" path="m9339,473l9314,544,9266,611,9171,674,9116,704,9057,732,8984,755,8907,777,8827,797,8743,815,8669,824,8594,832,8517,838,8439,842,8359,845,8280,842,8202,838,8125,832,8050,824,7976,815,7892,797,7812,777,7735,755,7662,732,7603,704,7548,674,7453,611,7405,544,7380,473,7390,438,7426,369,7498,303,7603,243,7662,215,7735,191,7812,169,7892,150,7976,132,8050,123,8125,115,8202,109,8280,104,8359,101,8439,104,8517,109,8594,115,8669,123,8743,132,8827,150,8907,169,8984,191,9057,215,9116,243,9171,272,9266,335,9314,403,9339,473xe" filled="f" stroked="t" strokecolor="navy" strokeweight="2.7pt">
              <v:stroke dashstyle="solid"/>
              <v:path arrowok="t"/>
            </v:shape>
            <v:shape id="_x0000_s1153" type="#_x0000_t202" style="width:2089;height:873;left:7315;position:absolute;top:37" filled="f" stroked="f">
              <v:textbox inset="0,0,0,0">
                <w:txbxContent>
                  <w:p>
                    <w:pPr>
                      <w:spacing w:before="9" w:line="240" w:lineRule="auto"/>
                      <w:rPr>
                        <w:rFonts w:ascii="Microsoft JhengHei"/>
                        <w:b/>
                        <w:sz w:val="18"/>
                      </w:rPr>
                    </w:pPr>
                  </w:p>
                  <w:p>
                    <w:pPr>
                      <w:spacing w:before="0"/>
                      <w:ind w:left="758" w:right="761" w:firstLine="0"/>
                      <w:jc w:val="center"/>
                      <w:rPr>
                        <w:rFonts w:ascii="Microsoft JhengHei" w:eastAsia="Microsoft JhengHei"/>
                        <w:b/>
                        <w:sz w:val="18"/>
                      </w:rPr>
                    </w:pPr>
                    <w:r>
                      <w:rPr>
                        <w:rFonts w:ascii="Microsoft JhengHei" w:eastAsia="Microsoft JhengHei"/>
                        <w:b/>
                        <w:color w:val="0000FF"/>
                        <w:spacing w:val="20"/>
                        <w:sz w:val="18"/>
                      </w:rPr>
                      <w:t>个  人</w:t>
                    </w:r>
                  </w:p>
                </w:txbxContent>
              </v:textbox>
            </v:shape>
          </v:group>
        </w:pict>
      </w:r>
      <w:r>
        <w:rPr>
          <w:rFonts w:ascii="Microsoft JhengHei" w:eastAsia="Microsoft JhengHei"/>
          <w:b/>
          <w:color w:val="FF9900"/>
          <w:sz w:val="21"/>
        </w:rPr>
        <w:t>基</w:t>
      </w:r>
    </w:p>
    <w:p>
      <w:pPr>
        <w:tabs>
          <w:tab w:val="left" w:pos="4422"/>
        </w:tabs>
        <w:spacing w:before="0" w:line="314" w:lineRule="exact"/>
        <w:ind w:left="737" w:right="0" w:firstLine="0"/>
        <w:jc w:val="left"/>
        <w:rPr>
          <w:rFonts w:ascii="Microsoft JhengHei" w:eastAsia="Microsoft JhengHei"/>
          <w:b/>
          <w:sz w:val="18"/>
        </w:rPr>
      </w:pPr>
      <w:r>
        <w:rPr>
          <w:rFonts w:ascii="Microsoft JhengHei" w:eastAsia="Microsoft JhengHei"/>
          <w:b/>
          <w:color w:val="FF9900"/>
          <w:spacing w:val="-10"/>
          <w:position w:val="2"/>
          <w:sz w:val="21"/>
        </w:rPr>
        <w:t>本</w:t>
      </w:r>
      <w:r>
        <w:rPr>
          <w:rFonts w:ascii="Microsoft JhengHei" w:eastAsia="Microsoft JhengHei"/>
          <w:b/>
          <w:color w:val="FF9900"/>
          <w:position w:val="2"/>
          <w:sz w:val="21"/>
        </w:rPr>
        <w:tab/>
      </w:r>
      <w:r>
        <w:rPr>
          <w:rFonts w:ascii="Microsoft JhengHei" w:eastAsia="Microsoft JhengHei"/>
          <w:b/>
          <w:sz w:val="18"/>
        </w:rPr>
        <w:t>一般环境许</w:t>
      </w:r>
      <w:r>
        <w:rPr>
          <w:rFonts w:ascii="Microsoft JhengHei" w:eastAsia="Microsoft JhengHei"/>
          <w:b/>
          <w:spacing w:val="-10"/>
          <w:sz w:val="18"/>
        </w:rPr>
        <w:t>可</w:t>
      </w:r>
    </w:p>
    <w:p>
      <w:pPr>
        <w:spacing w:before="0" w:line="310" w:lineRule="exact"/>
        <w:ind w:left="737" w:right="0" w:firstLine="0"/>
        <w:jc w:val="left"/>
        <w:rPr>
          <w:rFonts w:ascii="Microsoft JhengHei" w:eastAsia="Microsoft JhengHei"/>
          <w:b/>
          <w:sz w:val="21"/>
        </w:rPr>
      </w:pPr>
      <w:r>
        <w:rPr>
          <w:rFonts w:ascii="Microsoft JhengHei" w:eastAsia="Microsoft JhengHei"/>
          <w:b/>
          <w:color w:val="FF9900"/>
          <w:sz w:val="21"/>
        </w:rPr>
        <w:t>条</w:t>
      </w:r>
    </w:p>
    <w:p>
      <w:pPr>
        <w:tabs>
          <w:tab w:val="left" w:pos="1900"/>
          <w:tab w:val="left" w:pos="6495"/>
        </w:tabs>
        <w:spacing w:before="0" w:line="356" w:lineRule="exact"/>
        <w:ind w:left="737" w:right="0" w:firstLine="0"/>
        <w:jc w:val="left"/>
        <w:rPr>
          <w:rFonts w:ascii="Microsoft JhengHei" w:eastAsia="Microsoft JhengHei"/>
          <w:b/>
          <w:sz w:val="18"/>
        </w:rPr>
      </w:pPr>
      <w:r>
        <w:rPr>
          <w:rFonts w:ascii="Microsoft JhengHei" w:eastAsia="Microsoft JhengHei"/>
          <w:b/>
          <w:color w:val="FF9900"/>
          <w:spacing w:val="-10"/>
          <w:position w:val="2"/>
          <w:sz w:val="21"/>
        </w:rPr>
        <w:t>件</w:t>
      </w:r>
      <w:r>
        <w:rPr>
          <w:rFonts w:ascii="Microsoft JhengHei" w:eastAsia="Microsoft JhengHei"/>
          <w:b/>
          <w:color w:val="FF9900"/>
          <w:position w:val="2"/>
          <w:sz w:val="21"/>
        </w:rPr>
        <w:tab/>
      </w:r>
      <w:r>
        <w:rPr>
          <w:rFonts w:ascii="Microsoft JhengHei" w:eastAsia="Microsoft JhengHei"/>
          <w:b/>
          <w:sz w:val="18"/>
        </w:rPr>
        <w:t>以人为本的管</w:t>
      </w:r>
      <w:r>
        <w:rPr>
          <w:rFonts w:ascii="Microsoft JhengHei" w:eastAsia="Microsoft JhengHei"/>
          <w:b/>
          <w:spacing w:val="-10"/>
          <w:sz w:val="18"/>
        </w:rPr>
        <w:t>理</w:t>
      </w:r>
      <w:r>
        <w:rPr>
          <w:rFonts w:ascii="Microsoft JhengHei" w:eastAsia="Microsoft JhengHei"/>
          <w:b/>
          <w:sz w:val="18"/>
        </w:rPr>
        <w:tab/>
        <w:t>职业生涯进展愿</w:t>
      </w:r>
      <w:r>
        <w:rPr>
          <w:rFonts w:ascii="Microsoft JhengHei" w:eastAsia="Microsoft JhengHei"/>
          <w:b/>
          <w:spacing w:val="-10"/>
          <w:sz w:val="18"/>
        </w:rPr>
        <w:t>望</w:t>
      </w:r>
    </w:p>
    <w:p>
      <w:pPr>
        <w:pStyle w:val="BodyText"/>
        <w:spacing w:before="10"/>
        <w:rPr>
          <w:rFonts w:ascii="Microsoft JhengHei"/>
          <w:b/>
        </w:rPr>
      </w:pPr>
      <w:r>
        <w:pict>
          <v:group id="_x0000_s1154" style="width:21pt;height:259.7pt;margin-top:21.06pt;margin-left:84.6pt;mso-position-horizontal-relative:page;mso-wrap-distance-left:0;mso-wrap-distance-right:0;position:absolute;z-index:-251649024" coordorigin="1692,421" coordsize="420,5194">
            <v:shape id="_x0000_s1155" style="width:120;height:120;left:1842;position:absolute;top:5495" coordorigin="1842,5495" coordsize="120,120" path="m1902,5615l1842,5495,1962,5495,1902,5615xe" filled="t" fillcolor="navy" stroked="f">
              <v:fill type="solid"/>
              <v:path arrowok="t"/>
            </v:shape>
            <v:line id="_x0000_s1156" style="position:absolute" from="1902,467" to="1902,5570" stroked="t" strokecolor="navy" strokeweight="1.5pt">
              <v:stroke dashstyle="solid"/>
            </v:line>
            <v:line id="_x0000_s1157" style="position:absolute" from="1692,431" to="2112,431" stroked="t" strokecolor="navy" strokeweight="1pt">
              <v:stroke dashstyle="solid"/>
            </v:line>
            <v:line id="_x0000_s1158" style="position:absolute" from="1692,485" to="2112,485" stroked="t" strokecolor="navy" strokeweight="2.7pt">
              <v:stroke dashstyle="solid"/>
            </v:line>
            <w10:wrap type="topAndBottom"/>
          </v:group>
        </w:pict>
      </w:r>
      <w:r>
        <w:pict>
          <v:group id="_x0000_s1159" style="width:36.1pt;height:316.55pt;margin-top:286.23pt;margin-left:77.05pt;mso-position-horizontal-relative:page;mso-wrap-distance-left:0;mso-wrap-distance-right:0;position:absolute;z-index:-251648000" coordorigin="1541,5725" coordsize="722,6331">
            <v:shape id="_x0000_s1160" style="width:120;height:121;left:1842;position:absolute;top:7954" coordorigin="1842,7955" coordsize="120,121" path="m1962,8075l1842,8075,1902,7955,1962,8075xe" filled="t" fillcolor="navy" stroked="f">
              <v:fill type="solid"/>
              <v:path arrowok="t"/>
            </v:shape>
            <v:line id="_x0000_s1161" style="position:absolute" from="1905,12011" to="1902,8000" stroked="t" strokecolor="navy" strokeweight="1.5pt">
              <v:stroke dashstyle="solid"/>
            </v:line>
            <v:rect id="_x0000_s1162" style="width:702;height:2256;left:1551;position:absolute;top:5734" filled="f" stroked="t" strokecolor="white" strokeweight="1pt">
              <v:stroke dashstyle="solid"/>
            </v:rect>
            <v:line id="_x0000_s1163" style="position:absolute" from="1692,11975" to="2112,11975" stroked="t" strokecolor="navy" strokeweight="1pt">
              <v:stroke dashstyle="solid"/>
            </v:line>
            <v:line id="_x0000_s1164" style="position:absolute" from="1692,12029" to="2112,12029" stroked="t" strokecolor="navy" strokeweight="2.7pt">
              <v:stroke dashstyle="solid"/>
            </v:line>
            <v:shape id="_x0000_s1165" type="#_x0000_t202" style="width:722;height:6331;left:1541;position:absolute;top:5724" filled="f" stroked="f">
              <v:textbox inset="0,0,0,0">
                <w:txbxContent>
                  <w:p>
                    <w:pPr>
                      <w:spacing w:before="170" w:line="194" w:lineRule="auto"/>
                      <w:ind w:left="234" w:right="276" w:firstLine="0"/>
                      <w:jc w:val="both"/>
                      <w:rPr>
                        <w:rFonts w:ascii="Microsoft JhengHei" w:eastAsia="Microsoft JhengHei"/>
                        <w:b/>
                        <w:sz w:val="21"/>
                      </w:rPr>
                    </w:pPr>
                    <w:r>
                      <w:rPr>
                        <w:rFonts w:ascii="Microsoft JhengHei" w:eastAsia="Microsoft JhengHei"/>
                        <w:b/>
                        <w:color w:val="FF6600"/>
                        <w:spacing w:val="-10"/>
                        <w:sz w:val="21"/>
                      </w:rPr>
                      <w:t>职</w:t>
                    </w:r>
                    <w:r>
                      <w:rPr>
                        <w:rFonts w:ascii="Microsoft JhengHei" w:eastAsia="Microsoft JhengHei"/>
                        <w:b/>
                        <w:color w:val="FF6600"/>
                        <w:spacing w:val="-10"/>
                        <w:sz w:val="21"/>
                      </w:rPr>
                      <w:t>业</w:t>
                    </w:r>
                    <w:r>
                      <w:rPr>
                        <w:rFonts w:ascii="Microsoft JhengHei" w:eastAsia="Microsoft JhengHei"/>
                        <w:b/>
                        <w:color w:val="FF6600"/>
                        <w:spacing w:val="-10"/>
                        <w:sz w:val="21"/>
                      </w:rPr>
                      <w:t>生</w:t>
                    </w:r>
                    <w:r>
                      <w:rPr>
                        <w:rFonts w:ascii="Microsoft JhengHei" w:eastAsia="Microsoft JhengHei"/>
                        <w:b/>
                        <w:color w:val="FF6600"/>
                        <w:spacing w:val="-10"/>
                        <w:sz w:val="21"/>
                      </w:rPr>
                      <w:t>涯</w:t>
                    </w:r>
                    <w:r>
                      <w:rPr>
                        <w:rFonts w:ascii="Microsoft JhengHei" w:eastAsia="Microsoft JhengHei"/>
                        <w:b/>
                        <w:color w:val="FF6600"/>
                        <w:spacing w:val="-10"/>
                        <w:sz w:val="21"/>
                      </w:rPr>
                      <w:t>开</w:t>
                    </w:r>
                    <w:r>
                      <w:rPr>
                        <w:rFonts w:ascii="Microsoft JhengHei" w:eastAsia="Microsoft JhengHei"/>
                        <w:b/>
                        <w:color w:val="FF6600"/>
                        <w:spacing w:val="-10"/>
                        <w:sz w:val="21"/>
                      </w:rPr>
                      <w:t>发</w:t>
                    </w:r>
                  </w:p>
                </w:txbxContent>
              </v:textbox>
            </v:shape>
            <w10:wrap type="topAndBottom"/>
          </v:group>
        </w:pict>
      </w:r>
    </w:p>
    <w:p>
      <w:pPr>
        <w:pStyle w:val="BodyText"/>
        <w:spacing w:before="12"/>
        <w:rPr>
          <w:rFonts w:ascii="Microsoft JhengHei"/>
          <w:b/>
          <w:sz w:val="4"/>
        </w:rPr>
      </w:pPr>
    </w:p>
    <w:p>
      <w:pPr>
        <w:spacing w:after="0"/>
        <w:rPr>
          <w:rFonts w:ascii="Microsoft JhengHei"/>
          <w:sz w:val="4"/>
        </w:rPr>
        <w:sectPr>
          <w:pgSz w:w="11910" w:h="16840"/>
          <w:pgMar w:top="1820" w:right="1440" w:bottom="280" w:left="1140" w:header="708" w:footer="708"/>
          <w:pgNumType w:start="18"/>
          <w:cols w:space="708"/>
        </w:sectPr>
      </w:pPr>
    </w:p>
    <w:p>
      <w:pPr>
        <w:pStyle w:val="BodyText"/>
        <w:spacing w:before="16"/>
        <w:rPr>
          <w:rFonts w:ascii="Microsoft JhengHei"/>
          <w:b/>
          <w:sz w:val="10"/>
        </w:rPr>
      </w:pPr>
      <w:r>
        <w:pict>
          <v:group id="_x0000_s1166" style="width:258.75pt;height:683.05pt;margin-top:75.37pt;margin-left:178.35pt;mso-position-horizontal-relative:page;mso-position-vertical-relative:page;position:absolute;z-index:251669504" coordorigin="3567,1507" coordsize="5175,13661">
            <v:rect id="_x0000_s1167" style="width:5040;height:468;left:3582;position:absolute;top:2064" filled="f" stroked="t" strokecolor="blue" strokeweight="1.5pt">
              <v:stroke dashstyle="solid"/>
            </v:rect>
            <v:shape id="_x0000_s1168" style="width:120;height:120;left:6042;position:absolute;top:1944" coordorigin="6042,1944" coordsize="120,120" path="m6102,2064l6042,1944,6162,1944,6102,2064xe" filled="t" fillcolor="black" stroked="f">
              <v:fill type="solid"/>
              <v:path arrowok="t"/>
            </v:shape>
            <v:line id="_x0000_s1169" style="position:absolute" from="6102,1596" to="6102,2019" stroked="t" strokecolor="black" strokeweight="1.5pt">
              <v:stroke dashstyle="solid"/>
            </v:line>
            <v:rect id="_x0000_s1170" style="width:2520;height:468;left:4842;position:absolute;top:2688" filled="f" stroked="t" strokecolor="navy" strokeweight="1.5pt">
              <v:stroke dashstyle="solid"/>
            </v:rect>
            <v:shape id="_x0000_s1171" style="width:120;height:120;left:6042;position:absolute;top:2568" coordorigin="6042,2568" coordsize="120,120" path="m6102,2688l6042,2568,6162,2568,6102,2688xe" filled="t" fillcolor="navy" stroked="f">
              <v:fill type="solid"/>
              <v:path arrowok="t"/>
            </v:shape>
            <v:line id="_x0000_s1172" style="position:absolute" from="6102,2532" to="6102,2643" stroked="t" strokecolor="navy" strokeweight="1.5pt">
              <v:stroke dashstyle="solid"/>
            </v:line>
            <v:shape id="_x0000_s1173" style="width:120;height:120;left:6042;position:absolute;top:3192" coordorigin="6042,3192" coordsize="120,120" path="m6102,3312l6042,3192,6162,3192,6102,3312xe" filled="t" fillcolor="navy" stroked="f">
              <v:fill type="solid"/>
              <v:path arrowok="t"/>
            </v:shape>
            <v:line id="_x0000_s1174" style="position:absolute" from="6102,3156" to="6102,3267" stroked="t" strokecolor="navy" strokeweight="1.5pt">
              <v:stroke dashstyle="solid"/>
            </v:line>
            <v:shape id="_x0000_s1175" type="#_x0000_t202" style="width:560;height:180;left:4857;position:absolute;top:1507" filled="f" stroked="f">
              <v:textbox inset="0,0,0,0">
                <w:txbxContent>
                  <w:p>
                    <w:pPr>
                      <w:spacing w:before="0" w:line="180" w:lineRule="exact"/>
                      <w:ind w:left="0" w:right="0" w:firstLine="0"/>
                      <w:jc w:val="left"/>
                      <w:rPr>
                        <w:sz w:val="18"/>
                      </w:rPr>
                    </w:pPr>
                    <w:r>
                      <w:rPr>
                        <w:spacing w:val="-4"/>
                        <w:sz w:val="18"/>
                      </w:rPr>
                      <w:t>续前页</w:t>
                    </w:r>
                  </w:p>
                </w:txbxContent>
              </v:textbox>
            </v:shape>
            <v:shape id="_x0000_s1176" type="#_x0000_t202" style="width:2339;height:210;left:4942;position:absolute;top:2203" filled="f" stroked="f">
              <v:textbox inset="0,0,0,0">
                <w:txbxContent>
                  <w:p>
                    <w:pPr>
                      <w:spacing w:before="0" w:line="210" w:lineRule="exact"/>
                      <w:ind w:left="0" w:right="0" w:firstLine="0"/>
                      <w:jc w:val="left"/>
                      <w:rPr>
                        <w:rFonts w:ascii="Microsoft JhengHei" w:eastAsia="Microsoft JhengHei"/>
                        <w:b/>
                        <w:sz w:val="21"/>
                      </w:rPr>
                    </w:pPr>
                    <w:r>
                      <w:rPr>
                        <w:rFonts w:ascii="Microsoft JhengHei" w:eastAsia="Microsoft JhengHei"/>
                        <w:b/>
                        <w:spacing w:val="-1"/>
                        <w:sz w:val="21"/>
                      </w:rPr>
                      <w:t>供应职务、建议设置职务</w:t>
                    </w:r>
                  </w:p>
                </w:txbxContent>
              </v:textbox>
            </v:shape>
            <v:shape id="_x0000_s1177" type="#_x0000_t202" style="width:863;height:210;left:5680;position:absolute;top:2827" filled="f" stroked="f">
              <v:textbox inset="0,0,0,0">
                <w:txbxContent>
                  <w:p>
                    <w:pPr>
                      <w:spacing w:before="0" w:line="210" w:lineRule="exact"/>
                      <w:ind w:left="0" w:right="0" w:firstLine="0"/>
                      <w:jc w:val="left"/>
                      <w:rPr>
                        <w:rFonts w:ascii="Microsoft JhengHei" w:eastAsia="Microsoft JhengHei"/>
                        <w:b/>
                        <w:sz w:val="21"/>
                      </w:rPr>
                    </w:pPr>
                    <w:r>
                      <w:rPr>
                        <w:rFonts w:ascii="Microsoft JhengHei" w:eastAsia="Microsoft JhengHei"/>
                        <w:b/>
                        <w:spacing w:val="-3"/>
                        <w:sz w:val="21"/>
                      </w:rPr>
                      <w:t>任职预备</w:t>
                    </w:r>
                  </w:p>
                </w:txbxContent>
              </v:textbox>
            </v:shape>
            <v:shape id="_x0000_s1178" type="#_x0000_t202" style="width:2520;height:624;left:4842;position:absolute;top:3312" filled="f" stroked="t" strokecolor="navy" strokeweight="1.5pt">
              <v:stroke dashstyle="solid"/>
              <v:textbox inset="0,0,0,0">
                <w:txbxContent>
                  <w:p>
                    <w:pPr>
                      <w:spacing w:before="25"/>
                      <w:ind w:left="612" w:right="0" w:firstLine="0"/>
                      <w:jc w:val="left"/>
                      <w:rPr>
                        <w:rFonts w:ascii="Microsoft JhengHei" w:eastAsia="Microsoft JhengHei"/>
                        <w:b/>
                        <w:sz w:val="21"/>
                      </w:rPr>
                    </w:pPr>
                    <w:r>
                      <w:rPr>
                        <w:rFonts w:ascii="Microsoft JhengHei" w:eastAsia="Microsoft JhengHei"/>
                        <w:b/>
                        <w:spacing w:val="-2"/>
                        <w:sz w:val="21"/>
                      </w:rPr>
                      <w:t>进行任职仪式</w:t>
                    </w:r>
                  </w:p>
                </w:txbxContent>
              </v:textbox>
            </v:shape>
            <v:rect id="_x0000_s1179" style="width:2520;height:468;left:4842;position:absolute;top:4716" filled="f" stroked="t" strokecolor="navy" strokeweight="1.5pt">
              <v:stroke dashstyle="solid"/>
            </v:rect>
            <v:shape id="_x0000_s1180" style="width:120;height:120;left:6042;position:absolute;top:4596" coordorigin="6042,4596" coordsize="120,120" path="m6102,4716l6042,4596,6162,4596,6102,4716xe" filled="t" fillcolor="navy" stroked="f">
              <v:fill type="solid"/>
              <v:path arrowok="t"/>
            </v:shape>
            <v:line id="_x0000_s1181" style="position:absolute" from="6102,4560" to="6102,4671" stroked="t" strokecolor="navy" strokeweight="1.5pt">
              <v:stroke dashstyle="solid"/>
            </v:line>
            <v:rect id="_x0000_s1182" style="width:2415;height:468;left:3687;position:absolute;top:5340" filled="f" stroked="t" strokecolor="navy" strokeweight="1.5pt">
              <v:stroke dashstyle="solid"/>
            </v:rect>
            <v:shape id="_x0000_s1183" style="width:120;height:120;left:6042;position:absolute;top:5220" coordorigin="6042,5220" coordsize="120,120" path="m6102,5340l6042,5220,6162,5220,6102,5340xe" filled="t" fillcolor="navy" stroked="f">
              <v:fill type="solid"/>
              <v:path arrowok="t"/>
            </v:shape>
            <v:line id="_x0000_s1184" style="position:absolute" from="6102,5184" to="6102,5295" stroked="t" strokecolor="navy" strokeweight="1.5pt">
              <v:stroke dashstyle="solid"/>
            </v:line>
            <v:rect id="_x0000_s1185" style="width:2730;height:780;left:4842;position:absolute;top:6120" filled="f" stroked="t" strokecolor="navy" strokeweight="1.5pt">
              <v:stroke dashstyle="solid"/>
            </v:rect>
            <v:shape id="_x0000_s1186" style="width:120;height:120;left:6042;position:absolute;top:6000" coordorigin="6042,6000" coordsize="120,120" path="m6102,6120l6042,6000,6162,6000,6102,6120xe" filled="t" fillcolor="navy" stroked="f">
              <v:fill type="solid"/>
              <v:path arrowok="t"/>
            </v:shape>
            <v:line id="_x0000_s1187" style="position:absolute" from="6102,5808" to="6102,6075" stroked="t" strokecolor="navy" strokeweight="1.5pt">
              <v:stroke dashstyle="solid"/>
            </v:line>
            <v:rect id="_x0000_s1188" style="width:2520;height:468;left:6102;position:absolute;top:7056" filled="f" stroked="t" strokecolor="navy" strokeweight="1.5pt">
              <v:stroke dashstyle="solid"/>
            </v:rect>
            <v:shape id="_x0000_s1189" style="width:120;height:120;left:6042;position:absolute;top:6936" coordorigin="6042,6936" coordsize="120,120" path="m6102,7056l6042,6936,6162,6936,6102,7056xe" filled="t" fillcolor="navy" stroked="f">
              <v:fill type="solid"/>
              <v:path arrowok="t"/>
            </v:shape>
            <v:line id="_x0000_s1190" style="position:absolute" from="6102,6900" to="6102,7011" stroked="t" strokecolor="navy" strokeweight="1.5pt">
              <v:stroke dashstyle="solid"/>
            </v:line>
            <v:shape id="_x0000_s1191" style="width:120;height:120;left:6042;position:absolute;top:7716" coordorigin="6042,7716" coordsize="120,120" path="m6102,7836l6042,7716,6162,7716,6102,7836xe" filled="t" fillcolor="navy" stroked="f">
              <v:fill type="solid"/>
              <v:path arrowok="t"/>
            </v:shape>
            <v:line id="_x0000_s1192" style="position:absolute" from="6102,7524" to="6102,7791" stroked="t" strokecolor="navy" strokeweight="1.5pt">
              <v:stroke dashstyle="solid"/>
            </v:line>
            <v:rect id="_x0000_s1193" style="width:2520;height:468;left:6102;position:absolute;top:4092" filled="f" stroked="t" strokecolor="navy" strokeweight="1.5pt">
              <v:stroke dashstyle="solid"/>
            </v:rect>
            <v:shape id="_x0000_s1194" style="width:120;height:120;left:6042;position:absolute;top:3972" coordorigin="6042,3972" coordsize="120,120" path="m6102,4092l6042,3972,6162,3972,6102,4092xe" filled="t" fillcolor="navy" stroked="f">
              <v:fill type="solid"/>
              <v:path arrowok="t"/>
            </v:shape>
            <v:line id="_x0000_s1195" style="position:absolute" from="6102,3936" to="6102,4047" stroked="t" strokecolor="navy" strokeweight="1.5pt">
              <v:stroke dashstyle="solid"/>
            </v:line>
            <v:line id="_x0000_s1196" style="position:absolute" from="4947,7836" to="7470,7836" stroked="t" strokecolor="navy" strokeweight="1.5pt">
              <v:stroke dashstyle="solid"/>
            </v:line>
            <v:line id="_x0000_s1197" style="position:absolute" from="4950,7836" to="4950,7992" stroked="t" strokecolor="navy" strokeweight="1.5pt">
              <v:stroke dashstyle="solid"/>
            </v:line>
            <v:line id="_x0000_s1198" style="position:absolute" from="7467,7836" to="7467,7992" stroked="t" strokecolor="navy" strokeweight="1.5pt">
              <v:stroke dashstyle="solid"/>
            </v:line>
            <v:shape id="_x0000_s1199" type="#_x0000_t202" style="width:2188;height:180;left:6261;position:absolute;top:4246" filled="f" stroked="f">
              <v:textbox inset="0,0,0,0">
                <w:txbxContent>
                  <w:p>
                    <w:pPr>
                      <w:spacing w:before="0" w:line="180" w:lineRule="exact"/>
                      <w:ind w:left="0" w:right="0" w:firstLine="0"/>
                      <w:jc w:val="left"/>
                      <w:rPr>
                        <w:rFonts w:ascii="Microsoft JhengHei" w:eastAsia="Microsoft JhengHei"/>
                        <w:b/>
                        <w:sz w:val="18"/>
                      </w:rPr>
                    </w:pPr>
                    <w:r>
                      <w:rPr>
                        <w:rFonts w:ascii="Microsoft JhengHei" w:eastAsia="Microsoft JhengHei"/>
                        <w:b/>
                        <w:spacing w:val="-1"/>
                        <w:sz w:val="18"/>
                      </w:rPr>
                      <w:t>在组织中实现职业生涯目标</w:t>
                    </w:r>
                  </w:p>
                </w:txbxContent>
              </v:textbox>
            </v:shape>
            <v:shape id="_x0000_s1200" type="#_x0000_t202" style="width:2128;height:210;left:5001;position:absolute;top:4855" filled="f" stroked="f">
              <v:textbox inset="0,0,0,0">
                <w:txbxContent>
                  <w:p>
                    <w:pPr>
                      <w:spacing w:before="0" w:line="210" w:lineRule="exact"/>
                      <w:ind w:left="0" w:right="0" w:firstLine="0"/>
                      <w:jc w:val="left"/>
                      <w:rPr>
                        <w:rFonts w:ascii="Microsoft JhengHei" w:eastAsia="Microsoft JhengHei"/>
                        <w:b/>
                        <w:sz w:val="21"/>
                      </w:rPr>
                    </w:pPr>
                    <w:r>
                      <w:rPr>
                        <w:rFonts w:ascii="Microsoft JhengHei" w:eastAsia="Microsoft JhengHei"/>
                        <w:b/>
                        <w:spacing w:val="-1"/>
                        <w:sz w:val="21"/>
                      </w:rPr>
                      <w:t>个人职业生涯年度总结</w:t>
                    </w:r>
                  </w:p>
                </w:txbxContent>
              </v:textbox>
            </v:shape>
            <v:shape id="_x0000_s1201" type="#_x0000_t202" style="width:743;height:180;left:4533;position:absolute;top:5494" filled="f" stroked="f">
              <v:textbox inset="0,0,0,0">
                <w:txbxContent>
                  <w:p>
                    <w:pPr>
                      <w:spacing w:before="0" w:line="180" w:lineRule="exact"/>
                      <w:ind w:left="0" w:right="0" w:firstLine="0"/>
                      <w:jc w:val="left"/>
                      <w:rPr>
                        <w:rFonts w:ascii="Microsoft JhengHei" w:eastAsia="Microsoft JhengHei"/>
                        <w:b/>
                        <w:sz w:val="18"/>
                      </w:rPr>
                    </w:pPr>
                    <w:r>
                      <w:rPr>
                        <w:rFonts w:ascii="Microsoft JhengHei" w:eastAsia="Microsoft JhengHei"/>
                        <w:b/>
                        <w:spacing w:val="-3"/>
                        <w:sz w:val="18"/>
                      </w:rPr>
                      <w:t>全员评定</w:t>
                    </w:r>
                  </w:p>
                </w:txbxContent>
              </v:textbox>
            </v:shape>
            <v:shape id="_x0000_s1202" type="#_x0000_t202" style="width:1706;height:522;left:5363;position:absolute;top:6259" filled="f" stroked="f">
              <v:textbox inset="0,0,0,0">
                <w:txbxContent>
                  <w:p>
                    <w:pPr>
                      <w:spacing w:before="0" w:line="250" w:lineRule="exact"/>
                      <w:ind w:left="0" w:right="18" w:firstLine="0"/>
                      <w:jc w:val="center"/>
                      <w:rPr>
                        <w:rFonts w:ascii="Microsoft JhengHei" w:eastAsia="Microsoft JhengHei"/>
                        <w:b/>
                        <w:sz w:val="21"/>
                      </w:rPr>
                    </w:pPr>
                    <w:r>
                      <w:rPr>
                        <w:rFonts w:ascii="Microsoft JhengHei" w:eastAsia="Microsoft JhengHei"/>
                        <w:b/>
                        <w:spacing w:val="-2"/>
                        <w:sz w:val="21"/>
                      </w:rPr>
                      <w:t>职业生涯年度会谈</w:t>
                    </w:r>
                  </w:p>
                  <w:p>
                    <w:pPr>
                      <w:spacing w:before="0" w:line="272" w:lineRule="exact"/>
                      <w:ind w:left="0" w:right="18" w:firstLine="0"/>
                      <w:jc w:val="center"/>
                      <w:rPr>
                        <w:rFonts w:ascii="Microsoft JhengHei" w:eastAsia="Microsoft JhengHei"/>
                        <w:b/>
                        <w:sz w:val="21"/>
                      </w:rPr>
                    </w:pPr>
                    <w:r>
                      <w:rPr>
                        <w:rFonts w:ascii="Microsoft JhengHei" w:eastAsia="Microsoft JhengHei"/>
                        <w:b/>
                        <w:spacing w:val="-2"/>
                        <w:sz w:val="21"/>
                      </w:rPr>
                      <w:t>合作者赏析</w:t>
                    </w:r>
                  </w:p>
                </w:txbxContent>
              </v:textbox>
            </v:shape>
            <v:shape id="_x0000_s1203" type="#_x0000_t202" style="width:1706;height:210;left:6261;position:absolute;top:7195" filled="f" stroked="f">
              <v:textbox inset="0,0,0,0">
                <w:txbxContent>
                  <w:p>
                    <w:pPr>
                      <w:spacing w:before="0" w:line="210" w:lineRule="exact"/>
                      <w:ind w:left="0" w:right="0" w:firstLine="0"/>
                      <w:jc w:val="left"/>
                      <w:rPr>
                        <w:rFonts w:ascii="Microsoft JhengHei" w:eastAsia="Microsoft JhengHei"/>
                        <w:b/>
                        <w:sz w:val="21"/>
                      </w:rPr>
                    </w:pPr>
                    <w:r>
                      <w:rPr>
                        <w:rFonts w:ascii="Microsoft JhengHei" w:eastAsia="Microsoft JhengHei"/>
                        <w:b/>
                        <w:spacing w:val="-2"/>
                        <w:sz w:val="21"/>
                      </w:rPr>
                      <w:t>调整职业生涯规划</w:t>
                    </w:r>
                  </w:p>
                </w:txbxContent>
              </v:textbox>
            </v:shape>
            <v:rect id="_x0000_s1204" style="width:2625;height:468;left:4842;position:absolute;top:10644" filled="f" stroked="t" strokecolor="navy" strokeweight="1.5pt">
              <v:stroke dashstyle="solid"/>
            </v:rect>
            <v:shape id="_x0000_s1205" style="width:120;height:120;left:6042;position:absolute;top:10524" coordorigin="6042,10524" coordsize="120,120" path="m6102,10644l6042,10524,6162,10524,6102,10644xe" filled="t" fillcolor="navy" stroked="f">
              <v:fill type="solid"/>
              <v:path arrowok="t"/>
            </v:shape>
            <v:line id="_x0000_s1206" style="position:absolute" from="6102,10332" to="6102,10599" stroked="t" strokecolor="navy" strokeweight="1.5pt">
              <v:stroke dashstyle="solid"/>
            </v:line>
            <v:shape id="_x0000_s1207" style="width:120;height:120;left:6042;position:absolute;top:11304" coordorigin="6042,11304" coordsize="120,120" path="m6102,11424l6042,11304,6162,11304,6102,11424xe" filled="t" fillcolor="navy" stroked="f">
              <v:fill type="solid"/>
              <v:path arrowok="t"/>
            </v:shape>
            <v:line id="_x0000_s1208" style="position:absolute" from="6102,11112" to="6102,11379" stroked="t" strokecolor="navy" strokeweight="1.5pt">
              <v:stroke dashstyle="solid"/>
            </v:line>
            <v:line id="_x0000_s1209" style="position:absolute" from="5052,10332" to="7467,10332" stroked="t" strokecolor="navy" strokeweight="1.5pt">
              <v:stroke dashstyle="solid"/>
            </v:line>
            <v:line id="_x0000_s1210" style="position:absolute" from="5052,10020" to="5052,10332" stroked="t" strokecolor="navy" strokeweight="1.5pt">
              <v:stroke dashstyle="solid"/>
            </v:line>
            <v:line id="_x0000_s1211" style="position:absolute" from="7467,10020" to="7467,10332" stroked="t" strokecolor="navy" strokeweight="1.5pt">
              <v:stroke dashstyle="solid"/>
            </v:line>
            <v:shape id="_x0000_s1212" type="#_x0000_t202" style="width:2655;height:1404;left:4827;position:absolute;top:10020" filled="f" stroked="f">
              <v:textbox inset="0,0,0,0">
                <w:txbxContent>
                  <w:p>
                    <w:pPr>
                      <w:spacing w:before="0" w:line="240" w:lineRule="auto"/>
                      <w:rPr>
                        <w:rFonts w:ascii="Microsoft JhengHei"/>
                        <w:b/>
                        <w:sz w:val="20"/>
                      </w:rPr>
                    </w:pPr>
                  </w:p>
                  <w:p>
                    <w:pPr>
                      <w:spacing w:before="2" w:line="240" w:lineRule="auto"/>
                      <w:rPr>
                        <w:rFonts w:ascii="Microsoft JhengHei"/>
                        <w:b/>
                        <w:sz w:val="16"/>
                      </w:rPr>
                    </w:pPr>
                  </w:p>
                  <w:p>
                    <w:pPr>
                      <w:spacing w:before="0"/>
                      <w:ind w:left="383" w:right="0" w:firstLine="0"/>
                      <w:jc w:val="left"/>
                      <w:rPr>
                        <w:rFonts w:ascii="Microsoft JhengHei" w:eastAsia="Microsoft JhengHei"/>
                        <w:b/>
                        <w:sz w:val="21"/>
                      </w:rPr>
                    </w:pPr>
                    <w:r>
                      <w:rPr>
                        <w:rFonts w:ascii="Microsoft JhengHei" w:eastAsia="Microsoft JhengHei"/>
                        <w:b/>
                        <w:spacing w:val="-2"/>
                        <w:sz w:val="21"/>
                      </w:rPr>
                      <w:t>职业生涯进展仪式</w:t>
                    </w:r>
                  </w:p>
                </w:txbxContent>
              </v:textbox>
            </v:shape>
            <v:shape id="_x0000_s1213" type="#_x0000_t202" style="width:2625;height:468;left:4842;position:absolute;top:11424" filled="f" stroked="t" strokecolor="navy" strokeweight="1.5pt">
              <v:stroke dashstyle="solid"/>
              <v:textbox inset="0,0,0,0">
                <w:txbxContent>
                  <w:p>
                    <w:pPr>
                      <w:spacing w:before="25"/>
                      <w:ind w:left="563" w:right="0" w:firstLine="0"/>
                      <w:jc w:val="left"/>
                      <w:rPr>
                        <w:rFonts w:ascii="Microsoft JhengHei" w:eastAsia="Microsoft JhengHei"/>
                        <w:b/>
                        <w:sz w:val="21"/>
                      </w:rPr>
                    </w:pPr>
                    <w:r>
                      <w:rPr>
                        <w:rFonts w:ascii="Microsoft JhengHei" w:eastAsia="Microsoft JhengHei"/>
                        <w:b/>
                        <w:spacing w:val="-2"/>
                        <w:sz w:val="21"/>
                      </w:rPr>
                      <w:t>职业生涯会谈</w:t>
                    </w:r>
                  </w:p>
                </w:txbxContent>
              </v:textbox>
            </v:shape>
            <v:shape id="_x0000_s1214" type="#_x0000_t202" style="width:525;height:2027;left:7257;position:absolute;top:7992" filled="f" stroked="t" strokecolor="navy" strokeweight="1.5pt">
              <v:stroke dashstyle="solid"/>
              <v:textbox inset="0,0,0,0">
                <w:txbxContent>
                  <w:p>
                    <w:pPr>
                      <w:spacing w:before="79" w:line="194" w:lineRule="auto"/>
                      <w:ind w:left="143" w:right="140" w:firstLine="0"/>
                      <w:jc w:val="both"/>
                      <w:rPr>
                        <w:rFonts w:ascii="Microsoft JhengHei" w:eastAsia="Microsoft JhengHei"/>
                        <w:b/>
                        <w:sz w:val="21"/>
                      </w:rPr>
                    </w:pPr>
                    <w:r>
                      <w:rPr>
                        <w:rFonts w:ascii="Microsoft JhengHei" w:eastAsia="Microsoft JhengHei"/>
                        <w:b/>
                        <w:spacing w:val="-10"/>
                        <w:sz w:val="21"/>
                      </w:rPr>
                      <w:t>非</w:t>
                    </w:r>
                    <w:r>
                      <w:rPr>
                        <w:rFonts w:ascii="Microsoft JhengHei" w:eastAsia="Microsoft JhengHei"/>
                        <w:b/>
                        <w:spacing w:val="-10"/>
                        <w:sz w:val="21"/>
                      </w:rPr>
                      <w:t>职</w:t>
                    </w:r>
                    <w:r>
                      <w:rPr>
                        <w:rFonts w:ascii="Microsoft JhengHei" w:eastAsia="Microsoft JhengHei"/>
                        <w:b/>
                        <w:spacing w:val="-10"/>
                        <w:sz w:val="21"/>
                      </w:rPr>
                      <w:t>务</w:t>
                    </w:r>
                    <w:r>
                      <w:rPr>
                        <w:rFonts w:ascii="Microsoft JhengHei" w:eastAsia="Microsoft JhengHei"/>
                        <w:b/>
                        <w:spacing w:val="-10"/>
                        <w:sz w:val="21"/>
                      </w:rPr>
                      <w:t>变</w:t>
                    </w:r>
                    <w:r>
                      <w:rPr>
                        <w:rFonts w:ascii="Microsoft JhengHei" w:eastAsia="Microsoft JhengHei"/>
                        <w:b/>
                        <w:spacing w:val="-10"/>
                        <w:sz w:val="21"/>
                      </w:rPr>
                      <w:t>动</w:t>
                    </w:r>
                    <w:r>
                      <w:rPr>
                        <w:rFonts w:ascii="Microsoft JhengHei" w:eastAsia="Microsoft JhengHei"/>
                        <w:b/>
                        <w:spacing w:val="-10"/>
                        <w:sz w:val="21"/>
                      </w:rPr>
                      <w:t>进</w:t>
                    </w:r>
                  </w:p>
                </w:txbxContent>
              </v:textbox>
            </v:shape>
            <v:shape id="_x0000_s1215" type="#_x0000_t202" style="width:525;height:2027;left:4737;position:absolute;top:7992" filled="f" stroked="t" strokecolor="navy" strokeweight="1.5pt">
              <v:stroke dashstyle="solid"/>
              <v:textbox inset="0,0,0,0">
                <w:txbxContent>
                  <w:p>
                    <w:pPr>
                      <w:spacing w:before="79" w:line="194" w:lineRule="auto"/>
                      <w:ind w:left="143" w:right="140" w:firstLine="0"/>
                      <w:jc w:val="both"/>
                      <w:rPr>
                        <w:rFonts w:ascii="Microsoft JhengHei" w:eastAsia="Microsoft JhengHei"/>
                        <w:b/>
                        <w:sz w:val="21"/>
                      </w:rPr>
                    </w:pPr>
                    <w:r>
                      <w:rPr>
                        <w:rFonts w:ascii="Microsoft JhengHei" w:eastAsia="Microsoft JhengHei"/>
                        <w:b/>
                        <w:spacing w:val="-10"/>
                        <w:sz w:val="21"/>
                      </w:rPr>
                      <w:t>职</w:t>
                    </w:r>
                    <w:r>
                      <w:rPr>
                        <w:rFonts w:ascii="Microsoft JhengHei" w:eastAsia="Microsoft JhengHei"/>
                        <w:b/>
                        <w:spacing w:val="-10"/>
                        <w:sz w:val="21"/>
                      </w:rPr>
                      <w:t>务</w:t>
                    </w:r>
                    <w:r>
                      <w:rPr>
                        <w:rFonts w:ascii="Microsoft JhengHei" w:eastAsia="Microsoft JhengHei"/>
                        <w:b/>
                        <w:spacing w:val="-10"/>
                        <w:sz w:val="21"/>
                      </w:rPr>
                      <w:t>变</w:t>
                    </w:r>
                    <w:r>
                      <w:rPr>
                        <w:rFonts w:ascii="Microsoft JhengHei" w:eastAsia="Microsoft JhengHei"/>
                        <w:b/>
                        <w:spacing w:val="-10"/>
                        <w:sz w:val="21"/>
                      </w:rPr>
                      <w:t>动</w:t>
                    </w:r>
                    <w:r>
                      <w:rPr>
                        <w:rFonts w:ascii="Microsoft JhengHei" w:eastAsia="Microsoft JhengHei"/>
                        <w:b/>
                        <w:spacing w:val="-10"/>
                        <w:sz w:val="21"/>
                      </w:rPr>
                      <w:t>进</w:t>
                    </w:r>
                    <w:r>
                      <w:rPr>
                        <w:rFonts w:ascii="Microsoft JhengHei" w:eastAsia="Microsoft JhengHei"/>
                        <w:b/>
                        <w:spacing w:val="-10"/>
                        <w:sz w:val="21"/>
                      </w:rPr>
                      <w:t>展</w:t>
                    </w:r>
                  </w:p>
                </w:txbxContent>
              </v:textbox>
            </v:shape>
            <v:rect id="_x0000_s1216" style="width:2625;height:780;left:6102;position:absolute;top:12204" filled="f" stroked="t" strokecolor="navy" strokeweight="1.5pt">
              <v:stroke dashstyle="solid"/>
            </v:rect>
            <v:shape id="_x0000_s1217" style="width:120;height:120;left:6042;position:absolute;top:12084" coordorigin="6042,12084" coordsize="120,120" path="m6102,12204l6042,12084,6162,12084,6102,12204xe" filled="t" fillcolor="navy" stroked="f">
              <v:fill type="solid"/>
              <v:path arrowok="t"/>
            </v:shape>
            <v:line id="_x0000_s1218" style="position:absolute" from="6102,11892" to="6102,12159" stroked="t" strokecolor="navy" strokeweight="1.5pt">
              <v:stroke dashstyle="solid"/>
            </v:line>
            <v:shape id="_x0000_s1219" style="width:120;height:120;left:6042;position:absolute;top:13332" coordorigin="6042,13332" coordsize="120,120" path="m6102,13452l6042,13332,6162,13332,6102,13452xe" filled="t" fillcolor="navy" stroked="f">
              <v:fill type="solid"/>
              <v:path arrowok="t"/>
            </v:shape>
            <v:line id="_x0000_s1220" style="position:absolute" from="6102,12984" to="6102,13407" stroked="t" strokecolor="navy" strokeweight="1.5pt">
              <v:stroke dashstyle="solid"/>
            </v:line>
            <v:shape id="_x0000_s1221" type="#_x0000_t202" style="width:2700;height:1560;left:6042;position:absolute;top:11892" filled="f" stroked="f">
              <v:textbox inset="0,0,0,0">
                <w:txbxContent>
                  <w:p>
                    <w:pPr>
                      <w:spacing w:before="1" w:line="240" w:lineRule="auto"/>
                      <w:rPr>
                        <w:rFonts w:ascii="Microsoft JhengHei"/>
                        <w:b/>
                        <w:sz w:val="22"/>
                      </w:rPr>
                    </w:pPr>
                  </w:p>
                  <w:p>
                    <w:pPr>
                      <w:spacing w:before="0" w:line="194" w:lineRule="auto"/>
                      <w:ind w:left="218" w:right="172" w:firstLine="0"/>
                      <w:jc w:val="left"/>
                      <w:rPr>
                        <w:rFonts w:ascii="Microsoft JhengHei" w:eastAsia="Microsoft JhengHei"/>
                        <w:b/>
                        <w:sz w:val="21"/>
                      </w:rPr>
                    </w:pPr>
                    <w:r>
                      <w:rPr>
                        <w:rFonts w:ascii="Microsoft JhengHei" w:eastAsia="Microsoft JhengHei"/>
                        <w:b/>
                        <w:spacing w:val="18"/>
                        <w:sz w:val="21"/>
                      </w:rPr>
                      <w:t>由职业锚确定最佳贡献</w:t>
                    </w:r>
                    <w:r>
                      <w:rPr>
                        <w:rFonts w:ascii="Microsoft JhengHei" w:eastAsia="Microsoft JhengHei"/>
                        <w:b/>
                        <w:spacing w:val="-2"/>
                        <w:sz w:val="21"/>
                      </w:rPr>
                      <w:t>区再制定职业生涯规划</w:t>
                    </w:r>
                  </w:p>
                </w:txbxContent>
              </v:textbox>
            </v:shape>
            <v:shape id="_x0000_s1222" style="width:120;height:120;left:6042;position:absolute;top:14112" coordorigin="6042,14112" coordsize="120,120" path="m6102,14232l6042,14112,6162,14112,6102,14232xe" filled="t" fillcolor="navy" stroked="f">
              <v:fill type="solid"/>
              <v:path arrowok="t"/>
            </v:shape>
            <v:line id="_x0000_s1223" style="position:absolute" from="6102,13920" to="6102,14187" stroked="t" strokecolor="navy" strokeweight="1.5pt">
              <v:stroke dashstyle="solid"/>
            </v:line>
            <v:shape id="_x0000_s1224" type="#_x0000_t202" style="width:2835;height:468;left:4947;position:absolute;top:14232" filled="f" stroked="t" strokecolor="navy" strokeweight="1.5pt">
              <v:stroke dashstyle="solid"/>
              <v:textbox inset="0,0,0,0">
                <w:txbxContent>
                  <w:p>
                    <w:pPr>
                      <w:spacing w:before="25"/>
                      <w:ind w:left="559" w:right="0" w:firstLine="0"/>
                      <w:jc w:val="left"/>
                      <w:rPr>
                        <w:rFonts w:ascii="Microsoft JhengHei" w:eastAsia="Microsoft JhengHei"/>
                        <w:b/>
                        <w:sz w:val="21"/>
                      </w:rPr>
                    </w:pPr>
                    <w:r>
                      <w:rPr>
                        <w:rFonts w:ascii="Microsoft JhengHei" w:eastAsia="Microsoft JhengHei"/>
                        <w:b/>
                        <w:spacing w:val="-2"/>
                        <w:sz w:val="21"/>
                      </w:rPr>
                      <w:t>职业生涯全面评价</w:t>
                    </w:r>
                  </w:p>
                </w:txbxContent>
              </v:textbox>
            </v:shape>
            <v:shape id="_x0000_s1225" type="#_x0000_t202" style="width:2625;height:468;left:6102;position:absolute;top:13452" filled="f" stroked="t" strokecolor="navy" strokeweight="1.5pt">
              <v:stroke dashstyle="solid"/>
              <v:textbox inset="0,0,0,0">
                <w:txbxContent>
                  <w:p>
                    <w:pPr>
                      <w:spacing w:before="25"/>
                      <w:ind w:left="143" w:right="0" w:firstLine="0"/>
                      <w:jc w:val="left"/>
                      <w:rPr>
                        <w:rFonts w:ascii="Microsoft JhengHei" w:eastAsia="Microsoft JhengHei"/>
                        <w:b/>
                        <w:sz w:val="21"/>
                      </w:rPr>
                    </w:pPr>
                    <w:r>
                      <w:rPr>
                        <w:rFonts w:ascii="Microsoft JhengHei" w:eastAsia="Microsoft JhengHei"/>
                        <w:b/>
                        <w:spacing w:val="-2"/>
                        <w:sz w:val="21"/>
                      </w:rPr>
                      <w:t>制造进展、各种贡献</w:t>
                    </w:r>
                  </w:p>
                </w:txbxContent>
              </v:textbox>
            </v:shape>
            <v:shape id="_x0000_s1226" style="width:120;height:120;left:6042;position:absolute;top:15048" coordorigin="6042,15048" coordsize="120,120" path="m6102,15168l6042,15048,6162,15048,6102,15168xe" filled="t" fillcolor="navy" stroked="f">
              <v:fill type="solid"/>
              <v:path arrowok="t"/>
            </v:shape>
            <v:line id="_x0000_s1227" style="position:absolute" from="6102,14700" to="6102,15123" stroked="t" strokecolor="navy" strokeweight="1.5pt">
              <v:stroke dashstyle="solid"/>
            </v:line>
          </v:group>
        </w:pict>
      </w:r>
      <w:r>
        <w:pict>
          <v:group id="_x0000_s1228" style="width:21pt;height:283.1pt;margin-top:85.3pt;margin-left:84.6pt;mso-position-horizontal-relative:page;mso-position-vertical-relative:page;position:absolute;z-index:251670528" coordorigin="1692,1706" coordsize="420,5662">
            <v:shape id="_x0000_s1229" style="width:120;height:120;left:1842;position:absolute;top:7248" coordorigin="1842,7248" coordsize="120,120" path="m1902,7368l1842,7248,1962,7248,1902,7368xe" filled="t" fillcolor="navy" stroked="f">
              <v:fill type="solid"/>
              <v:path arrowok="t"/>
            </v:shape>
            <v:line id="_x0000_s1230" style="position:absolute" from="1902,1752" to="1902,7323" stroked="t" strokecolor="navy" strokeweight="1.5pt">
              <v:stroke dashstyle="solid"/>
            </v:line>
            <v:line id="_x0000_s1231" style="position:absolute" from="1692,1716" to="2112,1716" stroked="t" strokecolor="navy" strokeweight="1pt">
              <v:stroke dashstyle="solid"/>
            </v:line>
            <v:line id="_x0000_s1232" style="position:absolute" from="1692,1770" to="2112,1770" stroked="t" strokecolor="navy" strokeweight="2.7pt">
              <v:stroke dashstyle="solid"/>
            </v:line>
          </v:group>
        </w:pict>
      </w:r>
      <w:r>
        <w:pict>
          <v:group id="_x0000_s1233" style="width:36.1pt;height:345.65pt;margin-top:373.9pt;margin-left:77.05pt;mso-position-horizontal-relative:page;mso-position-vertical-relative:page;position:absolute;z-index:251671552" coordorigin="1541,7478" coordsize="722,6913">
            <v:shape id="_x0000_s1234" style="width:120;height:121;left:1842;position:absolute;top:9708" coordorigin="1842,9708" coordsize="120,121" path="m1962,9828l1842,9828,1902,9708,1962,9828xe" filled="t" fillcolor="navy" stroked="f">
              <v:fill type="solid"/>
              <v:path arrowok="t"/>
            </v:shape>
            <v:line id="_x0000_s1235" style="position:absolute" from="1905,13764" to="1902,9753" stroked="t" strokecolor="navy" strokeweight="1.5pt">
              <v:stroke dashstyle="solid"/>
            </v:line>
            <v:rect id="_x0000_s1236" style="width:702;height:2256;left:1551;position:absolute;top:7488" filled="f" stroked="t" strokecolor="white" strokeweight="1pt">
              <v:stroke dashstyle="solid"/>
            </v:rect>
            <v:line id="_x0000_s1237" style="position:absolute" from="1692,13728" to="2112,13728" stroked="t" strokecolor="navy" strokeweight="1pt">
              <v:stroke dashstyle="solid"/>
            </v:line>
            <v:line id="_x0000_s1238" style="position:absolute" from="1692,13782" to="2112,13782" stroked="t" strokecolor="navy" strokeweight="2.7pt">
              <v:stroke dashstyle="solid"/>
            </v:line>
            <v:shape id="_x0000_s1239" style="width:120;height:120;left:1845;position:absolute;top:13767" coordorigin="1845,13767" coordsize="120,120" path="m1965,13887l1845,13887,1905,13767,1965,13887xe" filled="t" fillcolor="navy" stroked="f">
              <v:fill type="solid"/>
              <v:path arrowok="t"/>
            </v:shape>
            <v:line id="_x0000_s1240" style="position:absolute" from="1905,14391" to="1905,13812" stroked="t" strokecolor="navy" strokeweight="1.5pt">
              <v:stroke dashstyle="solid"/>
            </v:line>
            <v:shape id="_x0000_s1241" type="#_x0000_t202" style="width:722;height:6913;left:1541;position:absolute;top:7478" filled="f" stroked="f">
              <v:textbox inset="0,0,0,0">
                <w:txbxContent>
                  <w:p>
                    <w:pPr>
                      <w:spacing w:before="170" w:line="194" w:lineRule="auto"/>
                      <w:ind w:left="234" w:right="276" w:firstLine="0"/>
                      <w:jc w:val="both"/>
                      <w:rPr>
                        <w:rFonts w:ascii="Microsoft JhengHei" w:eastAsia="Microsoft JhengHei"/>
                        <w:b/>
                        <w:sz w:val="21"/>
                      </w:rPr>
                    </w:pPr>
                    <w:r>
                      <w:rPr>
                        <w:rFonts w:ascii="Microsoft JhengHei" w:eastAsia="Microsoft JhengHei"/>
                        <w:b/>
                        <w:color w:val="FF6600"/>
                        <w:spacing w:val="-10"/>
                        <w:sz w:val="21"/>
                      </w:rPr>
                      <w:t>职</w:t>
                    </w:r>
                    <w:r>
                      <w:rPr>
                        <w:rFonts w:ascii="Microsoft JhengHei" w:eastAsia="Microsoft JhengHei"/>
                        <w:b/>
                        <w:color w:val="FF6600"/>
                        <w:spacing w:val="-10"/>
                        <w:sz w:val="21"/>
                      </w:rPr>
                      <w:t>业</w:t>
                    </w:r>
                    <w:r>
                      <w:rPr>
                        <w:rFonts w:ascii="Microsoft JhengHei" w:eastAsia="Microsoft JhengHei"/>
                        <w:b/>
                        <w:color w:val="FF6600"/>
                        <w:spacing w:val="-10"/>
                        <w:sz w:val="21"/>
                      </w:rPr>
                      <w:t>生</w:t>
                    </w:r>
                    <w:r>
                      <w:rPr>
                        <w:rFonts w:ascii="Microsoft JhengHei" w:eastAsia="Microsoft JhengHei"/>
                        <w:b/>
                        <w:color w:val="FF6600"/>
                        <w:spacing w:val="-10"/>
                        <w:sz w:val="21"/>
                      </w:rPr>
                      <w:t>涯</w:t>
                    </w:r>
                    <w:r>
                      <w:rPr>
                        <w:rFonts w:ascii="Microsoft JhengHei" w:eastAsia="Microsoft JhengHei"/>
                        <w:b/>
                        <w:color w:val="FF6600"/>
                        <w:spacing w:val="-10"/>
                        <w:sz w:val="21"/>
                      </w:rPr>
                      <w:t>管</w:t>
                    </w:r>
                    <w:r>
                      <w:rPr>
                        <w:rFonts w:ascii="Microsoft JhengHei" w:eastAsia="Microsoft JhengHei"/>
                        <w:b/>
                        <w:color w:val="FF6600"/>
                        <w:spacing w:val="-10"/>
                        <w:sz w:val="21"/>
                      </w:rPr>
                      <w:t>理</w:t>
                    </w:r>
                  </w:p>
                </w:txbxContent>
              </v:textbox>
            </v:shape>
          </v:group>
        </w:pict>
      </w:r>
      <w:r>
        <w:pict>
          <v:group id="_x0000_s1242" style="width:51.85pt;height:74.75pt;margin-top:724.9pt;margin-left:71.8pt;mso-position-horizontal-relative:page;mso-position-vertical-relative:page;position:absolute;z-index:251672576" coordorigin="1436,14498" coordsize="1037,1495">
            <v:line id="_x0000_s1243" style="position:absolute" from="1692,15912" to="2112,15912" stroked="t" strokecolor="navy" strokeweight="1pt">
              <v:stroke dashstyle="solid"/>
            </v:line>
            <v:line id="_x0000_s1244" style="position:absolute" from="1692,15966" to="2112,15966" stroked="t" strokecolor="navy" strokeweight="2.7pt">
              <v:stroke dashstyle="solid"/>
            </v:line>
            <v:shape id="_x0000_s1245" style="width:120;height:120;left:1845;position:absolute;top:15828" coordorigin="1845,15828" coordsize="120,120" path="m1905,15948l1845,15828,1965,15828,1905,15948xe" filled="t" fillcolor="navy" stroked="f">
              <v:fill type="solid"/>
              <v:path arrowok="t"/>
            </v:shape>
            <v:line id="_x0000_s1246" style="position:absolute" from="1905,15324" to="1905,15903" stroked="t" strokecolor="navy" strokeweight="1.5pt">
              <v:stroke dashstyle="solid"/>
            </v:line>
            <v:rect id="_x0000_s1247" style="width:1017;height:852;left:1446;position:absolute;top:14508" filled="f" stroked="t" strokecolor="white" strokeweight="1pt">
              <v:stroke dashstyle="solid"/>
            </v:rect>
            <v:shape id="_x0000_s1248" type="#_x0000_t202" style="width:1037;height:1495;left:1436;position:absolute;top:14498" filled="f" stroked="f">
              <v:textbox inset="0,0,0,0">
                <w:txbxContent>
                  <w:p>
                    <w:pPr>
                      <w:spacing w:before="116" w:line="349" w:lineRule="exact"/>
                      <w:ind w:left="234" w:right="0" w:firstLine="0"/>
                      <w:jc w:val="left"/>
                      <w:rPr>
                        <w:rFonts w:ascii="Microsoft JhengHei" w:eastAsia="Microsoft JhengHei"/>
                        <w:b/>
                        <w:sz w:val="21"/>
                      </w:rPr>
                    </w:pPr>
                    <w:r>
                      <w:rPr>
                        <w:rFonts w:ascii="Microsoft JhengHei" w:eastAsia="Microsoft JhengHei"/>
                        <w:b/>
                        <w:color w:val="FF9900"/>
                        <w:sz w:val="21"/>
                      </w:rPr>
                      <w:t>最</w:t>
                    </w:r>
                    <w:r>
                      <w:rPr>
                        <w:rFonts w:ascii="Microsoft JhengHei" w:eastAsia="Microsoft JhengHei"/>
                        <w:b/>
                        <w:color w:val="FF9900"/>
                        <w:spacing w:val="66"/>
                        <w:w w:val="150"/>
                        <w:sz w:val="21"/>
                      </w:rPr>
                      <w:t xml:space="preserve"> </w:t>
                    </w:r>
                    <w:r>
                      <w:rPr>
                        <w:rFonts w:ascii="Microsoft JhengHei" w:eastAsia="Microsoft JhengHei"/>
                        <w:b/>
                        <w:color w:val="FF9900"/>
                        <w:spacing w:val="-12"/>
                        <w:sz w:val="21"/>
                      </w:rPr>
                      <w:t>终</w:t>
                    </w:r>
                  </w:p>
                  <w:p>
                    <w:pPr>
                      <w:spacing w:before="0" w:line="349" w:lineRule="exact"/>
                      <w:ind w:left="234" w:right="0" w:firstLine="0"/>
                      <w:jc w:val="left"/>
                      <w:rPr>
                        <w:rFonts w:ascii="Microsoft JhengHei" w:eastAsia="Microsoft JhengHei"/>
                        <w:b/>
                        <w:sz w:val="21"/>
                      </w:rPr>
                    </w:pPr>
                    <w:r>
                      <w:rPr>
                        <w:rFonts w:ascii="Microsoft JhengHei" w:eastAsia="Microsoft JhengHei"/>
                        <w:b/>
                        <w:color w:val="FF9900"/>
                        <w:spacing w:val="14"/>
                        <w:sz w:val="21"/>
                      </w:rPr>
                      <w:t>结 果</w:t>
                    </w:r>
                  </w:p>
                </w:txbxContent>
              </v:textbox>
            </v:shape>
          </v:group>
        </w:pict>
      </w:r>
      <w:r>
        <w:pict>
          <v:shape id="_x0000_s1249" type="#_x0000_t202" style="width:141.75pt;height:23.4pt;margin-top:758.4pt;margin-left:305.1pt;mso-position-horizontal-relative:page;mso-position-vertical-relative:page;position:absolute;z-index:251673600" filled="f" stroked="t" strokecolor="navy" strokeweight="1.5pt">
            <v:stroke dashstyle="solid"/>
            <v:textbox inset="0,0,0,0">
              <w:txbxContent>
                <w:p>
                  <w:pPr>
                    <w:spacing w:before="25"/>
                    <w:ind w:left="143" w:right="0" w:firstLine="0"/>
                    <w:jc w:val="left"/>
                    <w:rPr>
                      <w:rFonts w:ascii="Microsoft JhengHei" w:eastAsia="Microsoft JhengHei"/>
                      <w:b/>
                      <w:sz w:val="21"/>
                    </w:rPr>
                  </w:pPr>
                  <w:r>
                    <w:rPr>
                      <w:rFonts w:ascii="Microsoft JhengHei" w:eastAsia="Microsoft JhengHei"/>
                      <w:b/>
                      <w:spacing w:val="-1"/>
                      <w:sz w:val="21"/>
                    </w:rPr>
                    <w:t>自我实现、职业生涯成功</w:t>
                  </w:r>
                </w:p>
              </w:txbxContent>
            </v:textbox>
          </v:shape>
        </w:pict>
      </w:r>
    </w:p>
    <w:p>
      <w:pPr>
        <w:spacing w:after="0"/>
        <w:rPr>
          <w:rFonts w:ascii="Microsoft JhengHei"/>
          <w:sz w:val="10"/>
        </w:rPr>
        <w:sectPr>
          <w:pgSz w:w="11910" w:h="16840"/>
          <w:pgMar w:top="1480" w:right="1440" w:bottom="280" w:left="1140" w:header="708" w:footer="708"/>
          <w:pgNumType w:start="19"/>
          <w:cols w:space="708"/>
        </w:sectPr>
      </w:pPr>
    </w:p>
    <w:p>
      <w:pPr>
        <w:spacing w:before="49"/>
        <w:ind w:left="656" w:right="0" w:firstLine="0"/>
        <w:jc w:val="left"/>
        <w:rPr>
          <w:sz w:val="28"/>
        </w:rPr>
      </w:pPr>
      <w:r>
        <w:rPr>
          <w:sz w:val="28"/>
        </w:rPr>
        <w:t>评估工具（仅供参考</w:t>
      </w:r>
      <w:r>
        <w:rPr>
          <w:spacing w:val="-5"/>
          <w:sz w:val="28"/>
        </w:rPr>
        <w:t>）：</w:t>
      </w:r>
    </w:p>
    <w:p>
      <w:pPr>
        <w:pStyle w:val="Heading2"/>
        <w:spacing w:before="36" w:line="530" w:lineRule="exact"/>
        <w:ind w:left="656"/>
        <w:rPr>
          <w:rFonts w:ascii="Times New Roman" w:eastAsia="Times New Roman"/>
        </w:rPr>
      </w:pPr>
      <w:r>
        <w:t xml:space="preserve">附件 </w:t>
      </w:r>
      <w:r>
        <w:rPr>
          <w:rFonts w:ascii="Times New Roman" w:eastAsia="Times New Roman"/>
          <w:spacing w:val="-10"/>
        </w:rPr>
        <w:t>1</w:t>
      </w:r>
    </w:p>
    <w:p>
      <w:pPr>
        <w:spacing w:after="0" w:line="530" w:lineRule="exact"/>
        <w:rPr>
          <w:rFonts w:ascii="Times New Roman" w:eastAsia="Times New Roman"/>
        </w:rPr>
        <w:sectPr>
          <w:pgSz w:w="11910" w:h="16840"/>
          <w:pgMar w:top="1820" w:right="1440" w:bottom="280" w:left="1140" w:header="708" w:footer="708"/>
          <w:pgNumType w:start="20"/>
          <w:cols w:space="708"/>
        </w:sectPr>
      </w:pPr>
    </w:p>
    <w:p>
      <w:pPr>
        <w:pStyle w:val="BodyText"/>
        <w:rPr>
          <w:rFonts w:ascii="Times New Roman"/>
          <w:b/>
          <w:sz w:val="30"/>
        </w:rPr>
      </w:pPr>
    </w:p>
    <w:p>
      <w:pPr>
        <w:spacing w:before="1"/>
        <w:ind w:left="656" w:right="0" w:firstLine="0"/>
        <w:jc w:val="left"/>
        <w:rPr>
          <w:sz w:val="24"/>
        </w:rPr>
      </w:pPr>
      <w:r>
        <w:rPr>
          <w:spacing w:val="-2"/>
          <w:sz w:val="24"/>
        </w:rPr>
        <w:t>概念提示：</w:t>
      </w:r>
    </w:p>
    <w:p>
      <w:pPr>
        <w:pStyle w:val="Heading2"/>
        <w:spacing w:line="410" w:lineRule="exact"/>
        <w:ind w:left="355"/>
      </w:pPr>
      <w:r>
        <w:rPr>
          <w:b w:val="0"/>
        </w:rPr>
        <w:br w:type="column"/>
      </w:r>
      <w:r>
        <w:t>职业锚（职业倾向）</w:t>
      </w:r>
      <w:r>
        <w:rPr>
          <w:spacing w:val="-2"/>
        </w:rPr>
        <w:t>自我评价测试问卷</w:t>
      </w:r>
    </w:p>
    <w:p>
      <w:pPr>
        <w:spacing w:after="0" w:line="410" w:lineRule="exact"/>
        <w:sectPr>
          <w:type w:val="continuous"/>
          <w:pgSz w:w="11910" w:h="16840"/>
          <w:pgMar w:top="1920" w:right="1440" w:bottom="280" w:left="1140" w:header="708" w:footer="708"/>
          <w:pgNumType w:start="21"/>
          <w:cols w:num="2" w:space="708" w:equalWidth="0">
            <w:col w:w="1858" w:space="40"/>
            <w:col w:w="7432" w:space="0"/>
          </w:cols>
        </w:sectPr>
      </w:pPr>
    </w:p>
    <w:p>
      <w:pPr>
        <w:spacing w:before="0" w:line="340" w:lineRule="exact"/>
        <w:ind w:left="0" w:right="355" w:firstLine="0"/>
        <w:jc w:val="right"/>
        <w:rPr>
          <w:sz w:val="24"/>
        </w:rPr>
      </w:pPr>
      <w:r>
        <w:rPr>
          <w:rFonts w:ascii="Microsoft JhengHei" w:eastAsia="Microsoft JhengHei"/>
          <w:b/>
          <w:spacing w:val="-4"/>
          <w:sz w:val="24"/>
        </w:rPr>
        <w:t>职业锚</w:t>
      </w:r>
      <w:r>
        <w:rPr>
          <w:spacing w:val="-5"/>
          <w:sz w:val="24"/>
        </w:rPr>
        <w:t>：就是指当一个人不得不做出选择的时候，他或她无论如何都不会放</w:t>
      </w:r>
    </w:p>
    <w:p>
      <w:pPr>
        <w:spacing w:before="0" w:line="282" w:lineRule="exact"/>
        <w:ind w:left="0" w:right="268" w:firstLine="0"/>
        <w:jc w:val="right"/>
        <w:rPr>
          <w:sz w:val="24"/>
        </w:rPr>
      </w:pPr>
      <w:r>
        <w:rPr>
          <w:spacing w:val="-1"/>
          <w:sz w:val="24"/>
        </w:rPr>
        <w:t>弃的职业中的那种至关重要的东西或价值观。正如“职业锚”这一名词中“锚”</w:t>
      </w:r>
    </w:p>
    <w:p>
      <w:pPr>
        <w:spacing w:before="3" w:line="242" w:lineRule="auto"/>
        <w:ind w:left="656" w:right="268" w:firstLine="0"/>
        <w:jc w:val="left"/>
        <w:rPr>
          <w:sz w:val="24"/>
        </w:rPr>
      </w:pPr>
      <w:r>
        <w:rPr>
          <w:spacing w:val="-2"/>
          <w:sz w:val="24"/>
        </w:rPr>
        <w:t>的含义一样，职业锚实际上就是人们选择和进展自己的职业时所围绕的中心。一</w:t>
      </w:r>
      <w:r>
        <w:rPr>
          <w:spacing w:val="-2"/>
          <w:sz w:val="24"/>
        </w:rPr>
        <w:t>个人对自己的天资和力量、动机和需要以及态度和价值观有了清楚的了解之后，</w:t>
      </w:r>
      <w:r>
        <w:rPr>
          <w:spacing w:val="-2"/>
          <w:sz w:val="24"/>
        </w:rPr>
        <w:t>就会意识到自己的职业锚到底是什么。</w:t>
      </w:r>
    </w:p>
    <w:p>
      <w:pPr>
        <w:pStyle w:val="BodyText"/>
        <w:rPr>
          <w:sz w:val="24"/>
        </w:rPr>
      </w:pPr>
    </w:p>
    <w:p>
      <w:pPr>
        <w:pStyle w:val="BodyText"/>
        <w:spacing w:before="12"/>
      </w:pPr>
    </w:p>
    <w:p>
      <w:pPr>
        <w:pStyle w:val="ListParagraph"/>
        <w:numPr>
          <w:ilvl w:val="0"/>
          <w:numId w:val="41"/>
        </w:numPr>
        <w:tabs>
          <w:tab w:val="left" w:pos="973"/>
        </w:tabs>
        <w:spacing w:before="0" w:after="0" w:line="242" w:lineRule="auto"/>
        <w:ind w:left="656" w:right="355" w:firstLine="0"/>
        <w:jc w:val="left"/>
        <w:rPr>
          <w:rFonts w:ascii="Times New Roman" w:eastAsia="Times New Roman"/>
          <w:sz w:val="21"/>
        </w:rPr>
      </w:pPr>
      <w:r>
        <w:rPr>
          <w:spacing w:val="-2"/>
          <w:sz w:val="21"/>
        </w:rPr>
        <w:t>你在高中时期主要对哪些领域比较感爱好</w:t>
      </w:r>
      <w:r>
        <w:rPr>
          <w:rFonts w:ascii="Times New Roman" w:eastAsia="Times New Roman"/>
          <w:spacing w:val="-2"/>
          <w:sz w:val="21"/>
        </w:rPr>
        <w:t>(</w:t>
      </w:r>
      <w:r>
        <w:rPr>
          <w:spacing w:val="-2"/>
          <w:sz w:val="21"/>
        </w:rPr>
        <w:t>假如有的话</w:t>
      </w:r>
      <w:r>
        <w:rPr>
          <w:rFonts w:ascii="Times New Roman" w:eastAsia="Times New Roman"/>
          <w:spacing w:val="-2"/>
          <w:sz w:val="21"/>
        </w:rPr>
        <w:t>)?</w:t>
      </w:r>
      <w:r>
        <w:rPr>
          <w:spacing w:val="-2"/>
          <w:sz w:val="21"/>
        </w:rPr>
        <w:t>为什么会对这些领域感爱好</w:t>
      </w:r>
      <w:r>
        <w:rPr>
          <w:rFonts w:ascii="Times New Roman" w:eastAsia="Times New Roman"/>
          <w:spacing w:val="-2"/>
          <w:sz w:val="21"/>
        </w:rPr>
        <w:t>?</w:t>
      </w:r>
      <w:r>
        <w:rPr>
          <w:spacing w:val="-2"/>
          <w:sz w:val="21"/>
        </w:rPr>
        <w:t>你</w:t>
      </w:r>
      <w:r>
        <w:rPr>
          <w:spacing w:val="-2"/>
          <w:sz w:val="21"/>
        </w:rPr>
        <w:t>对这些领域的感受是怎样的</w:t>
      </w:r>
      <w:r>
        <w:rPr>
          <w:rFonts w:ascii="Times New Roman" w:eastAsia="Times New Roman"/>
          <w:spacing w:val="-2"/>
          <w:sz w:val="21"/>
        </w:rPr>
        <w:t>?</w:t>
      </w:r>
    </w:p>
    <w:p>
      <w:pPr>
        <w:pStyle w:val="BodyText"/>
        <w:spacing w:before="1"/>
        <w:rPr>
          <w:rFonts w:ascii="Times New Roman"/>
        </w:rPr>
      </w:pPr>
    </w:p>
    <w:p>
      <w:pPr>
        <w:pStyle w:val="ListParagraph"/>
        <w:numPr>
          <w:ilvl w:val="0"/>
          <w:numId w:val="41"/>
        </w:numPr>
        <w:tabs>
          <w:tab w:val="left" w:pos="973"/>
        </w:tabs>
        <w:spacing w:before="0" w:after="0" w:line="242" w:lineRule="auto"/>
        <w:ind w:left="656" w:right="395" w:firstLine="0"/>
        <w:jc w:val="left"/>
        <w:rPr>
          <w:rFonts w:ascii="Times New Roman" w:eastAsia="Times New Roman"/>
          <w:sz w:val="21"/>
        </w:rPr>
      </w:pPr>
      <w:r>
        <w:rPr>
          <w:spacing w:val="-2"/>
          <w:sz w:val="21"/>
        </w:rPr>
        <w:t>你在高校时期主要对哪些领域比较感爱好</w:t>
      </w:r>
      <w:r>
        <w:rPr>
          <w:rFonts w:ascii="Times New Roman" w:eastAsia="Times New Roman"/>
          <w:spacing w:val="-2"/>
          <w:sz w:val="21"/>
        </w:rPr>
        <w:t>?</w:t>
      </w:r>
      <w:r>
        <w:rPr>
          <w:spacing w:val="-2"/>
          <w:sz w:val="21"/>
        </w:rPr>
        <w:t>为什么会对这些领域感爱好</w:t>
      </w:r>
      <w:r>
        <w:rPr>
          <w:rFonts w:ascii="Times New Roman" w:eastAsia="Times New Roman"/>
          <w:spacing w:val="-2"/>
          <w:sz w:val="21"/>
        </w:rPr>
        <w:t>?</w:t>
      </w:r>
      <w:r>
        <w:rPr>
          <w:spacing w:val="-2"/>
          <w:sz w:val="21"/>
        </w:rPr>
        <w:t>你对这些领域的</w:t>
      </w:r>
      <w:r>
        <w:rPr>
          <w:spacing w:val="-2"/>
          <w:sz w:val="21"/>
        </w:rPr>
        <w:t>感受是怎样的</w:t>
      </w:r>
      <w:r>
        <w:rPr>
          <w:rFonts w:ascii="Times New Roman" w:eastAsia="Times New Roman"/>
          <w:spacing w:val="-2"/>
          <w:sz w:val="21"/>
        </w:rPr>
        <w:t>?</w:t>
      </w:r>
    </w:p>
    <w:p>
      <w:pPr>
        <w:pStyle w:val="BodyText"/>
        <w:spacing w:before="1"/>
        <w:rPr>
          <w:rFonts w:ascii="Times New Roman"/>
        </w:rPr>
      </w:pPr>
    </w:p>
    <w:p>
      <w:pPr>
        <w:pStyle w:val="ListParagraph"/>
        <w:numPr>
          <w:ilvl w:val="0"/>
          <w:numId w:val="41"/>
        </w:numPr>
        <w:tabs>
          <w:tab w:val="left" w:pos="973"/>
        </w:tabs>
        <w:spacing w:before="0" w:after="0" w:line="242" w:lineRule="auto"/>
        <w:ind w:left="656" w:right="354" w:firstLine="0"/>
        <w:jc w:val="left"/>
        <w:rPr>
          <w:rFonts w:ascii="Times New Roman" w:eastAsia="Times New Roman"/>
          <w:sz w:val="21"/>
        </w:rPr>
      </w:pPr>
      <w:r>
        <w:rPr>
          <w:spacing w:val="-2"/>
          <w:sz w:val="21"/>
        </w:rPr>
        <w:t>你毕业之后所从事的第一种工作是什么</w:t>
      </w:r>
      <w:r>
        <w:rPr>
          <w:rFonts w:ascii="Times New Roman" w:eastAsia="Times New Roman"/>
          <w:spacing w:val="-2"/>
          <w:sz w:val="21"/>
        </w:rPr>
        <w:t>?(</w:t>
      </w:r>
      <w:r>
        <w:rPr>
          <w:spacing w:val="-2"/>
          <w:sz w:val="21"/>
        </w:rPr>
        <w:t>假如相关的话，服役也算在其中。</w:t>
      </w:r>
      <w:r>
        <w:rPr>
          <w:rFonts w:ascii="Times New Roman" w:eastAsia="Times New Roman"/>
          <w:spacing w:val="-2"/>
          <w:sz w:val="21"/>
        </w:rPr>
        <w:t>)</w:t>
      </w:r>
      <w:r>
        <w:rPr>
          <w:spacing w:val="-2"/>
          <w:sz w:val="21"/>
        </w:rPr>
        <w:t>你期望从这</w:t>
      </w:r>
      <w:r>
        <w:rPr>
          <w:spacing w:val="-2"/>
          <w:sz w:val="21"/>
        </w:rPr>
        <w:t>种工作中得到些什么</w:t>
      </w:r>
      <w:r>
        <w:rPr>
          <w:rFonts w:ascii="Times New Roman" w:eastAsia="Times New Roman"/>
          <w:spacing w:val="-2"/>
          <w:sz w:val="21"/>
        </w:rPr>
        <w:t>?</w:t>
      </w:r>
    </w:p>
    <w:p>
      <w:pPr>
        <w:pStyle w:val="BodyText"/>
        <w:spacing w:before="1"/>
        <w:rPr>
          <w:rFonts w:ascii="Times New Roman"/>
        </w:rPr>
      </w:pPr>
    </w:p>
    <w:p>
      <w:pPr>
        <w:pStyle w:val="ListParagraph"/>
        <w:numPr>
          <w:ilvl w:val="0"/>
          <w:numId w:val="41"/>
        </w:numPr>
        <w:tabs>
          <w:tab w:val="left" w:pos="973"/>
        </w:tabs>
        <w:spacing w:before="0" w:after="0" w:line="242" w:lineRule="auto"/>
        <w:ind w:left="656" w:right="354" w:firstLine="0"/>
        <w:jc w:val="left"/>
        <w:rPr>
          <w:rFonts w:ascii="Times New Roman" w:eastAsia="Times New Roman"/>
          <w:sz w:val="21"/>
        </w:rPr>
      </w:pPr>
      <w:r>
        <w:rPr>
          <w:spacing w:val="-3"/>
          <w:sz w:val="21"/>
        </w:rPr>
        <w:t>当你开头自己的职业生涯的时候，你的抱负或长期目标是什么</w:t>
      </w:r>
      <w:r>
        <w:rPr>
          <w:rFonts w:ascii="Times New Roman" w:eastAsia="Times New Roman"/>
          <w:sz w:val="21"/>
        </w:rPr>
        <w:t>?</w:t>
      </w:r>
      <w:r>
        <w:rPr>
          <w:sz w:val="21"/>
        </w:rPr>
        <w:t>这种抱负或长期目标是</w:t>
      </w:r>
      <w:r>
        <w:rPr>
          <w:spacing w:val="-4"/>
          <w:sz w:val="21"/>
        </w:rPr>
        <w:t>否曾经消灭过变化</w:t>
      </w:r>
      <w:r>
        <w:rPr>
          <w:rFonts w:ascii="Times New Roman" w:eastAsia="Times New Roman"/>
          <w:sz w:val="21"/>
        </w:rPr>
        <w:t>?</w:t>
      </w:r>
      <w:r>
        <w:rPr>
          <w:sz w:val="21"/>
        </w:rPr>
        <w:t>假如有，那么是在什么时候</w:t>
      </w:r>
      <w:r>
        <w:rPr>
          <w:rFonts w:ascii="Times New Roman" w:eastAsia="Times New Roman"/>
          <w:sz w:val="21"/>
        </w:rPr>
        <w:t>?</w:t>
      </w:r>
      <w:r>
        <w:rPr>
          <w:sz w:val="21"/>
        </w:rPr>
        <w:t>为什么会变化</w:t>
      </w:r>
      <w:r>
        <w:rPr>
          <w:rFonts w:ascii="Times New Roman" w:eastAsia="Times New Roman"/>
          <w:sz w:val="21"/>
        </w:rPr>
        <w:t>?</w:t>
      </w:r>
    </w:p>
    <w:p>
      <w:pPr>
        <w:pStyle w:val="BodyText"/>
        <w:spacing w:before="1"/>
        <w:rPr>
          <w:rFonts w:ascii="Times New Roman"/>
        </w:rPr>
      </w:pPr>
    </w:p>
    <w:p>
      <w:pPr>
        <w:pStyle w:val="ListParagraph"/>
        <w:numPr>
          <w:ilvl w:val="0"/>
          <w:numId w:val="41"/>
        </w:numPr>
        <w:tabs>
          <w:tab w:val="left" w:pos="973"/>
        </w:tabs>
        <w:spacing w:before="1" w:after="0" w:line="240" w:lineRule="auto"/>
        <w:ind w:left="973" w:right="0" w:hanging="317"/>
        <w:jc w:val="left"/>
        <w:rPr>
          <w:rFonts w:ascii="Times New Roman" w:eastAsia="Times New Roman"/>
          <w:sz w:val="21"/>
        </w:rPr>
      </w:pPr>
      <w:r>
        <w:rPr>
          <w:sz w:val="21"/>
        </w:rPr>
        <w:t>你第一次换工作或换公司的状况是怎样的</w:t>
      </w:r>
      <w:r>
        <w:rPr>
          <w:rFonts w:ascii="Times New Roman" w:eastAsia="Times New Roman"/>
          <w:sz w:val="21"/>
        </w:rPr>
        <w:t>?</w:t>
      </w:r>
      <w:r>
        <w:rPr>
          <w:sz w:val="21"/>
        </w:rPr>
        <w:t>你期望下一个工作能给你带来什么</w:t>
      </w:r>
      <w:r>
        <w:rPr>
          <w:rFonts w:ascii="Times New Roman" w:eastAsia="Times New Roman"/>
          <w:spacing w:val="-10"/>
          <w:sz w:val="21"/>
        </w:rPr>
        <w:t>?</w:t>
      </w:r>
    </w:p>
    <w:p>
      <w:pPr>
        <w:pStyle w:val="BodyText"/>
        <w:spacing w:before="3"/>
        <w:rPr>
          <w:rFonts w:ascii="Times New Roman"/>
        </w:rPr>
      </w:pPr>
    </w:p>
    <w:p>
      <w:pPr>
        <w:pStyle w:val="ListParagraph"/>
        <w:numPr>
          <w:ilvl w:val="0"/>
          <w:numId w:val="41"/>
        </w:numPr>
        <w:tabs>
          <w:tab w:val="left" w:pos="973"/>
        </w:tabs>
        <w:spacing w:before="0" w:after="0" w:line="242" w:lineRule="auto"/>
        <w:ind w:left="656" w:right="395" w:firstLine="0"/>
        <w:jc w:val="left"/>
        <w:rPr>
          <w:rFonts w:ascii="Times New Roman" w:eastAsia="Times New Roman"/>
          <w:sz w:val="21"/>
        </w:rPr>
      </w:pPr>
      <w:r>
        <w:rPr>
          <w:spacing w:val="-2"/>
          <w:sz w:val="21"/>
        </w:rPr>
        <w:t>你后来换工作、换公司或换职业的状况是怎样的</w:t>
      </w:r>
      <w:r>
        <w:rPr>
          <w:rFonts w:ascii="Times New Roman" w:eastAsia="Times New Roman"/>
          <w:spacing w:val="-2"/>
          <w:sz w:val="21"/>
        </w:rPr>
        <w:t>?</w:t>
      </w:r>
      <w:r>
        <w:rPr>
          <w:spacing w:val="-2"/>
          <w:sz w:val="21"/>
        </w:rPr>
        <w:t>你怎么会做出变动打算</w:t>
      </w:r>
      <w:r>
        <w:rPr>
          <w:rFonts w:ascii="Times New Roman" w:eastAsia="Times New Roman"/>
          <w:spacing w:val="-2"/>
          <w:sz w:val="21"/>
        </w:rPr>
        <w:t>?</w:t>
      </w:r>
      <w:r>
        <w:rPr>
          <w:spacing w:val="-2"/>
          <w:sz w:val="21"/>
        </w:rPr>
        <w:t>你所追求的是</w:t>
      </w:r>
      <w:r>
        <w:rPr>
          <w:spacing w:val="-2"/>
          <w:sz w:val="21"/>
        </w:rPr>
        <w:t>什么</w:t>
      </w:r>
      <w:r>
        <w:rPr>
          <w:rFonts w:ascii="Times New Roman" w:eastAsia="Times New Roman"/>
          <w:spacing w:val="-2"/>
          <w:sz w:val="21"/>
        </w:rPr>
        <w:t>?(</w:t>
      </w:r>
      <w:r>
        <w:rPr>
          <w:spacing w:val="-2"/>
          <w:sz w:val="21"/>
        </w:rPr>
        <w:t>请依据你每一次更换工作、公司或职业的状况来回答这几个问题。</w:t>
      </w:r>
      <w:r>
        <w:rPr>
          <w:rFonts w:ascii="Times New Roman" w:eastAsia="Times New Roman"/>
          <w:spacing w:val="-2"/>
          <w:sz w:val="21"/>
        </w:rPr>
        <w:t>)</w:t>
      </w:r>
    </w:p>
    <w:p>
      <w:pPr>
        <w:pStyle w:val="BodyText"/>
        <w:spacing w:before="1"/>
        <w:rPr>
          <w:rFonts w:ascii="Times New Roman"/>
        </w:rPr>
      </w:pPr>
    </w:p>
    <w:p>
      <w:pPr>
        <w:pStyle w:val="ListParagraph"/>
        <w:numPr>
          <w:ilvl w:val="0"/>
          <w:numId w:val="41"/>
        </w:numPr>
        <w:tabs>
          <w:tab w:val="left" w:pos="973"/>
        </w:tabs>
        <w:spacing w:before="0" w:after="0" w:line="242" w:lineRule="auto"/>
        <w:ind w:left="656" w:right="354" w:firstLine="0"/>
        <w:jc w:val="left"/>
        <w:rPr>
          <w:rFonts w:ascii="Times New Roman" w:eastAsia="Times New Roman"/>
          <w:sz w:val="21"/>
        </w:rPr>
      </w:pPr>
      <w:r>
        <w:rPr>
          <w:spacing w:val="-3"/>
          <w:sz w:val="21"/>
        </w:rPr>
        <w:t>当你回首自己的职业经受时，你觉得最令自己感到开心的是哪些时候</w:t>
      </w:r>
      <w:r>
        <w:rPr>
          <w:rFonts w:ascii="Times New Roman" w:eastAsia="Times New Roman"/>
          <w:sz w:val="21"/>
        </w:rPr>
        <w:t>?</w:t>
      </w:r>
      <w:r>
        <w:rPr>
          <w:sz w:val="21"/>
        </w:rPr>
        <w:t>你认为这些时候</w:t>
      </w:r>
      <w:r>
        <w:rPr>
          <w:spacing w:val="-4"/>
          <w:sz w:val="21"/>
        </w:rPr>
        <w:t>的什么东西最令你感到开心</w:t>
      </w:r>
      <w:r>
        <w:rPr>
          <w:rFonts w:ascii="Times New Roman" w:eastAsia="Times New Roman"/>
          <w:sz w:val="21"/>
        </w:rPr>
        <w:t>?</w:t>
      </w:r>
    </w:p>
    <w:p>
      <w:pPr>
        <w:pStyle w:val="BodyText"/>
        <w:spacing w:before="1"/>
        <w:rPr>
          <w:rFonts w:ascii="Times New Roman"/>
        </w:rPr>
      </w:pPr>
    </w:p>
    <w:p>
      <w:pPr>
        <w:pStyle w:val="ListParagraph"/>
        <w:numPr>
          <w:ilvl w:val="0"/>
          <w:numId w:val="41"/>
        </w:numPr>
        <w:tabs>
          <w:tab w:val="left" w:pos="973"/>
        </w:tabs>
        <w:spacing w:before="0" w:after="0" w:line="242" w:lineRule="auto"/>
        <w:ind w:left="656" w:right="354" w:firstLine="0"/>
        <w:jc w:val="left"/>
        <w:rPr>
          <w:rFonts w:ascii="Times New Roman" w:eastAsia="Times New Roman"/>
          <w:sz w:val="21"/>
        </w:rPr>
      </w:pPr>
      <w:r>
        <w:rPr>
          <w:spacing w:val="-3"/>
          <w:sz w:val="21"/>
        </w:rPr>
        <w:t>当你回首自己的职业经受时，你觉得最让自己感到不开心的是哪些时候</w:t>
      </w:r>
      <w:r>
        <w:rPr>
          <w:rFonts w:ascii="Times New Roman" w:eastAsia="Times New Roman"/>
          <w:sz w:val="21"/>
        </w:rPr>
        <w:t>?</w:t>
      </w:r>
      <w:r>
        <w:rPr>
          <w:sz w:val="21"/>
        </w:rPr>
        <w:t>你认为这些时</w:t>
      </w:r>
      <w:r>
        <w:rPr>
          <w:spacing w:val="-4"/>
          <w:sz w:val="21"/>
        </w:rPr>
        <w:t>候的什么东西最令你感到不开心</w:t>
      </w:r>
      <w:r>
        <w:rPr>
          <w:rFonts w:ascii="Times New Roman" w:eastAsia="Times New Roman"/>
          <w:sz w:val="21"/>
        </w:rPr>
        <w:t>?</w:t>
      </w:r>
    </w:p>
    <w:p>
      <w:pPr>
        <w:pStyle w:val="BodyText"/>
        <w:spacing w:before="1"/>
        <w:rPr>
          <w:rFonts w:ascii="Times New Roman"/>
        </w:rPr>
      </w:pPr>
    </w:p>
    <w:p>
      <w:pPr>
        <w:pStyle w:val="ListParagraph"/>
        <w:numPr>
          <w:ilvl w:val="0"/>
          <w:numId w:val="41"/>
        </w:numPr>
        <w:tabs>
          <w:tab w:val="left" w:pos="973"/>
        </w:tabs>
        <w:spacing w:before="0" w:after="0" w:line="240" w:lineRule="auto"/>
        <w:ind w:left="973" w:right="0" w:hanging="317"/>
        <w:jc w:val="left"/>
        <w:rPr>
          <w:rFonts w:ascii="Times New Roman" w:eastAsia="Times New Roman"/>
          <w:sz w:val="21"/>
        </w:rPr>
      </w:pPr>
      <w:r>
        <w:rPr>
          <w:sz w:val="21"/>
        </w:rPr>
        <w:t>你是否曾经拒绝过从事某种工作的机会或晋升机会</w:t>
      </w:r>
      <w:r>
        <w:rPr>
          <w:rFonts w:ascii="Times New Roman" w:eastAsia="Times New Roman"/>
          <w:sz w:val="21"/>
        </w:rPr>
        <w:t>?</w:t>
      </w:r>
      <w:r>
        <w:rPr>
          <w:sz w:val="21"/>
        </w:rPr>
        <w:t>为什么</w:t>
      </w:r>
      <w:r>
        <w:rPr>
          <w:rFonts w:ascii="Times New Roman" w:eastAsia="Times New Roman"/>
          <w:spacing w:val="-10"/>
          <w:sz w:val="21"/>
        </w:rPr>
        <w:t>?</w:t>
      </w:r>
    </w:p>
    <w:p>
      <w:pPr>
        <w:pStyle w:val="BodyText"/>
        <w:spacing w:before="3"/>
        <w:rPr>
          <w:rFonts w:ascii="Times New Roman"/>
        </w:rPr>
      </w:pPr>
    </w:p>
    <w:p>
      <w:pPr>
        <w:pStyle w:val="ListParagraph"/>
        <w:numPr>
          <w:ilvl w:val="0"/>
          <w:numId w:val="41"/>
        </w:numPr>
        <w:tabs>
          <w:tab w:val="left" w:pos="1078"/>
        </w:tabs>
        <w:spacing w:before="1" w:after="0" w:line="242" w:lineRule="auto"/>
        <w:ind w:left="656" w:right="407" w:firstLine="0"/>
        <w:jc w:val="both"/>
        <w:rPr>
          <w:sz w:val="21"/>
        </w:rPr>
      </w:pPr>
      <w:r>
        <w:rPr>
          <w:spacing w:val="-2"/>
          <w:sz w:val="21"/>
        </w:rPr>
        <w:t>现在请你认真检查自己的全部答案，并认真阅读关于五种职业锚</w:t>
      </w:r>
      <w:r>
        <w:rPr>
          <w:rFonts w:ascii="Times New Roman" w:eastAsia="Times New Roman"/>
          <w:spacing w:val="-2"/>
          <w:sz w:val="21"/>
        </w:rPr>
        <w:t>(</w:t>
      </w:r>
      <w:r>
        <w:rPr>
          <w:spacing w:val="-2"/>
          <w:sz w:val="21"/>
        </w:rPr>
        <w:t>管理型、技术或功能</w:t>
      </w:r>
      <w:r>
        <w:rPr>
          <w:spacing w:val="-2"/>
          <w:sz w:val="21"/>
        </w:rPr>
        <w:t>型、平安型、制造型、自治与独立型</w:t>
      </w:r>
      <w:r>
        <w:rPr>
          <w:rFonts w:ascii="Times New Roman" w:eastAsia="Times New Roman"/>
          <w:spacing w:val="-2"/>
          <w:sz w:val="21"/>
        </w:rPr>
        <w:t>)</w:t>
      </w:r>
      <w:r>
        <w:rPr>
          <w:spacing w:val="-2"/>
          <w:sz w:val="21"/>
        </w:rPr>
        <w:t>的描述。依据你对上述这些问题的回答，分别将每一</w:t>
      </w:r>
      <w:r>
        <w:rPr>
          <w:spacing w:val="-3"/>
          <w:sz w:val="21"/>
        </w:rPr>
        <w:t xml:space="preserve">种职业锚赐予从 </w:t>
      </w:r>
      <w:r>
        <w:rPr>
          <w:rFonts w:ascii="Times New Roman" w:eastAsia="Times New Roman"/>
          <w:sz w:val="21"/>
        </w:rPr>
        <w:t>1</w:t>
      </w:r>
      <w:r>
        <w:rPr>
          <w:sz w:val="21"/>
        </w:rPr>
        <w:t>～</w:t>
      </w:r>
      <w:r>
        <w:rPr>
          <w:rFonts w:ascii="Times New Roman" w:eastAsia="Times New Roman"/>
          <w:sz w:val="21"/>
        </w:rPr>
        <w:t xml:space="preserve">5 </w:t>
      </w:r>
      <w:r>
        <w:rPr>
          <w:spacing w:val="-2"/>
          <w:sz w:val="21"/>
        </w:rPr>
        <w:t xml:space="preserve">之间的某一分数，其中 </w:t>
      </w:r>
      <w:r>
        <w:rPr>
          <w:rFonts w:ascii="Times New Roman" w:eastAsia="Times New Roman"/>
          <w:sz w:val="21"/>
        </w:rPr>
        <w:t xml:space="preserve">1 </w:t>
      </w:r>
      <w:r>
        <w:rPr>
          <w:sz w:val="21"/>
        </w:rPr>
        <w:t>代表重要性最低；</w:t>
      </w:r>
      <w:r>
        <w:rPr>
          <w:rFonts w:ascii="Times New Roman" w:eastAsia="Times New Roman"/>
          <w:sz w:val="21"/>
        </w:rPr>
        <w:t xml:space="preserve">5 </w:t>
      </w:r>
      <w:r>
        <w:rPr>
          <w:sz w:val="21"/>
        </w:rPr>
        <w:t>代表重要性最高。</w:t>
      </w:r>
    </w:p>
    <w:p>
      <w:pPr>
        <w:pStyle w:val="BodyText"/>
        <w:spacing w:before="12"/>
        <w:rPr>
          <w:sz w:val="18"/>
        </w:rPr>
      </w:pPr>
    </w:p>
    <w:p>
      <w:pPr>
        <w:pStyle w:val="BodyText"/>
        <w:tabs>
          <w:tab w:val="left" w:pos="3014"/>
        </w:tabs>
        <w:ind w:left="656"/>
        <w:rPr>
          <w:rFonts w:ascii="Times New Roman" w:eastAsia="Times New Roman"/>
        </w:rPr>
      </w:pPr>
      <w:r>
        <w:t>管理</w:t>
      </w:r>
      <w:r>
        <w:rPr>
          <w:spacing w:val="-10"/>
        </w:rPr>
        <w:t>型</w:t>
      </w:r>
      <w:r>
        <w:rPr>
          <w:rFonts w:ascii="Times New Roman" w:eastAsia="Times New Roman"/>
          <w:u w:val="single"/>
        </w:rPr>
        <w:tab/>
      </w:r>
    </w:p>
    <w:p>
      <w:pPr>
        <w:pStyle w:val="BodyText"/>
        <w:spacing w:before="7"/>
        <w:rPr>
          <w:rFonts w:ascii="Times New Roman"/>
          <w:sz w:val="14"/>
        </w:rPr>
      </w:pPr>
    </w:p>
    <w:p>
      <w:pPr>
        <w:pStyle w:val="BodyText"/>
        <w:tabs>
          <w:tab w:val="left" w:pos="3539"/>
        </w:tabs>
        <w:spacing w:before="77"/>
        <w:ind w:left="656"/>
        <w:rPr>
          <w:rFonts w:ascii="Times New Roman" w:eastAsia="Times New Roman"/>
        </w:rPr>
      </w:pPr>
      <w:r>
        <w:t>技术或功能</w:t>
      </w:r>
      <w:r>
        <w:rPr>
          <w:spacing w:val="-10"/>
        </w:rPr>
        <w:t>型</w:t>
      </w:r>
      <w:r>
        <w:rPr>
          <w:rFonts w:ascii="Times New Roman" w:eastAsia="Times New Roman"/>
          <w:u w:val="single"/>
        </w:rPr>
        <w:tab/>
      </w:r>
    </w:p>
    <w:p>
      <w:pPr>
        <w:pStyle w:val="BodyText"/>
        <w:spacing w:before="6"/>
        <w:rPr>
          <w:rFonts w:ascii="Times New Roman"/>
          <w:sz w:val="14"/>
        </w:rPr>
      </w:pPr>
    </w:p>
    <w:p>
      <w:pPr>
        <w:pStyle w:val="BodyText"/>
        <w:tabs>
          <w:tab w:val="left" w:pos="3176"/>
          <w:tab w:val="left" w:pos="3434"/>
        </w:tabs>
        <w:spacing w:before="78" w:line="458" w:lineRule="auto"/>
        <w:ind w:left="656" w:right="5889"/>
        <w:rPr>
          <w:rFonts w:ascii="Times New Roman" w:eastAsia="Times New Roman"/>
        </w:rPr>
      </w:pPr>
      <w:r>
        <w:rPr>
          <w:spacing w:val="-4"/>
        </w:rPr>
        <w:t>平</w:t>
      </w:r>
      <w:r>
        <w:rPr>
          <w:spacing w:val="-4"/>
        </w:rPr>
        <w:t>安</w:t>
      </w:r>
      <w:r>
        <w:rPr>
          <w:spacing w:val="-4"/>
        </w:rPr>
        <w:t>型</w:t>
      </w:r>
      <w:r>
        <w:rPr>
          <w:rFonts w:ascii="Times New Roman" w:eastAsia="Times New Roman"/>
          <w:u w:val="single"/>
        </w:rPr>
        <w:tab/>
      </w:r>
      <w:r>
        <w:rPr>
          <w:spacing w:val="-10"/>
        </w:rPr>
        <w:t>．</w:t>
      </w:r>
      <w:r>
        <w:rPr>
          <w:spacing w:val="-4"/>
        </w:rPr>
        <w:t>制</w:t>
      </w:r>
      <w:r>
        <w:rPr>
          <w:spacing w:val="-4"/>
        </w:rPr>
        <w:t>造</w:t>
      </w:r>
      <w:r>
        <w:rPr>
          <w:spacing w:val="-4"/>
        </w:rPr>
        <w:t>型</w:t>
      </w:r>
      <w:r>
        <w:rPr>
          <w:rFonts w:ascii="Times New Roman" w:eastAsia="Times New Roman"/>
          <w:u w:val="single"/>
        </w:rPr>
        <w:tab/>
        <w:tab/>
      </w:r>
    </w:p>
    <w:p>
      <w:pPr>
        <w:spacing w:after="0" w:line="458" w:lineRule="auto"/>
        <w:rPr>
          <w:rFonts w:ascii="Times New Roman" w:eastAsia="Times New Roman"/>
        </w:rPr>
        <w:sectPr>
          <w:type w:val="continuous"/>
          <w:pgSz w:w="11910" w:h="16840"/>
          <w:pgMar w:top="1920" w:right="1440" w:bottom="280" w:left="1140" w:header="708" w:footer="708"/>
          <w:pgNumType w:start="22"/>
          <w:cols w:space="708"/>
        </w:sectPr>
      </w:pPr>
    </w:p>
    <w:p>
      <w:pPr>
        <w:pStyle w:val="BodyText"/>
        <w:tabs>
          <w:tab w:val="left" w:pos="3854"/>
        </w:tabs>
        <w:spacing w:before="65"/>
        <w:ind w:left="656"/>
        <w:rPr>
          <w:rFonts w:ascii="Times New Roman" w:eastAsia="Times New Roman"/>
        </w:rPr>
      </w:pPr>
      <w:r>
        <w:t>自主与独立</w:t>
      </w:r>
      <w:r>
        <w:rPr>
          <w:spacing w:val="-10"/>
        </w:rPr>
        <w:t>型</w:t>
      </w:r>
      <w:r>
        <w:rPr>
          <w:rFonts w:ascii="Times New Roman" w:eastAsia="Times New Roman"/>
          <w:u w:val="single"/>
        </w:rPr>
        <w:tab/>
      </w:r>
    </w:p>
    <w:p>
      <w:pPr>
        <w:spacing w:after="0"/>
        <w:rPr>
          <w:rFonts w:ascii="Times New Roman" w:eastAsia="Times New Roman"/>
        </w:rPr>
        <w:sectPr>
          <w:pgSz w:w="11910" w:h="16840"/>
          <w:pgMar w:top="1360" w:right="1440" w:bottom="280" w:left="1140" w:header="708" w:footer="708"/>
          <w:pgNumType w:start="23"/>
          <w:cols w:space="708"/>
        </w:sectPr>
      </w:pPr>
    </w:p>
    <w:p>
      <w:pPr>
        <w:pStyle w:val="Heading4"/>
        <w:spacing w:line="362" w:lineRule="exact"/>
      </w:pPr>
      <w:r>
        <w:rPr>
          <w:spacing w:val="-2"/>
        </w:rPr>
        <w:t>技术或功能型职业锚</w:t>
      </w:r>
    </w:p>
    <w:p>
      <w:pPr>
        <w:pStyle w:val="BodyText"/>
        <w:spacing w:before="91" w:line="364" w:lineRule="auto"/>
        <w:ind w:left="656" w:right="354" w:firstLine="420"/>
      </w:pPr>
      <w:r>
        <w:rPr>
          <w:spacing w:val="-5"/>
        </w:rPr>
        <w:t>具有较强的技术或功能型职业锚的人往往不情愿选择那些带有一般管理性质的职业。相</w:t>
      </w:r>
      <w:r>
        <w:rPr>
          <w:spacing w:val="-2"/>
        </w:rPr>
        <w:t>反他们总是倾向于选择那些能够保证自己在既定的技术或功能领域中不断进展的职业。</w:t>
      </w:r>
    </w:p>
    <w:p>
      <w:pPr>
        <w:pStyle w:val="Heading4"/>
        <w:spacing w:line="316" w:lineRule="exact"/>
      </w:pPr>
      <w:r>
        <w:rPr>
          <w:spacing w:val="-2"/>
        </w:rPr>
        <w:t>管理型职业锚</w:t>
      </w:r>
    </w:p>
    <w:p>
      <w:pPr>
        <w:pStyle w:val="BodyText"/>
        <w:spacing w:before="92" w:line="364" w:lineRule="auto"/>
        <w:ind w:left="656" w:right="251" w:firstLine="420"/>
      </w:pPr>
      <w:r>
        <w:rPr>
          <w:spacing w:val="-8"/>
        </w:rPr>
        <w:t>有些人则表现出成为管理人员的猛烈动机，“他们的职业经受使得他们信任自己具备被</w:t>
      </w:r>
      <w:r>
        <w:rPr>
          <w:spacing w:val="-6"/>
        </w:rPr>
        <w:t>提升到那些一般管理性职位上去所需要的各种必要力量以及相关的价值倾向。”必需担当较</w:t>
      </w:r>
      <w:r>
        <w:rPr>
          <w:spacing w:val="-7"/>
        </w:rPr>
        <w:t>高责任的管理职位是这些人的最终目标。当追问他们为什么信任自己具备获得这些职位所必</w:t>
      </w:r>
      <w:r>
        <w:rPr>
          <w:spacing w:val="-2"/>
        </w:rPr>
        <w:t>需的技能的时候，很多人回答说，他们之所以认为自己有资格获得管理职位，是由于他们认</w:t>
      </w:r>
      <w:r>
        <w:rPr>
          <w:spacing w:val="-4"/>
        </w:rPr>
        <w:t>为自己具备以下三个方面的力量：</w:t>
      </w:r>
      <w:r>
        <w:rPr>
          <w:rFonts w:ascii="Times New Roman" w:eastAsia="Times New Roman" w:hAnsi="Times New Roman"/>
          <w:spacing w:val="-4"/>
        </w:rPr>
        <w:t>(1)</w:t>
      </w:r>
      <w:r>
        <w:rPr>
          <w:spacing w:val="-4"/>
        </w:rPr>
        <w:t>分析力量</w:t>
      </w:r>
      <w:r>
        <w:rPr>
          <w:rFonts w:ascii="Times New Roman" w:eastAsia="Times New Roman" w:hAnsi="Times New Roman"/>
          <w:spacing w:val="-4"/>
        </w:rPr>
        <w:t>(</w:t>
      </w:r>
      <w:r>
        <w:rPr>
          <w:spacing w:val="-4"/>
        </w:rPr>
        <w:t>在信息不完全以及不确定的状况下发觉问题、</w:t>
      </w:r>
      <w:r>
        <w:t>分析问题和解决问题的力量</w:t>
      </w:r>
      <w:r>
        <w:rPr>
          <w:rFonts w:ascii="Times New Roman" w:eastAsia="Times New Roman" w:hAnsi="Times New Roman"/>
        </w:rPr>
        <w:t>)</w:t>
      </w:r>
      <w:r>
        <w:t xml:space="preserve">； </w:t>
      </w:r>
      <w:r>
        <w:rPr>
          <w:rFonts w:ascii="Times New Roman" w:eastAsia="Times New Roman" w:hAnsi="Times New Roman"/>
        </w:rPr>
        <w:t>(2)</w:t>
      </w:r>
      <w:r>
        <w:t>人际沟通力量</w:t>
      </w:r>
      <w:r>
        <w:rPr>
          <w:rFonts w:ascii="Times New Roman" w:eastAsia="Times New Roman" w:hAnsi="Times New Roman"/>
        </w:rPr>
        <w:t>(</w:t>
      </w:r>
      <w:r>
        <w:t>在各种层次上影响、监督、领导、操纵以及把握他人的力量</w:t>
      </w:r>
      <w:r>
        <w:rPr>
          <w:rFonts w:ascii="Times New Roman" w:eastAsia="Times New Roman" w:hAnsi="Times New Roman"/>
        </w:rPr>
        <w:t>)</w:t>
      </w:r>
      <w:r>
        <w:t xml:space="preserve">； </w:t>
      </w:r>
      <w:r>
        <w:rPr>
          <w:rFonts w:ascii="Times New Roman" w:eastAsia="Times New Roman" w:hAnsi="Times New Roman"/>
        </w:rPr>
        <w:t>(3)</w:t>
      </w:r>
      <w:r>
        <w:t>情感力量</w:t>
      </w:r>
      <w:r>
        <w:rPr>
          <w:rFonts w:ascii="Times New Roman" w:eastAsia="Times New Roman" w:hAnsi="Times New Roman"/>
        </w:rPr>
        <w:t>(</w:t>
      </w:r>
      <w:r>
        <w:t>在情感和人际危机面前只会受到激励而不会受其困扰和</w:t>
      </w:r>
      <w:r>
        <w:rPr>
          <w:spacing w:val="-2"/>
        </w:rPr>
        <w:t>减弱的力量以及在较高的责任压力下不会变得无所作为的力量</w:t>
      </w:r>
      <w:r>
        <w:rPr>
          <w:rFonts w:ascii="Times New Roman" w:eastAsia="Times New Roman" w:hAnsi="Times New Roman"/>
          <w:spacing w:val="-2"/>
        </w:rPr>
        <w:t>)</w:t>
      </w:r>
      <w:r>
        <w:rPr>
          <w:spacing w:val="-2"/>
        </w:rPr>
        <w:t>。</w:t>
      </w:r>
    </w:p>
    <w:p>
      <w:pPr>
        <w:pStyle w:val="Heading4"/>
        <w:spacing w:line="313" w:lineRule="exact"/>
      </w:pPr>
      <w:r>
        <w:rPr>
          <w:spacing w:val="-2"/>
        </w:rPr>
        <w:t>制造型职业锚</w:t>
      </w:r>
    </w:p>
    <w:p>
      <w:pPr>
        <w:pStyle w:val="BodyText"/>
        <w:spacing w:before="92" w:line="364" w:lineRule="auto"/>
        <w:ind w:left="656" w:right="354" w:firstLine="435"/>
        <w:jc w:val="both"/>
      </w:pPr>
      <w:r>
        <w:rPr>
          <w:spacing w:val="-4"/>
        </w:rPr>
        <w:t>有些人在毕业之后渐渐成为成功的企业家。这些人都有这样一种需要：“建立或创设某</w:t>
      </w:r>
      <w:r>
        <w:rPr>
          <w:spacing w:val="-6"/>
        </w:rPr>
        <w:t>种完全属于自己的东西——一件署着他们名字的产品或工艺、一家他们自己的公司或一批反</w:t>
      </w:r>
      <w:r>
        <w:rPr>
          <w:spacing w:val="-2"/>
        </w:rPr>
        <w:t>映他们的成就的个人财宝等等。</w:t>
      </w:r>
    </w:p>
    <w:p>
      <w:pPr>
        <w:pStyle w:val="Heading4"/>
        <w:spacing w:line="315" w:lineRule="exact"/>
      </w:pPr>
      <w:r>
        <w:rPr>
          <w:spacing w:val="-2"/>
        </w:rPr>
        <w:t>自主与独立型职业锚</w:t>
      </w:r>
    </w:p>
    <w:p>
      <w:pPr>
        <w:pStyle w:val="BodyText"/>
        <w:spacing w:before="91" w:line="364" w:lineRule="auto"/>
        <w:ind w:left="656" w:right="354" w:firstLine="420"/>
        <w:jc w:val="both"/>
      </w:pPr>
      <w:r>
        <w:rPr>
          <w:spacing w:val="-5"/>
        </w:rPr>
        <w:t>有些人在选择职业时好像被一种自己打算自己命运的需要所驱使着，他们期望摆脱那种</w:t>
      </w:r>
      <w:r>
        <w:rPr>
          <w:spacing w:val="-4"/>
        </w:rPr>
        <w:t>因在大企业中工作而依靠别人的境况，由于，当一个人在某家大企业中工作的时候，他或她</w:t>
      </w:r>
      <w:r>
        <w:rPr>
          <w:spacing w:val="-4"/>
        </w:rPr>
        <w:t>的提升、工作调动、薪金等诸多方面都难免要受别人的摆布。这些毕业生中有很多人还有着</w:t>
      </w:r>
      <w:r>
        <w:rPr>
          <w:spacing w:val="-4"/>
        </w:rPr>
        <w:t>猛烈的技术或功能导向。然而，他们却不是到某一个企业中去追求这种职业导向，而是打算</w:t>
      </w:r>
      <w:r>
        <w:rPr>
          <w:spacing w:val="-4"/>
        </w:rPr>
        <w:t>成为一位询问专家，要么是自己独立工作，要么是作为一个相对较小的企业中的合伙人来工作。具有这种职业锚的其他一些人则成了工商管理方面的教授、自由撰稿人或小型零售公司</w:t>
      </w:r>
      <w:r>
        <w:rPr>
          <w:spacing w:val="-2"/>
        </w:rPr>
        <w:t>的全部者等等。</w:t>
      </w:r>
    </w:p>
    <w:p>
      <w:pPr>
        <w:pStyle w:val="Heading4"/>
        <w:spacing w:line="314" w:lineRule="exact"/>
      </w:pPr>
      <w:r>
        <w:rPr>
          <w:spacing w:val="-2"/>
        </w:rPr>
        <w:t>平安型职业锚</w:t>
      </w:r>
    </w:p>
    <w:p>
      <w:pPr>
        <w:pStyle w:val="BodyText"/>
        <w:spacing w:before="92" w:line="364" w:lineRule="auto"/>
        <w:ind w:left="656" w:right="354" w:firstLine="420"/>
      </w:pPr>
      <w:r>
        <w:rPr>
          <w:spacing w:val="-2"/>
        </w:rPr>
        <w:t>还有一少部分人极为重视长期的职业稳定和工作的保障他们好像比较情愿去从事这样</w:t>
      </w:r>
      <w:r>
        <w:rPr>
          <w:spacing w:val="-4"/>
        </w:rPr>
        <w:t>一类职业：这些职业应当能够供应有保障的工作、风光的收入以及牢靠的将来生活。这种牢</w:t>
      </w:r>
      <w:r>
        <w:rPr>
          <w:spacing w:val="-2"/>
        </w:rPr>
        <w:t>靠的将来生活通常是由良好的退休方案和较高的退休金来保证的。</w:t>
      </w:r>
    </w:p>
    <w:p>
      <w:pPr>
        <w:pStyle w:val="BodyText"/>
        <w:spacing w:line="364" w:lineRule="auto"/>
        <w:ind w:left="656" w:right="268" w:firstLine="420"/>
      </w:pPr>
      <w:r>
        <w:rPr>
          <w:spacing w:val="-2"/>
        </w:rPr>
        <w:t>对于那些对地理平安性更感爱好的人来说，假如追求更为优越的职业，意味着将要在他</w:t>
      </w:r>
      <w:r>
        <w:rPr>
          <w:spacing w:val="-2"/>
        </w:rPr>
        <w:t>们的生活中注入一种不稳定或保障较差的地域因素的话——迫使他们举家搬迁到其他城市，</w:t>
      </w:r>
      <w:r>
        <w:rPr>
          <w:spacing w:val="-6"/>
        </w:rPr>
        <w:t>那么他们会觉得在一个生疏的环境中维持一种稳定的、有保障的职业对他们来说是更为重要</w:t>
      </w:r>
      <w:r>
        <w:rPr>
          <w:spacing w:val="-2"/>
        </w:rPr>
        <w:t>的。对于另外一些追求平安型职业锚的人来说，平安则是意味着所依托的组织的平安性。他</w:t>
      </w:r>
      <w:r>
        <w:rPr>
          <w:spacing w:val="-2"/>
        </w:rPr>
        <w:t>们可能优先选择到政府机关工作，由于政府公务员看来还是一种终身性的职业。这些人明显</w:t>
      </w:r>
      <w:r>
        <w:rPr>
          <w:spacing w:val="-2"/>
        </w:rPr>
        <w:t>更情愿让他们的雇主来打算他们去从事何种职业。</w:t>
      </w:r>
    </w:p>
    <w:p>
      <w:pPr>
        <w:spacing w:after="0" w:line="364" w:lineRule="auto"/>
        <w:sectPr>
          <w:pgSz w:w="11910" w:h="16840"/>
          <w:pgMar w:top="1380" w:right="1440" w:bottom="280" w:left="1140" w:header="708" w:footer="708"/>
          <w:pgNumType w:start="24"/>
          <w:cols w:space="708"/>
        </w:sectPr>
      </w:pPr>
    </w:p>
    <w:p>
      <w:pPr>
        <w:pStyle w:val="Heading1"/>
        <w:spacing w:line="534" w:lineRule="exact"/>
        <w:ind w:left="656"/>
      </w:pPr>
      <w:r>
        <w:t xml:space="preserve">附件 </w:t>
      </w:r>
      <w:r>
        <w:rPr>
          <w:rFonts w:ascii="Times New Roman" w:eastAsia="Times New Roman"/>
          <w:spacing w:val="-7"/>
        </w:rPr>
        <w:t>2</w:t>
      </w:r>
      <w:r>
        <w:rPr>
          <w:spacing w:val="-7"/>
        </w:rPr>
        <w:t>：</w:t>
      </w:r>
    </w:p>
    <w:p>
      <w:pPr>
        <w:pStyle w:val="BodyText"/>
        <w:spacing w:before="13"/>
        <w:rPr>
          <w:rFonts w:ascii="Microsoft JhengHei"/>
          <w:b/>
          <w:sz w:val="22"/>
        </w:rPr>
      </w:pPr>
    </w:p>
    <w:p>
      <w:pPr>
        <w:spacing w:before="0" w:line="483" w:lineRule="exact"/>
        <w:ind w:left="3728" w:right="0" w:firstLine="0"/>
        <w:jc w:val="left"/>
        <w:rPr>
          <w:rFonts w:ascii="Microsoft JhengHei" w:eastAsia="Microsoft JhengHei"/>
          <w:b/>
          <w:sz w:val="28"/>
        </w:rPr>
      </w:pPr>
      <w:r>
        <w:rPr>
          <w:rFonts w:ascii="Microsoft JhengHei" w:eastAsia="Microsoft JhengHei"/>
          <w:b/>
          <w:spacing w:val="-2"/>
          <w:sz w:val="28"/>
        </w:rPr>
        <w:t>管理人员力量评价表</w:t>
      </w:r>
    </w:p>
    <w:p>
      <w:pPr>
        <w:pStyle w:val="BodyText"/>
        <w:spacing w:before="10" w:after="1"/>
        <w:rPr>
          <w:rFonts w:ascii="Microsoft JhengHei"/>
          <w:b/>
          <w:sz w:val="20"/>
        </w:rPr>
      </w:pPr>
    </w:p>
    <w:tbl>
      <w:tblPr>
        <w:tblStyle w:val="TableNormal7"/>
        <w:tblW w:w="0" w:type="auto"/>
        <w:jc w:val="left"/>
        <w:tblInd w:w="5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79"/>
        <w:gridCol w:w="5324"/>
        <w:gridCol w:w="1470"/>
        <w:gridCol w:w="755"/>
      </w:tblGrid>
      <w:tr>
        <w:tblPrEx>
          <w:tblW w:w="0" w:type="auto"/>
          <w:jc w:val="left"/>
          <w:tblInd w:w="5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Ex>
        <w:trPr>
          <w:trHeight w:val="312"/>
          <w:jc w:val="left"/>
        </w:trPr>
        <w:tc>
          <w:tcPr>
            <w:tcW w:w="979" w:type="dxa"/>
          </w:tcPr>
          <w:p>
            <w:pPr>
              <w:pStyle w:val="TableParagraph"/>
              <w:spacing w:line="292" w:lineRule="exact"/>
              <w:ind w:left="128"/>
              <w:rPr>
                <w:rFonts w:ascii="Microsoft JhengHei" w:eastAsia="Microsoft JhengHei"/>
                <w:b/>
                <w:sz w:val="18"/>
              </w:rPr>
            </w:pPr>
            <w:r>
              <w:rPr>
                <w:rFonts w:ascii="Microsoft JhengHei" w:eastAsia="Microsoft JhengHei"/>
                <w:b/>
                <w:spacing w:val="-3"/>
                <w:sz w:val="18"/>
              </w:rPr>
              <w:t>力量分类</w:t>
            </w:r>
          </w:p>
        </w:tc>
        <w:tc>
          <w:tcPr>
            <w:tcW w:w="5324" w:type="dxa"/>
          </w:tcPr>
          <w:p>
            <w:pPr>
              <w:pStyle w:val="TableParagraph"/>
              <w:spacing w:line="292" w:lineRule="exact"/>
              <w:ind w:left="2287" w:right="2278"/>
              <w:jc w:val="center"/>
              <w:rPr>
                <w:rFonts w:ascii="Microsoft JhengHei" w:eastAsia="Microsoft JhengHei"/>
                <w:b/>
                <w:sz w:val="18"/>
              </w:rPr>
            </w:pPr>
            <w:r>
              <w:rPr>
                <w:rFonts w:ascii="Microsoft JhengHei" w:eastAsia="Microsoft JhengHei"/>
                <w:b/>
                <w:spacing w:val="-3"/>
                <w:sz w:val="18"/>
              </w:rPr>
              <w:t>力量要求</w:t>
            </w:r>
          </w:p>
        </w:tc>
        <w:tc>
          <w:tcPr>
            <w:tcW w:w="1470" w:type="dxa"/>
          </w:tcPr>
          <w:p>
            <w:pPr>
              <w:pStyle w:val="TableParagraph"/>
              <w:spacing w:line="292" w:lineRule="exact"/>
              <w:ind w:left="192"/>
              <w:rPr>
                <w:rFonts w:ascii="Microsoft JhengHei" w:eastAsia="Microsoft JhengHei"/>
                <w:b/>
                <w:sz w:val="18"/>
              </w:rPr>
            </w:pPr>
            <w:r>
              <w:rPr>
                <w:rFonts w:ascii="Microsoft JhengHei" w:eastAsia="Microsoft JhengHei"/>
                <w:b/>
                <w:spacing w:val="-2"/>
                <w:sz w:val="18"/>
              </w:rPr>
              <w:t>个人力量程度</w:t>
            </w:r>
          </w:p>
        </w:tc>
        <w:tc>
          <w:tcPr>
            <w:tcW w:w="755" w:type="dxa"/>
          </w:tcPr>
          <w:p>
            <w:pPr>
              <w:pStyle w:val="TableParagraph"/>
              <w:spacing w:line="292" w:lineRule="exact"/>
              <w:ind w:left="196"/>
              <w:rPr>
                <w:rFonts w:ascii="Microsoft JhengHei" w:eastAsia="Microsoft JhengHei"/>
                <w:b/>
                <w:sz w:val="18"/>
              </w:rPr>
            </w:pPr>
            <w:r>
              <w:rPr>
                <w:rFonts w:ascii="Microsoft JhengHei" w:eastAsia="Microsoft JhengHei"/>
                <w:b/>
                <w:spacing w:val="-5"/>
                <w:sz w:val="18"/>
              </w:rPr>
              <w:t>得分</w:t>
            </w:r>
          </w:p>
        </w:tc>
      </w:tr>
      <w:tr>
        <w:tblPrEx>
          <w:tblW w:w="0" w:type="auto"/>
          <w:jc w:val="left"/>
          <w:tblInd w:w="553" w:type="dxa"/>
          <w:tblLayout w:type="fixed"/>
          <w:tblCellMar>
            <w:top w:w="0" w:type="dxa"/>
            <w:left w:w="0" w:type="dxa"/>
            <w:bottom w:w="0" w:type="dxa"/>
            <w:right w:w="0" w:type="dxa"/>
          </w:tblCellMar>
          <w:tblLook w:val="01E0"/>
        </w:tblPrEx>
        <w:trPr>
          <w:trHeight w:val="936"/>
          <w:jc w:val="left"/>
        </w:trPr>
        <w:tc>
          <w:tcPr>
            <w:tcW w:w="979" w:type="dxa"/>
          </w:tcPr>
          <w:p>
            <w:pPr>
              <w:pStyle w:val="TableParagraph"/>
              <w:spacing w:before="42"/>
              <w:ind w:left="108"/>
              <w:rPr>
                <w:sz w:val="18"/>
              </w:rPr>
            </w:pPr>
            <w:r>
              <w:rPr>
                <w:spacing w:val="-3"/>
                <w:sz w:val="18"/>
              </w:rPr>
              <w:t>分析力量</w:t>
            </w:r>
          </w:p>
        </w:tc>
        <w:tc>
          <w:tcPr>
            <w:tcW w:w="5324" w:type="dxa"/>
          </w:tcPr>
          <w:p>
            <w:pPr>
              <w:pStyle w:val="TableParagraph"/>
              <w:spacing w:before="42" w:line="324" w:lineRule="auto"/>
              <w:ind w:left="108" w:right="96"/>
              <w:rPr>
                <w:sz w:val="18"/>
              </w:rPr>
            </w:pPr>
            <w:r>
              <w:rPr>
                <w:spacing w:val="-2"/>
                <w:sz w:val="18"/>
              </w:rPr>
              <w:t>有力量对一个形势或工作的组成因素进行论证，并能分析出其中</w:t>
            </w:r>
            <w:r>
              <w:rPr>
                <w:spacing w:val="-2"/>
                <w:sz w:val="18"/>
              </w:rPr>
              <w:t>的连接关系。</w:t>
            </w:r>
          </w:p>
        </w:tc>
        <w:tc>
          <w:tcPr>
            <w:tcW w:w="1470" w:type="dxa"/>
          </w:tcPr>
          <w:p>
            <w:pPr>
              <w:pStyle w:val="TableParagraph"/>
              <w:spacing w:before="42"/>
              <w:ind w:left="107"/>
              <w:rPr>
                <w:sz w:val="18"/>
              </w:rPr>
            </w:pPr>
            <w:r>
              <w:rPr>
                <w:rFonts w:ascii="Times New Roman" w:eastAsia="Times New Roman"/>
                <w:sz w:val="18"/>
              </w:rPr>
              <w:t>1</w:t>
            </w:r>
            <w:r>
              <w:rPr>
                <w:spacing w:val="-4"/>
                <w:sz w:val="18"/>
              </w:rPr>
              <w:t>、较差</w:t>
            </w:r>
          </w:p>
          <w:p>
            <w:pPr>
              <w:pStyle w:val="TableParagraph"/>
              <w:spacing w:before="81"/>
              <w:ind w:left="107"/>
              <w:rPr>
                <w:sz w:val="18"/>
              </w:rPr>
            </w:pPr>
            <w:r>
              <w:rPr>
                <w:rFonts w:ascii="Times New Roman" w:eastAsia="Times New Roman"/>
                <w:sz w:val="18"/>
              </w:rPr>
              <w:t>2</w:t>
            </w:r>
            <w:r>
              <w:rPr>
                <w:spacing w:val="-4"/>
                <w:sz w:val="18"/>
              </w:rPr>
              <w:t>、一般</w:t>
            </w:r>
          </w:p>
          <w:p>
            <w:pPr>
              <w:pStyle w:val="TableParagraph"/>
              <w:spacing w:before="82"/>
              <w:ind w:left="107"/>
              <w:rPr>
                <w:sz w:val="18"/>
              </w:rPr>
            </w:pPr>
            <w:r>
              <w:rPr>
                <w:rFonts w:ascii="Times New Roman" w:eastAsia="Times New Roman"/>
                <w:sz w:val="18"/>
              </w:rPr>
              <w:t>3</w:t>
            </w:r>
            <w:r>
              <w:rPr>
                <w:spacing w:val="-4"/>
                <w:sz w:val="18"/>
              </w:rPr>
              <w:t>、良好</w:t>
            </w:r>
          </w:p>
        </w:tc>
        <w:tc>
          <w:tcPr>
            <w:tcW w:w="755" w:type="dxa"/>
          </w:tcPr>
          <w:p>
            <w:pPr>
              <w:pStyle w:val="TableParagraph"/>
              <w:ind w:left="0"/>
              <w:rPr>
                <w:rFonts w:ascii="Times New Roman"/>
                <w:sz w:val="18"/>
              </w:rPr>
            </w:pPr>
          </w:p>
        </w:tc>
      </w:tr>
      <w:tr>
        <w:tblPrEx>
          <w:tblW w:w="0" w:type="auto"/>
          <w:jc w:val="left"/>
          <w:tblInd w:w="553" w:type="dxa"/>
          <w:tblLayout w:type="fixed"/>
          <w:tblCellMar>
            <w:top w:w="0" w:type="dxa"/>
            <w:left w:w="0" w:type="dxa"/>
            <w:bottom w:w="0" w:type="dxa"/>
            <w:right w:w="0" w:type="dxa"/>
          </w:tblCellMar>
          <w:tblLook w:val="01E0"/>
        </w:tblPrEx>
        <w:trPr>
          <w:trHeight w:val="935"/>
          <w:jc w:val="left"/>
        </w:trPr>
        <w:tc>
          <w:tcPr>
            <w:tcW w:w="979" w:type="dxa"/>
          </w:tcPr>
          <w:p>
            <w:pPr>
              <w:pStyle w:val="TableParagraph"/>
              <w:spacing w:before="42"/>
              <w:ind w:left="108"/>
              <w:rPr>
                <w:sz w:val="18"/>
              </w:rPr>
            </w:pPr>
            <w:r>
              <w:rPr>
                <w:spacing w:val="-3"/>
                <w:sz w:val="18"/>
              </w:rPr>
              <w:t>综合力量</w:t>
            </w:r>
          </w:p>
        </w:tc>
        <w:tc>
          <w:tcPr>
            <w:tcW w:w="5324" w:type="dxa"/>
          </w:tcPr>
          <w:p>
            <w:pPr>
              <w:pStyle w:val="TableParagraph"/>
              <w:spacing w:before="42" w:line="324" w:lineRule="auto"/>
              <w:ind w:left="108" w:right="96"/>
              <w:rPr>
                <w:sz w:val="18"/>
              </w:rPr>
            </w:pPr>
            <w:r>
              <w:rPr>
                <w:spacing w:val="-2"/>
                <w:sz w:val="18"/>
              </w:rPr>
              <w:t>有力量将不同的组成部分综合在一起，并对其优势成分进行论证</w:t>
            </w:r>
            <w:r>
              <w:rPr>
                <w:spacing w:val="-4"/>
                <w:sz w:val="18"/>
              </w:rPr>
              <w:t>说明。</w:t>
            </w:r>
          </w:p>
        </w:tc>
        <w:tc>
          <w:tcPr>
            <w:tcW w:w="1470" w:type="dxa"/>
          </w:tcPr>
          <w:p>
            <w:pPr>
              <w:pStyle w:val="TableParagraph"/>
              <w:spacing w:before="42"/>
              <w:ind w:left="107"/>
              <w:rPr>
                <w:sz w:val="18"/>
              </w:rPr>
            </w:pPr>
            <w:r>
              <w:rPr>
                <w:rFonts w:ascii="Times New Roman" w:eastAsia="Times New Roman"/>
                <w:sz w:val="18"/>
              </w:rPr>
              <w:t>1</w:t>
            </w:r>
            <w:r>
              <w:rPr>
                <w:spacing w:val="-4"/>
                <w:sz w:val="18"/>
              </w:rPr>
              <w:t>、较差</w:t>
            </w:r>
          </w:p>
          <w:p>
            <w:pPr>
              <w:pStyle w:val="TableParagraph"/>
              <w:spacing w:before="81"/>
              <w:ind w:left="107"/>
              <w:rPr>
                <w:sz w:val="18"/>
              </w:rPr>
            </w:pPr>
            <w:r>
              <w:rPr>
                <w:rFonts w:ascii="Times New Roman" w:eastAsia="Times New Roman"/>
                <w:sz w:val="18"/>
              </w:rPr>
              <w:t>2</w:t>
            </w:r>
            <w:r>
              <w:rPr>
                <w:spacing w:val="-4"/>
                <w:sz w:val="18"/>
              </w:rPr>
              <w:t>、一般</w:t>
            </w:r>
          </w:p>
          <w:p>
            <w:pPr>
              <w:pStyle w:val="TableParagraph"/>
              <w:spacing w:before="82"/>
              <w:ind w:left="107"/>
              <w:rPr>
                <w:sz w:val="18"/>
              </w:rPr>
            </w:pPr>
            <w:r>
              <w:rPr>
                <w:rFonts w:ascii="Times New Roman" w:eastAsia="Times New Roman"/>
                <w:sz w:val="18"/>
              </w:rPr>
              <w:t>3</w:t>
            </w:r>
            <w:r>
              <w:rPr>
                <w:spacing w:val="-4"/>
                <w:sz w:val="18"/>
              </w:rPr>
              <w:t>、良好</w:t>
            </w:r>
          </w:p>
        </w:tc>
        <w:tc>
          <w:tcPr>
            <w:tcW w:w="755" w:type="dxa"/>
          </w:tcPr>
          <w:p>
            <w:pPr>
              <w:pStyle w:val="TableParagraph"/>
              <w:ind w:left="0"/>
              <w:rPr>
                <w:rFonts w:ascii="Times New Roman"/>
                <w:sz w:val="18"/>
              </w:rPr>
            </w:pPr>
          </w:p>
        </w:tc>
      </w:tr>
      <w:tr>
        <w:tblPrEx>
          <w:tblW w:w="0" w:type="auto"/>
          <w:jc w:val="left"/>
          <w:tblInd w:w="553" w:type="dxa"/>
          <w:tblLayout w:type="fixed"/>
          <w:tblCellMar>
            <w:top w:w="0" w:type="dxa"/>
            <w:left w:w="0" w:type="dxa"/>
            <w:bottom w:w="0" w:type="dxa"/>
            <w:right w:w="0" w:type="dxa"/>
          </w:tblCellMar>
          <w:tblLook w:val="01E0"/>
        </w:tblPrEx>
        <w:trPr>
          <w:trHeight w:val="936"/>
          <w:jc w:val="left"/>
        </w:trPr>
        <w:tc>
          <w:tcPr>
            <w:tcW w:w="979" w:type="dxa"/>
          </w:tcPr>
          <w:p>
            <w:pPr>
              <w:pStyle w:val="TableParagraph"/>
              <w:spacing w:before="42"/>
              <w:ind w:left="108"/>
              <w:rPr>
                <w:sz w:val="18"/>
              </w:rPr>
            </w:pPr>
            <w:r>
              <w:rPr>
                <w:spacing w:val="-3"/>
                <w:sz w:val="18"/>
              </w:rPr>
              <w:t>猜测力量</w:t>
            </w:r>
          </w:p>
        </w:tc>
        <w:tc>
          <w:tcPr>
            <w:tcW w:w="5324" w:type="dxa"/>
          </w:tcPr>
          <w:p>
            <w:pPr>
              <w:pStyle w:val="TableParagraph"/>
              <w:spacing w:before="42"/>
              <w:ind w:left="108"/>
              <w:rPr>
                <w:sz w:val="18"/>
              </w:rPr>
            </w:pPr>
            <w:r>
              <w:rPr>
                <w:spacing w:val="-3"/>
                <w:sz w:val="18"/>
              </w:rPr>
              <w:t>有前瞻力量，有远见，并有力量制定战略性方案，组织先行工作。</w:t>
            </w:r>
          </w:p>
        </w:tc>
        <w:tc>
          <w:tcPr>
            <w:tcW w:w="1470" w:type="dxa"/>
          </w:tcPr>
          <w:p>
            <w:pPr>
              <w:pStyle w:val="TableParagraph"/>
              <w:spacing w:before="42"/>
              <w:ind w:left="107"/>
              <w:rPr>
                <w:sz w:val="18"/>
              </w:rPr>
            </w:pPr>
            <w:r>
              <w:rPr>
                <w:rFonts w:ascii="Times New Roman" w:eastAsia="Times New Roman"/>
                <w:sz w:val="18"/>
              </w:rPr>
              <w:t>1</w:t>
            </w:r>
            <w:r>
              <w:rPr>
                <w:spacing w:val="-4"/>
                <w:sz w:val="18"/>
              </w:rPr>
              <w:t>、较差</w:t>
            </w:r>
          </w:p>
          <w:p>
            <w:pPr>
              <w:pStyle w:val="TableParagraph"/>
              <w:spacing w:before="81"/>
              <w:ind w:left="107"/>
              <w:rPr>
                <w:sz w:val="18"/>
              </w:rPr>
            </w:pPr>
            <w:r>
              <w:rPr>
                <w:rFonts w:ascii="Times New Roman" w:eastAsia="Times New Roman"/>
                <w:sz w:val="18"/>
              </w:rPr>
              <w:t>2</w:t>
            </w:r>
            <w:r>
              <w:rPr>
                <w:spacing w:val="-4"/>
                <w:sz w:val="18"/>
              </w:rPr>
              <w:t>、一般</w:t>
            </w:r>
          </w:p>
          <w:p>
            <w:pPr>
              <w:pStyle w:val="TableParagraph"/>
              <w:spacing w:before="82"/>
              <w:ind w:left="107"/>
              <w:rPr>
                <w:sz w:val="18"/>
              </w:rPr>
            </w:pPr>
            <w:r>
              <w:rPr>
                <w:rFonts w:ascii="Times New Roman" w:eastAsia="Times New Roman"/>
                <w:sz w:val="18"/>
              </w:rPr>
              <w:t>3</w:t>
            </w:r>
            <w:r>
              <w:rPr>
                <w:spacing w:val="-4"/>
                <w:sz w:val="18"/>
              </w:rPr>
              <w:t>、良好</w:t>
            </w:r>
          </w:p>
        </w:tc>
        <w:tc>
          <w:tcPr>
            <w:tcW w:w="755" w:type="dxa"/>
          </w:tcPr>
          <w:p>
            <w:pPr>
              <w:pStyle w:val="TableParagraph"/>
              <w:ind w:left="0"/>
              <w:rPr>
                <w:rFonts w:ascii="Times New Roman"/>
                <w:sz w:val="18"/>
              </w:rPr>
            </w:pPr>
          </w:p>
        </w:tc>
      </w:tr>
      <w:tr>
        <w:tblPrEx>
          <w:tblW w:w="0" w:type="auto"/>
          <w:jc w:val="left"/>
          <w:tblInd w:w="553" w:type="dxa"/>
          <w:tblLayout w:type="fixed"/>
          <w:tblCellMar>
            <w:top w:w="0" w:type="dxa"/>
            <w:left w:w="0" w:type="dxa"/>
            <w:bottom w:w="0" w:type="dxa"/>
            <w:right w:w="0" w:type="dxa"/>
          </w:tblCellMar>
          <w:tblLook w:val="01E0"/>
        </w:tblPrEx>
        <w:trPr>
          <w:trHeight w:val="936"/>
          <w:jc w:val="left"/>
        </w:trPr>
        <w:tc>
          <w:tcPr>
            <w:tcW w:w="979" w:type="dxa"/>
          </w:tcPr>
          <w:p>
            <w:pPr>
              <w:pStyle w:val="TableParagraph"/>
              <w:spacing w:before="42"/>
              <w:ind w:left="108"/>
              <w:rPr>
                <w:sz w:val="18"/>
              </w:rPr>
            </w:pPr>
            <w:r>
              <w:rPr>
                <w:spacing w:val="-3"/>
                <w:sz w:val="18"/>
              </w:rPr>
              <w:t>决策力量</w:t>
            </w:r>
          </w:p>
        </w:tc>
        <w:tc>
          <w:tcPr>
            <w:tcW w:w="5324" w:type="dxa"/>
          </w:tcPr>
          <w:p>
            <w:pPr>
              <w:pStyle w:val="TableParagraph"/>
              <w:spacing w:before="42" w:line="324" w:lineRule="auto"/>
              <w:ind w:left="108" w:right="96"/>
              <w:rPr>
                <w:sz w:val="18"/>
              </w:rPr>
            </w:pPr>
            <w:r>
              <w:rPr>
                <w:spacing w:val="-2"/>
                <w:sz w:val="18"/>
              </w:rPr>
              <w:t>有依据不全面的信息分析、评价、选择并做出最终的决策和担当</w:t>
            </w:r>
            <w:r>
              <w:rPr>
                <w:spacing w:val="-2"/>
                <w:sz w:val="18"/>
              </w:rPr>
              <w:t>风险的力量。</w:t>
            </w:r>
          </w:p>
        </w:tc>
        <w:tc>
          <w:tcPr>
            <w:tcW w:w="1470" w:type="dxa"/>
          </w:tcPr>
          <w:p>
            <w:pPr>
              <w:pStyle w:val="TableParagraph"/>
              <w:spacing w:before="42"/>
              <w:ind w:left="107"/>
              <w:rPr>
                <w:sz w:val="18"/>
              </w:rPr>
            </w:pPr>
            <w:r>
              <w:rPr>
                <w:rFonts w:ascii="Times New Roman" w:eastAsia="Times New Roman"/>
                <w:sz w:val="18"/>
              </w:rPr>
              <w:t>1</w:t>
            </w:r>
            <w:r>
              <w:rPr>
                <w:spacing w:val="-4"/>
                <w:sz w:val="18"/>
              </w:rPr>
              <w:t>、较差</w:t>
            </w:r>
          </w:p>
          <w:p>
            <w:pPr>
              <w:pStyle w:val="TableParagraph"/>
              <w:spacing w:before="81"/>
              <w:ind w:left="107"/>
              <w:rPr>
                <w:sz w:val="18"/>
              </w:rPr>
            </w:pPr>
            <w:r>
              <w:rPr>
                <w:rFonts w:ascii="Times New Roman" w:eastAsia="Times New Roman"/>
                <w:sz w:val="18"/>
              </w:rPr>
              <w:t>2</w:t>
            </w:r>
            <w:r>
              <w:rPr>
                <w:spacing w:val="-4"/>
                <w:sz w:val="18"/>
              </w:rPr>
              <w:t>、一般</w:t>
            </w:r>
          </w:p>
          <w:p>
            <w:pPr>
              <w:pStyle w:val="TableParagraph"/>
              <w:spacing w:before="82"/>
              <w:ind w:left="107"/>
              <w:rPr>
                <w:sz w:val="18"/>
              </w:rPr>
            </w:pPr>
            <w:r>
              <w:rPr>
                <w:rFonts w:ascii="Times New Roman" w:eastAsia="Times New Roman"/>
                <w:sz w:val="18"/>
              </w:rPr>
              <w:t>3</w:t>
            </w:r>
            <w:r>
              <w:rPr>
                <w:spacing w:val="-4"/>
                <w:sz w:val="18"/>
              </w:rPr>
              <w:t>、良好</w:t>
            </w:r>
          </w:p>
        </w:tc>
        <w:tc>
          <w:tcPr>
            <w:tcW w:w="755" w:type="dxa"/>
          </w:tcPr>
          <w:p>
            <w:pPr>
              <w:pStyle w:val="TableParagraph"/>
              <w:ind w:left="0"/>
              <w:rPr>
                <w:rFonts w:ascii="Times New Roman"/>
                <w:sz w:val="18"/>
              </w:rPr>
            </w:pPr>
          </w:p>
        </w:tc>
      </w:tr>
      <w:tr>
        <w:tblPrEx>
          <w:tblW w:w="0" w:type="auto"/>
          <w:jc w:val="left"/>
          <w:tblInd w:w="553" w:type="dxa"/>
          <w:tblLayout w:type="fixed"/>
          <w:tblCellMar>
            <w:top w:w="0" w:type="dxa"/>
            <w:left w:w="0" w:type="dxa"/>
            <w:bottom w:w="0" w:type="dxa"/>
            <w:right w:w="0" w:type="dxa"/>
          </w:tblCellMar>
          <w:tblLook w:val="01E0"/>
        </w:tblPrEx>
        <w:trPr>
          <w:trHeight w:val="936"/>
          <w:jc w:val="left"/>
        </w:trPr>
        <w:tc>
          <w:tcPr>
            <w:tcW w:w="979" w:type="dxa"/>
          </w:tcPr>
          <w:p>
            <w:pPr>
              <w:pStyle w:val="TableParagraph"/>
              <w:spacing w:before="42"/>
              <w:ind w:left="108"/>
              <w:rPr>
                <w:sz w:val="18"/>
              </w:rPr>
            </w:pPr>
            <w:r>
              <w:rPr>
                <w:spacing w:val="-3"/>
                <w:sz w:val="18"/>
              </w:rPr>
              <w:t>规划力量</w:t>
            </w:r>
          </w:p>
        </w:tc>
        <w:tc>
          <w:tcPr>
            <w:tcW w:w="5324" w:type="dxa"/>
          </w:tcPr>
          <w:p>
            <w:pPr>
              <w:pStyle w:val="TableParagraph"/>
              <w:spacing w:before="42" w:line="324" w:lineRule="auto"/>
              <w:ind w:left="108" w:right="96"/>
              <w:rPr>
                <w:sz w:val="18"/>
              </w:rPr>
            </w:pPr>
            <w:r>
              <w:rPr>
                <w:spacing w:val="-2"/>
                <w:sz w:val="18"/>
              </w:rPr>
              <w:t>有力量对所定目标进行论证说明，确定重点，制定行动方案，最</w:t>
            </w:r>
            <w:r>
              <w:rPr>
                <w:spacing w:val="-2"/>
                <w:sz w:val="18"/>
              </w:rPr>
              <w:t>终达到目的。</w:t>
            </w:r>
          </w:p>
        </w:tc>
        <w:tc>
          <w:tcPr>
            <w:tcW w:w="1470" w:type="dxa"/>
          </w:tcPr>
          <w:p>
            <w:pPr>
              <w:pStyle w:val="TableParagraph"/>
              <w:spacing w:before="42"/>
              <w:ind w:left="107"/>
              <w:rPr>
                <w:sz w:val="18"/>
              </w:rPr>
            </w:pPr>
            <w:r>
              <w:rPr>
                <w:rFonts w:ascii="Times New Roman" w:eastAsia="Times New Roman"/>
                <w:sz w:val="18"/>
              </w:rPr>
              <w:t>1</w:t>
            </w:r>
            <w:r>
              <w:rPr>
                <w:spacing w:val="-4"/>
                <w:sz w:val="18"/>
              </w:rPr>
              <w:t>、较差</w:t>
            </w:r>
          </w:p>
          <w:p>
            <w:pPr>
              <w:pStyle w:val="TableParagraph"/>
              <w:spacing w:before="81"/>
              <w:ind w:left="107"/>
              <w:rPr>
                <w:sz w:val="18"/>
              </w:rPr>
            </w:pPr>
            <w:r>
              <w:rPr>
                <w:rFonts w:ascii="Times New Roman" w:eastAsia="Times New Roman"/>
                <w:sz w:val="18"/>
              </w:rPr>
              <w:t>2</w:t>
            </w:r>
            <w:r>
              <w:rPr>
                <w:spacing w:val="-4"/>
                <w:sz w:val="18"/>
              </w:rPr>
              <w:t>、一般</w:t>
            </w:r>
          </w:p>
          <w:p>
            <w:pPr>
              <w:pStyle w:val="TableParagraph"/>
              <w:spacing w:before="82"/>
              <w:ind w:left="107"/>
              <w:rPr>
                <w:sz w:val="18"/>
              </w:rPr>
            </w:pPr>
            <w:r>
              <w:rPr>
                <w:rFonts w:ascii="Times New Roman" w:eastAsia="Times New Roman"/>
                <w:sz w:val="18"/>
              </w:rPr>
              <w:t>3</w:t>
            </w:r>
            <w:r>
              <w:rPr>
                <w:spacing w:val="-4"/>
                <w:sz w:val="18"/>
              </w:rPr>
              <w:t>、良好</w:t>
            </w:r>
          </w:p>
        </w:tc>
        <w:tc>
          <w:tcPr>
            <w:tcW w:w="755" w:type="dxa"/>
          </w:tcPr>
          <w:p>
            <w:pPr>
              <w:pStyle w:val="TableParagraph"/>
              <w:ind w:left="0"/>
              <w:rPr>
                <w:rFonts w:ascii="Times New Roman"/>
                <w:sz w:val="18"/>
              </w:rPr>
            </w:pPr>
          </w:p>
        </w:tc>
      </w:tr>
      <w:tr>
        <w:tblPrEx>
          <w:tblW w:w="0" w:type="auto"/>
          <w:jc w:val="left"/>
          <w:tblInd w:w="553" w:type="dxa"/>
          <w:tblLayout w:type="fixed"/>
          <w:tblCellMar>
            <w:top w:w="0" w:type="dxa"/>
            <w:left w:w="0" w:type="dxa"/>
            <w:bottom w:w="0" w:type="dxa"/>
            <w:right w:w="0" w:type="dxa"/>
          </w:tblCellMar>
          <w:tblLook w:val="01E0"/>
        </w:tblPrEx>
        <w:trPr>
          <w:trHeight w:val="935"/>
          <w:jc w:val="left"/>
        </w:trPr>
        <w:tc>
          <w:tcPr>
            <w:tcW w:w="979" w:type="dxa"/>
          </w:tcPr>
          <w:p>
            <w:pPr>
              <w:pStyle w:val="TableParagraph"/>
              <w:spacing w:before="42"/>
              <w:ind w:left="108"/>
              <w:rPr>
                <w:sz w:val="18"/>
              </w:rPr>
            </w:pPr>
            <w:r>
              <w:rPr>
                <w:spacing w:val="-3"/>
                <w:sz w:val="18"/>
              </w:rPr>
              <w:t>领导力量</w:t>
            </w:r>
          </w:p>
        </w:tc>
        <w:tc>
          <w:tcPr>
            <w:tcW w:w="5324" w:type="dxa"/>
          </w:tcPr>
          <w:p>
            <w:pPr>
              <w:pStyle w:val="TableParagraph"/>
              <w:spacing w:before="42" w:line="324" w:lineRule="auto"/>
              <w:ind w:left="108" w:right="96"/>
              <w:rPr>
                <w:sz w:val="18"/>
              </w:rPr>
            </w:pPr>
            <w:r>
              <w:rPr>
                <w:spacing w:val="-2"/>
                <w:sz w:val="18"/>
              </w:rPr>
              <w:t>有力量确定目标，让人接受一种观点、一个方案，或一项行动方</w:t>
            </w:r>
            <w:r>
              <w:rPr>
                <w:spacing w:val="-1"/>
                <w:sz w:val="18"/>
              </w:rPr>
              <w:t>案。进行组织落实，确定检验标准及范围，并有力量对工作进行</w:t>
            </w:r>
          </w:p>
          <w:p>
            <w:pPr>
              <w:pStyle w:val="TableParagraph"/>
              <w:spacing w:before="1"/>
              <w:ind w:left="108"/>
              <w:rPr>
                <w:sz w:val="18"/>
              </w:rPr>
            </w:pPr>
            <w:r>
              <w:rPr>
                <w:spacing w:val="-4"/>
                <w:sz w:val="18"/>
              </w:rPr>
              <w:t>追踪。</w:t>
            </w:r>
          </w:p>
        </w:tc>
        <w:tc>
          <w:tcPr>
            <w:tcW w:w="1470" w:type="dxa"/>
          </w:tcPr>
          <w:p>
            <w:pPr>
              <w:pStyle w:val="TableParagraph"/>
              <w:spacing w:before="42"/>
              <w:ind w:left="107"/>
              <w:rPr>
                <w:sz w:val="18"/>
              </w:rPr>
            </w:pPr>
            <w:r>
              <w:rPr>
                <w:rFonts w:ascii="Times New Roman" w:eastAsia="Times New Roman"/>
                <w:sz w:val="18"/>
              </w:rPr>
              <w:t>1</w:t>
            </w:r>
            <w:r>
              <w:rPr>
                <w:spacing w:val="-4"/>
                <w:sz w:val="18"/>
              </w:rPr>
              <w:t>、较差</w:t>
            </w:r>
          </w:p>
          <w:p>
            <w:pPr>
              <w:pStyle w:val="TableParagraph"/>
              <w:spacing w:before="81"/>
              <w:ind w:left="107"/>
              <w:rPr>
                <w:sz w:val="18"/>
              </w:rPr>
            </w:pPr>
            <w:r>
              <w:rPr>
                <w:rFonts w:ascii="Times New Roman" w:eastAsia="Times New Roman"/>
                <w:sz w:val="18"/>
              </w:rPr>
              <w:t>2</w:t>
            </w:r>
            <w:r>
              <w:rPr>
                <w:spacing w:val="-4"/>
                <w:sz w:val="18"/>
              </w:rPr>
              <w:t>、一般</w:t>
            </w:r>
          </w:p>
          <w:p>
            <w:pPr>
              <w:pStyle w:val="TableParagraph"/>
              <w:spacing w:before="82"/>
              <w:ind w:left="107"/>
              <w:rPr>
                <w:sz w:val="18"/>
              </w:rPr>
            </w:pPr>
            <w:r>
              <w:rPr>
                <w:rFonts w:ascii="Times New Roman" w:eastAsia="Times New Roman"/>
                <w:sz w:val="18"/>
              </w:rPr>
              <w:t>3</w:t>
            </w:r>
            <w:r>
              <w:rPr>
                <w:spacing w:val="-4"/>
                <w:sz w:val="18"/>
              </w:rPr>
              <w:t>、良好</w:t>
            </w:r>
          </w:p>
        </w:tc>
        <w:tc>
          <w:tcPr>
            <w:tcW w:w="755" w:type="dxa"/>
          </w:tcPr>
          <w:p>
            <w:pPr>
              <w:pStyle w:val="TableParagraph"/>
              <w:ind w:left="0"/>
              <w:rPr>
                <w:rFonts w:ascii="Times New Roman"/>
                <w:sz w:val="18"/>
              </w:rPr>
            </w:pPr>
          </w:p>
        </w:tc>
      </w:tr>
      <w:tr>
        <w:tblPrEx>
          <w:tblW w:w="0" w:type="auto"/>
          <w:jc w:val="left"/>
          <w:tblInd w:w="553" w:type="dxa"/>
          <w:tblLayout w:type="fixed"/>
          <w:tblCellMar>
            <w:top w:w="0" w:type="dxa"/>
            <w:left w:w="0" w:type="dxa"/>
            <w:bottom w:w="0" w:type="dxa"/>
            <w:right w:w="0" w:type="dxa"/>
          </w:tblCellMar>
          <w:tblLook w:val="01E0"/>
        </w:tblPrEx>
        <w:trPr>
          <w:trHeight w:val="935"/>
          <w:jc w:val="left"/>
        </w:trPr>
        <w:tc>
          <w:tcPr>
            <w:tcW w:w="979" w:type="dxa"/>
          </w:tcPr>
          <w:p>
            <w:pPr>
              <w:pStyle w:val="TableParagraph"/>
              <w:spacing w:before="42"/>
              <w:ind w:left="108"/>
              <w:rPr>
                <w:sz w:val="18"/>
              </w:rPr>
            </w:pPr>
            <w:r>
              <w:rPr>
                <w:spacing w:val="-3"/>
                <w:sz w:val="18"/>
              </w:rPr>
              <w:t>组织力量</w:t>
            </w:r>
          </w:p>
        </w:tc>
        <w:tc>
          <w:tcPr>
            <w:tcW w:w="5324" w:type="dxa"/>
          </w:tcPr>
          <w:p>
            <w:pPr>
              <w:pStyle w:val="TableParagraph"/>
              <w:spacing w:before="42" w:line="324" w:lineRule="auto"/>
              <w:ind w:left="108" w:right="96"/>
              <w:rPr>
                <w:sz w:val="18"/>
              </w:rPr>
            </w:pPr>
            <w:r>
              <w:rPr>
                <w:spacing w:val="-2"/>
                <w:sz w:val="18"/>
              </w:rPr>
              <w:t>有力量设计一个组织机构，制定目标、工作方法和相关制度，并</w:t>
            </w:r>
            <w:r>
              <w:rPr>
                <w:spacing w:val="-2"/>
                <w:sz w:val="18"/>
              </w:rPr>
              <w:t>组织实施。</w:t>
            </w:r>
          </w:p>
        </w:tc>
        <w:tc>
          <w:tcPr>
            <w:tcW w:w="1470" w:type="dxa"/>
          </w:tcPr>
          <w:p>
            <w:pPr>
              <w:pStyle w:val="TableParagraph"/>
              <w:spacing w:before="42"/>
              <w:ind w:left="107"/>
              <w:rPr>
                <w:sz w:val="18"/>
              </w:rPr>
            </w:pPr>
            <w:r>
              <w:rPr>
                <w:rFonts w:ascii="Times New Roman" w:eastAsia="Times New Roman"/>
                <w:sz w:val="18"/>
              </w:rPr>
              <w:t>1</w:t>
            </w:r>
            <w:r>
              <w:rPr>
                <w:spacing w:val="-4"/>
                <w:sz w:val="18"/>
              </w:rPr>
              <w:t>、较差</w:t>
            </w:r>
          </w:p>
          <w:p>
            <w:pPr>
              <w:pStyle w:val="TableParagraph"/>
              <w:spacing w:before="81"/>
              <w:ind w:left="107"/>
              <w:rPr>
                <w:sz w:val="18"/>
              </w:rPr>
            </w:pPr>
            <w:r>
              <w:rPr>
                <w:rFonts w:ascii="Times New Roman" w:eastAsia="Times New Roman"/>
                <w:sz w:val="18"/>
              </w:rPr>
              <w:t>2</w:t>
            </w:r>
            <w:r>
              <w:rPr>
                <w:spacing w:val="-4"/>
                <w:sz w:val="18"/>
              </w:rPr>
              <w:t>、一般</w:t>
            </w:r>
          </w:p>
          <w:p>
            <w:pPr>
              <w:pStyle w:val="TableParagraph"/>
              <w:spacing w:before="82"/>
              <w:ind w:left="107"/>
              <w:rPr>
                <w:sz w:val="18"/>
              </w:rPr>
            </w:pPr>
            <w:r>
              <w:rPr>
                <w:rFonts w:ascii="Times New Roman" w:eastAsia="Times New Roman"/>
                <w:sz w:val="18"/>
              </w:rPr>
              <w:t>3</w:t>
            </w:r>
            <w:r>
              <w:rPr>
                <w:spacing w:val="-4"/>
                <w:sz w:val="18"/>
              </w:rPr>
              <w:t>、良好</w:t>
            </w:r>
          </w:p>
        </w:tc>
        <w:tc>
          <w:tcPr>
            <w:tcW w:w="755" w:type="dxa"/>
          </w:tcPr>
          <w:p>
            <w:pPr>
              <w:pStyle w:val="TableParagraph"/>
              <w:ind w:left="0"/>
              <w:rPr>
                <w:rFonts w:ascii="Times New Roman"/>
                <w:sz w:val="18"/>
              </w:rPr>
            </w:pPr>
          </w:p>
        </w:tc>
      </w:tr>
      <w:tr>
        <w:tblPrEx>
          <w:tblW w:w="0" w:type="auto"/>
          <w:jc w:val="left"/>
          <w:tblInd w:w="553" w:type="dxa"/>
          <w:tblLayout w:type="fixed"/>
          <w:tblCellMar>
            <w:top w:w="0" w:type="dxa"/>
            <w:left w:w="0" w:type="dxa"/>
            <w:bottom w:w="0" w:type="dxa"/>
            <w:right w:w="0" w:type="dxa"/>
          </w:tblCellMar>
          <w:tblLook w:val="01E0"/>
        </w:tblPrEx>
        <w:trPr>
          <w:trHeight w:val="935"/>
          <w:jc w:val="left"/>
        </w:trPr>
        <w:tc>
          <w:tcPr>
            <w:tcW w:w="979" w:type="dxa"/>
          </w:tcPr>
          <w:p>
            <w:pPr>
              <w:pStyle w:val="TableParagraph"/>
              <w:spacing w:before="42"/>
              <w:ind w:left="108"/>
              <w:rPr>
                <w:sz w:val="18"/>
              </w:rPr>
            </w:pPr>
            <w:r>
              <w:rPr>
                <w:spacing w:val="-3"/>
                <w:sz w:val="18"/>
              </w:rPr>
              <w:t>落实力量</w:t>
            </w:r>
          </w:p>
        </w:tc>
        <w:tc>
          <w:tcPr>
            <w:tcW w:w="5324" w:type="dxa"/>
          </w:tcPr>
          <w:p>
            <w:pPr>
              <w:pStyle w:val="TableParagraph"/>
              <w:spacing w:before="42" w:line="324" w:lineRule="auto"/>
              <w:ind w:left="108" w:right="96"/>
              <w:rPr>
                <w:sz w:val="18"/>
              </w:rPr>
            </w:pPr>
            <w:r>
              <w:rPr>
                <w:spacing w:val="-2"/>
                <w:sz w:val="18"/>
              </w:rPr>
              <w:t>具有正确传达上级指示、核定行动方案、制定具体的落实方案的</w:t>
            </w:r>
            <w:r>
              <w:rPr>
                <w:spacing w:val="-4"/>
                <w:sz w:val="18"/>
              </w:rPr>
              <w:t>力量。</w:t>
            </w:r>
          </w:p>
        </w:tc>
        <w:tc>
          <w:tcPr>
            <w:tcW w:w="1470" w:type="dxa"/>
          </w:tcPr>
          <w:p>
            <w:pPr>
              <w:pStyle w:val="TableParagraph"/>
              <w:spacing w:before="42"/>
              <w:ind w:left="107"/>
              <w:rPr>
                <w:sz w:val="18"/>
              </w:rPr>
            </w:pPr>
            <w:r>
              <w:rPr>
                <w:rFonts w:ascii="Times New Roman" w:eastAsia="Times New Roman"/>
                <w:sz w:val="18"/>
              </w:rPr>
              <w:t>1</w:t>
            </w:r>
            <w:r>
              <w:rPr>
                <w:spacing w:val="-4"/>
                <w:sz w:val="18"/>
              </w:rPr>
              <w:t>、较差</w:t>
            </w:r>
          </w:p>
          <w:p>
            <w:pPr>
              <w:pStyle w:val="TableParagraph"/>
              <w:spacing w:before="81"/>
              <w:ind w:left="107"/>
              <w:rPr>
                <w:sz w:val="18"/>
              </w:rPr>
            </w:pPr>
            <w:r>
              <w:rPr>
                <w:rFonts w:ascii="Times New Roman" w:eastAsia="Times New Roman"/>
                <w:sz w:val="18"/>
              </w:rPr>
              <w:t>2</w:t>
            </w:r>
            <w:r>
              <w:rPr>
                <w:spacing w:val="-4"/>
                <w:sz w:val="18"/>
              </w:rPr>
              <w:t>、一般</w:t>
            </w:r>
          </w:p>
          <w:p>
            <w:pPr>
              <w:pStyle w:val="TableParagraph"/>
              <w:spacing w:before="82"/>
              <w:ind w:left="107"/>
              <w:rPr>
                <w:sz w:val="18"/>
              </w:rPr>
            </w:pPr>
            <w:r>
              <w:rPr>
                <w:rFonts w:ascii="Times New Roman" w:eastAsia="Times New Roman"/>
                <w:sz w:val="18"/>
              </w:rPr>
              <w:t>3</w:t>
            </w:r>
            <w:r>
              <w:rPr>
                <w:spacing w:val="-4"/>
                <w:sz w:val="18"/>
              </w:rPr>
              <w:t>、良好</w:t>
            </w:r>
          </w:p>
        </w:tc>
        <w:tc>
          <w:tcPr>
            <w:tcW w:w="755" w:type="dxa"/>
          </w:tcPr>
          <w:p>
            <w:pPr>
              <w:pStyle w:val="TableParagraph"/>
              <w:ind w:left="0"/>
              <w:rPr>
                <w:rFonts w:ascii="Times New Roman"/>
                <w:sz w:val="18"/>
              </w:rPr>
            </w:pPr>
          </w:p>
        </w:tc>
      </w:tr>
      <w:tr>
        <w:tblPrEx>
          <w:tblW w:w="0" w:type="auto"/>
          <w:jc w:val="left"/>
          <w:tblInd w:w="553" w:type="dxa"/>
          <w:tblLayout w:type="fixed"/>
          <w:tblCellMar>
            <w:top w:w="0" w:type="dxa"/>
            <w:left w:w="0" w:type="dxa"/>
            <w:bottom w:w="0" w:type="dxa"/>
            <w:right w:w="0" w:type="dxa"/>
          </w:tblCellMar>
          <w:tblLook w:val="01E0"/>
        </w:tblPrEx>
        <w:trPr>
          <w:trHeight w:val="935"/>
          <w:jc w:val="left"/>
        </w:trPr>
        <w:tc>
          <w:tcPr>
            <w:tcW w:w="979" w:type="dxa"/>
          </w:tcPr>
          <w:p>
            <w:pPr>
              <w:pStyle w:val="TableParagraph"/>
              <w:spacing w:before="42" w:line="324" w:lineRule="auto"/>
              <w:ind w:left="108" w:right="95"/>
              <w:rPr>
                <w:sz w:val="18"/>
              </w:rPr>
            </w:pPr>
            <w:r>
              <w:rPr>
                <w:spacing w:val="7"/>
                <w:sz w:val="18"/>
              </w:rPr>
              <w:t>先行活动</w:t>
            </w:r>
            <w:r>
              <w:rPr>
                <w:spacing w:val="-6"/>
                <w:sz w:val="18"/>
              </w:rPr>
              <w:t>力量</w:t>
            </w:r>
          </w:p>
        </w:tc>
        <w:tc>
          <w:tcPr>
            <w:tcW w:w="5324" w:type="dxa"/>
          </w:tcPr>
          <w:p>
            <w:pPr>
              <w:pStyle w:val="TableParagraph"/>
              <w:spacing w:before="42" w:line="324" w:lineRule="auto"/>
              <w:ind w:left="108" w:right="96"/>
              <w:rPr>
                <w:sz w:val="18"/>
              </w:rPr>
            </w:pPr>
            <w:r>
              <w:rPr>
                <w:spacing w:val="-2"/>
                <w:sz w:val="18"/>
              </w:rPr>
              <w:t>有力量明确制定工作目标，并有力量制造实现工作目标的各种条</w:t>
            </w:r>
            <w:r>
              <w:rPr>
                <w:spacing w:val="-6"/>
                <w:sz w:val="18"/>
              </w:rPr>
              <w:t>件。</w:t>
            </w:r>
          </w:p>
        </w:tc>
        <w:tc>
          <w:tcPr>
            <w:tcW w:w="1470" w:type="dxa"/>
          </w:tcPr>
          <w:p>
            <w:pPr>
              <w:pStyle w:val="TableParagraph"/>
              <w:spacing w:before="42"/>
              <w:ind w:left="107"/>
              <w:rPr>
                <w:sz w:val="18"/>
              </w:rPr>
            </w:pPr>
            <w:r>
              <w:rPr>
                <w:rFonts w:ascii="Times New Roman" w:eastAsia="Times New Roman"/>
                <w:sz w:val="18"/>
              </w:rPr>
              <w:t>1</w:t>
            </w:r>
            <w:r>
              <w:rPr>
                <w:spacing w:val="-4"/>
                <w:sz w:val="18"/>
              </w:rPr>
              <w:t>、较差</w:t>
            </w:r>
          </w:p>
          <w:p>
            <w:pPr>
              <w:pStyle w:val="TableParagraph"/>
              <w:spacing w:before="81"/>
              <w:ind w:left="107"/>
              <w:rPr>
                <w:sz w:val="18"/>
              </w:rPr>
            </w:pPr>
            <w:r>
              <w:rPr>
                <w:rFonts w:ascii="Times New Roman" w:eastAsia="Times New Roman"/>
                <w:sz w:val="18"/>
              </w:rPr>
              <w:t>2</w:t>
            </w:r>
            <w:r>
              <w:rPr>
                <w:spacing w:val="-4"/>
                <w:sz w:val="18"/>
              </w:rPr>
              <w:t>、一般</w:t>
            </w:r>
          </w:p>
          <w:p>
            <w:pPr>
              <w:pStyle w:val="TableParagraph"/>
              <w:spacing w:before="82"/>
              <w:ind w:left="107"/>
              <w:rPr>
                <w:sz w:val="18"/>
              </w:rPr>
            </w:pPr>
            <w:r>
              <w:rPr>
                <w:rFonts w:ascii="Times New Roman" w:eastAsia="Times New Roman"/>
                <w:sz w:val="18"/>
              </w:rPr>
              <w:t>3</w:t>
            </w:r>
            <w:r>
              <w:rPr>
                <w:spacing w:val="-4"/>
                <w:sz w:val="18"/>
              </w:rPr>
              <w:t>、良好</w:t>
            </w:r>
          </w:p>
        </w:tc>
        <w:tc>
          <w:tcPr>
            <w:tcW w:w="755" w:type="dxa"/>
          </w:tcPr>
          <w:p>
            <w:pPr>
              <w:pStyle w:val="TableParagraph"/>
              <w:ind w:left="0"/>
              <w:rPr>
                <w:rFonts w:ascii="Times New Roman"/>
                <w:sz w:val="18"/>
              </w:rPr>
            </w:pPr>
          </w:p>
        </w:tc>
      </w:tr>
      <w:tr>
        <w:tblPrEx>
          <w:tblW w:w="0" w:type="auto"/>
          <w:jc w:val="left"/>
          <w:tblInd w:w="553" w:type="dxa"/>
          <w:tblLayout w:type="fixed"/>
          <w:tblCellMar>
            <w:top w:w="0" w:type="dxa"/>
            <w:left w:w="0" w:type="dxa"/>
            <w:bottom w:w="0" w:type="dxa"/>
            <w:right w:w="0" w:type="dxa"/>
          </w:tblCellMar>
          <w:tblLook w:val="01E0"/>
        </w:tblPrEx>
        <w:trPr>
          <w:trHeight w:val="935"/>
          <w:jc w:val="left"/>
        </w:trPr>
        <w:tc>
          <w:tcPr>
            <w:tcW w:w="979" w:type="dxa"/>
          </w:tcPr>
          <w:p>
            <w:pPr>
              <w:pStyle w:val="TableParagraph"/>
              <w:spacing w:before="42"/>
              <w:ind w:left="108"/>
              <w:rPr>
                <w:sz w:val="18"/>
              </w:rPr>
            </w:pPr>
            <w:r>
              <w:rPr>
                <w:spacing w:val="-3"/>
                <w:sz w:val="18"/>
              </w:rPr>
              <w:t>授权力量</w:t>
            </w:r>
          </w:p>
        </w:tc>
        <w:tc>
          <w:tcPr>
            <w:tcW w:w="5324" w:type="dxa"/>
          </w:tcPr>
          <w:p>
            <w:pPr>
              <w:pStyle w:val="TableParagraph"/>
              <w:spacing w:before="42"/>
              <w:ind w:left="108"/>
              <w:rPr>
                <w:sz w:val="18"/>
              </w:rPr>
            </w:pPr>
            <w:r>
              <w:rPr>
                <w:spacing w:val="-1"/>
                <w:sz w:val="18"/>
              </w:rPr>
              <w:t>有力量将一项具体的任务授权给另一位同事或下属完成。</w:t>
            </w:r>
          </w:p>
        </w:tc>
        <w:tc>
          <w:tcPr>
            <w:tcW w:w="1470" w:type="dxa"/>
          </w:tcPr>
          <w:p>
            <w:pPr>
              <w:pStyle w:val="TableParagraph"/>
              <w:spacing w:before="42"/>
              <w:ind w:left="107"/>
              <w:rPr>
                <w:sz w:val="18"/>
              </w:rPr>
            </w:pPr>
            <w:r>
              <w:rPr>
                <w:rFonts w:ascii="Times New Roman" w:eastAsia="Times New Roman"/>
                <w:sz w:val="18"/>
              </w:rPr>
              <w:t>1</w:t>
            </w:r>
            <w:r>
              <w:rPr>
                <w:spacing w:val="-4"/>
                <w:sz w:val="18"/>
              </w:rPr>
              <w:t>、较差</w:t>
            </w:r>
          </w:p>
          <w:p>
            <w:pPr>
              <w:pStyle w:val="TableParagraph"/>
              <w:spacing w:before="81"/>
              <w:ind w:left="107"/>
              <w:rPr>
                <w:sz w:val="18"/>
              </w:rPr>
            </w:pPr>
            <w:r>
              <w:rPr>
                <w:rFonts w:ascii="Times New Roman" w:eastAsia="Times New Roman"/>
                <w:sz w:val="18"/>
              </w:rPr>
              <w:t>2</w:t>
            </w:r>
            <w:r>
              <w:rPr>
                <w:spacing w:val="-4"/>
                <w:sz w:val="18"/>
              </w:rPr>
              <w:t>、一般</w:t>
            </w:r>
          </w:p>
          <w:p>
            <w:pPr>
              <w:pStyle w:val="TableParagraph"/>
              <w:spacing w:before="82"/>
              <w:ind w:left="107"/>
              <w:rPr>
                <w:sz w:val="18"/>
              </w:rPr>
            </w:pPr>
            <w:r>
              <w:rPr>
                <w:rFonts w:ascii="Times New Roman" w:eastAsia="Times New Roman"/>
                <w:sz w:val="18"/>
              </w:rPr>
              <w:t>3</w:t>
            </w:r>
            <w:r>
              <w:rPr>
                <w:spacing w:val="-4"/>
                <w:sz w:val="18"/>
              </w:rPr>
              <w:t>、良好</w:t>
            </w:r>
          </w:p>
        </w:tc>
        <w:tc>
          <w:tcPr>
            <w:tcW w:w="755" w:type="dxa"/>
          </w:tcPr>
          <w:p>
            <w:pPr>
              <w:pStyle w:val="TableParagraph"/>
              <w:ind w:left="0"/>
              <w:rPr>
                <w:rFonts w:ascii="Times New Roman"/>
                <w:sz w:val="18"/>
              </w:rPr>
            </w:pPr>
          </w:p>
        </w:tc>
      </w:tr>
      <w:tr>
        <w:tblPrEx>
          <w:tblW w:w="0" w:type="auto"/>
          <w:jc w:val="left"/>
          <w:tblInd w:w="553" w:type="dxa"/>
          <w:tblLayout w:type="fixed"/>
          <w:tblCellMar>
            <w:top w:w="0" w:type="dxa"/>
            <w:left w:w="0" w:type="dxa"/>
            <w:bottom w:w="0" w:type="dxa"/>
            <w:right w:w="0" w:type="dxa"/>
          </w:tblCellMar>
          <w:tblLook w:val="01E0"/>
        </w:tblPrEx>
        <w:trPr>
          <w:trHeight w:val="936"/>
          <w:jc w:val="left"/>
        </w:trPr>
        <w:tc>
          <w:tcPr>
            <w:tcW w:w="979" w:type="dxa"/>
          </w:tcPr>
          <w:p>
            <w:pPr>
              <w:pStyle w:val="TableParagraph"/>
              <w:spacing w:before="42"/>
              <w:ind w:left="108"/>
              <w:rPr>
                <w:sz w:val="18"/>
              </w:rPr>
            </w:pPr>
            <w:r>
              <w:rPr>
                <w:spacing w:val="-3"/>
                <w:sz w:val="18"/>
              </w:rPr>
              <w:t>参与力量</w:t>
            </w:r>
          </w:p>
        </w:tc>
        <w:tc>
          <w:tcPr>
            <w:tcW w:w="5324" w:type="dxa"/>
          </w:tcPr>
          <w:p>
            <w:pPr>
              <w:pStyle w:val="TableParagraph"/>
              <w:spacing w:before="42"/>
              <w:ind w:left="108"/>
              <w:rPr>
                <w:sz w:val="18"/>
              </w:rPr>
            </w:pPr>
            <w:r>
              <w:rPr>
                <w:spacing w:val="-1"/>
                <w:sz w:val="18"/>
              </w:rPr>
              <w:t>有力量参与到相关工作中去。</w:t>
            </w:r>
          </w:p>
        </w:tc>
        <w:tc>
          <w:tcPr>
            <w:tcW w:w="1470" w:type="dxa"/>
          </w:tcPr>
          <w:p>
            <w:pPr>
              <w:pStyle w:val="TableParagraph"/>
              <w:spacing w:before="42"/>
              <w:ind w:left="107"/>
              <w:rPr>
                <w:sz w:val="18"/>
              </w:rPr>
            </w:pPr>
            <w:r>
              <w:rPr>
                <w:rFonts w:ascii="Times New Roman" w:eastAsia="Times New Roman"/>
                <w:sz w:val="18"/>
              </w:rPr>
              <w:t>1</w:t>
            </w:r>
            <w:r>
              <w:rPr>
                <w:spacing w:val="-4"/>
                <w:sz w:val="18"/>
              </w:rPr>
              <w:t>、较差</w:t>
            </w:r>
          </w:p>
          <w:p>
            <w:pPr>
              <w:pStyle w:val="TableParagraph"/>
              <w:spacing w:before="81"/>
              <w:ind w:left="107"/>
              <w:rPr>
                <w:sz w:val="18"/>
              </w:rPr>
            </w:pPr>
            <w:r>
              <w:rPr>
                <w:rFonts w:ascii="Times New Roman" w:eastAsia="Times New Roman"/>
                <w:sz w:val="18"/>
              </w:rPr>
              <w:t>2</w:t>
            </w:r>
            <w:r>
              <w:rPr>
                <w:spacing w:val="-4"/>
                <w:sz w:val="18"/>
              </w:rPr>
              <w:t>、一般</w:t>
            </w:r>
          </w:p>
          <w:p>
            <w:pPr>
              <w:pStyle w:val="TableParagraph"/>
              <w:spacing w:before="82"/>
              <w:ind w:left="107"/>
              <w:rPr>
                <w:sz w:val="18"/>
              </w:rPr>
            </w:pPr>
            <w:r>
              <w:rPr>
                <w:rFonts w:ascii="Times New Roman" w:eastAsia="Times New Roman"/>
                <w:sz w:val="18"/>
              </w:rPr>
              <w:t>3</w:t>
            </w:r>
            <w:r>
              <w:rPr>
                <w:spacing w:val="-4"/>
                <w:sz w:val="18"/>
              </w:rPr>
              <w:t>、良好</w:t>
            </w:r>
          </w:p>
        </w:tc>
        <w:tc>
          <w:tcPr>
            <w:tcW w:w="755" w:type="dxa"/>
          </w:tcPr>
          <w:p>
            <w:pPr>
              <w:pStyle w:val="TableParagraph"/>
              <w:ind w:left="0"/>
              <w:rPr>
                <w:rFonts w:ascii="Times New Roman"/>
                <w:sz w:val="18"/>
              </w:rPr>
            </w:pPr>
          </w:p>
        </w:tc>
      </w:tr>
      <w:tr>
        <w:tblPrEx>
          <w:tblW w:w="0" w:type="auto"/>
          <w:jc w:val="left"/>
          <w:tblInd w:w="553" w:type="dxa"/>
          <w:tblLayout w:type="fixed"/>
          <w:tblCellMar>
            <w:top w:w="0" w:type="dxa"/>
            <w:left w:w="0" w:type="dxa"/>
            <w:bottom w:w="0" w:type="dxa"/>
            <w:right w:w="0" w:type="dxa"/>
          </w:tblCellMar>
          <w:tblLook w:val="01E0"/>
        </w:tblPrEx>
        <w:trPr>
          <w:trHeight w:val="935"/>
          <w:jc w:val="left"/>
        </w:trPr>
        <w:tc>
          <w:tcPr>
            <w:tcW w:w="979" w:type="dxa"/>
          </w:tcPr>
          <w:p>
            <w:pPr>
              <w:pStyle w:val="TableParagraph"/>
              <w:spacing w:before="42"/>
              <w:ind w:left="108"/>
              <w:rPr>
                <w:sz w:val="18"/>
              </w:rPr>
            </w:pPr>
            <w:r>
              <w:rPr>
                <w:spacing w:val="-3"/>
                <w:sz w:val="18"/>
              </w:rPr>
              <w:t>沟通力量</w:t>
            </w:r>
          </w:p>
        </w:tc>
        <w:tc>
          <w:tcPr>
            <w:tcW w:w="5324" w:type="dxa"/>
          </w:tcPr>
          <w:p>
            <w:pPr>
              <w:pStyle w:val="TableParagraph"/>
              <w:spacing w:before="42" w:line="324" w:lineRule="auto"/>
              <w:ind w:left="108" w:right="96"/>
              <w:rPr>
                <w:sz w:val="18"/>
              </w:rPr>
            </w:pPr>
            <w:r>
              <w:rPr>
                <w:spacing w:val="-2"/>
                <w:sz w:val="18"/>
              </w:rPr>
              <w:t>有力量说明自己的意见，观看别人的反映，倾听别人的意见，对</w:t>
            </w:r>
            <w:r>
              <w:rPr>
                <w:sz w:val="18"/>
              </w:rPr>
              <w:t>其意见进行整理， 做好协调统一工作。</w:t>
            </w:r>
          </w:p>
        </w:tc>
        <w:tc>
          <w:tcPr>
            <w:tcW w:w="1470" w:type="dxa"/>
          </w:tcPr>
          <w:p>
            <w:pPr>
              <w:pStyle w:val="TableParagraph"/>
              <w:spacing w:before="42"/>
              <w:ind w:left="107"/>
              <w:rPr>
                <w:sz w:val="18"/>
              </w:rPr>
            </w:pPr>
            <w:r>
              <w:rPr>
                <w:rFonts w:ascii="Times New Roman" w:eastAsia="Times New Roman"/>
                <w:sz w:val="18"/>
              </w:rPr>
              <w:t>1</w:t>
            </w:r>
            <w:r>
              <w:rPr>
                <w:spacing w:val="-4"/>
                <w:sz w:val="18"/>
              </w:rPr>
              <w:t>、较差</w:t>
            </w:r>
          </w:p>
          <w:p>
            <w:pPr>
              <w:pStyle w:val="TableParagraph"/>
              <w:spacing w:before="81"/>
              <w:ind w:left="107"/>
              <w:rPr>
                <w:sz w:val="18"/>
              </w:rPr>
            </w:pPr>
            <w:r>
              <w:rPr>
                <w:rFonts w:ascii="Times New Roman" w:eastAsia="Times New Roman"/>
                <w:sz w:val="18"/>
              </w:rPr>
              <w:t>2</w:t>
            </w:r>
            <w:r>
              <w:rPr>
                <w:spacing w:val="-4"/>
                <w:sz w:val="18"/>
              </w:rPr>
              <w:t>、一般</w:t>
            </w:r>
          </w:p>
          <w:p>
            <w:pPr>
              <w:pStyle w:val="TableParagraph"/>
              <w:spacing w:before="82"/>
              <w:ind w:left="107"/>
              <w:rPr>
                <w:sz w:val="18"/>
              </w:rPr>
            </w:pPr>
            <w:r>
              <w:rPr>
                <w:rFonts w:ascii="Times New Roman" w:eastAsia="Times New Roman"/>
                <w:sz w:val="18"/>
              </w:rPr>
              <w:t>3</w:t>
            </w:r>
            <w:r>
              <w:rPr>
                <w:spacing w:val="-4"/>
                <w:sz w:val="18"/>
              </w:rPr>
              <w:t>、良好</w:t>
            </w:r>
          </w:p>
        </w:tc>
        <w:tc>
          <w:tcPr>
            <w:tcW w:w="755" w:type="dxa"/>
          </w:tcPr>
          <w:p>
            <w:pPr>
              <w:pStyle w:val="TableParagraph"/>
              <w:ind w:left="0"/>
              <w:rPr>
                <w:rFonts w:ascii="Times New Roman"/>
                <w:sz w:val="18"/>
              </w:rPr>
            </w:pPr>
          </w:p>
        </w:tc>
      </w:tr>
      <w:tr>
        <w:tblPrEx>
          <w:tblW w:w="0" w:type="auto"/>
          <w:jc w:val="left"/>
          <w:tblInd w:w="553" w:type="dxa"/>
          <w:tblLayout w:type="fixed"/>
          <w:tblCellMar>
            <w:top w:w="0" w:type="dxa"/>
            <w:left w:w="0" w:type="dxa"/>
            <w:bottom w:w="0" w:type="dxa"/>
            <w:right w:w="0" w:type="dxa"/>
          </w:tblCellMar>
          <w:tblLook w:val="01E0"/>
        </w:tblPrEx>
        <w:trPr>
          <w:trHeight w:val="311"/>
          <w:jc w:val="left"/>
        </w:trPr>
        <w:tc>
          <w:tcPr>
            <w:tcW w:w="979" w:type="dxa"/>
          </w:tcPr>
          <w:p>
            <w:pPr>
              <w:pStyle w:val="TableParagraph"/>
              <w:spacing w:before="42"/>
              <w:ind w:left="108"/>
              <w:rPr>
                <w:sz w:val="18"/>
              </w:rPr>
            </w:pPr>
            <w:r>
              <w:rPr>
                <w:spacing w:val="-3"/>
                <w:sz w:val="18"/>
              </w:rPr>
              <w:t>适应力量</w:t>
            </w:r>
          </w:p>
        </w:tc>
        <w:tc>
          <w:tcPr>
            <w:tcW w:w="5324" w:type="dxa"/>
          </w:tcPr>
          <w:p>
            <w:pPr>
              <w:pStyle w:val="TableParagraph"/>
              <w:spacing w:before="42"/>
              <w:ind w:left="108"/>
              <w:rPr>
                <w:sz w:val="18"/>
              </w:rPr>
            </w:pPr>
            <w:r>
              <w:rPr>
                <w:spacing w:val="-1"/>
                <w:sz w:val="18"/>
              </w:rPr>
              <w:t>在变化的形势中，面对不同的对手，仍能把握住方向，制造巨大</w:t>
            </w:r>
          </w:p>
        </w:tc>
        <w:tc>
          <w:tcPr>
            <w:tcW w:w="1470" w:type="dxa"/>
          </w:tcPr>
          <w:p>
            <w:pPr>
              <w:pStyle w:val="TableParagraph"/>
              <w:spacing w:before="42"/>
              <w:ind w:left="107"/>
              <w:rPr>
                <w:sz w:val="18"/>
              </w:rPr>
            </w:pPr>
            <w:r>
              <w:rPr>
                <w:rFonts w:ascii="Times New Roman" w:eastAsia="Times New Roman"/>
                <w:sz w:val="18"/>
              </w:rPr>
              <w:t>1</w:t>
            </w:r>
            <w:r>
              <w:rPr>
                <w:spacing w:val="-4"/>
                <w:sz w:val="18"/>
              </w:rPr>
              <w:t>、较差</w:t>
            </w:r>
          </w:p>
        </w:tc>
        <w:tc>
          <w:tcPr>
            <w:tcW w:w="755" w:type="dxa"/>
          </w:tcPr>
          <w:p>
            <w:pPr>
              <w:pStyle w:val="TableParagraph"/>
              <w:ind w:left="0"/>
              <w:rPr>
                <w:rFonts w:ascii="Times New Roman"/>
                <w:sz w:val="18"/>
              </w:rPr>
            </w:pPr>
          </w:p>
        </w:tc>
      </w:tr>
    </w:tbl>
    <w:p>
      <w:pPr>
        <w:spacing w:after="0"/>
        <w:rPr>
          <w:rFonts w:ascii="Times New Roman"/>
          <w:sz w:val="18"/>
        </w:rPr>
        <w:sectPr>
          <w:pgSz w:w="11910" w:h="16840"/>
          <w:pgMar w:top="1480" w:right="1440" w:bottom="1235" w:left="1140" w:header="708" w:footer="708"/>
          <w:pgNumType w:start="25"/>
          <w:cols w:space="708"/>
        </w:sectPr>
      </w:pPr>
    </w:p>
    <w:tbl>
      <w:tblPr>
        <w:tblStyle w:val="TableNormal7"/>
        <w:tblW w:w="0" w:type="auto"/>
        <w:jc w:val="left"/>
        <w:tblInd w:w="5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79"/>
        <w:gridCol w:w="5324"/>
        <w:gridCol w:w="1470"/>
        <w:gridCol w:w="755"/>
      </w:tblGrid>
      <w:tr>
        <w:tblPrEx>
          <w:tblW w:w="0" w:type="auto"/>
          <w:jc w:val="left"/>
          <w:tblInd w:w="5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Ex>
        <w:trPr>
          <w:trHeight w:val="624"/>
          <w:jc w:val="left"/>
        </w:trPr>
        <w:tc>
          <w:tcPr>
            <w:tcW w:w="979" w:type="dxa"/>
          </w:tcPr>
          <w:p>
            <w:pPr>
              <w:pStyle w:val="TableParagraph"/>
              <w:ind w:left="0"/>
              <w:rPr>
                <w:rFonts w:ascii="Times New Roman"/>
                <w:sz w:val="18"/>
              </w:rPr>
            </w:pPr>
          </w:p>
        </w:tc>
        <w:tc>
          <w:tcPr>
            <w:tcW w:w="5324" w:type="dxa"/>
          </w:tcPr>
          <w:p>
            <w:pPr>
              <w:pStyle w:val="TableParagraph"/>
              <w:spacing w:before="42"/>
              <w:ind w:left="108"/>
              <w:rPr>
                <w:sz w:val="18"/>
              </w:rPr>
            </w:pPr>
            <w:r>
              <w:rPr>
                <w:spacing w:val="-3"/>
                <w:sz w:val="18"/>
              </w:rPr>
              <w:t>的效益。</w:t>
            </w:r>
          </w:p>
        </w:tc>
        <w:tc>
          <w:tcPr>
            <w:tcW w:w="1470" w:type="dxa"/>
          </w:tcPr>
          <w:p>
            <w:pPr>
              <w:pStyle w:val="TableParagraph"/>
              <w:spacing w:before="42"/>
              <w:ind w:left="107"/>
              <w:rPr>
                <w:sz w:val="18"/>
              </w:rPr>
            </w:pPr>
            <w:r>
              <w:rPr>
                <w:rFonts w:ascii="Times New Roman" w:eastAsia="Times New Roman"/>
                <w:sz w:val="18"/>
              </w:rPr>
              <w:t>2</w:t>
            </w:r>
            <w:r>
              <w:rPr>
                <w:spacing w:val="-4"/>
                <w:sz w:val="18"/>
              </w:rPr>
              <w:t>、一般</w:t>
            </w:r>
          </w:p>
          <w:p>
            <w:pPr>
              <w:pStyle w:val="TableParagraph"/>
              <w:spacing w:before="81"/>
              <w:ind w:left="107"/>
              <w:rPr>
                <w:sz w:val="18"/>
              </w:rPr>
            </w:pPr>
            <w:r>
              <w:rPr>
                <w:rFonts w:ascii="Times New Roman" w:eastAsia="Times New Roman"/>
                <w:sz w:val="18"/>
              </w:rPr>
              <w:t>3</w:t>
            </w:r>
            <w:r>
              <w:rPr>
                <w:spacing w:val="-4"/>
                <w:sz w:val="18"/>
              </w:rPr>
              <w:t>、良好</w:t>
            </w:r>
          </w:p>
        </w:tc>
        <w:tc>
          <w:tcPr>
            <w:tcW w:w="755" w:type="dxa"/>
          </w:tcPr>
          <w:p>
            <w:pPr>
              <w:pStyle w:val="TableParagraph"/>
              <w:ind w:left="0"/>
              <w:rPr>
                <w:rFonts w:ascii="Times New Roman"/>
                <w:sz w:val="18"/>
              </w:rPr>
            </w:pPr>
          </w:p>
        </w:tc>
      </w:tr>
    </w:tbl>
    <w:p>
      <w:pPr>
        <w:sectPr>
          <w:type w:val="continuous"/>
          <w:pgSz w:w="11910" w:h="16840"/>
          <w:pgMar w:top="1400" w:right="1440" w:bottom="280" w:left="1140" w:header="708" w:footer="708"/>
          <w:pgNumType w:start="26"/>
          <w:cols w:space="708"/>
        </w:sectPr>
      </w:pPr>
    </w:p>
    <w:tbl>
      <w:tblPr>
        <w:tblStyle w:val="TableNormal8"/>
        <w:tblW w:w="0" w:type="auto"/>
        <w:jc w:val="left"/>
        <w:tblInd w:w="5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79"/>
        <w:gridCol w:w="5324"/>
        <w:gridCol w:w="1470"/>
        <w:gridCol w:w="755"/>
      </w:tblGrid>
      <w:tr>
        <w:tblPrEx>
          <w:tblW w:w="0" w:type="auto"/>
          <w:jc w:val="left"/>
          <w:tblInd w:w="5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Ex>
        <w:trPr>
          <w:trHeight w:val="1248"/>
          <w:jc w:val="left"/>
        </w:trPr>
        <w:tc>
          <w:tcPr>
            <w:tcW w:w="979" w:type="dxa"/>
          </w:tcPr>
          <w:p>
            <w:pPr>
              <w:pStyle w:val="TableParagraph"/>
              <w:spacing w:before="4"/>
              <w:ind w:left="0"/>
              <w:rPr>
                <w:rFonts w:ascii="Microsoft JhengHei"/>
                <w:b/>
                <w:sz w:val="19"/>
              </w:rPr>
            </w:pPr>
          </w:p>
          <w:p>
            <w:pPr>
              <w:pStyle w:val="TableParagraph"/>
              <w:ind w:left="108"/>
              <w:rPr>
                <w:sz w:val="18"/>
              </w:rPr>
            </w:pPr>
            <w:r>
              <w:rPr>
                <w:spacing w:val="-3"/>
                <w:sz w:val="18"/>
              </w:rPr>
              <w:t>谈判力量</w:t>
            </w:r>
          </w:p>
        </w:tc>
        <w:tc>
          <w:tcPr>
            <w:tcW w:w="5324" w:type="dxa"/>
          </w:tcPr>
          <w:p>
            <w:pPr>
              <w:pStyle w:val="TableParagraph"/>
              <w:spacing w:before="4"/>
              <w:ind w:left="0"/>
              <w:rPr>
                <w:rFonts w:ascii="Microsoft JhengHei"/>
                <w:b/>
                <w:sz w:val="19"/>
              </w:rPr>
            </w:pPr>
          </w:p>
          <w:p>
            <w:pPr>
              <w:pStyle w:val="TableParagraph"/>
              <w:spacing w:line="324" w:lineRule="auto"/>
              <w:ind w:left="108" w:right="96"/>
              <w:rPr>
                <w:sz w:val="18"/>
              </w:rPr>
            </w:pPr>
            <w:r>
              <w:rPr>
                <w:spacing w:val="-2"/>
                <w:sz w:val="18"/>
              </w:rPr>
              <w:t>身处冲突的形势环境中，有力量论证自己的意见，分析对方的观</w:t>
            </w:r>
            <w:r>
              <w:rPr>
                <w:spacing w:val="-2"/>
                <w:sz w:val="18"/>
              </w:rPr>
              <w:t>点，并找到协调的方法。</w:t>
            </w:r>
          </w:p>
        </w:tc>
        <w:tc>
          <w:tcPr>
            <w:tcW w:w="1470" w:type="dxa"/>
          </w:tcPr>
          <w:p>
            <w:pPr>
              <w:pStyle w:val="TableParagraph"/>
              <w:spacing w:before="4"/>
              <w:ind w:left="0"/>
              <w:rPr>
                <w:rFonts w:ascii="Microsoft JhengHei"/>
                <w:b/>
                <w:sz w:val="19"/>
              </w:rPr>
            </w:pPr>
          </w:p>
          <w:p>
            <w:pPr>
              <w:pStyle w:val="TableParagraph"/>
              <w:ind w:left="107"/>
              <w:rPr>
                <w:sz w:val="18"/>
              </w:rPr>
            </w:pPr>
            <w:r>
              <w:rPr>
                <w:rFonts w:ascii="Times New Roman" w:eastAsia="Times New Roman"/>
                <w:sz w:val="18"/>
              </w:rPr>
              <w:t>1</w:t>
            </w:r>
            <w:r>
              <w:rPr>
                <w:spacing w:val="-4"/>
                <w:sz w:val="18"/>
              </w:rPr>
              <w:t>、较差</w:t>
            </w:r>
          </w:p>
          <w:p>
            <w:pPr>
              <w:pStyle w:val="TableParagraph"/>
              <w:spacing w:before="82"/>
              <w:ind w:left="107"/>
              <w:rPr>
                <w:sz w:val="18"/>
              </w:rPr>
            </w:pPr>
            <w:r>
              <w:rPr>
                <w:rFonts w:ascii="Times New Roman" w:eastAsia="Times New Roman"/>
                <w:sz w:val="18"/>
              </w:rPr>
              <w:t>2</w:t>
            </w:r>
            <w:r>
              <w:rPr>
                <w:spacing w:val="-4"/>
                <w:sz w:val="18"/>
              </w:rPr>
              <w:t>、一般</w:t>
            </w:r>
          </w:p>
          <w:p>
            <w:pPr>
              <w:pStyle w:val="TableParagraph"/>
              <w:spacing w:before="81"/>
              <w:ind w:left="107"/>
              <w:rPr>
                <w:sz w:val="18"/>
              </w:rPr>
            </w:pPr>
            <w:r>
              <w:rPr>
                <w:rFonts w:ascii="Times New Roman" w:eastAsia="Times New Roman"/>
                <w:sz w:val="18"/>
              </w:rPr>
              <w:t>3</w:t>
            </w:r>
            <w:r>
              <w:rPr>
                <w:spacing w:val="-4"/>
                <w:sz w:val="18"/>
              </w:rPr>
              <w:t>、良好</w:t>
            </w:r>
          </w:p>
        </w:tc>
        <w:tc>
          <w:tcPr>
            <w:tcW w:w="755" w:type="dxa"/>
          </w:tcPr>
          <w:p>
            <w:pPr>
              <w:pStyle w:val="TableParagraph"/>
              <w:ind w:left="0"/>
              <w:rPr>
                <w:rFonts w:ascii="Times New Roman"/>
                <w:sz w:val="18"/>
              </w:rPr>
            </w:pPr>
          </w:p>
        </w:tc>
      </w:tr>
      <w:tr>
        <w:tblPrEx>
          <w:tblW w:w="0" w:type="auto"/>
          <w:jc w:val="left"/>
          <w:tblInd w:w="553" w:type="dxa"/>
          <w:tblLayout w:type="fixed"/>
          <w:tblCellMar>
            <w:top w:w="0" w:type="dxa"/>
            <w:left w:w="0" w:type="dxa"/>
            <w:bottom w:w="0" w:type="dxa"/>
            <w:right w:w="0" w:type="dxa"/>
          </w:tblCellMar>
          <w:tblLook w:val="01E0"/>
        </w:tblPrEx>
        <w:trPr>
          <w:trHeight w:val="936"/>
          <w:jc w:val="left"/>
        </w:trPr>
        <w:tc>
          <w:tcPr>
            <w:tcW w:w="979" w:type="dxa"/>
          </w:tcPr>
          <w:p>
            <w:pPr>
              <w:pStyle w:val="TableParagraph"/>
              <w:spacing w:before="42"/>
              <w:ind w:left="108"/>
              <w:rPr>
                <w:sz w:val="18"/>
              </w:rPr>
            </w:pPr>
            <w:r>
              <w:rPr>
                <w:spacing w:val="-3"/>
                <w:sz w:val="18"/>
              </w:rPr>
              <w:t>坚持力量</w:t>
            </w:r>
          </w:p>
        </w:tc>
        <w:tc>
          <w:tcPr>
            <w:tcW w:w="5324" w:type="dxa"/>
          </w:tcPr>
          <w:p>
            <w:pPr>
              <w:pStyle w:val="TableParagraph"/>
              <w:spacing w:before="42"/>
              <w:ind w:left="108"/>
              <w:rPr>
                <w:sz w:val="18"/>
              </w:rPr>
            </w:pPr>
            <w:r>
              <w:rPr>
                <w:spacing w:val="-1"/>
                <w:sz w:val="18"/>
              </w:rPr>
              <w:t>尽管存在着困难和障碍，但有力量落实一项长期的方案。</w:t>
            </w:r>
          </w:p>
        </w:tc>
        <w:tc>
          <w:tcPr>
            <w:tcW w:w="1470" w:type="dxa"/>
          </w:tcPr>
          <w:p>
            <w:pPr>
              <w:pStyle w:val="TableParagraph"/>
              <w:spacing w:before="42"/>
              <w:ind w:left="107"/>
              <w:rPr>
                <w:sz w:val="18"/>
              </w:rPr>
            </w:pPr>
            <w:r>
              <w:rPr>
                <w:rFonts w:ascii="Times New Roman" w:eastAsia="Times New Roman"/>
                <w:sz w:val="18"/>
              </w:rPr>
              <w:t>1</w:t>
            </w:r>
            <w:r>
              <w:rPr>
                <w:spacing w:val="-4"/>
                <w:sz w:val="18"/>
              </w:rPr>
              <w:t>、较差</w:t>
            </w:r>
          </w:p>
          <w:p>
            <w:pPr>
              <w:pStyle w:val="TableParagraph"/>
              <w:spacing w:before="81"/>
              <w:ind w:left="107"/>
              <w:rPr>
                <w:sz w:val="18"/>
              </w:rPr>
            </w:pPr>
            <w:r>
              <w:rPr>
                <w:rFonts w:ascii="Times New Roman" w:eastAsia="Times New Roman"/>
                <w:sz w:val="18"/>
              </w:rPr>
              <w:t>2</w:t>
            </w:r>
            <w:r>
              <w:rPr>
                <w:spacing w:val="-4"/>
                <w:sz w:val="18"/>
              </w:rPr>
              <w:t>、一般</w:t>
            </w:r>
          </w:p>
          <w:p>
            <w:pPr>
              <w:pStyle w:val="TableParagraph"/>
              <w:spacing w:before="82"/>
              <w:ind w:left="107"/>
              <w:rPr>
                <w:sz w:val="18"/>
              </w:rPr>
            </w:pPr>
            <w:r>
              <w:rPr>
                <w:rFonts w:ascii="Times New Roman" w:eastAsia="Times New Roman"/>
                <w:sz w:val="18"/>
              </w:rPr>
              <w:t>3</w:t>
            </w:r>
            <w:r>
              <w:rPr>
                <w:spacing w:val="-4"/>
                <w:sz w:val="18"/>
              </w:rPr>
              <w:t>、良好</w:t>
            </w:r>
          </w:p>
        </w:tc>
        <w:tc>
          <w:tcPr>
            <w:tcW w:w="755" w:type="dxa"/>
          </w:tcPr>
          <w:p>
            <w:pPr>
              <w:pStyle w:val="TableParagraph"/>
              <w:ind w:left="0"/>
              <w:rPr>
                <w:rFonts w:ascii="Times New Roman"/>
                <w:sz w:val="18"/>
              </w:rPr>
            </w:pPr>
          </w:p>
        </w:tc>
      </w:tr>
      <w:tr>
        <w:tblPrEx>
          <w:tblW w:w="0" w:type="auto"/>
          <w:jc w:val="left"/>
          <w:tblInd w:w="553" w:type="dxa"/>
          <w:tblLayout w:type="fixed"/>
          <w:tblCellMar>
            <w:top w:w="0" w:type="dxa"/>
            <w:left w:w="0" w:type="dxa"/>
            <w:bottom w:w="0" w:type="dxa"/>
            <w:right w:w="0" w:type="dxa"/>
          </w:tblCellMar>
          <w:tblLook w:val="01E0"/>
        </w:tblPrEx>
        <w:trPr>
          <w:trHeight w:val="936"/>
          <w:jc w:val="left"/>
        </w:trPr>
        <w:tc>
          <w:tcPr>
            <w:tcW w:w="979" w:type="dxa"/>
          </w:tcPr>
          <w:p>
            <w:pPr>
              <w:pStyle w:val="TableParagraph"/>
              <w:spacing w:before="42"/>
              <w:ind w:left="108"/>
              <w:rPr>
                <w:sz w:val="18"/>
              </w:rPr>
            </w:pPr>
            <w:r>
              <w:rPr>
                <w:spacing w:val="-3"/>
                <w:sz w:val="18"/>
              </w:rPr>
              <w:t>责任力量</w:t>
            </w:r>
          </w:p>
        </w:tc>
        <w:tc>
          <w:tcPr>
            <w:tcW w:w="5324" w:type="dxa"/>
          </w:tcPr>
          <w:p>
            <w:pPr>
              <w:pStyle w:val="TableParagraph"/>
              <w:spacing w:before="42" w:line="324" w:lineRule="auto"/>
              <w:ind w:left="108" w:right="96"/>
              <w:rPr>
                <w:sz w:val="18"/>
              </w:rPr>
            </w:pPr>
            <w:r>
              <w:rPr>
                <w:spacing w:val="-2"/>
                <w:sz w:val="18"/>
              </w:rPr>
              <w:t>全身心的投入落实所定目标的工作中，以独立的意识面对形势，</w:t>
            </w:r>
            <w:r>
              <w:rPr>
                <w:spacing w:val="-2"/>
                <w:sz w:val="18"/>
              </w:rPr>
              <w:t>具有行使权利、独立管理自己工作范围的力量。</w:t>
            </w:r>
          </w:p>
        </w:tc>
        <w:tc>
          <w:tcPr>
            <w:tcW w:w="1470" w:type="dxa"/>
          </w:tcPr>
          <w:p>
            <w:pPr>
              <w:pStyle w:val="TableParagraph"/>
              <w:spacing w:before="42"/>
              <w:ind w:left="107"/>
              <w:rPr>
                <w:sz w:val="18"/>
              </w:rPr>
            </w:pPr>
            <w:r>
              <w:rPr>
                <w:rFonts w:ascii="Times New Roman" w:eastAsia="Times New Roman"/>
                <w:sz w:val="18"/>
              </w:rPr>
              <w:t>1</w:t>
            </w:r>
            <w:r>
              <w:rPr>
                <w:spacing w:val="-4"/>
                <w:sz w:val="18"/>
              </w:rPr>
              <w:t>、较差</w:t>
            </w:r>
          </w:p>
          <w:p>
            <w:pPr>
              <w:pStyle w:val="TableParagraph"/>
              <w:spacing w:before="81"/>
              <w:ind w:left="107"/>
              <w:rPr>
                <w:sz w:val="18"/>
              </w:rPr>
            </w:pPr>
            <w:r>
              <w:rPr>
                <w:rFonts w:ascii="Times New Roman" w:eastAsia="Times New Roman"/>
                <w:sz w:val="18"/>
              </w:rPr>
              <w:t>2</w:t>
            </w:r>
            <w:r>
              <w:rPr>
                <w:spacing w:val="-4"/>
                <w:sz w:val="18"/>
              </w:rPr>
              <w:t>、一般</w:t>
            </w:r>
          </w:p>
          <w:p>
            <w:pPr>
              <w:pStyle w:val="TableParagraph"/>
              <w:spacing w:before="82"/>
              <w:ind w:left="107"/>
              <w:rPr>
                <w:sz w:val="18"/>
              </w:rPr>
            </w:pPr>
            <w:r>
              <w:rPr>
                <w:rFonts w:ascii="Times New Roman" w:eastAsia="Times New Roman"/>
                <w:sz w:val="18"/>
              </w:rPr>
              <w:t>3</w:t>
            </w:r>
            <w:r>
              <w:rPr>
                <w:spacing w:val="-4"/>
                <w:sz w:val="18"/>
              </w:rPr>
              <w:t>、良好</w:t>
            </w:r>
          </w:p>
        </w:tc>
        <w:tc>
          <w:tcPr>
            <w:tcW w:w="755" w:type="dxa"/>
          </w:tcPr>
          <w:p>
            <w:pPr>
              <w:pStyle w:val="TableParagraph"/>
              <w:ind w:left="0"/>
              <w:rPr>
                <w:rFonts w:ascii="Times New Roman"/>
                <w:sz w:val="18"/>
              </w:rPr>
            </w:pPr>
          </w:p>
        </w:tc>
      </w:tr>
      <w:tr>
        <w:tblPrEx>
          <w:tblW w:w="0" w:type="auto"/>
          <w:jc w:val="left"/>
          <w:tblInd w:w="553" w:type="dxa"/>
          <w:tblLayout w:type="fixed"/>
          <w:tblCellMar>
            <w:top w:w="0" w:type="dxa"/>
            <w:left w:w="0" w:type="dxa"/>
            <w:bottom w:w="0" w:type="dxa"/>
            <w:right w:w="0" w:type="dxa"/>
          </w:tblCellMar>
          <w:tblLook w:val="01E0"/>
        </w:tblPrEx>
        <w:trPr>
          <w:trHeight w:val="936"/>
          <w:jc w:val="left"/>
        </w:trPr>
        <w:tc>
          <w:tcPr>
            <w:tcW w:w="979" w:type="dxa"/>
          </w:tcPr>
          <w:p>
            <w:pPr>
              <w:pStyle w:val="TableParagraph"/>
              <w:spacing w:before="42"/>
              <w:ind w:left="108"/>
              <w:rPr>
                <w:sz w:val="18"/>
              </w:rPr>
            </w:pPr>
            <w:r>
              <w:rPr>
                <w:spacing w:val="-3"/>
                <w:sz w:val="18"/>
              </w:rPr>
              <w:t>创新力量</w:t>
            </w:r>
          </w:p>
        </w:tc>
        <w:tc>
          <w:tcPr>
            <w:tcW w:w="5324" w:type="dxa"/>
          </w:tcPr>
          <w:p>
            <w:pPr>
              <w:pStyle w:val="TableParagraph"/>
              <w:spacing w:before="42"/>
              <w:ind w:left="108"/>
              <w:rPr>
                <w:sz w:val="18"/>
              </w:rPr>
            </w:pPr>
            <w:r>
              <w:rPr>
                <w:spacing w:val="-1"/>
                <w:sz w:val="18"/>
              </w:rPr>
              <w:t>有力量结合实际想象出新的解决问题的方法。</w:t>
            </w:r>
          </w:p>
        </w:tc>
        <w:tc>
          <w:tcPr>
            <w:tcW w:w="1470" w:type="dxa"/>
          </w:tcPr>
          <w:p>
            <w:pPr>
              <w:pStyle w:val="TableParagraph"/>
              <w:spacing w:before="42"/>
              <w:ind w:left="107"/>
              <w:rPr>
                <w:sz w:val="18"/>
              </w:rPr>
            </w:pPr>
            <w:r>
              <w:rPr>
                <w:rFonts w:ascii="Times New Roman" w:eastAsia="Times New Roman"/>
                <w:sz w:val="18"/>
              </w:rPr>
              <w:t>1</w:t>
            </w:r>
            <w:r>
              <w:rPr>
                <w:spacing w:val="-4"/>
                <w:sz w:val="18"/>
              </w:rPr>
              <w:t>、较差</w:t>
            </w:r>
          </w:p>
          <w:p>
            <w:pPr>
              <w:pStyle w:val="TableParagraph"/>
              <w:spacing w:before="81"/>
              <w:ind w:left="107"/>
              <w:rPr>
                <w:sz w:val="18"/>
              </w:rPr>
            </w:pPr>
            <w:r>
              <w:rPr>
                <w:rFonts w:ascii="Times New Roman" w:eastAsia="Times New Roman"/>
                <w:sz w:val="18"/>
              </w:rPr>
              <w:t>2</w:t>
            </w:r>
            <w:r>
              <w:rPr>
                <w:spacing w:val="-4"/>
                <w:sz w:val="18"/>
              </w:rPr>
              <w:t>、一般</w:t>
            </w:r>
          </w:p>
          <w:p>
            <w:pPr>
              <w:pStyle w:val="TableParagraph"/>
              <w:spacing w:before="82"/>
              <w:ind w:left="107"/>
              <w:rPr>
                <w:sz w:val="18"/>
              </w:rPr>
            </w:pPr>
            <w:r>
              <w:rPr>
                <w:rFonts w:ascii="Times New Roman" w:eastAsia="Times New Roman"/>
                <w:sz w:val="18"/>
              </w:rPr>
              <w:t>3</w:t>
            </w:r>
            <w:r>
              <w:rPr>
                <w:spacing w:val="-4"/>
                <w:sz w:val="18"/>
              </w:rPr>
              <w:t>、良好</w:t>
            </w:r>
          </w:p>
        </w:tc>
        <w:tc>
          <w:tcPr>
            <w:tcW w:w="755" w:type="dxa"/>
          </w:tcPr>
          <w:p>
            <w:pPr>
              <w:pStyle w:val="TableParagraph"/>
              <w:ind w:left="0"/>
              <w:rPr>
                <w:rFonts w:ascii="Times New Roman"/>
                <w:sz w:val="18"/>
              </w:rPr>
            </w:pPr>
          </w:p>
        </w:tc>
      </w:tr>
      <w:tr>
        <w:tblPrEx>
          <w:tblW w:w="0" w:type="auto"/>
          <w:jc w:val="left"/>
          <w:tblInd w:w="553" w:type="dxa"/>
          <w:tblLayout w:type="fixed"/>
          <w:tblCellMar>
            <w:top w:w="0" w:type="dxa"/>
            <w:left w:w="0" w:type="dxa"/>
            <w:bottom w:w="0" w:type="dxa"/>
            <w:right w:w="0" w:type="dxa"/>
          </w:tblCellMar>
          <w:tblLook w:val="01E0"/>
        </w:tblPrEx>
        <w:trPr>
          <w:trHeight w:val="936"/>
          <w:jc w:val="left"/>
        </w:trPr>
        <w:tc>
          <w:tcPr>
            <w:tcW w:w="979" w:type="dxa"/>
          </w:tcPr>
          <w:p>
            <w:pPr>
              <w:pStyle w:val="TableParagraph"/>
              <w:spacing w:before="42"/>
              <w:ind w:left="108"/>
              <w:rPr>
                <w:sz w:val="18"/>
              </w:rPr>
            </w:pPr>
            <w:r>
              <w:rPr>
                <w:spacing w:val="-3"/>
                <w:sz w:val="18"/>
              </w:rPr>
              <w:t>检验力量</w:t>
            </w:r>
          </w:p>
        </w:tc>
        <w:tc>
          <w:tcPr>
            <w:tcW w:w="5324" w:type="dxa"/>
          </w:tcPr>
          <w:p>
            <w:pPr>
              <w:pStyle w:val="TableParagraph"/>
              <w:spacing w:before="42" w:line="324" w:lineRule="auto"/>
              <w:ind w:left="108" w:right="96"/>
              <w:rPr>
                <w:sz w:val="18"/>
              </w:rPr>
            </w:pPr>
            <w:r>
              <w:rPr>
                <w:spacing w:val="-2"/>
                <w:sz w:val="18"/>
              </w:rPr>
              <w:t>有力量对工作结果进行评价，检验其是否与预期需达到的目标的</w:t>
            </w:r>
            <w:r>
              <w:rPr>
                <w:spacing w:val="-1"/>
                <w:sz w:val="18"/>
              </w:rPr>
              <w:t>要求相符，并具有传达评价、更正或弥补工作结果与目标之间差</w:t>
            </w:r>
          </w:p>
          <w:p>
            <w:pPr>
              <w:pStyle w:val="TableParagraph"/>
              <w:spacing w:before="1"/>
              <w:ind w:left="108"/>
              <w:rPr>
                <w:sz w:val="18"/>
              </w:rPr>
            </w:pPr>
            <w:r>
              <w:rPr>
                <w:spacing w:val="-2"/>
                <w:sz w:val="18"/>
              </w:rPr>
              <w:t>距的力量。</w:t>
            </w:r>
          </w:p>
        </w:tc>
        <w:tc>
          <w:tcPr>
            <w:tcW w:w="1470" w:type="dxa"/>
          </w:tcPr>
          <w:p>
            <w:pPr>
              <w:pStyle w:val="TableParagraph"/>
              <w:spacing w:before="42"/>
              <w:ind w:left="107"/>
              <w:rPr>
                <w:sz w:val="18"/>
              </w:rPr>
            </w:pPr>
            <w:r>
              <w:rPr>
                <w:rFonts w:ascii="Times New Roman" w:eastAsia="Times New Roman"/>
                <w:sz w:val="18"/>
              </w:rPr>
              <w:t>1</w:t>
            </w:r>
            <w:r>
              <w:rPr>
                <w:spacing w:val="-4"/>
                <w:sz w:val="18"/>
              </w:rPr>
              <w:t>、较差</w:t>
            </w:r>
          </w:p>
          <w:p>
            <w:pPr>
              <w:pStyle w:val="TableParagraph"/>
              <w:spacing w:before="81"/>
              <w:ind w:left="107"/>
              <w:rPr>
                <w:sz w:val="18"/>
              </w:rPr>
            </w:pPr>
            <w:r>
              <w:rPr>
                <w:rFonts w:ascii="Times New Roman" w:eastAsia="Times New Roman"/>
                <w:sz w:val="18"/>
              </w:rPr>
              <w:t>2</w:t>
            </w:r>
            <w:r>
              <w:rPr>
                <w:spacing w:val="-4"/>
                <w:sz w:val="18"/>
              </w:rPr>
              <w:t>、一般</w:t>
            </w:r>
          </w:p>
          <w:p>
            <w:pPr>
              <w:pStyle w:val="TableParagraph"/>
              <w:spacing w:before="82"/>
              <w:ind w:left="107"/>
              <w:rPr>
                <w:sz w:val="18"/>
              </w:rPr>
            </w:pPr>
            <w:r>
              <w:rPr>
                <w:rFonts w:ascii="Times New Roman" w:eastAsia="Times New Roman"/>
                <w:sz w:val="18"/>
              </w:rPr>
              <w:t>3</w:t>
            </w:r>
            <w:r>
              <w:rPr>
                <w:spacing w:val="-4"/>
                <w:sz w:val="18"/>
              </w:rPr>
              <w:t>、良好</w:t>
            </w:r>
          </w:p>
        </w:tc>
        <w:tc>
          <w:tcPr>
            <w:tcW w:w="755" w:type="dxa"/>
          </w:tcPr>
          <w:p>
            <w:pPr>
              <w:pStyle w:val="TableParagraph"/>
              <w:ind w:left="0"/>
              <w:rPr>
                <w:rFonts w:ascii="Times New Roman"/>
                <w:sz w:val="18"/>
              </w:rPr>
            </w:pPr>
          </w:p>
        </w:tc>
      </w:tr>
      <w:tr>
        <w:tblPrEx>
          <w:tblW w:w="0" w:type="auto"/>
          <w:jc w:val="left"/>
          <w:tblInd w:w="553" w:type="dxa"/>
          <w:tblLayout w:type="fixed"/>
          <w:tblCellMar>
            <w:top w:w="0" w:type="dxa"/>
            <w:left w:w="0" w:type="dxa"/>
            <w:bottom w:w="0" w:type="dxa"/>
            <w:right w:w="0" w:type="dxa"/>
          </w:tblCellMar>
          <w:tblLook w:val="01E0"/>
        </w:tblPrEx>
        <w:trPr>
          <w:trHeight w:val="935"/>
          <w:jc w:val="left"/>
        </w:trPr>
        <w:tc>
          <w:tcPr>
            <w:tcW w:w="979" w:type="dxa"/>
          </w:tcPr>
          <w:p>
            <w:pPr>
              <w:pStyle w:val="TableParagraph"/>
              <w:spacing w:before="42"/>
              <w:ind w:left="108"/>
              <w:rPr>
                <w:sz w:val="18"/>
              </w:rPr>
            </w:pPr>
            <w:r>
              <w:rPr>
                <w:spacing w:val="-3"/>
                <w:sz w:val="18"/>
              </w:rPr>
              <w:t>伦理力量</w:t>
            </w:r>
          </w:p>
        </w:tc>
        <w:tc>
          <w:tcPr>
            <w:tcW w:w="5324" w:type="dxa"/>
          </w:tcPr>
          <w:p>
            <w:pPr>
              <w:pStyle w:val="TableParagraph"/>
              <w:spacing w:before="42" w:line="324" w:lineRule="auto"/>
              <w:ind w:left="108" w:right="96"/>
              <w:rPr>
                <w:sz w:val="18"/>
              </w:rPr>
            </w:pPr>
            <w:r>
              <w:rPr>
                <w:spacing w:val="-2"/>
                <w:sz w:val="18"/>
              </w:rPr>
              <w:t>有自觉的依据正确的伦理观念，处理企业内外部各方面利益关系</w:t>
            </w:r>
            <w:r>
              <w:rPr>
                <w:spacing w:val="-4"/>
                <w:sz w:val="18"/>
              </w:rPr>
              <w:t>的力量。</w:t>
            </w:r>
          </w:p>
        </w:tc>
        <w:tc>
          <w:tcPr>
            <w:tcW w:w="1470" w:type="dxa"/>
          </w:tcPr>
          <w:p>
            <w:pPr>
              <w:pStyle w:val="TableParagraph"/>
              <w:spacing w:before="42"/>
              <w:ind w:left="107"/>
              <w:rPr>
                <w:sz w:val="18"/>
              </w:rPr>
            </w:pPr>
            <w:r>
              <w:rPr>
                <w:rFonts w:ascii="Times New Roman" w:eastAsia="Times New Roman"/>
                <w:sz w:val="18"/>
              </w:rPr>
              <w:t>1</w:t>
            </w:r>
            <w:r>
              <w:rPr>
                <w:spacing w:val="-4"/>
                <w:sz w:val="18"/>
              </w:rPr>
              <w:t>、较差</w:t>
            </w:r>
          </w:p>
          <w:p>
            <w:pPr>
              <w:pStyle w:val="TableParagraph"/>
              <w:spacing w:before="81"/>
              <w:ind w:left="107"/>
              <w:rPr>
                <w:sz w:val="18"/>
              </w:rPr>
            </w:pPr>
            <w:r>
              <w:rPr>
                <w:rFonts w:ascii="Times New Roman" w:eastAsia="Times New Roman"/>
                <w:sz w:val="18"/>
              </w:rPr>
              <w:t>2</w:t>
            </w:r>
            <w:r>
              <w:rPr>
                <w:spacing w:val="-4"/>
                <w:sz w:val="18"/>
              </w:rPr>
              <w:t>、一般</w:t>
            </w:r>
          </w:p>
          <w:p>
            <w:pPr>
              <w:pStyle w:val="TableParagraph"/>
              <w:spacing w:before="82"/>
              <w:ind w:left="107"/>
              <w:rPr>
                <w:sz w:val="18"/>
              </w:rPr>
            </w:pPr>
            <w:r>
              <w:rPr>
                <w:rFonts w:ascii="Times New Roman" w:eastAsia="Times New Roman"/>
                <w:sz w:val="18"/>
              </w:rPr>
              <w:t>3</w:t>
            </w:r>
            <w:r>
              <w:rPr>
                <w:spacing w:val="-4"/>
                <w:sz w:val="18"/>
              </w:rPr>
              <w:t>、良好</w:t>
            </w:r>
          </w:p>
        </w:tc>
        <w:tc>
          <w:tcPr>
            <w:tcW w:w="755" w:type="dxa"/>
          </w:tcPr>
          <w:p>
            <w:pPr>
              <w:pStyle w:val="TableParagraph"/>
              <w:ind w:left="0"/>
              <w:rPr>
                <w:rFonts w:ascii="Times New Roman"/>
                <w:sz w:val="18"/>
              </w:rPr>
            </w:pPr>
          </w:p>
        </w:tc>
      </w:tr>
      <w:tr>
        <w:tblPrEx>
          <w:tblW w:w="0" w:type="auto"/>
          <w:jc w:val="left"/>
          <w:tblInd w:w="553" w:type="dxa"/>
          <w:tblLayout w:type="fixed"/>
          <w:tblCellMar>
            <w:top w:w="0" w:type="dxa"/>
            <w:left w:w="0" w:type="dxa"/>
            <w:bottom w:w="0" w:type="dxa"/>
            <w:right w:w="0" w:type="dxa"/>
          </w:tblCellMar>
          <w:tblLook w:val="01E0"/>
        </w:tblPrEx>
        <w:trPr>
          <w:trHeight w:val="935"/>
          <w:jc w:val="left"/>
        </w:trPr>
        <w:tc>
          <w:tcPr>
            <w:tcW w:w="979" w:type="dxa"/>
          </w:tcPr>
          <w:p>
            <w:pPr>
              <w:pStyle w:val="TableParagraph"/>
              <w:spacing w:before="42" w:line="324" w:lineRule="auto"/>
              <w:ind w:left="108" w:right="95"/>
              <w:rPr>
                <w:sz w:val="18"/>
              </w:rPr>
            </w:pPr>
            <w:r>
              <w:rPr>
                <w:spacing w:val="7"/>
                <w:sz w:val="18"/>
              </w:rPr>
              <w:t>心情把握</w:t>
            </w:r>
            <w:r>
              <w:rPr>
                <w:spacing w:val="-6"/>
                <w:sz w:val="18"/>
              </w:rPr>
              <w:t>力量</w:t>
            </w:r>
          </w:p>
        </w:tc>
        <w:tc>
          <w:tcPr>
            <w:tcW w:w="5324" w:type="dxa"/>
          </w:tcPr>
          <w:p>
            <w:pPr>
              <w:pStyle w:val="TableParagraph"/>
              <w:spacing w:before="42" w:line="324" w:lineRule="auto"/>
              <w:ind w:left="108" w:right="96"/>
              <w:rPr>
                <w:sz w:val="18"/>
              </w:rPr>
            </w:pPr>
            <w:r>
              <w:rPr>
                <w:spacing w:val="-2"/>
                <w:sz w:val="18"/>
              </w:rPr>
              <w:t>了解自己和他人的心情，有力量把握自己和他人的不良或极端的</w:t>
            </w:r>
            <w:r>
              <w:rPr>
                <w:spacing w:val="-4"/>
                <w:sz w:val="18"/>
              </w:rPr>
              <w:t>心情。</w:t>
            </w:r>
          </w:p>
        </w:tc>
        <w:tc>
          <w:tcPr>
            <w:tcW w:w="1470" w:type="dxa"/>
          </w:tcPr>
          <w:p>
            <w:pPr>
              <w:pStyle w:val="TableParagraph"/>
              <w:spacing w:before="42"/>
              <w:ind w:left="107"/>
              <w:rPr>
                <w:sz w:val="18"/>
              </w:rPr>
            </w:pPr>
            <w:r>
              <w:rPr>
                <w:rFonts w:ascii="Times New Roman" w:eastAsia="Times New Roman"/>
                <w:sz w:val="18"/>
              </w:rPr>
              <w:t>1</w:t>
            </w:r>
            <w:r>
              <w:rPr>
                <w:spacing w:val="-4"/>
                <w:sz w:val="18"/>
              </w:rPr>
              <w:t>、较差</w:t>
            </w:r>
          </w:p>
          <w:p>
            <w:pPr>
              <w:pStyle w:val="TableParagraph"/>
              <w:spacing w:before="81"/>
              <w:ind w:left="107"/>
              <w:rPr>
                <w:sz w:val="18"/>
              </w:rPr>
            </w:pPr>
            <w:r>
              <w:rPr>
                <w:rFonts w:ascii="Times New Roman" w:eastAsia="Times New Roman"/>
                <w:sz w:val="18"/>
              </w:rPr>
              <w:t>2</w:t>
            </w:r>
            <w:r>
              <w:rPr>
                <w:spacing w:val="-4"/>
                <w:sz w:val="18"/>
              </w:rPr>
              <w:t>、一般</w:t>
            </w:r>
          </w:p>
          <w:p>
            <w:pPr>
              <w:pStyle w:val="TableParagraph"/>
              <w:spacing w:before="82"/>
              <w:ind w:left="107"/>
              <w:rPr>
                <w:sz w:val="18"/>
              </w:rPr>
            </w:pPr>
            <w:r>
              <w:rPr>
                <w:rFonts w:ascii="Times New Roman" w:eastAsia="Times New Roman"/>
                <w:sz w:val="18"/>
              </w:rPr>
              <w:t>3</w:t>
            </w:r>
            <w:r>
              <w:rPr>
                <w:spacing w:val="-4"/>
                <w:sz w:val="18"/>
              </w:rPr>
              <w:t>、良好</w:t>
            </w:r>
          </w:p>
        </w:tc>
        <w:tc>
          <w:tcPr>
            <w:tcW w:w="755" w:type="dxa"/>
          </w:tcPr>
          <w:p>
            <w:pPr>
              <w:pStyle w:val="TableParagraph"/>
              <w:ind w:left="0"/>
              <w:rPr>
                <w:rFonts w:ascii="Times New Roman"/>
                <w:sz w:val="18"/>
              </w:rPr>
            </w:pPr>
          </w:p>
        </w:tc>
      </w:tr>
      <w:tr>
        <w:tblPrEx>
          <w:tblW w:w="0" w:type="auto"/>
          <w:jc w:val="left"/>
          <w:tblInd w:w="553" w:type="dxa"/>
          <w:tblLayout w:type="fixed"/>
          <w:tblCellMar>
            <w:top w:w="0" w:type="dxa"/>
            <w:left w:w="0" w:type="dxa"/>
            <w:bottom w:w="0" w:type="dxa"/>
            <w:right w:w="0" w:type="dxa"/>
          </w:tblCellMar>
          <w:tblLook w:val="01E0"/>
        </w:tblPrEx>
        <w:trPr>
          <w:trHeight w:val="935"/>
          <w:jc w:val="left"/>
        </w:trPr>
        <w:tc>
          <w:tcPr>
            <w:tcW w:w="979" w:type="dxa"/>
          </w:tcPr>
          <w:p>
            <w:pPr>
              <w:pStyle w:val="TableParagraph"/>
              <w:spacing w:before="42"/>
              <w:ind w:left="108"/>
              <w:rPr>
                <w:sz w:val="18"/>
              </w:rPr>
            </w:pPr>
            <w:r>
              <w:rPr>
                <w:spacing w:val="-3"/>
                <w:sz w:val="18"/>
              </w:rPr>
              <w:t>激励力量</w:t>
            </w:r>
          </w:p>
        </w:tc>
        <w:tc>
          <w:tcPr>
            <w:tcW w:w="5324" w:type="dxa"/>
          </w:tcPr>
          <w:p>
            <w:pPr>
              <w:pStyle w:val="TableParagraph"/>
              <w:spacing w:before="42"/>
              <w:ind w:left="108"/>
              <w:rPr>
                <w:sz w:val="18"/>
              </w:rPr>
            </w:pPr>
            <w:r>
              <w:rPr>
                <w:spacing w:val="-1"/>
                <w:sz w:val="18"/>
              </w:rPr>
              <w:t>有在挫折或平凡中使自己和他人保持乐观性的力量。</w:t>
            </w:r>
          </w:p>
        </w:tc>
        <w:tc>
          <w:tcPr>
            <w:tcW w:w="1470" w:type="dxa"/>
          </w:tcPr>
          <w:p>
            <w:pPr>
              <w:pStyle w:val="TableParagraph"/>
              <w:spacing w:before="42"/>
              <w:ind w:left="107"/>
              <w:rPr>
                <w:sz w:val="18"/>
              </w:rPr>
            </w:pPr>
            <w:r>
              <w:rPr>
                <w:rFonts w:ascii="Times New Roman" w:eastAsia="Times New Roman"/>
                <w:sz w:val="18"/>
              </w:rPr>
              <w:t>1</w:t>
            </w:r>
            <w:r>
              <w:rPr>
                <w:spacing w:val="-4"/>
                <w:sz w:val="18"/>
              </w:rPr>
              <w:t>、较差</w:t>
            </w:r>
          </w:p>
          <w:p>
            <w:pPr>
              <w:pStyle w:val="TableParagraph"/>
              <w:spacing w:before="81"/>
              <w:ind w:left="107"/>
              <w:rPr>
                <w:sz w:val="18"/>
              </w:rPr>
            </w:pPr>
            <w:r>
              <w:rPr>
                <w:rFonts w:ascii="Times New Roman" w:eastAsia="Times New Roman"/>
                <w:sz w:val="18"/>
              </w:rPr>
              <w:t>2</w:t>
            </w:r>
            <w:r>
              <w:rPr>
                <w:spacing w:val="-4"/>
                <w:sz w:val="18"/>
              </w:rPr>
              <w:t>、一般</w:t>
            </w:r>
          </w:p>
          <w:p>
            <w:pPr>
              <w:pStyle w:val="TableParagraph"/>
              <w:spacing w:before="82"/>
              <w:ind w:left="107"/>
              <w:rPr>
                <w:sz w:val="18"/>
              </w:rPr>
            </w:pPr>
            <w:r>
              <w:rPr>
                <w:rFonts w:ascii="Times New Roman" w:eastAsia="Times New Roman"/>
                <w:sz w:val="18"/>
              </w:rPr>
              <w:t>3</w:t>
            </w:r>
            <w:r>
              <w:rPr>
                <w:spacing w:val="-4"/>
                <w:sz w:val="18"/>
              </w:rPr>
              <w:t>、良好</w:t>
            </w:r>
          </w:p>
        </w:tc>
        <w:tc>
          <w:tcPr>
            <w:tcW w:w="755" w:type="dxa"/>
          </w:tcPr>
          <w:p>
            <w:pPr>
              <w:pStyle w:val="TableParagraph"/>
              <w:ind w:left="0"/>
              <w:rPr>
                <w:rFonts w:ascii="Times New Roman"/>
                <w:sz w:val="18"/>
              </w:rPr>
            </w:pPr>
          </w:p>
        </w:tc>
      </w:tr>
      <w:tr>
        <w:tblPrEx>
          <w:tblW w:w="0" w:type="auto"/>
          <w:jc w:val="left"/>
          <w:tblInd w:w="553" w:type="dxa"/>
          <w:tblLayout w:type="fixed"/>
          <w:tblCellMar>
            <w:top w:w="0" w:type="dxa"/>
            <w:left w:w="0" w:type="dxa"/>
            <w:bottom w:w="0" w:type="dxa"/>
            <w:right w:w="0" w:type="dxa"/>
          </w:tblCellMar>
          <w:tblLook w:val="01E0"/>
        </w:tblPrEx>
        <w:trPr>
          <w:trHeight w:val="935"/>
          <w:jc w:val="left"/>
        </w:trPr>
        <w:tc>
          <w:tcPr>
            <w:tcW w:w="979" w:type="dxa"/>
          </w:tcPr>
          <w:p>
            <w:pPr>
              <w:pStyle w:val="TableParagraph"/>
              <w:spacing w:before="42"/>
              <w:ind w:left="108"/>
              <w:rPr>
                <w:sz w:val="18"/>
              </w:rPr>
            </w:pPr>
            <w:r>
              <w:rPr>
                <w:spacing w:val="-3"/>
                <w:sz w:val="18"/>
              </w:rPr>
              <w:t>学习力量</w:t>
            </w:r>
          </w:p>
        </w:tc>
        <w:tc>
          <w:tcPr>
            <w:tcW w:w="5324" w:type="dxa"/>
          </w:tcPr>
          <w:p>
            <w:pPr>
              <w:pStyle w:val="TableParagraph"/>
              <w:spacing w:before="42"/>
              <w:ind w:left="108"/>
              <w:rPr>
                <w:sz w:val="18"/>
              </w:rPr>
            </w:pPr>
            <w:r>
              <w:rPr>
                <w:spacing w:val="-1"/>
                <w:sz w:val="18"/>
              </w:rPr>
              <w:t>有依据工作要求主动向书本、向他人、向自己学习的力量。</w:t>
            </w:r>
          </w:p>
        </w:tc>
        <w:tc>
          <w:tcPr>
            <w:tcW w:w="1470" w:type="dxa"/>
          </w:tcPr>
          <w:p>
            <w:pPr>
              <w:pStyle w:val="TableParagraph"/>
              <w:spacing w:before="42"/>
              <w:ind w:left="107"/>
              <w:rPr>
                <w:sz w:val="18"/>
              </w:rPr>
            </w:pPr>
            <w:r>
              <w:rPr>
                <w:rFonts w:ascii="Times New Roman" w:eastAsia="Times New Roman"/>
                <w:sz w:val="18"/>
              </w:rPr>
              <w:t>1</w:t>
            </w:r>
            <w:r>
              <w:rPr>
                <w:spacing w:val="-4"/>
                <w:sz w:val="18"/>
              </w:rPr>
              <w:t>、较差</w:t>
            </w:r>
          </w:p>
          <w:p>
            <w:pPr>
              <w:pStyle w:val="TableParagraph"/>
              <w:spacing w:before="81"/>
              <w:ind w:left="107"/>
              <w:rPr>
                <w:sz w:val="18"/>
              </w:rPr>
            </w:pPr>
            <w:r>
              <w:rPr>
                <w:rFonts w:ascii="Times New Roman" w:eastAsia="Times New Roman"/>
                <w:sz w:val="18"/>
              </w:rPr>
              <w:t>2</w:t>
            </w:r>
            <w:r>
              <w:rPr>
                <w:spacing w:val="-4"/>
                <w:sz w:val="18"/>
              </w:rPr>
              <w:t>、一般</w:t>
            </w:r>
          </w:p>
          <w:p>
            <w:pPr>
              <w:pStyle w:val="TableParagraph"/>
              <w:spacing w:before="82"/>
              <w:ind w:left="107"/>
              <w:rPr>
                <w:sz w:val="18"/>
              </w:rPr>
            </w:pPr>
            <w:r>
              <w:rPr>
                <w:rFonts w:ascii="Times New Roman" w:eastAsia="Times New Roman"/>
                <w:sz w:val="18"/>
              </w:rPr>
              <w:t>3</w:t>
            </w:r>
            <w:r>
              <w:rPr>
                <w:spacing w:val="-4"/>
                <w:sz w:val="18"/>
              </w:rPr>
              <w:t>、良好</w:t>
            </w:r>
          </w:p>
        </w:tc>
        <w:tc>
          <w:tcPr>
            <w:tcW w:w="755" w:type="dxa"/>
          </w:tcPr>
          <w:p>
            <w:pPr>
              <w:pStyle w:val="TableParagraph"/>
              <w:ind w:left="0"/>
              <w:rPr>
                <w:rFonts w:ascii="Times New Roman"/>
                <w:sz w:val="18"/>
              </w:rPr>
            </w:pPr>
          </w:p>
        </w:tc>
      </w:tr>
      <w:tr>
        <w:tblPrEx>
          <w:tblW w:w="0" w:type="auto"/>
          <w:jc w:val="left"/>
          <w:tblInd w:w="553" w:type="dxa"/>
          <w:tblLayout w:type="fixed"/>
          <w:tblCellMar>
            <w:top w:w="0" w:type="dxa"/>
            <w:left w:w="0" w:type="dxa"/>
            <w:bottom w:w="0" w:type="dxa"/>
            <w:right w:w="0" w:type="dxa"/>
          </w:tblCellMar>
          <w:tblLook w:val="01E0"/>
        </w:tblPrEx>
        <w:trPr>
          <w:trHeight w:val="624"/>
          <w:jc w:val="left"/>
        </w:trPr>
        <w:tc>
          <w:tcPr>
            <w:tcW w:w="979" w:type="dxa"/>
          </w:tcPr>
          <w:p>
            <w:pPr>
              <w:pStyle w:val="TableParagraph"/>
              <w:spacing w:before="4"/>
              <w:ind w:left="0"/>
              <w:rPr>
                <w:rFonts w:ascii="Microsoft JhengHei"/>
                <w:b/>
                <w:sz w:val="19"/>
              </w:rPr>
            </w:pPr>
          </w:p>
          <w:p>
            <w:pPr>
              <w:pStyle w:val="TableParagraph"/>
              <w:ind w:left="108"/>
              <w:rPr>
                <w:sz w:val="18"/>
              </w:rPr>
            </w:pPr>
            <w:r>
              <w:rPr>
                <w:spacing w:val="-3"/>
                <w:sz w:val="18"/>
              </w:rPr>
              <w:t>个人总分</w:t>
            </w:r>
          </w:p>
        </w:tc>
        <w:tc>
          <w:tcPr>
            <w:tcW w:w="5324" w:type="dxa"/>
          </w:tcPr>
          <w:p>
            <w:pPr>
              <w:pStyle w:val="TableParagraph"/>
              <w:ind w:left="0"/>
              <w:rPr>
                <w:rFonts w:ascii="Times New Roman"/>
                <w:sz w:val="18"/>
              </w:rPr>
            </w:pPr>
          </w:p>
        </w:tc>
        <w:tc>
          <w:tcPr>
            <w:tcW w:w="1470" w:type="dxa"/>
          </w:tcPr>
          <w:p>
            <w:pPr>
              <w:pStyle w:val="TableParagraph"/>
              <w:ind w:left="0"/>
              <w:rPr>
                <w:rFonts w:ascii="Times New Roman"/>
                <w:sz w:val="18"/>
              </w:rPr>
            </w:pPr>
          </w:p>
        </w:tc>
        <w:tc>
          <w:tcPr>
            <w:tcW w:w="755" w:type="dxa"/>
          </w:tcPr>
          <w:p>
            <w:pPr>
              <w:pStyle w:val="TableParagraph"/>
              <w:ind w:left="0"/>
              <w:rPr>
                <w:rFonts w:ascii="Times New Roman"/>
                <w:sz w:val="18"/>
              </w:rPr>
            </w:pPr>
          </w:p>
        </w:tc>
      </w:tr>
    </w:tbl>
    <w:p>
      <w:pPr>
        <w:pStyle w:val="BodyText"/>
        <w:spacing w:before="15"/>
        <w:rPr>
          <w:rFonts w:ascii="Microsoft JhengHei"/>
          <w:b/>
          <w:sz w:val="14"/>
        </w:rPr>
      </w:pPr>
    </w:p>
    <w:p>
      <w:pPr>
        <w:spacing w:before="16"/>
        <w:ind w:left="656" w:right="0" w:firstLine="0"/>
        <w:jc w:val="left"/>
        <w:rPr>
          <w:rFonts w:ascii="Microsoft JhengHei" w:eastAsia="Microsoft JhengHei"/>
          <w:b/>
          <w:sz w:val="18"/>
        </w:rPr>
      </w:pPr>
      <w:r>
        <w:rPr>
          <w:rFonts w:ascii="Microsoft JhengHei" w:eastAsia="Microsoft JhengHei"/>
          <w:b/>
          <w:spacing w:val="-2"/>
          <w:sz w:val="18"/>
        </w:rPr>
        <w:t>评价说明：</w:t>
      </w:r>
    </w:p>
    <w:p>
      <w:pPr>
        <w:pStyle w:val="BodyText"/>
        <w:spacing w:before="18"/>
        <w:rPr>
          <w:rFonts w:ascii="Microsoft JhengHei"/>
          <w:b/>
          <w:sz w:val="14"/>
        </w:rPr>
      </w:pPr>
    </w:p>
    <w:p>
      <w:pPr>
        <w:spacing w:before="0" w:line="225" w:lineRule="auto"/>
        <w:ind w:left="656" w:right="446" w:firstLine="360"/>
        <w:jc w:val="left"/>
        <w:rPr>
          <w:rFonts w:ascii="Microsoft JhengHei" w:eastAsia="Microsoft JhengHei"/>
          <w:b/>
          <w:sz w:val="18"/>
        </w:rPr>
      </w:pPr>
      <w:r>
        <w:rPr>
          <w:rFonts w:ascii="Microsoft JhengHei" w:eastAsia="Microsoft JhengHei"/>
          <w:b/>
          <w:spacing w:val="-1"/>
          <w:sz w:val="18"/>
        </w:rPr>
        <w:t xml:space="preserve">此评价表将管理力量划分为 </w:t>
      </w:r>
      <w:r>
        <w:rPr>
          <w:rFonts w:ascii="Microsoft JhengHei" w:eastAsia="Microsoft JhengHei"/>
          <w:b/>
          <w:sz w:val="18"/>
        </w:rPr>
        <w:t>22</w:t>
      </w:r>
      <w:r>
        <w:rPr>
          <w:rFonts w:ascii="Microsoft JhengHei" w:eastAsia="Microsoft JhengHei"/>
          <w:b/>
          <w:spacing w:val="-3"/>
          <w:sz w:val="18"/>
        </w:rPr>
        <w:t xml:space="preserve"> 项，将个人力量程度分成三级，依据被评价者的层级与侧重点不同可</w:t>
      </w:r>
      <w:r>
        <w:rPr>
          <w:rFonts w:ascii="Microsoft JhengHei" w:eastAsia="Microsoft JhengHei"/>
          <w:b/>
          <w:spacing w:val="-2"/>
          <w:sz w:val="18"/>
        </w:rPr>
        <w:t>选择不同的力量项进行组合评估。</w:t>
      </w:r>
    </w:p>
    <w:p>
      <w:pPr>
        <w:spacing w:after="0" w:line="225" w:lineRule="auto"/>
        <w:jc w:val="left"/>
        <w:rPr>
          <w:rFonts w:ascii="Microsoft JhengHei" w:eastAsia="Microsoft JhengHei"/>
          <w:sz w:val="18"/>
        </w:rPr>
        <w:sectPr>
          <w:type w:val="nextPage"/>
          <w:pgSz w:w="11910" w:h="16840"/>
          <w:pgMar w:top="1400" w:right="1440" w:bottom="280" w:left="1140" w:header="708" w:footer="708"/>
          <w:pgNumType w:start="27"/>
          <w:cols w:space="708"/>
          <w:titlePg w:val="0"/>
        </w:sectPr>
      </w:pPr>
    </w:p>
    <w:p>
      <w:pPr>
        <w:pStyle w:val="BodyText"/>
        <w:rPr>
          <w:rFonts w:ascii="Microsoft JhengHei"/>
          <w:b/>
          <w:sz w:val="20"/>
        </w:rPr>
      </w:pPr>
    </w:p>
    <w:p>
      <w:pPr>
        <w:pStyle w:val="BodyText"/>
        <w:spacing w:before="3"/>
        <w:rPr>
          <w:rFonts w:ascii="Microsoft JhengHei"/>
          <w:b/>
          <w:sz w:val="18"/>
        </w:rPr>
      </w:pPr>
    </w:p>
    <w:p>
      <w:pPr>
        <w:spacing w:after="0"/>
        <w:rPr>
          <w:rFonts w:ascii="Microsoft JhengHei"/>
          <w:sz w:val="18"/>
        </w:rPr>
        <w:sectPr>
          <w:pgSz w:w="11910" w:h="16840"/>
          <w:pgMar w:top="1920" w:right="1440" w:bottom="280" w:left="1140" w:header="708" w:footer="708"/>
          <w:pgNumType w:start="28"/>
          <w:cols w:space="708"/>
        </w:sectPr>
      </w:pPr>
    </w:p>
    <w:p>
      <w:pPr>
        <w:pStyle w:val="Heading3"/>
        <w:spacing w:line="428" w:lineRule="exact"/>
      </w:pPr>
      <w:r>
        <w:t xml:space="preserve">附件 </w:t>
      </w:r>
      <w:r>
        <w:rPr>
          <w:spacing w:val="-5"/>
        </w:rPr>
        <w:t>3：</w:t>
      </w:r>
    </w:p>
    <w:p>
      <w:pPr>
        <w:spacing w:before="15" w:line="240" w:lineRule="auto"/>
        <w:rPr>
          <w:rFonts w:ascii="Microsoft JhengHei"/>
          <w:b/>
          <w:sz w:val="25"/>
        </w:rPr>
      </w:pPr>
      <w:r>
        <w:br w:type="column"/>
      </w:r>
    </w:p>
    <w:p>
      <w:pPr>
        <w:pStyle w:val="Heading2"/>
        <w:ind w:left="1091"/>
      </w:pPr>
      <w:r>
        <w:rPr>
          <w:spacing w:val="-2"/>
        </w:rPr>
        <w:t>职业满足度测试</w:t>
      </w:r>
    </w:p>
    <w:p>
      <w:pPr>
        <w:spacing w:after="0"/>
        <w:sectPr>
          <w:type w:val="continuous"/>
          <w:pgSz w:w="11910" w:h="16840"/>
          <w:pgMar w:top="1920" w:right="1440" w:bottom="280" w:left="1140" w:header="708" w:footer="708"/>
          <w:pgNumType w:start="29"/>
          <w:cols w:num="2" w:space="708" w:equalWidth="0">
            <w:col w:w="2035" w:space="849"/>
            <w:col w:w="6446" w:space="0"/>
          </w:cols>
        </w:sectPr>
      </w:pPr>
    </w:p>
    <w:p>
      <w:pPr>
        <w:spacing w:before="132"/>
        <w:ind w:left="1091" w:right="0" w:firstLine="0"/>
        <w:jc w:val="left"/>
        <w:rPr>
          <w:sz w:val="24"/>
        </w:rPr>
      </w:pPr>
      <w:r>
        <w:rPr>
          <w:spacing w:val="-2"/>
          <w:sz w:val="24"/>
        </w:rPr>
        <w:t>测试说明：</w:t>
      </w:r>
    </w:p>
    <w:p>
      <w:pPr>
        <w:spacing w:before="160" w:line="364" w:lineRule="auto"/>
        <w:ind w:left="656" w:right="313" w:firstLine="435"/>
        <w:jc w:val="both"/>
        <w:rPr>
          <w:sz w:val="24"/>
        </w:rPr>
      </w:pPr>
      <w:r>
        <w:rPr>
          <w:spacing w:val="-2"/>
          <w:sz w:val="24"/>
        </w:rPr>
        <w:t>要选择一种适合自己的职业，有很多因素的限制。这里我们所能做到的是，</w:t>
      </w:r>
      <w:r>
        <w:rPr>
          <w:spacing w:val="-2"/>
          <w:sz w:val="24"/>
        </w:rPr>
        <w:t>确认你对你目前的职业是否满足。以下每题的三个答案都有确定的分值，请你回</w:t>
      </w:r>
      <w:r>
        <w:rPr>
          <w:spacing w:val="-2"/>
          <w:sz w:val="24"/>
        </w:rPr>
        <w:t>答完以后合计总分值，然后对比结果。</w:t>
      </w:r>
    </w:p>
    <w:p>
      <w:pPr>
        <w:spacing w:before="2"/>
        <w:ind w:left="1091" w:right="0" w:firstLine="0"/>
        <w:jc w:val="left"/>
        <w:rPr>
          <w:sz w:val="24"/>
        </w:rPr>
      </w:pPr>
      <w:r>
        <w:rPr>
          <w:spacing w:val="-2"/>
          <w:sz w:val="24"/>
        </w:rPr>
        <w:t>测试题目：</w:t>
      </w:r>
    </w:p>
    <w:p>
      <w:pPr>
        <w:spacing w:before="160"/>
        <w:ind w:left="1091" w:right="0" w:firstLine="0"/>
        <w:jc w:val="left"/>
        <w:rPr>
          <w:sz w:val="24"/>
        </w:rPr>
      </w:pPr>
      <w:r>
        <w:rPr>
          <w:sz w:val="24"/>
        </w:rPr>
        <w:t>1．</w:t>
      </w:r>
      <w:r>
        <w:rPr>
          <w:spacing w:val="-2"/>
          <w:sz w:val="24"/>
        </w:rPr>
        <w:t>你工作时看表吗?</w:t>
      </w:r>
    </w:p>
    <w:p>
      <w:pPr>
        <w:spacing w:before="161"/>
        <w:ind w:left="1556" w:right="0" w:firstLine="0"/>
        <w:jc w:val="left"/>
        <w:rPr>
          <w:sz w:val="24"/>
        </w:rPr>
      </w:pPr>
      <w:r>
        <w:rPr>
          <w:sz w:val="24"/>
        </w:rPr>
        <w:t>A．不断的看（1</w:t>
      </w:r>
      <w:r>
        <w:rPr>
          <w:spacing w:val="-30"/>
          <w:sz w:val="24"/>
        </w:rPr>
        <w:t xml:space="preserve"> 分</w:t>
      </w:r>
      <w:r>
        <w:rPr>
          <w:spacing w:val="-10"/>
          <w:sz w:val="24"/>
        </w:rPr>
        <w:t>）</w:t>
      </w:r>
    </w:p>
    <w:p>
      <w:pPr>
        <w:spacing w:before="160"/>
        <w:ind w:left="1556" w:right="0" w:firstLine="0"/>
        <w:jc w:val="left"/>
        <w:rPr>
          <w:sz w:val="24"/>
        </w:rPr>
      </w:pPr>
      <w:r>
        <w:rPr>
          <w:sz w:val="24"/>
        </w:rPr>
        <w:t>B．不忙的时候看（3</w:t>
      </w:r>
      <w:r>
        <w:rPr>
          <w:spacing w:val="-30"/>
          <w:sz w:val="24"/>
        </w:rPr>
        <w:t xml:space="preserve"> 分</w:t>
      </w:r>
      <w:r>
        <w:rPr>
          <w:spacing w:val="-10"/>
          <w:sz w:val="24"/>
        </w:rPr>
        <w:t>）</w:t>
      </w:r>
    </w:p>
    <w:p>
      <w:pPr>
        <w:spacing w:before="161" w:line="364" w:lineRule="auto"/>
        <w:ind w:left="1091" w:right="5889" w:firstLine="465"/>
        <w:jc w:val="left"/>
        <w:rPr>
          <w:sz w:val="24"/>
        </w:rPr>
      </w:pPr>
      <w:r>
        <w:rPr>
          <w:sz w:val="24"/>
        </w:rPr>
        <w:t>C．不看（5</w:t>
      </w:r>
      <w:r>
        <w:rPr>
          <w:spacing w:val="-21"/>
          <w:sz w:val="24"/>
        </w:rPr>
        <w:t xml:space="preserve"> 分</w:t>
      </w:r>
      <w:r>
        <w:rPr>
          <w:sz w:val="24"/>
        </w:rPr>
        <w:t>） 2．</w:t>
      </w:r>
      <w:r>
        <w:rPr>
          <w:spacing w:val="-2"/>
          <w:sz w:val="24"/>
        </w:rPr>
        <w:t>到了星期一早晨：</w:t>
      </w:r>
    </w:p>
    <w:p>
      <w:pPr>
        <w:spacing w:before="1" w:line="364" w:lineRule="auto"/>
        <w:ind w:left="1556" w:right="1948" w:firstLine="0"/>
        <w:jc w:val="left"/>
        <w:rPr>
          <w:sz w:val="24"/>
        </w:rPr>
      </w:pPr>
      <w:r>
        <w:rPr>
          <w:sz w:val="24"/>
        </w:rPr>
        <w:t>A．你情愿回到单位去（5</w:t>
      </w:r>
      <w:r>
        <w:rPr>
          <w:spacing w:val="67"/>
          <w:w w:val="150"/>
          <w:sz w:val="24"/>
        </w:rPr>
        <w:t xml:space="preserve">         </w:t>
      </w:r>
      <w:r>
        <w:rPr>
          <w:sz w:val="24"/>
        </w:rPr>
        <w:t>分）</w:t>
      </w:r>
      <w:r>
        <w:rPr>
          <w:spacing w:val="80"/>
          <w:sz w:val="24"/>
        </w:rPr>
        <w:t xml:space="preserve"> </w:t>
      </w:r>
      <w:r>
        <w:rPr>
          <w:sz w:val="24"/>
        </w:rPr>
        <w:t>B．你渴望摔伤腿而住进医院（1</w:t>
      </w:r>
      <w:r>
        <w:rPr>
          <w:spacing w:val="71"/>
          <w:w w:val="150"/>
          <w:sz w:val="24"/>
        </w:rPr>
        <w:t xml:space="preserve">      </w:t>
      </w:r>
      <w:r>
        <w:rPr>
          <w:sz w:val="24"/>
        </w:rPr>
        <w:t>分）</w:t>
      </w:r>
      <w:r>
        <w:rPr>
          <w:spacing w:val="80"/>
          <w:sz w:val="24"/>
        </w:rPr>
        <w:t xml:space="preserve"> </w:t>
      </w:r>
      <w:r>
        <w:rPr>
          <w:spacing w:val="-2"/>
          <w:sz w:val="24"/>
        </w:rPr>
        <w:t>C．开头觉得牵强，过一会就想回到单位去上班（3</w:t>
      </w:r>
      <w:r>
        <w:rPr>
          <w:spacing w:val="-24"/>
          <w:sz w:val="24"/>
        </w:rPr>
        <w:t xml:space="preserve"> 分</w:t>
      </w:r>
      <w:r>
        <w:rPr>
          <w:spacing w:val="-2"/>
          <w:sz w:val="24"/>
        </w:rPr>
        <w:t>）</w:t>
      </w:r>
    </w:p>
    <w:p>
      <w:pPr>
        <w:pStyle w:val="ListParagraph"/>
        <w:numPr>
          <w:ilvl w:val="0"/>
          <w:numId w:val="40"/>
        </w:numPr>
        <w:tabs>
          <w:tab w:val="left" w:pos="1453"/>
        </w:tabs>
        <w:spacing w:before="2" w:after="0" w:line="240" w:lineRule="auto"/>
        <w:ind w:left="1453" w:right="0" w:hanging="362"/>
        <w:jc w:val="left"/>
        <w:rPr>
          <w:sz w:val="24"/>
        </w:rPr>
      </w:pPr>
      <w:r>
        <w:rPr>
          <w:spacing w:val="-1"/>
          <w:sz w:val="24"/>
        </w:rPr>
        <w:t>一天快结束时，你感觉如何?</w:t>
      </w:r>
    </w:p>
    <w:p>
      <w:pPr>
        <w:pStyle w:val="ListParagraph"/>
        <w:numPr>
          <w:ilvl w:val="1"/>
          <w:numId w:val="40"/>
        </w:numPr>
        <w:tabs>
          <w:tab w:val="left" w:pos="1918"/>
        </w:tabs>
        <w:spacing w:before="160" w:after="0" w:line="364" w:lineRule="auto"/>
        <w:ind w:left="1556" w:right="3628" w:firstLine="0"/>
        <w:jc w:val="left"/>
        <w:rPr>
          <w:sz w:val="24"/>
        </w:rPr>
      </w:pPr>
      <w:r>
        <w:rPr>
          <w:sz w:val="24"/>
        </w:rPr>
        <w:t>疲乏不堪，全身不舒适（3</w:t>
      </w:r>
      <w:r>
        <w:rPr>
          <w:spacing w:val="-21"/>
          <w:sz w:val="24"/>
        </w:rPr>
        <w:t xml:space="preserve"> 分</w:t>
      </w:r>
      <w:r>
        <w:rPr>
          <w:sz w:val="24"/>
        </w:rPr>
        <w:t>）</w:t>
      </w:r>
      <w:r>
        <w:rPr>
          <w:spacing w:val="40"/>
          <w:sz w:val="24"/>
        </w:rPr>
        <w:t xml:space="preserve"> </w:t>
      </w:r>
      <w:r>
        <w:rPr>
          <w:sz w:val="24"/>
        </w:rPr>
        <w:t>B．为能维持生活而感到兴奋（1</w:t>
      </w:r>
      <w:r>
        <w:rPr>
          <w:spacing w:val="-21"/>
          <w:sz w:val="24"/>
        </w:rPr>
        <w:t xml:space="preserve"> 分</w:t>
      </w:r>
      <w:r>
        <w:rPr>
          <w:sz w:val="24"/>
        </w:rPr>
        <w:t xml:space="preserve">） </w:t>
      </w:r>
      <w:r>
        <w:rPr>
          <w:spacing w:val="-2"/>
          <w:sz w:val="24"/>
        </w:rPr>
        <w:t>C．有时感到累，但通常很满足（5</w:t>
      </w:r>
      <w:r>
        <w:rPr>
          <w:spacing w:val="-31"/>
          <w:sz w:val="24"/>
        </w:rPr>
        <w:t xml:space="preserve"> 分</w:t>
      </w:r>
      <w:r>
        <w:rPr>
          <w:spacing w:val="-2"/>
          <w:sz w:val="24"/>
        </w:rPr>
        <w:t>）</w:t>
      </w:r>
    </w:p>
    <w:p>
      <w:pPr>
        <w:pStyle w:val="ListParagraph"/>
        <w:numPr>
          <w:ilvl w:val="0"/>
          <w:numId w:val="40"/>
        </w:numPr>
        <w:tabs>
          <w:tab w:val="left" w:pos="1453"/>
        </w:tabs>
        <w:spacing w:before="2" w:after="0" w:line="240" w:lineRule="auto"/>
        <w:ind w:left="1453" w:right="0" w:hanging="362"/>
        <w:jc w:val="left"/>
        <w:rPr>
          <w:sz w:val="24"/>
        </w:rPr>
      </w:pPr>
      <w:r>
        <w:rPr>
          <w:spacing w:val="-1"/>
          <w:sz w:val="24"/>
        </w:rPr>
        <w:t>对自己的工作忧虑吗?</w:t>
      </w:r>
    </w:p>
    <w:p>
      <w:pPr>
        <w:pStyle w:val="ListParagraph"/>
        <w:numPr>
          <w:ilvl w:val="1"/>
          <w:numId w:val="40"/>
        </w:numPr>
        <w:tabs>
          <w:tab w:val="left" w:pos="1918"/>
        </w:tabs>
        <w:spacing w:before="161" w:after="0" w:line="240" w:lineRule="auto"/>
        <w:ind w:left="1918" w:right="0" w:hanging="362"/>
        <w:jc w:val="left"/>
        <w:rPr>
          <w:sz w:val="24"/>
        </w:rPr>
      </w:pPr>
      <w:r>
        <w:rPr>
          <w:sz w:val="24"/>
        </w:rPr>
        <w:t>间或（5</w:t>
      </w:r>
      <w:r>
        <w:rPr>
          <w:spacing w:val="-30"/>
          <w:sz w:val="24"/>
        </w:rPr>
        <w:t xml:space="preserve"> 分</w:t>
      </w:r>
      <w:r>
        <w:rPr>
          <w:spacing w:val="-10"/>
          <w:sz w:val="24"/>
        </w:rPr>
        <w:t>）</w:t>
      </w:r>
    </w:p>
    <w:p>
      <w:pPr>
        <w:pStyle w:val="ListParagraph"/>
        <w:numPr>
          <w:ilvl w:val="1"/>
          <w:numId w:val="40"/>
        </w:numPr>
        <w:tabs>
          <w:tab w:val="left" w:pos="1918"/>
        </w:tabs>
        <w:spacing w:before="160" w:after="0" w:line="240" w:lineRule="auto"/>
        <w:ind w:left="1918" w:right="0" w:hanging="362"/>
        <w:jc w:val="left"/>
        <w:rPr>
          <w:sz w:val="24"/>
        </w:rPr>
      </w:pPr>
      <w:r>
        <w:rPr>
          <w:sz w:val="24"/>
        </w:rPr>
        <w:t>从来没有（3</w:t>
      </w:r>
      <w:r>
        <w:rPr>
          <w:spacing w:val="-30"/>
          <w:sz w:val="24"/>
        </w:rPr>
        <w:t xml:space="preserve"> 分</w:t>
      </w:r>
      <w:r>
        <w:rPr>
          <w:spacing w:val="-10"/>
          <w:sz w:val="24"/>
        </w:rPr>
        <w:t>）</w:t>
      </w:r>
    </w:p>
    <w:p>
      <w:pPr>
        <w:pStyle w:val="ListParagraph"/>
        <w:numPr>
          <w:ilvl w:val="1"/>
          <w:numId w:val="40"/>
        </w:numPr>
        <w:tabs>
          <w:tab w:val="left" w:pos="1918"/>
        </w:tabs>
        <w:spacing w:before="161" w:after="0" w:line="364" w:lineRule="auto"/>
        <w:ind w:left="1091" w:right="5953" w:firstLine="465"/>
        <w:jc w:val="left"/>
        <w:rPr>
          <w:sz w:val="24"/>
        </w:rPr>
      </w:pPr>
      <w:r>
        <w:rPr>
          <w:sz w:val="24"/>
        </w:rPr>
        <w:t>经常（1</w:t>
      </w:r>
      <w:r>
        <w:rPr>
          <w:spacing w:val="-21"/>
          <w:sz w:val="24"/>
        </w:rPr>
        <w:t xml:space="preserve"> 分</w:t>
      </w:r>
      <w:r>
        <w:rPr>
          <w:sz w:val="24"/>
        </w:rPr>
        <w:t xml:space="preserve">） </w:t>
      </w:r>
      <w:r>
        <w:rPr>
          <w:spacing w:val="-2"/>
          <w:sz w:val="24"/>
        </w:rPr>
        <w:t>5．你认为你的工作：</w:t>
      </w:r>
    </w:p>
    <w:p>
      <w:pPr>
        <w:pStyle w:val="ListParagraph"/>
        <w:numPr>
          <w:ilvl w:val="0"/>
          <w:numId w:val="39"/>
        </w:numPr>
        <w:tabs>
          <w:tab w:val="left" w:pos="1918"/>
        </w:tabs>
        <w:spacing w:before="1" w:after="0" w:line="364" w:lineRule="auto"/>
        <w:ind w:left="1556" w:right="4108" w:firstLine="0"/>
        <w:jc w:val="left"/>
        <w:rPr>
          <w:sz w:val="24"/>
        </w:rPr>
      </w:pPr>
      <w:r>
        <w:rPr>
          <w:sz w:val="24"/>
        </w:rPr>
        <w:t>对你来说是大材小用（1</w:t>
      </w:r>
      <w:r>
        <w:rPr>
          <w:spacing w:val="-21"/>
          <w:sz w:val="24"/>
        </w:rPr>
        <w:t xml:space="preserve"> 分</w:t>
      </w:r>
      <w:r>
        <w:rPr>
          <w:sz w:val="24"/>
        </w:rPr>
        <w:t>） B．使你很难胜任（3</w:t>
      </w:r>
      <w:r>
        <w:rPr>
          <w:spacing w:val="47"/>
          <w:sz w:val="24"/>
        </w:rPr>
        <w:t xml:space="preserve">   分</w:t>
      </w:r>
      <w:r>
        <w:rPr>
          <w:sz w:val="24"/>
        </w:rPr>
        <w:t>）</w:t>
      </w:r>
      <w:r>
        <w:rPr>
          <w:spacing w:val="80"/>
          <w:sz w:val="24"/>
        </w:rPr>
        <w:t xml:space="preserve"> </w:t>
      </w:r>
      <w:r>
        <w:rPr>
          <w:spacing w:val="-2"/>
          <w:sz w:val="24"/>
        </w:rPr>
        <w:t>C．从没想过要做这份工作（5</w:t>
      </w:r>
      <w:r>
        <w:rPr>
          <w:spacing w:val="-31"/>
          <w:sz w:val="24"/>
        </w:rPr>
        <w:t xml:space="preserve"> 分</w:t>
      </w:r>
      <w:r>
        <w:rPr>
          <w:spacing w:val="-2"/>
          <w:sz w:val="24"/>
        </w:rPr>
        <w:t>）</w:t>
      </w:r>
    </w:p>
    <w:p>
      <w:pPr>
        <w:spacing w:after="0" w:line="364" w:lineRule="auto"/>
        <w:jc w:val="left"/>
        <w:rPr>
          <w:sz w:val="24"/>
        </w:rPr>
        <w:sectPr>
          <w:type w:val="continuous"/>
          <w:pgSz w:w="11910" w:h="16840"/>
          <w:pgMar w:top="1920" w:right="1440" w:bottom="280" w:left="1140" w:header="708" w:footer="708"/>
          <w:pgNumType w:start="30"/>
          <w:cols w:space="708"/>
        </w:sectPr>
      </w:pPr>
    </w:p>
    <w:p>
      <w:pPr>
        <w:pStyle w:val="ListParagraph"/>
        <w:numPr>
          <w:ilvl w:val="0"/>
          <w:numId w:val="38"/>
        </w:numPr>
        <w:tabs>
          <w:tab w:val="left" w:pos="1453"/>
        </w:tabs>
        <w:spacing w:before="44" w:after="0" w:line="240" w:lineRule="auto"/>
        <w:ind w:left="1453" w:right="0" w:hanging="362"/>
        <w:jc w:val="left"/>
        <w:rPr>
          <w:sz w:val="24"/>
        </w:rPr>
      </w:pPr>
      <w:r>
        <w:rPr>
          <w:spacing w:val="-2"/>
          <w:sz w:val="24"/>
        </w:rPr>
        <w:t>你对自己的工作：</w:t>
      </w:r>
    </w:p>
    <w:p>
      <w:pPr>
        <w:pStyle w:val="ListParagraph"/>
        <w:numPr>
          <w:ilvl w:val="1"/>
          <w:numId w:val="38"/>
        </w:numPr>
        <w:tabs>
          <w:tab w:val="left" w:pos="1918"/>
          <w:tab w:val="left" w:pos="3116"/>
        </w:tabs>
        <w:spacing w:before="160" w:after="0" w:line="240" w:lineRule="auto"/>
        <w:ind w:left="1918" w:right="0" w:hanging="362"/>
        <w:jc w:val="left"/>
        <w:rPr>
          <w:sz w:val="24"/>
        </w:rPr>
      </w:pPr>
      <w:r>
        <w:rPr>
          <w:sz w:val="24"/>
        </w:rPr>
        <w:t>不厌</w:t>
      </w:r>
      <w:r>
        <w:rPr>
          <w:spacing w:val="-10"/>
          <w:sz w:val="24"/>
        </w:rPr>
        <w:t>烦</w:t>
      </w:r>
      <w:r>
        <w:rPr>
          <w:sz w:val="24"/>
        </w:rPr>
        <w:tab/>
        <w:t>(5</w:t>
      </w:r>
      <w:r>
        <w:rPr>
          <w:spacing w:val="-60"/>
          <w:sz w:val="24"/>
        </w:rPr>
        <w:t xml:space="preserve"> </w:t>
      </w:r>
      <w:r>
        <w:rPr>
          <w:sz w:val="24"/>
        </w:rPr>
        <w:t>分</w:t>
      </w:r>
      <w:r>
        <w:rPr>
          <w:spacing w:val="-10"/>
          <w:sz w:val="24"/>
        </w:rPr>
        <w:t>)</w:t>
      </w:r>
    </w:p>
    <w:p>
      <w:pPr>
        <w:pStyle w:val="ListParagraph"/>
        <w:numPr>
          <w:ilvl w:val="1"/>
          <w:numId w:val="38"/>
        </w:numPr>
        <w:tabs>
          <w:tab w:val="left" w:pos="1918"/>
          <w:tab w:val="left" w:pos="4316"/>
        </w:tabs>
        <w:spacing w:before="161" w:after="0" w:line="240" w:lineRule="auto"/>
        <w:ind w:left="1918" w:right="0" w:hanging="362"/>
        <w:jc w:val="left"/>
        <w:rPr>
          <w:sz w:val="24"/>
        </w:rPr>
      </w:pPr>
      <w:r>
        <w:rPr>
          <w:sz w:val="24"/>
        </w:rPr>
        <w:t>感爱好，但有困</w:t>
      </w:r>
      <w:r>
        <w:rPr>
          <w:spacing w:val="-10"/>
          <w:sz w:val="24"/>
        </w:rPr>
        <w:t>难</w:t>
      </w:r>
      <w:r>
        <w:rPr>
          <w:sz w:val="24"/>
        </w:rPr>
        <w:tab/>
        <w:t>(3</w:t>
      </w:r>
      <w:r>
        <w:rPr>
          <w:spacing w:val="-60"/>
          <w:sz w:val="24"/>
        </w:rPr>
        <w:t xml:space="preserve"> </w:t>
      </w:r>
      <w:r>
        <w:rPr>
          <w:sz w:val="24"/>
        </w:rPr>
        <w:t>分</w:t>
      </w:r>
      <w:r>
        <w:rPr>
          <w:spacing w:val="-10"/>
          <w:sz w:val="24"/>
        </w:rPr>
        <w:t>)</w:t>
      </w:r>
    </w:p>
    <w:p>
      <w:pPr>
        <w:pStyle w:val="ListParagraph"/>
        <w:numPr>
          <w:ilvl w:val="1"/>
          <w:numId w:val="38"/>
        </w:numPr>
        <w:tabs>
          <w:tab w:val="left" w:pos="1918"/>
          <w:tab w:val="left" w:pos="2876"/>
        </w:tabs>
        <w:spacing w:before="160" w:after="0" w:line="364" w:lineRule="auto"/>
        <w:ind w:left="1091" w:right="3193" w:firstLine="465"/>
        <w:jc w:val="left"/>
        <w:rPr>
          <w:sz w:val="24"/>
        </w:rPr>
      </w:pPr>
      <w:r>
        <w:rPr>
          <w:spacing w:val="-6"/>
          <w:sz w:val="24"/>
        </w:rPr>
        <w:t>厌</w:t>
      </w:r>
      <w:r>
        <w:rPr>
          <w:spacing w:val="-6"/>
          <w:sz w:val="24"/>
        </w:rPr>
        <w:t>烦</w:t>
      </w:r>
      <w:r>
        <w:rPr>
          <w:sz w:val="24"/>
        </w:rPr>
        <w:tab/>
        <w:t>(1</w:t>
      </w:r>
      <w:r>
        <w:rPr>
          <w:spacing w:val="62"/>
          <w:w w:val="150"/>
          <w:sz w:val="24"/>
        </w:rPr>
        <w:t xml:space="preserve">         </w:t>
      </w:r>
      <w:r>
        <w:rPr>
          <w:sz w:val="24"/>
        </w:rPr>
        <w:t>分)</w:t>
      </w:r>
      <w:r>
        <w:rPr>
          <w:spacing w:val="80"/>
          <w:sz w:val="24"/>
        </w:rPr>
        <w:t xml:space="preserve"> </w:t>
      </w:r>
      <w:r>
        <w:rPr>
          <w:spacing w:val="-2"/>
          <w:sz w:val="24"/>
        </w:rPr>
        <w:t>7．</w:t>
      </w:r>
      <w:r>
        <w:rPr>
          <w:spacing w:val="-2"/>
          <w:sz w:val="24"/>
        </w:rPr>
        <w:t>你</w:t>
      </w:r>
      <w:r>
        <w:rPr>
          <w:spacing w:val="-2"/>
          <w:sz w:val="24"/>
        </w:rPr>
        <w:t>用</w:t>
      </w:r>
      <w:r>
        <w:rPr>
          <w:spacing w:val="-2"/>
          <w:sz w:val="24"/>
        </w:rPr>
        <w:t>多</w:t>
      </w:r>
      <w:r>
        <w:rPr>
          <w:spacing w:val="-2"/>
          <w:sz w:val="24"/>
        </w:rPr>
        <w:t>少</w:t>
      </w:r>
      <w:r>
        <w:rPr>
          <w:spacing w:val="-2"/>
          <w:sz w:val="24"/>
        </w:rPr>
        <w:t>时</w:t>
      </w:r>
      <w:r>
        <w:rPr>
          <w:spacing w:val="-2"/>
          <w:sz w:val="24"/>
        </w:rPr>
        <w:t>间</w:t>
      </w:r>
      <w:r>
        <w:rPr>
          <w:spacing w:val="-2"/>
          <w:sz w:val="24"/>
        </w:rPr>
        <w:t>打</w:t>
      </w:r>
      <w:r>
        <w:rPr>
          <w:spacing w:val="-2"/>
          <w:sz w:val="24"/>
        </w:rPr>
        <w:t>电</w:t>
      </w:r>
      <w:r>
        <w:rPr>
          <w:spacing w:val="-2"/>
          <w:sz w:val="24"/>
        </w:rPr>
        <w:t>话</w:t>
      </w:r>
      <w:r>
        <w:rPr>
          <w:spacing w:val="-2"/>
          <w:sz w:val="24"/>
        </w:rPr>
        <w:t>或</w:t>
      </w:r>
      <w:r>
        <w:rPr>
          <w:spacing w:val="-2"/>
          <w:sz w:val="24"/>
        </w:rPr>
        <w:t>做</w:t>
      </w:r>
      <w:r>
        <w:rPr>
          <w:spacing w:val="-2"/>
          <w:sz w:val="24"/>
        </w:rPr>
        <w:t>些</w:t>
      </w:r>
      <w:r>
        <w:rPr>
          <w:spacing w:val="-2"/>
          <w:sz w:val="24"/>
        </w:rPr>
        <w:t>与</w:t>
      </w:r>
      <w:r>
        <w:rPr>
          <w:spacing w:val="-2"/>
          <w:sz w:val="24"/>
        </w:rPr>
        <w:t>工</w:t>
      </w:r>
      <w:r>
        <w:rPr>
          <w:spacing w:val="-2"/>
          <w:sz w:val="24"/>
        </w:rPr>
        <w:t>作</w:t>
      </w:r>
      <w:r>
        <w:rPr>
          <w:spacing w:val="-2"/>
          <w:sz w:val="24"/>
        </w:rPr>
        <w:t>无</w:t>
      </w:r>
      <w:r>
        <w:rPr>
          <w:spacing w:val="-2"/>
          <w:sz w:val="24"/>
        </w:rPr>
        <w:t>关</w:t>
      </w:r>
      <w:r>
        <w:rPr>
          <w:spacing w:val="-2"/>
          <w:sz w:val="24"/>
        </w:rPr>
        <w:t>的</w:t>
      </w:r>
      <w:r>
        <w:rPr>
          <w:spacing w:val="-2"/>
          <w:sz w:val="24"/>
        </w:rPr>
        <w:t>事</w:t>
      </w:r>
      <w:r>
        <w:rPr>
          <w:spacing w:val="-2"/>
          <w:sz w:val="24"/>
        </w:rPr>
        <w:t>?</w:t>
      </w:r>
    </w:p>
    <w:p>
      <w:pPr>
        <w:pStyle w:val="ListParagraph"/>
        <w:numPr>
          <w:ilvl w:val="0"/>
          <w:numId w:val="37"/>
        </w:numPr>
        <w:tabs>
          <w:tab w:val="left" w:pos="1918"/>
        </w:tabs>
        <w:spacing w:before="2" w:after="0" w:line="364" w:lineRule="auto"/>
        <w:ind w:left="1556" w:right="3388" w:firstLine="0"/>
        <w:jc w:val="left"/>
        <w:rPr>
          <w:sz w:val="24"/>
        </w:rPr>
      </w:pPr>
      <w:r>
        <w:rPr>
          <w:sz w:val="24"/>
        </w:rPr>
        <w:t>很少一点时间（5</w:t>
      </w:r>
      <w:r>
        <w:rPr>
          <w:spacing w:val="73"/>
          <w:w w:val="150"/>
          <w:sz w:val="24"/>
        </w:rPr>
        <w:t xml:space="preserve">     </w:t>
      </w:r>
      <w:r>
        <w:rPr>
          <w:sz w:val="24"/>
        </w:rPr>
        <w:t>分）</w:t>
      </w:r>
      <w:r>
        <w:rPr>
          <w:spacing w:val="80"/>
          <w:sz w:val="24"/>
        </w:rPr>
        <w:t xml:space="preserve"> </w:t>
      </w:r>
      <w:r>
        <w:rPr>
          <w:spacing w:val="-2"/>
          <w:sz w:val="24"/>
        </w:rPr>
        <w:t>B．在个人生活遇到麻烦时用一些（3</w:t>
      </w:r>
      <w:r>
        <w:rPr>
          <w:spacing w:val="-30"/>
          <w:sz w:val="24"/>
        </w:rPr>
        <w:t xml:space="preserve"> 分</w:t>
      </w:r>
      <w:r>
        <w:rPr>
          <w:spacing w:val="-2"/>
          <w:sz w:val="24"/>
        </w:rPr>
        <w:t>）</w:t>
      </w:r>
      <w:r>
        <w:rPr>
          <w:spacing w:val="-2"/>
          <w:sz w:val="24"/>
        </w:rPr>
        <w:t xml:space="preserve"> </w:t>
      </w:r>
      <w:r>
        <w:rPr>
          <w:sz w:val="24"/>
        </w:rPr>
        <w:t>C．很多时间（1</w:t>
      </w:r>
      <w:r>
        <w:rPr>
          <w:spacing w:val="-21"/>
          <w:sz w:val="24"/>
        </w:rPr>
        <w:t xml:space="preserve"> 分</w:t>
      </w:r>
      <w:r>
        <w:rPr>
          <w:sz w:val="24"/>
        </w:rPr>
        <w:t>）</w:t>
      </w:r>
    </w:p>
    <w:p>
      <w:pPr>
        <w:pStyle w:val="ListParagraph"/>
        <w:numPr>
          <w:ilvl w:val="0"/>
          <w:numId w:val="36"/>
        </w:numPr>
        <w:tabs>
          <w:tab w:val="left" w:pos="1453"/>
        </w:tabs>
        <w:spacing w:before="1" w:after="0" w:line="240" w:lineRule="auto"/>
        <w:ind w:left="1453" w:right="0" w:hanging="362"/>
        <w:jc w:val="left"/>
        <w:rPr>
          <w:sz w:val="24"/>
        </w:rPr>
      </w:pPr>
      <w:r>
        <w:rPr>
          <w:spacing w:val="-2"/>
          <w:sz w:val="24"/>
        </w:rPr>
        <w:t>你想换个职业吗?</w:t>
      </w:r>
    </w:p>
    <w:p>
      <w:pPr>
        <w:pStyle w:val="ListParagraph"/>
        <w:numPr>
          <w:ilvl w:val="1"/>
          <w:numId w:val="36"/>
        </w:numPr>
        <w:tabs>
          <w:tab w:val="left" w:pos="1918"/>
        </w:tabs>
        <w:spacing w:before="161" w:after="0" w:line="364" w:lineRule="auto"/>
        <w:ind w:left="1556" w:right="2908" w:firstLine="0"/>
        <w:jc w:val="left"/>
        <w:rPr>
          <w:sz w:val="24"/>
        </w:rPr>
      </w:pPr>
      <w:r>
        <w:rPr>
          <w:sz w:val="24"/>
        </w:rPr>
        <w:t>不太想（5</w:t>
      </w:r>
      <w:r>
        <w:rPr>
          <w:spacing w:val="66"/>
          <w:w w:val="150"/>
          <w:sz w:val="24"/>
        </w:rPr>
        <w:t xml:space="preserve">          </w:t>
      </w:r>
      <w:r>
        <w:rPr>
          <w:sz w:val="24"/>
        </w:rPr>
        <w:t>分）</w:t>
      </w:r>
      <w:r>
        <w:rPr>
          <w:spacing w:val="80"/>
          <w:sz w:val="24"/>
        </w:rPr>
        <w:t xml:space="preserve"> </w:t>
      </w:r>
      <w:r>
        <w:rPr>
          <w:spacing w:val="-2"/>
          <w:sz w:val="24"/>
        </w:rPr>
        <w:t>B．不想，但想在本职业中找个好位置（3</w:t>
      </w:r>
      <w:r>
        <w:rPr>
          <w:spacing w:val="-28"/>
          <w:sz w:val="24"/>
        </w:rPr>
        <w:t xml:space="preserve"> 分</w:t>
      </w:r>
      <w:r>
        <w:rPr>
          <w:spacing w:val="-2"/>
          <w:sz w:val="24"/>
        </w:rPr>
        <w:t>）</w:t>
      </w:r>
      <w:r>
        <w:rPr>
          <w:spacing w:val="-2"/>
          <w:sz w:val="24"/>
        </w:rPr>
        <w:t xml:space="preserve"> </w:t>
      </w:r>
      <w:r>
        <w:rPr>
          <w:sz w:val="24"/>
        </w:rPr>
        <w:t>C．想（1</w:t>
      </w:r>
      <w:r>
        <w:rPr>
          <w:spacing w:val="-21"/>
          <w:sz w:val="24"/>
        </w:rPr>
        <w:t xml:space="preserve"> 分</w:t>
      </w:r>
      <w:r>
        <w:rPr>
          <w:sz w:val="24"/>
        </w:rPr>
        <w:t>）</w:t>
      </w:r>
    </w:p>
    <w:p>
      <w:pPr>
        <w:pStyle w:val="ListParagraph"/>
        <w:numPr>
          <w:ilvl w:val="0"/>
          <w:numId w:val="36"/>
        </w:numPr>
        <w:tabs>
          <w:tab w:val="left" w:pos="1453"/>
        </w:tabs>
        <w:spacing w:before="2" w:after="0" w:line="240" w:lineRule="auto"/>
        <w:ind w:left="1453" w:right="0" w:hanging="362"/>
        <w:jc w:val="left"/>
        <w:rPr>
          <w:sz w:val="24"/>
        </w:rPr>
      </w:pPr>
      <w:r>
        <w:rPr>
          <w:spacing w:val="-3"/>
          <w:sz w:val="24"/>
        </w:rPr>
        <w:t>你觉得：</w:t>
      </w:r>
    </w:p>
    <w:p>
      <w:pPr>
        <w:pStyle w:val="ListParagraph"/>
        <w:numPr>
          <w:ilvl w:val="1"/>
          <w:numId w:val="36"/>
        </w:numPr>
        <w:tabs>
          <w:tab w:val="left" w:pos="1918"/>
        </w:tabs>
        <w:spacing w:before="160" w:after="0" w:line="364" w:lineRule="auto"/>
        <w:ind w:left="1556" w:right="4828" w:firstLine="0"/>
        <w:jc w:val="both"/>
        <w:rPr>
          <w:sz w:val="24"/>
        </w:rPr>
      </w:pPr>
      <w:r>
        <w:rPr>
          <w:spacing w:val="-4"/>
          <w:sz w:val="24"/>
        </w:rPr>
        <w:t>你总是很有力量（5</w:t>
      </w:r>
      <w:r>
        <w:rPr>
          <w:spacing w:val="-15"/>
          <w:sz w:val="24"/>
        </w:rPr>
        <w:t xml:space="preserve"> 分</w:t>
      </w:r>
      <w:r>
        <w:rPr>
          <w:spacing w:val="-4"/>
          <w:sz w:val="24"/>
        </w:rPr>
        <w:t>）</w:t>
      </w:r>
      <w:r>
        <w:rPr>
          <w:spacing w:val="-4"/>
          <w:sz w:val="24"/>
        </w:rPr>
        <w:t xml:space="preserve"> B．你有时很有才能（3</w:t>
      </w:r>
      <w:r>
        <w:rPr>
          <w:spacing w:val="-15"/>
          <w:sz w:val="24"/>
        </w:rPr>
        <w:t xml:space="preserve"> 分</w:t>
      </w:r>
      <w:r>
        <w:rPr>
          <w:spacing w:val="-4"/>
          <w:sz w:val="24"/>
        </w:rPr>
        <w:t>）</w:t>
      </w:r>
      <w:r>
        <w:rPr>
          <w:spacing w:val="-4"/>
          <w:sz w:val="24"/>
        </w:rPr>
        <w:t xml:space="preserve"> </w:t>
      </w:r>
      <w:r>
        <w:rPr>
          <w:spacing w:val="-2"/>
          <w:sz w:val="24"/>
        </w:rPr>
        <w:t>C．你总是没有力量（1</w:t>
      </w:r>
      <w:r>
        <w:rPr>
          <w:spacing w:val="-31"/>
          <w:sz w:val="24"/>
        </w:rPr>
        <w:t xml:space="preserve"> 分</w:t>
      </w:r>
      <w:r>
        <w:rPr>
          <w:spacing w:val="-2"/>
          <w:sz w:val="24"/>
        </w:rPr>
        <w:t>）</w:t>
      </w:r>
    </w:p>
    <w:p>
      <w:pPr>
        <w:pStyle w:val="ListParagraph"/>
        <w:numPr>
          <w:ilvl w:val="0"/>
          <w:numId w:val="36"/>
        </w:numPr>
        <w:tabs>
          <w:tab w:val="left" w:pos="1573"/>
        </w:tabs>
        <w:spacing w:before="2" w:after="0" w:line="364" w:lineRule="auto"/>
        <w:ind w:left="1556" w:right="4348" w:hanging="465"/>
        <w:jc w:val="left"/>
        <w:rPr>
          <w:sz w:val="24"/>
        </w:rPr>
      </w:pPr>
      <w:r>
        <w:rPr>
          <w:spacing w:val="-2"/>
          <w:sz w:val="24"/>
        </w:rPr>
        <w:t>你认为你自己：</w:t>
      </w:r>
      <w:r>
        <w:rPr>
          <w:spacing w:val="80"/>
          <w:w w:val="150"/>
          <w:sz w:val="24"/>
        </w:rPr>
        <w:t xml:space="preserve">      </w:t>
      </w:r>
      <w:r>
        <w:rPr>
          <w:sz w:val="24"/>
        </w:rPr>
        <w:t>A．宠爱并敬重同事（5</w:t>
      </w:r>
      <w:r>
        <w:rPr>
          <w:spacing w:val="-21"/>
          <w:sz w:val="24"/>
        </w:rPr>
        <w:t xml:space="preserve"> 分</w:t>
      </w:r>
      <w:r>
        <w:rPr>
          <w:sz w:val="24"/>
        </w:rPr>
        <w:t>）</w:t>
      </w:r>
      <w:r>
        <w:rPr>
          <w:spacing w:val="40"/>
          <w:sz w:val="24"/>
        </w:rPr>
        <w:t xml:space="preserve"> </w:t>
      </w:r>
      <w:r>
        <w:rPr>
          <w:sz w:val="24"/>
        </w:rPr>
        <w:t>B．不宠爱同事（3</w:t>
      </w:r>
      <w:r>
        <w:rPr>
          <w:spacing w:val="47"/>
          <w:sz w:val="24"/>
        </w:rPr>
        <w:t xml:space="preserve">   分</w:t>
      </w:r>
      <w:r>
        <w:rPr>
          <w:sz w:val="24"/>
        </w:rPr>
        <w:t>）</w:t>
      </w:r>
      <w:r>
        <w:rPr>
          <w:spacing w:val="80"/>
          <w:sz w:val="24"/>
        </w:rPr>
        <w:t xml:space="preserve"> </w:t>
      </w:r>
      <w:r>
        <w:rPr>
          <w:spacing w:val="-2"/>
          <w:sz w:val="24"/>
        </w:rPr>
        <w:t>C．和你的同事比差不多（1</w:t>
      </w:r>
      <w:r>
        <w:rPr>
          <w:spacing w:val="-31"/>
          <w:sz w:val="24"/>
        </w:rPr>
        <w:t xml:space="preserve"> 分</w:t>
      </w:r>
      <w:r>
        <w:rPr>
          <w:spacing w:val="-2"/>
          <w:sz w:val="24"/>
        </w:rPr>
        <w:t>）</w:t>
      </w:r>
    </w:p>
    <w:p>
      <w:pPr>
        <w:pStyle w:val="ListParagraph"/>
        <w:numPr>
          <w:ilvl w:val="0"/>
          <w:numId w:val="36"/>
        </w:numPr>
        <w:tabs>
          <w:tab w:val="left" w:pos="1573"/>
        </w:tabs>
        <w:spacing w:before="2" w:after="0" w:line="240" w:lineRule="auto"/>
        <w:ind w:left="1573" w:right="0" w:hanging="482"/>
        <w:jc w:val="left"/>
        <w:rPr>
          <w:sz w:val="24"/>
        </w:rPr>
      </w:pPr>
      <w:r>
        <w:rPr>
          <w:spacing w:val="-1"/>
          <w:sz w:val="24"/>
        </w:rPr>
        <w:t>哪种状况同你最相符?</w:t>
      </w:r>
    </w:p>
    <w:p>
      <w:pPr>
        <w:pStyle w:val="ListParagraph"/>
        <w:numPr>
          <w:ilvl w:val="1"/>
          <w:numId w:val="36"/>
        </w:numPr>
        <w:tabs>
          <w:tab w:val="left" w:pos="1918"/>
          <w:tab w:val="left" w:pos="5276"/>
        </w:tabs>
        <w:spacing w:before="161" w:after="0" w:line="240" w:lineRule="auto"/>
        <w:ind w:left="1918" w:right="0" w:hanging="362"/>
        <w:jc w:val="left"/>
        <w:rPr>
          <w:sz w:val="24"/>
        </w:rPr>
      </w:pPr>
      <w:r>
        <w:rPr>
          <w:sz w:val="24"/>
        </w:rPr>
        <w:t>不想再钻研有关工作的学</w:t>
      </w:r>
      <w:r>
        <w:rPr>
          <w:spacing w:val="-10"/>
          <w:sz w:val="24"/>
        </w:rPr>
        <w:t>问</w:t>
      </w:r>
      <w:r>
        <w:rPr>
          <w:sz w:val="24"/>
        </w:rPr>
        <w:tab/>
        <w:t>(1</w:t>
      </w:r>
      <w:r>
        <w:rPr>
          <w:spacing w:val="-60"/>
          <w:sz w:val="24"/>
        </w:rPr>
        <w:t xml:space="preserve"> </w:t>
      </w:r>
      <w:r>
        <w:rPr>
          <w:sz w:val="24"/>
        </w:rPr>
        <w:t>分</w:t>
      </w:r>
      <w:r>
        <w:rPr>
          <w:spacing w:val="-10"/>
          <w:sz w:val="24"/>
        </w:rPr>
        <w:t>)</w:t>
      </w:r>
    </w:p>
    <w:p>
      <w:pPr>
        <w:pStyle w:val="ListParagraph"/>
        <w:numPr>
          <w:ilvl w:val="1"/>
          <w:numId w:val="36"/>
        </w:numPr>
        <w:tabs>
          <w:tab w:val="left" w:pos="1918"/>
          <w:tab w:val="left" w:pos="4796"/>
        </w:tabs>
        <w:spacing w:before="160" w:after="0" w:line="240" w:lineRule="auto"/>
        <w:ind w:left="1918" w:right="0" w:hanging="362"/>
        <w:jc w:val="left"/>
        <w:rPr>
          <w:sz w:val="24"/>
        </w:rPr>
      </w:pPr>
      <w:r>
        <w:rPr>
          <w:sz w:val="24"/>
        </w:rPr>
        <w:t>开头工作时很宠爱学</w:t>
      </w:r>
      <w:r>
        <w:rPr>
          <w:spacing w:val="-10"/>
          <w:sz w:val="24"/>
        </w:rPr>
        <w:t>习</w:t>
      </w:r>
      <w:r>
        <w:rPr>
          <w:sz w:val="24"/>
        </w:rPr>
        <w:tab/>
        <w:t>(3</w:t>
      </w:r>
      <w:r>
        <w:rPr>
          <w:spacing w:val="-60"/>
          <w:sz w:val="24"/>
        </w:rPr>
        <w:t xml:space="preserve"> </w:t>
      </w:r>
      <w:r>
        <w:rPr>
          <w:sz w:val="24"/>
        </w:rPr>
        <w:t>分</w:t>
      </w:r>
      <w:r>
        <w:rPr>
          <w:spacing w:val="-10"/>
          <w:sz w:val="24"/>
        </w:rPr>
        <w:t>)</w:t>
      </w:r>
    </w:p>
    <w:p>
      <w:pPr>
        <w:pStyle w:val="ListParagraph"/>
        <w:numPr>
          <w:ilvl w:val="1"/>
          <w:numId w:val="36"/>
        </w:numPr>
        <w:tabs>
          <w:tab w:val="left" w:pos="1918"/>
          <w:tab w:val="left" w:pos="5036"/>
        </w:tabs>
        <w:spacing w:before="161" w:after="0" w:line="364" w:lineRule="auto"/>
        <w:ind w:left="1091" w:right="3193" w:firstLine="465"/>
        <w:jc w:val="left"/>
        <w:rPr>
          <w:sz w:val="24"/>
        </w:rPr>
      </w:pPr>
      <w:r>
        <w:rPr>
          <w:spacing w:val="-2"/>
          <w:sz w:val="24"/>
        </w:rPr>
        <w:t>愿</w:t>
      </w:r>
      <w:r>
        <w:rPr>
          <w:spacing w:val="-2"/>
          <w:sz w:val="24"/>
        </w:rPr>
        <w:t>再</w:t>
      </w:r>
      <w:r>
        <w:rPr>
          <w:spacing w:val="-2"/>
          <w:sz w:val="24"/>
        </w:rPr>
        <w:t>学</w:t>
      </w:r>
      <w:r>
        <w:rPr>
          <w:spacing w:val="-2"/>
          <w:sz w:val="24"/>
        </w:rPr>
        <w:t>点</w:t>
      </w:r>
      <w:r>
        <w:rPr>
          <w:spacing w:val="-2"/>
          <w:sz w:val="24"/>
        </w:rPr>
        <w:t>有</w:t>
      </w:r>
      <w:r>
        <w:rPr>
          <w:spacing w:val="-2"/>
          <w:sz w:val="24"/>
        </w:rPr>
        <w:t>关</w:t>
      </w:r>
      <w:r>
        <w:rPr>
          <w:spacing w:val="-2"/>
          <w:sz w:val="24"/>
        </w:rPr>
        <w:t>工</w:t>
      </w:r>
      <w:r>
        <w:rPr>
          <w:spacing w:val="-2"/>
          <w:sz w:val="24"/>
        </w:rPr>
        <w:t>作</w:t>
      </w:r>
      <w:r>
        <w:rPr>
          <w:spacing w:val="-2"/>
          <w:sz w:val="24"/>
        </w:rPr>
        <w:t>的</w:t>
      </w:r>
      <w:r>
        <w:rPr>
          <w:spacing w:val="-2"/>
          <w:sz w:val="24"/>
        </w:rPr>
        <w:t>学</w:t>
      </w:r>
      <w:r>
        <w:rPr>
          <w:spacing w:val="-2"/>
          <w:sz w:val="24"/>
        </w:rPr>
        <w:t>问</w:t>
      </w:r>
      <w:r>
        <w:rPr>
          <w:sz w:val="24"/>
        </w:rPr>
        <w:tab/>
        <w:t>(5</w:t>
      </w:r>
      <w:r>
        <w:rPr>
          <w:spacing w:val="-41"/>
          <w:sz w:val="24"/>
        </w:rPr>
        <w:t xml:space="preserve"> </w:t>
      </w:r>
      <w:r>
        <w:rPr>
          <w:sz w:val="24"/>
        </w:rPr>
        <w:t xml:space="preserve">分) </w:t>
      </w:r>
      <w:r>
        <w:rPr>
          <w:spacing w:val="-2"/>
          <w:sz w:val="24"/>
        </w:rPr>
        <w:t>12．</w:t>
      </w:r>
      <w:r>
        <w:rPr>
          <w:spacing w:val="-2"/>
          <w:sz w:val="24"/>
        </w:rPr>
        <w:t>你</w:t>
      </w:r>
      <w:r>
        <w:rPr>
          <w:spacing w:val="-2"/>
          <w:sz w:val="24"/>
        </w:rPr>
        <w:t>具</w:t>
      </w:r>
      <w:r>
        <w:rPr>
          <w:spacing w:val="-2"/>
          <w:sz w:val="24"/>
        </w:rPr>
        <w:t>有</w:t>
      </w:r>
      <w:r>
        <w:rPr>
          <w:spacing w:val="-2"/>
          <w:sz w:val="24"/>
        </w:rPr>
        <w:t>哪</w:t>
      </w:r>
      <w:r>
        <w:rPr>
          <w:spacing w:val="-2"/>
          <w:sz w:val="24"/>
        </w:rPr>
        <w:t>些</w:t>
      </w:r>
      <w:r>
        <w:rPr>
          <w:spacing w:val="-2"/>
          <w:sz w:val="24"/>
        </w:rPr>
        <w:t>共</w:t>
      </w:r>
      <w:r>
        <w:rPr>
          <w:spacing w:val="-2"/>
          <w:sz w:val="24"/>
        </w:rPr>
        <w:t>性</w:t>
      </w:r>
      <w:r>
        <w:rPr>
          <w:spacing w:val="-2"/>
          <w:sz w:val="24"/>
        </w:rPr>
        <w:t>特</w:t>
      </w:r>
      <w:r>
        <w:rPr>
          <w:spacing w:val="-2"/>
          <w:sz w:val="24"/>
        </w:rPr>
        <w:t>点</w:t>
      </w:r>
      <w:r>
        <w:rPr>
          <w:spacing w:val="-2"/>
          <w:sz w:val="24"/>
        </w:rPr>
        <w:t>?</w:t>
      </w:r>
      <w:r>
        <w:rPr>
          <w:spacing w:val="-2"/>
          <w:sz w:val="24"/>
        </w:rPr>
        <w:t>你</w:t>
      </w:r>
      <w:r>
        <w:rPr>
          <w:spacing w:val="-2"/>
          <w:sz w:val="24"/>
        </w:rPr>
        <w:t>认</w:t>
      </w:r>
      <w:r>
        <w:rPr>
          <w:spacing w:val="-2"/>
          <w:sz w:val="24"/>
        </w:rPr>
        <w:t>为</w:t>
      </w:r>
      <w:r>
        <w:rPr>
          <w:spacing w:val="-2"/>
          <w:sz w:val="24"/>
        </w:rPr>
        <w:t>工</w:t>
      </w:r>
      <w:r>
        <w:rPr>
          <w:spacing w:val="-2"/>
          <w:sz w:val="24"/>
        </w:rPr>
        <w:t>作</w:t>
      </w:r>
      <w:r>
        <w:rPr>
          <w:spacing w:val="-2"/>
          <w:sz w:val="24"/>
        </w:rPr>
        <w:t>需</w:t>
      </w:r>
      <w:r>
        <w:rPr>
          <w:spacing w:val="-2"/>
          <w:sz w:val="24"/>
        </w:rPr>
        <w:t>要</w:t>
      </w:r>
      <w:r>
        <w:rPr>
          <w:spacing w:val="-2"/>
          <w:sz w:val="24"/>
        </w:rPr>
        <w:t>什</w:t>
      </w:r>
      <w:r>
        <w:rPr>
          <w:spacing w:val="-2"/>
          <w:sz w:val="24"/>
        </w:rPr>
        <w:t>么</w:t>
      </w:r>
      <w:r>
        <w:rPr>
          <w:spacing w:val="-2"/>
          <w:sz w:val="24"/>
        </w:rPr>
        <w:t>?</w:t>
      </w:r>
      <w:r>
        <w:rPr>
          <w:spacing w:val="-2"/>
          <w:sz w:val="24"/>
        </w:rPr>
        <w:t xml:space="preserve"> </w:t>
      </w:r>
      <w:r>
        <w:rPr>
          <w:sz w:val="24"/>
        </w:rPr>
        <w:t>(两问每重叠一项计</w:t>
      </w:r>
      <w:r>
        <w:rPr>
          <w:spacing w:val="-21"/>
          <w:sz w:val="24"/>
        </w:rPr>
        <w:t xml:space="preserve"> </w:t>
      </w:r>
      <w:r>
        <w:rPr>
          <w:sz w:val="24"/>
        </w:rPr>
        <w:t>5</w:t>
      </w:r>
      <w:r>
        <w:rPr>
          <w:spacing w:val="-21"/>
          <w:sz w:val="24"/>
        </w:rPr>
        <w:t xml:space="preserve"> </w:t>
      </w:r>
      <w:r>
        <w:rPr>
          <w:sz w:val="24"/>
        </w:rPr>
        <w:t>分，不重叠计</w:t>
      </w:r>
      <w:r>
        <w:rPr>
          <w:spacing w:val="-21"/>
          <w:sz w:val="24"/>
        </w:rPr>
        <w:t xml:space="preserve"> </w:t>
      </w:r>
      <w:r>
        <w:rPr>
          <w:sz w:val="24"/>
        </w:rPr>
        <w:t>2</w:t>
      </w:r>
      <w:r>
        <w:rPr>
          <w:spacing w:val="-21"/>
          <w:sz w:val="24"/>
        </w:rPr>
        <w:t xml:space="preserve"> </w:t>
      </w:r>
      <w:r>
        <w:rPr>
          <w:sz w:val="24"/>
        </w:rPr>
        <w:t>分)</w:t>
      </w:r>
    </w:p>
    <w:p>
      <w:pPr>
        <w:pStyle w:val="ListParagraph"/>
        <w:numPr>
          <w:ilvl w:val="0"/>
          <w:numId w:val="35"/>
        </w:numPr>
        <w:tabs>
          <w:tab w:val="left" w:pos="1933"/>
        </w:tabs>
        <w:spacing w:before="2" w:after="0" w:line="364" w:lineRule="auto"/>
        <w:ind w:left="1571" w:right="4033" w:firstLine="0"/>
        <w:jc w:val="both"/>
        <w:rPr>
          <w:sz w:val="24"/>
        </w:rPr>
      </w:pPr>
      <w:r>
        <w:rPr>
          <w:sz w:val="24"/>
        </w:rPr>
        <w:t>认真</w:t>
      </w:r>
      <w:r>
        <w:rPr>
          <w:spacing w:val="80"/>
          <w:w w:val="150"/>
          <w:sz w:val="24"/>
        </w:rPr>
        <w:t xml:space="preserve"> </w:t>
      </w:r>
      <w:r>
        <w:rPr>
          <w:sz w:val="24"/>
        </w:rPr>
        <w:t>B．幽默</w:t>
      </w:r>
      <w:r>
        <w:rPr>
          <w:spacing w:val="80"/>
          <w:w w:val="150"/>
          <w:sz w:val="24"/>
        </w:rPr>
        <w:t xml:space="preserve"> </w:t>
      </w:r>
      <w:r>
        <w:rPr>
          <w:sz w:val="24"/>
        </w:rPr>
        <w:t>C．体力好</w:t>
      </w:r>
      <w:r>
        <w:rPr>
          <w:spacing w:val="40"/>
          <w:sz w:val="24"/>
        </w:rPr>
        <w:t xml:space="preserve"> </w:t>
      </w:r>
      <w:r>
        <w:rPr>
          <w:sz w:val="24"/>
        </w:rPr>
        <w:t>E．思维灵敏 F．好创新 G．镇静 I．</w:t>
      </w:r>
      <w:r>
        <w:rPr>
          <w:spacing w:val="8"/>
          <w:sz w:val="24"/>
        </w:rPr>
        <w:t xml:space="preserve">记忆力好 </w:t>
      </w:r>
      <w:r>
        <w:rPr>
          <w:sz w:val="24"/>
        </w:rPr>
        <w:t>J．有魅力</w:t>
      </w:r>
    </w:p>
    <w:p>
      <w:pPr>
        <w:spacing w:after="0" w:line="364" w:lineRule="auto"/>
        <w:jc w:val="both"/>
        <w:rPr>
          <w:sz w:val="24"/>
        </w:rPr>
        <w:sectPr>
          <w:pgSz w:w="11910" w:h="16840"/>
          <w:pgMar w:top="1460" w:right="1440" w:bottom="280" w:left="1140" w:header="708" w:footer="708"/>
          <w:pgNumType w:start="31"/>
          <w:cols w:space="708"/>
        </w:sectPr>
      </w:pPr>
    </w:p>
    <w:p>
      <w:pPr>
        <w:pStyle w:val="ListParagraph"/>
        <w:numPr>
          <w:ilvl w:val="0"/>
          <w:numId w:val="34"/>
        </w:numPr>
        <w:tabs>
          <w:tab w:val="left" w:pos="1573"/>
        </w:tabs>
        <w:spacing w:before="44" w:after="0" w:line="240" w:lineRule="auto"/>
        <w:ind w:left="1573" w:right="0" w:hanging="482"/>
        <w:jc w:val="left"/>
        <w:rPr>
          <w:sz w:val="24"/>
        </w:rPr>
      </w:pPr>
      <w:r>
        <w:rPr>
          <w:spacing w:val="-1"/>
          <w:sz w:val="24"/>
        </w:rPr>
        <w:t>你最赞成以下哪种说法?</w:t>
      </w:r>
    </w:p>
    <w:p>
      <w:pPr>
        <w:pStyle w:val="ListParagraph"/>
        <w:numPr>
          <w:ilvl w:val="1"/>
          <w:numId w:val="34"/>
        </w:numPr>
        <w:tabs>
          <w:tab w:val="left" w:pos="1918"/>
          <w:tab w:val="left" w:pos="3596"/>
          <w:tab w:val="left" w:pos="4076"/>
        </w:tabs>
        <w:spacing w:before="160" w:after="0" w:line="364" w:lineRule="auto"/>
        <w:ind w:left="1556" w:right="1468" w:firstLine="0"/>
        <w:jc w:val="left"/>
        <w:rPr>
          <w:sz w:val="24"/>
        </w:rPr>
      </w:pPr>
      <w:r>
        <w:rPr>
          <w:spacing w:val="-2"/>
          <w:sz w:val="24"/>
        </w:rPr>
        <w:t>工</w:t>
      </w:r>
      <w:r>
        <w:rPr>
          <w:spacing w:val="-2"/>
          <w:sz w:val="24"/>
        </w:rPr>
        <w:t>作</w:t>
      </w:r>
      <w:r>
        <w:rPr>
          <w:spacing w:val="-2"/>
          <w:sz w:val="24"/>
        </w:rPr>
        <w:t>即</w:t>
      </w:r>
      <w:r>
        <w:rPr>
          <w:spacing w:val="-2"/>
          <w:sz w:val="24"/>
        </w:rPr>
        <w:t>赚</w:t>
      </w:r>
      <w:r>
        <w:rPr>
          <w:spacing w:val="-2"/>
          <w:sz w:val="24"/>
        </w:rPr>
        <w:t>钱</w:t>
      </w:r>
      <w:r>
        <w:rPr>
          <w:spacing w:val="-2"/>
          <w:sz w:val="24"/>
        </w:rPr>
        <w:t>谋</w:t>
      </w:r>
      <w:r>
        <w:rPr>
          <w:spacing w:val="-2"/>
          <w:sz w:val="24"/>
        </w:rPr>
        <w:t>生</w:t>
      </w:r>
      <w:r>
        <w:rPr>
          <w:sz w:val="24"/>
        </w:rPr>
        <w:tab/>
        <w:tab/>
        <w:t>(1</w:t>
      </w:r>
      <w:r>
        <w:rPr>
          <w:spacing w:val="66"/>
          <w:w w:val="150"/>
          <w:sz w:val="24"/>
        </w:rPr>
        <w:t xml:space="preserve">           </w:t>
      </w:r>
      <w:r>
        <w:rPr>
          <w:sz w:val="24"/>
        </w:rPr>
        <w:t>分)</w:t>
      </w:r>
      <w:r>
        <w:rPr>
          <w:spacing w:val="80"/>
          <w:sz w:val="24"/>
        </w:rPr>
        <w:t xml:space="preserve"> </w:t>
      </w:r>
      <w:r>
        <w:rPr>
          <w:spacing w:val="-2"/>
          <w:sz w:val="24"/>
        </w:rPr>
        <w:t>B．</w:t>
      </w:r>
      <w:r>
        <w:rPr>
          <w:spacing w:val="-2"/>
          <w:sz w:val="24"/>
        </w:rPr>
        <w:t>主</w:t>
      </w:r>
      <w:r>
        <w:rPr>
          <w:spacing w:val="-2"/>
          <w:sz w:val="24"/>
        </w:rPr>
        <w:t>要</w:t>
      </w:r>
      <w:r>
        <w:rPr>
          <w:spacing w:val="-2"/>
          <w:sz w:val="24"/>
        </w:rPr>
        <w:t>为</w:t>
      </w:r>
      <w:r>
        <w:rPr>
          <w:spacing w:val="-2"/>
          <w:sz w:val="24"/>
        </w:rPr>
        <w:t>赚</w:t>
      </w:r>
      <w:r>
        <w:rPr>
          <w:spacing w:val="-2"/>
          <w:sz w:val="24"/>
        </w:rPr>
        <w:t>钱</w:t>
      </w:r>
      <w:r>
        <w:rPr>
          <w:spacing w:val="-2"/>
          <w:sz w:val="24"/>
        </w:rPr>
        <w:t>，</w:t>
      </w:r>
      <w:r>
        <w:rPr>
          <w:spacing w:val="-2"/>
          <w:sz w:val="24"/>
        </w:rPr>
        <w:t>如</w:t>
      </w:r>
      <w:r>
        <w:rPr>
          <w:spacing w:val="-2"/>
          <w:sz w:val="24"/>
        </w:rPr>
        <w:t>有</w:t>
      </w:r>
      <w:r>
        <w:rPr>
          <w:spacing w:val="-2"/>
          <w:sz w:val="24"/>
        </w:rPr>
        <w:t>条</w:t>
      </w:r>
      <w:r>
        <w:rPr>
          <w:spacing w:val="-2"/>
          <w:sz w:val="24"/>
        </w:rPr>
        <w:t>件</w:t>
      </w:r>
      <w:r>
        <w:rPr>
          <w:spacing w:val="-2"/>
          <w:sz w:val="24"/>
        </w:rPr>
        <w:t>期</w:t>
      </w:r>
      <w:r>
        <w:rPr>
          <w:spacing w:val="-2"/>
          <w:sz w:val="24"/>
        </w:rPr>
        <w:t>望</w:t>
      </w:r>
      <w:r>
        <w:rPr>
          <w:spacing w:val="-2"/>
          <w:sz w:val="24"/>
        </w:rPr>
        <w:t>能</w:t>
      </w:r>
      <w:r>
        <w:rPr>
          <w:spacing w:val="-2"/>
          <w:sz w:val="24"/>
        </w:rPr>
        <w:t>做</w:t>
      </w:r>
      <w:r>
        <w:rPr>
          <w:spacing w:val="-2"/>
          <w:sz w:val="24"/>
        </w:rPr>
        <w:t>令</w:t>
      </w:r>
      <w:r>
        <w:rPr>
          <w:spacing w:val="-2"/>
          <w:sz w:val="24"/>
        </w:rPr>
        <w:t>人</w:t>
      </w:r>
      <w:r>
        <w:rPr>
          <w:spacing w:val="-2"/>
          <w:sz w:val="24"/>
        </w:rPr>
        <w:t>满</w:t>
      </w:r>
      <w:r>
        <w:rPr>
          <w:spacing w:val="-2"/>
          <w:sz w:val="24"/>
        </w:rPr>
        <w:t>足</w:t>
      </w:r>
      <w:r>
        <w:rPr>
          <w:spacing w:val="-2"/>
          <w:sz w:val="24"/>
        </w:rPr>
        <w:t>的</w:t>
      </w:r>
      <w:r>
        <w:rPr>
          <w:spacing w:val="-2"/>
          <w:sz w:val="24"/>
        </w:rPr>
        <w:t>工</w:t>
      </w:r>
      <w:r>
        <w:rPr>
          <w:spacing w:val="-2"/>
          <w:sz w:val="24"/>
        </w:rPr>
        <w:t>作</w:t>
      </w:r>
      <w:r>
        <w:rPr>
          <w:spacing w:val="-2"/>
          <w:sz w:val="24"/>
        </w:rPr>
        <w:t>（3</w:t>
      </w:r>
      <w:r>
        <w:rPr>
          <w:spacing w:val="-41"/>
          <w:sz w:val="24"/>
        </w:rPr>
        <w:t xml:space="preserve"> </w:t>
      </w:r>
      <w:r>
        <w:rPr>
          <w:spacing w:val="-2"/>
          <w:sz w:val="24"/>
        </w:rPr>
        <w:t>分</w:t>
      </w:r>
      <w:r>
        <w:rPr>
          <w:spacing w:val="-2"/>
          <w:sz w:val="24"/>
        </w:rPr>
        <w:t>）</w:t>
      </w:r>
      <w:r>
        <w:rPr>
          <w:spacing w:val="-2"/>
          <w:sz w:val="24"/>
        </w:rPr>
        <w:t xml:space="preserve"> C．</w:t>
      </w:r>
      <w:r>
        <w:rPr>
          <w:spacing w:val="-2"/>
          <w:sz w:val="24"/>
        </w:rPr>
        <w:t>工</w:t>
      </w:r>
      <w:r>
        <w:rPr>
          <w:spacing w:val="-2"/>
          <w:sz w:val="24"/>
        </w:rPr>
        <w:t>作</w:t>
      </w:r>
      <w:r>
        <w:rPr>
          <w:spacing w:val="-2"/>
          <w:sz w:val="24"/>
        </w:rPr>
        <w:t>即</w:t>
      </w:r>
      <w:r>
        <w:rPr>
          <w:spacing w:val="-2"/>
          <w:sz w:val="24"/>
        </w:rPr>
        <w:t>生</w:t>
      </w:r>
      <w:r>
        <w:rPr>
          <w:spacing w:val="-2"/>
          <w:sz w:val="24"/>
        </w:rPr>
        <w:t>活</w:t>
      </w:r>
      <w:r>
        <w:rPr>
          <w:sz w:val="24"/>
        </w:rPr>
        <w:tab/>
        <w:t>(5</w:t>
      </w:r>
      <w:r>
        <w:rPr>
          <w:spacing w:val="-41"/>
          <w:sz w:val="24"/>
        </w:rPr>
        <w:t xml:space="preserve"> </w:t>
      </w:r>
      <w:r>
        <w:rPr>
          <w:sz w:val="24"/>
        </w:rPr>
        <w:t>分)</w:t>
      </w:r>
    </w:p>
    <w:p>
      <w:pPr>
        <w:pStyle w:val="ListParagraph"/>
        <w:numPr>
          <w:ilvl w:val="0"/>
          <w:numId w:val="34"/>
        </w:numPr>
        <w:tabs>
          <w:tab w:val="left" w:pos="1573"/>
        </w:tabs>
        <w:spacing w:before="2" w:after="0" w:line="240" w:lineRule="auto"/>
        <w:ind w:left="1573" w:right="0" w:hanging="482"/>
        <w:jc w:val="left"/>
        <w:rPr>
          <w:sz w:val="24"/>
        </w:rPr>
      </w:pPr>
      <w:r>
        <w:rPr>
          <w:spacing w:val="-2"/>
          <w:sz w:val="24"/>
        </w:rPr>
        <w:t>工作加班吗?</w:t>
      </w:r>
    </w:p>
    <w:p>
      <w:pPr>
        <w:pStyle w:val="ListParagraph"/>
        <w:numPr>
          <w:ilvl w:val="1"/>
          <w:numId w:val="34"/>
        </w:numPr>
        <w:tabs>
          <w:tab w:val="left" w:pos="1918"/>
        </w:tabs>
        <w:spacing w:before="161" w:after="0" w:line="240" w:lineRule="auto"/>
        <w:ind w:left="1918" w:right="0" w:hanging="362"/>
        <w:jc w:val="left"/>
        <w:rPr>
          <w:sz w:val="24"/>
        </w:rPr>
      </w:pPr>
      <w:r>
        <w:rPr>
          <w:sz w:val="24"/>
        </w:rPr>
        <w:t>假如付加班费，就加班 (3</w:t>
      </w:r>
      <w:r>
        <w:rPr>
          <w:spacing w:val="-24"/>
          <w:sz w:val="24"/>
        </w:rPr>
        <w:t xml:space="preserve"> 分)</w:t>
      </w:r>
    </w:p>
    <w:p>
      <w:pPr>
        <w:pStyle w:val="ListParagraph"/>
        <w:numPr>
          <w:ilvl w:val="1"/>
          <w:numId w:val="34"/>
        </w:numPr>
        <w:tabs>
          <w:tab w:val="left" w:pos="1918"/>
        </w:tabs>
        <w:spacing w:before="160" w:after="0" w:line="240" w:lineRule="auto"/>
        <w:ind w:left="1918" w:right="0" w:hanging="362"/>
        <w:jc w:val="left"/>
        <w:rPr>
          <w:sz w:val="24"/>
        </w:rPr>
      </w:pPr>
      <w:r>
        <w:rPr>
          <w:sz w:val="24"/>
        </w:rPr>
        <w:t>从不加班 (1</w:t>
      </w:r>
      <w:r>
        <w:rPr>
          <w:spacing w:val="-24"/>
          <w:sz w:val="24"/>
        </w:rPr>
        <w:t xml:space="preserve"> 分)</w:t>
      </w:r>
    </w:p>
    <w:p>
      <w:pPr>
        <w:pStyle w:val="ListParagraph"/>
        <w:numPr>
          <w:ilvl w:val="1"/>
          <w:numId w:val="34"/>
        </w:numPr>
        <w:tabs>
          <w:tab w:val="left" w:pos="1918"/>
          <w:tab w:val="left" w:pos="5276"/>
        </w:tabs>
        <w:spacing w:before="161" w:after="0" w:line="364" w:lineRule="auto"/>
        <w:ind w:left="1091" w:right="3388" w:firstLine="465"/>
        <w:jc w:val="left"/>
        <w:rPr>
          <w:sz w:val="24"/>
        </w:rPr>
      </w:pPr>
      <w:r>
        <w:rPr>
          <w:spacing w:val="-2"/>
          <w:sz w:val="24"/>
        </w:rPr>
        <w:t>经</w:t>
      </w:r>
      <w:r>
        <w:rPr>
          <w:spacing w:val="-2"/>
          <w:sz w:val="24"/>
        </w:rPr>
        <w:t>常</w:t>
      </w:r>
      <w:r>
        <w:rPr>
          <w:spacing w:val="-2"/>
          <w:sz w:val="24"/>
        </w:rPr>
        <w:t>加</w:t>
      </w:r>
      <w:r>
        <w:rPr>
          <w:spacing w:val="-2"/>
          <w:sz w:val="24"/>
        </w:rPr>
        <w:t>班</w:t>
      </w:r>
      <w:r>
        <w:rPr>
          <w:spacing w:val="-2"/>
          <w:sz w:val="24"/>
        </w:rPr>
        <w:t>，</w:t>
      </w:r>
      <w:r>
        <w:rPr>
          <w:spacing w:val="-2"/>
          <w:sz w:val="24"/>
        </w:rPr>
        <w:t>没</w:t>
      </w:r>
      <w:r>
        <w:rPr>
          <w:spacing w:val="-2"/>
          <w:sz w:val="24"/>
        </w:rPr>
        <w:t>有</w:t>
      </w:r>
      <w:r>
        <w:rPr>
          <w:spacing w:val="-2"/>
          <w:sz w:val="24"/>
        </w:rPr>
        <w:t>加</w:t>
      </w:r>
      <w:r>
        <w:rPr>
          <w:spacing w:val="-2"/>
          <w:sz w:val="24"/>
        </w:rPr>
        <w:t>班</w:t>
      </w:r>
      <w:r>
        <w:rPr>
          <w:spacing w:val="-2"/>
          <w:sz w:val="24"/>
        </w:rPr>
        <w:t>费</w:t>
      </w:r>
      <w:r>
        <w:rPr>
          <w:spacing w:val="-2"/>
          <w:sz w:val="24"/>
        </w:rPr>
        <w:t>也</w:t>
      </w:r>
      <w:r>
        <w:rPr>
          <w:spacing w:val="-2"/>
          <w:sz w:val="24"/>
        </w:rPr>
        <w:t>如</w:t>
      </w:r>
      <w:r>
        <w:rPr>
          <w:spacing w:val="-2"/>
          <w:sz w:val="24"/>
        </w:rPr>
        <w:t>此</w:t>
      </w:r>
      <w:r>
        <w:rPr>
          <w:sz w:val="24"/>
        </w:rPr>
        <w:tab/>
      </w:r>
      <w:r>
        <w:rPr>
          <w:spacing w:val="-2"/>
          <w:sz w:val="24"/>
        </w:rPr>
        <w:t>(5</w:t>
      </w:r>
      <w:r>
        <w:rPr>
          <w:spacing w:val="-60"/>
          <w:sz w:val="24"/>
        </w:rPr>
        <w:t xml:space="preserve"> </w:t>
      </w:r>
      <w:r>
        <w:rPr>
          <w:spacing w:val="-2"/>
          <w:sz w:val="24"/>
        </w:rPr>
        <w:t>分</w:t>
      </w:r>
      <w:r>
        <w:rPr>
          <w:spacing w:val="-2"/>
          <w:sz w:val="24"/>
        </w:rPr>
        <w:t>)</w:t>
      </w:r>
      <w:r>
        <w:rPr>
          <w:spacing w:val="-2"/>
          <w:sz w:val="24"/>
        </w:rPr>
        <w:t xml:space="preserve"> 15．</w:t>
      </w:r>
      <w:r>
        <w:rPr>
          <w:spacing w:val="-2"/>
          <w:sz w:val="24"/>
        </w:rPr>
        <w:t>除</w:t>
      </w:r>
      <w:r>
        <w:rPr>
          <w:spacing w:val="-2"/>
          <w:sz w:val="24"/>
        </w:rPr>
        <w:t>假</w:t>
      </w:r>
      <w:r>
        <w:rPr>
          <w:spacing w:val="-2"/>
          <w:sz w:val="24"/>
        </w:rPr>
        <w:t>日</w:t>
      </w:r>
      <w:r>
        <w:rPr>
          <w:spacing w:val="-2"/>
          <w:sz w:val="24"/>
        </w:rPr>
        <w:t>或</w:t>
      </w:r>
      <w:r>
        <w:rPr>
          <w:spacing w:val="-2"/>
          <w:sz w:val="24"/>
        </w:rPr>
        <w:t>病</w:t>
      </w:r>
      <w:r>
        <w:rPr>
          <w:spacing w:val="-2"/>
          <w:sz w:val="24"/>
        </w:rPr>
        <w:t>假</w:t>
      </w:r>
      <w:r>
        <w:rPr>
          <w:spacing w:val="-2"/>
          <w:sz w:val="24"/>
        </w:rPr>
        <w:t>，</w:t>
      </w:r>
      <w:r>
        <w:rPr>
          <w:spacing w:val="-2"/>
          <w:sz w:val="24"/>
        </w:rPr>
        <w:t>你</w:t>
      </w:r>
      <w:r>
        <w:rPr>
          <w:spacing w:val="-2"/>
          <w:sz w:val="24"/>
        </w:rPr>
        <w:t>是</w:t>
      </w:r>
      <w:r>
        <w:rPr>
          <w:spacing w:val="-2"/>
          <w:sz w:val="24"/>
        </w:rPr>
        <w:t>否</w:t>
      </w:r>
      <w:r>
        <w:rPr>
          <w:spacing w:val="-2"/>
          <w:sz w:val="24"/>
        </w:rPr>
        <w:t>缺</w:t>
      </w:r>
      <w:r>
        <w:rPr>
          <w:spacing w:val="-2"/>
          <w:sz w:val="24"/>
        </w:rPr>
        <w:t>勤</w:t>
      </w:r>
      <w:r>
        <w:rPr>
          <w:spacing w:val="-2"/>
          <w:sz w:val="24"/>
        </w:rPr>
        <w:t>?</w:t>
      </w:r>
    </w:p>
    <w:p>
      <w:pPr>
        <w:pStyle w:val="ListParagraph"/>
        <w:numPr>
          <w:ilvl w:val="0"/>
          <w:numId w:val="33"/>
        </w:numPr>
        <w:tabs>
          <w:tab w:val="left" w:pos="1918"/>
          <w:tab w:val="left" w:pos="3596"/>
        </w:tabs>
        <w:spacing w:before="1" w:after="0" w:line="240" w:lineRule="auto"/>
        <w:ind w:left="1918" w:right="0" w:hanging="362"/>
        <w:jc w:val="left"/>
        <w:rPr>
          <w:sz w:val="24"/>
        </w:rPr>
      </w:pPr>
      <w:r>
        <w:rPr>
          <w:sz w:val="24"/>
        </w:rPr>
        <w:t>一点也没</w:t>
      </w:r>
      <w:r>
        <w:rPr>
          <w:spacing w:val="-10"/>
          <w:sz w:val="24"/>
        </w:rPr>
        <w:t>有</w:t>
      </w:r>
      <w:r>
        <w:rPr>
          <w:sz w:val="24"/>
        </w:rPr>
        <w:tab/>
        <w:t>(5</w:t>
      </w:r>
      <w:r>
        <w:rPr>
          <w:spacing w:val="-60"/>
          <w:sz w:val="24"/>
        </w:rPr>
        <w:t xml:space="preserve"> </w:t>
      </w:r>
      <w:r>
        <w:rPr>
          <w:sz w:val="24"/>
        </w:rPr>
        <w:t>分</w:t>
      </w:r>
      <w:r>
        <w:rPr>
          <w:spacing w:val="-10"/>
          <w:sz w:val="24"/>
        </w:rPr>
        <w:t>)</w:t>
      </w:r>
    </w:p>
    <w:p>
      <w:pPr>
        <w:pStyle w:val="ListParagraph"/>
        <w:numPr>
          <w:ilvl w:val="0"/>
          <w:numId w:val="33"/>
        </w:numPr>
        <w:tabs>
          <w:tab w:val="left" w:pos="1918"/>
          <w:tab w:val="left" w:pos="3356"/>
        </w:tabs>
        <w:spacing w:before="160" w:after="0" w:line="240" w:lineRule="auto"/>
        <w:ind w:left="1918" w:right="0" w:hanging="362"/>
        <w:jc w:val="left"/>
        <w:rPr>
          <w:sz w:val="24"/>
        </w:rPr>
      </w:pPr>
      <w:r>
        <w:rPr>
          <w:sz w:val="24"/>
        </w:rPr>
        <w:t>仅仅几</w:t>
      </w:r>
      <w:r>
        <w:rPr>
          <w:spacing w:val="-10"/>
          <w:sz w:val="24"/>
        </w:rPr>
        <w:t>天</w:t>
      </w:r>
      <w:r>
        <w:rPr>
          <w:sz w:val="24"/>
        </w:rPr>
        <w:tab/>
        <w:t>(3</w:t>
      </w:r>
      <w:r>
        <w:rPr>
          <w:spacing w:val="-60"/>
          <w:sz w:val="24"/>
        </w:rPr>
        <w:t xml:space="preserve"> </w:t>
      </w:r>
      <w:r>
        <w:rPr>
          <w:sz w:val="24"/>
        </w:rPr>
        <w:t>分</w:t>
      </w:r>
      <w:r>
        <w:rPr>
          <w:spacing w:val="-10"/>
          <w:sz w:val="24"/>
        </w:rPr>
        <w:t>)</w:t>
      </w:r>
    </w:p>
    <w:p>
      <w:pPr>
        <w:pStyle w:val="ListParagraph"/>
        <w:numPr>
          <w:ilvl w:val="0"/>
          <w:numId w:val="33"/>
        </w:numPr>
        <w:tabs>
          <w:tab w:val="left" w:pos="1918"/>
          <w:tab w:val="left" w:pos="3116"/>
        </w:tabs>
        <w:spacing w:before="161" w:after="0" w:line="364" w:lineRule="auto"/>
        <w:ind w:left="1091" w:right="5548" w:firstLine="465"/>
        <w:jc w:val="left"/>
        <w:rPr>
          <w:sz w:val="24"/>
        </w:rPr>
      </w:pPr>
      <w:r>
        <w:rPr>
          <w:spacing w:val="-4"/>
          <w:sz w:val="24"/>
        </w:rPr>
        <w:t>经</w:t>
      </w:r>
      <w:r>
        <w:rPr>
          <w:spacing w:val="-4"/>
          <w:sz w:val="24"/>
        </w:rPr>
        <w:t>常</w:t>
      </w:r>
      <w:r>
        <w:rPr>
          <w:spacing w:val="-4"/>
          <w:sz w:val="24"/>
        </w:rPr>
        <w:t>缺</w:t>
      </w:r>
      <w:r>
        <w:rPr>
          <w:sz w:val="24"/>
        </w:rPr>
        <w:tab/>
      </w:r>
      <w:r>
        <w:rPr>
          <w:spacing w:val="-2"/>
          <w:sz w:val="24"/>
        </w:rPr>
        <w:t>(1</w:t>
      </w:r>
      <w:r>
        <w:rPr>
          <w:spacing w:val="-60"/>
          <w:sz w:val="24"/>
        </w:rPr>
        <w:t xml:space="preserve"> </w:t>
      </w:r>
      <w:r>
        <w:rPr>
          <w:spacing w:val="-2"/>
          <w:sz w:val="24"/>
        </w:rPr>
        <w:t>分</w:t>
      </w:r>
      <w:r>
        <w:rPr>
          <w:spacing w:val="-2"/>
          <w:sz w:val="24"/>
        </w:rPr>
        <w:t>)</w:t>
      </w:r>
      <w:r>
        <w:rPr>
          <w:spacing w:val="-2"/>
          <w:sz w:val="24"/>
        </w:rPr>
        <w:t xml:space="preserve"> 16．</w:t>
      </w:r>
      <w:r>
        <w:rPr>
          <w:spacing w:val="-2"/>
          <w:sz w:val="24"/>
        </w:rPr>
        <w:t>你</w:t>
      </w:r>
      <w:r>
        <w:rPr>
          <w:spacing w:val="-2"/>
          <w:sz w:val="24"/>
        </w:rPr>
        <w:t>对</w:t>
      </w:r>
      <w:r>
        <w:rPr>
          <w:spacing w:val="-2"/>
          <w:sz w:val="24"/>
        </w:rPr>
        <w:t>自</w:t>
      </w:r>
      <w:r>
        <w:rPr>
          <w:spacing w:val="-2"/>
          <w:sz w:val="24"/>
        </w:rPr>
        <w:t>己</w:t>
      </w:r>
      <w:r>
        <w:rPr>
          <w:spacing w:val="-2"/>
          <w:sz w:val="24"/>
        </w:rPr>
        <w:t>的</w:t>
      </w:r>
      <w:r>
        <w:rPr>
          <w:spacing w:val="-2"/>
          <w:sz w:val="24"/>
        </w:rPr>
        <w:t>工</w:t>
      </w:r>
      <w:r>
        <w:rPr>
          <w:spacing w:val="-2"/>
          <w:sz w:val="24"/>
        </w:rPr>
        <w:t>作</w:t>
      </w:r>
      <w:r>
        <w:rPr>
          <w:spacing w:val="-2"/>
          <w:sz w:val="24"/>
        </w:rPr>
        <w:t>：</w:t>
      </w:r>
    </w:p>
    <w:p>
      <w:pPr>
        <w:pStyle w:val="ListParagraph"/>
        <w:numPr>
          <w:ilvl w:val="0"/>
          <w:numId w:val="32"/>
        </w:numPr>
        <w:tabs>
          <w:tab w:val="left" w:pos="1918"/>
          <w:tab w:val="left" w:pos="3356"/>
        </w:tabs>
        <w:spacing w:before="1" w:after="0" w:line="240" w:lineRule="auto"/>
        <w:ind w:left="1918" w:right="0" w:hanging="362"/>
        <w:jc w:val="left"/>
        <w:rPr>
          <w:sz w:val="24"/>
        </w:rPr>
      </w:pPr>
      <w:r>
        <w:rPr>
          <w:sz w:val="24"/>
        </w:rPr>
        <w:t>劲头十</w:t>
      </w:r>
      <w:r>
        <w:rPr>
          <w:spacing w:val="-10"/>
          <w:sz w:val="24"/>
        </w:rPr>
        <w:t>足</w:t>
      </w:r>
      <w:r>
        <w:rPr>
          <w:sz w:val="24"/>
        </w:rPr>
        <w:tab/>
        <w:t>(5</w:t>
      </w:r>
      <w:r>
        <w:rPr>
          <w:spacing w:val="-60"/>
          <w:sz w:val="24"/>
        </w:rPr>
        <w:t xml:space="preserve"> </w:t>
      </w:r>
      <w:r>
        <w:rPr>
          <w:sz w:val="24"/>
        </w:rPr>
        <w:t>分</w:t>
      </w:r>
      <w:r>
        <w:rPr>
          <w:spacing w:val="-10"/>
          <w:sz w:val="24"/>
        </w:rPr>
        <w:t>)</w:t>
      </w:r>
    </w:p>
    <w:p>
      <w:pPr>
        <w:pStyle w:val="ListParagraph"/>
        <w:numPr>
          <w:ilvl w:val="0"/>
          <w:numId w:val="32"/>
        </w:numPr>
        <w:tabs>
          <w:tab w:val="left" w:pos="1918"/>
          <w:tab w:val="left" w:pos="3356"/>
        </w:tabs>
        <w:spacing w:before="161" w:after="0" w:line="240" w:lineRule="auto"/>
        <w:ind w:left="1918" w:right="0" w:hanging="362"/>
        <w:jc w:val="left"/>
        <w:rPr>
          <w:sz w:val="24"/>
        </w:rPr>
      </w:pPr>
      <w:r>
        <w:rPr>
          <w:sz w:val="24"/>
        </w:rPr>
        <w:t>没有劲</w:t>
      </w:r>
      <w:r>
        <w:rPr>
          <w:spacing w:val="-10"/>
          <w:sz w:val="24"/>
        </w:rPr>
        <w:t>头</w:t>
      </w:r>
      <w:r>
        <w:rPr>
          <w:sz w:val="24"/>
        </w:rPr>
        <w:tab/>
        <w:t>(1</w:t>
      </w:r>
      <w:r>
        <w:rPr>
          <w:spacing w:val="-60"/>
          <w:sz w:val="24"/>
        </w:rPr>
        <w:t xml:space="preserve"> </w:t>
      </w:r>
      <w:r>
        <w:rPr>
          <w:sz w:val="24"/>
        </w:rPr>
        <w:t>分</w:t>
      </w:r>
      <w:r>
        <w:rPr>
          <w:spacing w:val="-10"/>
          <w:sz w:val="24"/>
        </w:rPr>
        <w:t>)</w:t>
      </w:r>
    </w:p>
    <w:p>
      <w:pPr>
        <w:pStyle w:val="ListParagraph"/>
        <w:numPr>
          <w:ilvl w:val="0"/>
          <w:numId w:val="32"/>
        </w:numPr>
        <w:tabs>
          <w:tab w:val="left" w:pos="1918"/>
          <w:tab w:val="left" w:pos="3116"/>
        </w:tabs>
        <w:spacing w:before="160" w:after="0" w:line="364" w:lineRule="auto"/>
        <w:ind w:left="1091" w:right="5548" w:firstLine="465"/>
        <w:jc w:val="right"/>
        <w:rPr>
          <w:sz w:val="24"/>
        </w:rPr>
      </w:pPr>
      <w:r>
        <w:rPr>
          <w:spacing w:val="-4"/>
          <w:sz w:val="24"/>
        </w:rPr>
        <w:t>一</w:t>
      </w:r>
      <w:r>
        <w:rPr>
          <w:spacing w:val="-4"/>
          <w:sz w:val="24"/>
        </w:rPr>
        <w:t>般</w:t>
      </w:r>
      <w:r>
        <w:rPr>
          <w:spacing w:val="-4"/>
          <w:sz w:val="24"/>
        </w:rPr>
        <w:t>化</w:t>
      </w:r>
      <w:r>
        <w:rPr>
          <w:sz w:val="24"/>
        </w:rPr>
        <w:tab/>
      </w:r>
      <w:r>
        <w:rPr>
          <w:spacing w:val="-2"/>
          <w:sz w:val="24"/>
        </w:rPr>
        <w:t>(3</w:t>
      </w:r>
      <w:r>
        <w:rPr>
          <w:spacing w:val="-60"/>
          <w:sz w:val="24"/>
        </w:rPr>
        <w:t xml:space="preserve"> </w:t>
      </w:r>
      <w:r>
        <w:rPr>
          <w:spacing w:val="-2"/>
          <w:sz w:val="24"/>
        </w:rPr>
        <w:t>分</w:t>
      </w:r>
      <w:r>
        <w:rPr>
          <w:spacing w:val="-2"/>
          <w:sz w:val="24"/>
        </w:rPr>
        <w:t>)</w:t>
      </w:r>
      <w:r>
        <w:rPr>
          <w:spacing w:val="-2"/>
          <w:sz w:val="24"/>
        </w:rPr>
        <w:t xml:space="preserve"> </w:t>
      </w:r>
      <w:r>
        <w:rPr>
          <w:sz w:val="24"/>
        </w:rPr>
        <w:t>17．你认为你的同事们</w:t>
      </w:r>
      <w:r>
        <w:rPr>
          <w:spacing w:val="-10"/>
          <w:sz w:val="24"/>
        </w:rPr>
        <w:t>：</w:t>
      </w:r>
    </w:p>
    <w:p>
      <w:pPr>
        <w:pStyle w:val="ListParagraph"/>
        <w:numPr>
          <w:ilvl w:val="0"/>
          <w:numId w:val="31"/>
        </w:numPr>
        <w:tabs>
          <w:tab w:val="left" w:pos="361"/>
          <w:tab w:val="left" w:pos="1559"/>
        </w:tabs>
        <w:spacing w:before="1" w:after="0" w:line="240" w:lineRule="auto"/>
        <w:ind w:left="361" w:right="5548" w:hanging="361"/>
        <w:jc w:val="right"/>
        <w:rPr>
          <w:sz w:val="24"/>
        </w:rPr>
      </w:pPr>
      <w:r>
        <w:rPr>
          <w:sz w:val="24"/>
        </w:rPr>
        <w:t>宠爱</w:t>
      </w:r>
      <w:r>
        <w:rPr>
          <w:spacing w:val="-10"/>
          <w:sz w:val="24"/>
        </w:rPr>
        <w:t>你</w:t>
      </w:r>
      <w:r>
        <w:rPr>
          <w:sz w:val="24"/>
        </w:rPr>
        <w:tab/>
        <w:t>(5</w:t>
      </w:r>
      <w:r>
        <w:rPr>
          <w:spacing w:val="-60"/>
          <w:sz w:val="24"/>
        </w:rPr>
        <w:t xml:space="preserve"> </w:t>
      </w:r>
      <w:r>
        <w:rPr>
          <w:sz w:val="24"/>
        </w:rPr>
        <w:t>分</w:t>
      </w:r>
      <w:r>
        <w:rPr>
          <w:spacing w:val="-10"/>
          <w:sz w:val="24"/>
        </w:rPr>
        <w:t>)</w:t>
      </w:r>
    </w:p>
    <w:p>
      <w:pPr>
        <w:pStyle w:val="ListParagraph"/>
        <w:numPr>
          <w:ilvl w:val="0"/>
          <w:numId w:val="31"/>
        </w:numPr>
        <w:tabs>
          <w:tab w:val="left" w:pos="1918"/>
          <w:tab w:val="left" w:pos="3356"/>
        </w:tabs>
        <w:spacing w:before="161" w:after="0" w:line="240" w:lineRule="auto"/>
        <w:ind w:left="1918" w:right="0" w:hanging="362"/>
        <w:jc w:val="left"/>
        <w:rPr>
          <w:sz w:val="24"/>
        </w:rPr>
      </w:pPr>
      <w:r>
        <w:rPr>
          <w:sz w:val="24"/>
        </w:rPr>
        <w:t>不宠爱</w:t>
      </w:r>
      <w:r>
        <w:rPr>
          <w:spacing w:val="-10"/>
          <w:sz w:val="24"/>
        </w:rPr>
        <w:t>你</w:t>
      </w:r>
      <w:r>
        <w:rPr>
          <w:sz w:val="24"/>
        </w:rPr>
        <w:tab/>
        <w:t>(1</w:t>
      </w:r>
      <w:r>
        <w:rPr>
          <w:spacing w:val="-60"/>
          <w:sz w:val="24"/>
        </w:rPr>
        <w:t xml:space="preserve"> </w:t>
      </w:r>
      <w:r>
        <w:rPr>
          <w:sz w:val="24"/>
        </w:rPr>
        <w:t>分</w:t>
      </w:r>
      <w:r>
        <w:rPr>
          <w:spacing w:val="-10"/>
          <w:sz w:val="24"/>
        </w:rPr>
        <w:t>)</w:t>
      </w:r>
    </w:p>
    <w:p>
      <w:pPr>
        <w:pStyle w:val="ListParagraph"/>
        <w:numPr>
          <w:ilvl w:val="0"/>
          <w:numId w:val="31"/>
        </w:numPr>
        <w:tabs>
          <w:tab w:val="left" w:pos="1918"/>
          <w:tab w:val="left" w:pos="3116"/>
        </w:tabs>
        <w:spacing w:before="160" w:after="0" w:line="364" w:lineRule="auto"/>
        <w:ind w:left="1091" w:right="5353" w:firstLine="465"/>
        <w:jc w:val="left"/>
        <w:rPr>
          <w:sz w:val="24"/>
        </w:rPr>
      </w:pPr>
      <w:r>
        <w:rPr>
          <w:spacing w:val="-4"/>
          <w:sz w:val="24"/>
        </w:rPr>
        <w:t>一</w:t>
      </w:r>
      <w:r>
        <w:rPr>
          <w:spacing w:val="-4"/>
          <w:sz w:val="24"/>
        </w:rPr>
        <w:t>般</w:t>
      </w:r>
      <w:r>
        <w:rPr>
          <w:spacing w:val="-4"/>
          <w:sz w:val="24"/>
        </w:rPr>
        <w:t>化</w:t>
      </w:r>
      <w:r>
        <w:rPr>
          <w:sz w:val="24"/>
        </w:rPr>
        <w:tab/>
        <w:t>(3</w:t>
      </w:r>
      <w:r>
        <w:rPr>
          <w:spacing w:val="-41"/>
          <w:sz w:val="24"/>
        </w:rPr>
        <w:t xml:space="preserve"> </w:t>
      </w:r>
      <w:r>
        <w:rPr>
          <w:sz w:val="24"/>
        </w:rPr>
        <w:t xml:space="preserve">分) </w:t>
      </w:r>
      <w:r>
        <w:rPr>
          <w:spacing w:val="-2"/>
          <w:sz w:val="24"/>
        </w:rPr>
        <w:t>18．</w:t>
      </w:r>
      <w:r>
        <w:rPr>
          <w:spacing w:val="-2"/>
          <w:sz w:val="24"/>
        </w:rPr>
        <w:t>关</w:t>
      </w:r>
      <w:r>
        <w:rPr>
          <w:spacing w:val="-2"/>
          <w:sz w:val="24"/>
        </w:rPr>
        <w:t>于</w:t>
      </w:r>
      <w:r>
        <w:rPr>
          <w:spacing w:val="-2"/>
          <w:sz w:val="24"/>
        </w:rPr>
        <w:t>工</w:t>
      </w:r>
      <w:r>
        <w:rPr>
          <w:spacing w:val="-2"/>
          <w:sz w:val="24"/>
        </w:rPr>
        <w:t>作</w:t>
      </w:r>
      <w:r>
        <w:rPr>
          <w:spacing w:val="-2"/>
          <w:sz w:val="24"/>
        </w:rPr>
        <w:t>上</w:t>
      </w:r>
      <w:r>
        <w:rPr>
          <w:spacing w:val="-2"/>
          <w:sz w:val="24"/>
        </w:rPr>
        <w:t>的</w:t>
      </w:r>
      <w:r>
        <w:rPr>
          <w:spacing w:val="-2"/>
          <w:sz w:val="24"/>
        </w:rPr>
        <w:t>事</w:t>
      </w:r>
      <w:r>
        <w:rPr>
          <w:spacing w:val="-2"/>
          <w:sz w:val="24"/>
        </w:rPr>
        <w:t>，</w:t>
      </w:r>
      <w:r>
        <w:rPr>
          <w:spacing w:val="-2"/>
          <w:sz w:val="24"/>
        </w:rPr>
        <w:t>你</w:t>
      </w:r>
      <w:r>
        <w:rPr>
          <w:spacing w:val="-2"/>
          <w:sz w:val="24"/>
        </w:rPr>
        <w:t>：</w:t>
      </w:r>
    </w:p>
    <w:p>
      <w:pPr>
        <w:pStyle w:val="ListParagraph"/>
        <w:numPr>
          <w:ilvl w:val="0"/>
          <w:numId w:val="30"/>
        </w:numPr>
        <w:tabs>
          <w:tab w:val="left" w:pos="1918"/>
          <w:tab w:val="left" w:pos="3836"/>
        </w:tabs>
        <w:spacing w:before="1" w:after="0" w:line="240" w:lineRule="auto"/>
        <w:ind w:left="1918" w:right="0" w:hanging="362"/>
        <w:jc w:val="left"/>
        <w:rPr>
          <w:sz w:val="24"/>
        </w:rPr>
      </w:pPr>
      <w:r>
        <w:rPr>
          <w:sz w:val="24"/>
        </w:rPr>
        <w:t>只与同事谈</w:t>
      </w:r>
      <w:r>
        <w:rPr>
          <w:spacing w:val="-10"/>
          <w:sz w:val="24"/>
        </w:rPr>
        <w:t>论</w:t>
      </w:r>
      <w:r>
        <w:rPr>
          <w:sz w:val="24"/>
        </w:rPr>
        <w:tab/>
        <w:t>(3</w:t>
      </w:r>
      <w:r>
        <w:rPr>
          <w:spacing w:val="-60"/>
          <w:sz w:val="24"/>
        </w:rPr>
        <w:t xml:space="preserve"> </w:t>
      </w:r>
      <w:r>
        <w:rPr>
          <w:sz w:val="24"/>
        </w:rPr>
        <w:t>分</w:t>
      </w:r>
      <w:r>
        <w:rPr>
          <w:spacing w:val="-10"/>
          <w:sz w:val="24"/>
        </w:rPr>
        <w:t>)</w:t>
      </w:r>
    </w:p>
    <w:p>
      <w:pPr>
        <w:pStyle w:val="ListParagraph"/>
        <w:numPr>
          <w:ilvl w:val="0"/>
          <w:numId w:val="30"/>
        </w:numPr>
        <w:tabs>
          <w:tab w:val="left" w:pos="1918"/>
          <w:tab w:val="left" w:pos="4316"/>
        </w:tabs>
        <w:spacing w:before="161" w:after="0" w:line="240" w:lineRule="auto"/>
        <w:ind w:left="1918" w:right="0" w:hanging="362"/>
        <w:jc w:val="left"/>
        <w:rPr>
          <w:sz w:val="24"/>
        </w:rPr>
      </w:pPr>
      <w:r>
        <w:rPr>
          <w:sz w:val="24"/>
        </w:rPr>
        <w:t>同家里人和伴侣</w:t>
      </w:r>
      <w:r>
        <w:rPr>
          <w:spacing w:val="-10"/>
          <w:sz w:val="24"/>
        </w:rPr>
        <w:t>谈</w:t>
      </w:r>
      <w:r>
        <w:rPr>
          <w:sz w:val="24"/>
        </w:rPr>
        <w:tab/>
        <w:t>(5</w:t>
      </w:r>
      <w:r>
        <w:rPr>
          <w:spacing w:val="-60"/>
          <w:sz w:val="24"/>
        </w:rPr>
        <w:t xml:space="preserve"> </w:t>
      </w:r>
      <w:r>
        <w:rPr>
          <w:sz w:val="24"/>
        </w:rPr>
        <w:t>分</w:t>
      </w:r>
      <w:r>
        <w:rPr>
          <w:spacing w:val="-10"/>
          <w:sz w:val="24"/>
        </w:rPr>
        <w:t>)</w:t>
      </w:r>
    </w:p>
    <w:p>
      <w:pPr>
        <w:pStyle w:val="ListParagraph"/>
        <w:numPr>
          <w:ilvl w:val="0"/>
          <w:numId w:val="30"/>
        </w:numPr>
        <w:tabs>
          <w:tab w:val="left" w:pos="1918"/>
          <w:tab w:val="left" w:pos="4076"/>
        </w:tabs>
        <w:spacing w:before="160" w:after="0" w:line="364" w:lineRule="auto"/>
        <w:ind w:left="1091" w:right="4513" w:firstLine="465"/>
        <w:jc w:val="left"/>
        <w:rPr>
          <w:sz w:val="24"/>
        </w:rPr>
      </w:pPr>
      <w:r>
        <w:rPr>
          <w:spacing w:val="-2"/>
          <w:sz w:val="24"/>
        </w:rPr>
        <w:t>尽</w:t>
      </w:r>
      <w:r>
        <w:rPr>
          <w:spacing w:val="-2"/>
          <w:sz w:val="24"/>
        </w:rPr>
        <w:t>量</w:t>
      </w:r>
      <w:r>
        <w:rPr>
          <w:spacing w:val="-2"/>
          <w:sz w:val="24"/>
        </w:rPr>
        <w:t>少</w:t>
      </w:r>
      <w:r>
        <w:rPr>
          <w:spacing w:val="-2"/>
          <w:sz w:val="24"/>
        </w:rPr>
        <w:t>谈</w:t>
      </w:r>
      <w:r>
        <w:rPr>
          <w:spacing w:val="-2"/>
          <w:sz w:val="24"/>
        </w:rPr>
        <w:t>或</w:t>
      </w:r>
      <w:r>
        <w:rPr>
          <w:spacing w:val="-2"/>
          <w:sz w:val="24"/>
        </w:rPr>
        <w:t>不</w:t>
      </w:r>
      <w:r>
        <w:rPr>
          <w:spacing w:val="-2"/>
          <w:sz w:val="24"/>
        </w:rPr>
        <w:t>谈</w:t>
      </w:r>
      <w:r>
        <w:rPr>
          <w:sz w:val="24"/>
        </w:rPr>
        <w:tab/>
        <w:t>(1</w:t>
      </w:r>
      <w:r>
        <w:rPr>
          <w:spacing w:val="-41"/>
          <w:sz w:val="24"/>
        </w:rPr>
        <w:t xml:space="preserve"> </w:t>
      </w:r>
      <w:r>
        <w:rPr>
          <w:sz w:val="24"/>
        </w:rPr>
        <w:t>分) 19．你经常患小病或说不清的病吗</w:t>
      </w:r>
      <w:r>
        <w:rPr>
          <w:spacing w:val="-10"/>
          <w:sz w:val="24"/>
        </w:rPr>
        <w:t>?</w:t>
      </w:r>
    </w:p>
    <w:p>
      <w:pPr>
        <w:pStyle w:val="ListParagraph"/>
        <w:numPr>
          <w:ilvl w:val="0"/>
          <w:numId w:val="29"/>
        </w:numPr>
        <w:tabs>
          <w:tab w:val="left" w:pos="1918"/>
          <w:tab w:val="left" w:pos="3596"/>
        </w:tabs>
        <w:spacing w:before="2" w:after="0" w:line="240" w:lineRule="auto"/>
        <w:ind w:left="1918" w:right="0" w:hanging="362"/>
        <w:jc w:val="left"/>
        <w:rPr>
          <w:sz w:val="24"/>
        </w:rPr>
      </w:pPr>
      <w:r>
        <w:rPr>
          <w:sz w:val="24"/>
        </w:rPr>
        <w:t>难得患一</w:t>
      </w:r>
      <w:r>
        <w:rPr>
          <w:spacing w:val="-10"/>
          <w:sz w:val="24"/>
        </w:rPr>
        <w:t>次</w:t>
      </w:r>
      <w:r>
        <w:rPr>
          <w:sz w:val="24"/>
        </w:rPr>
        <w:tab/>
        <w:t>(5</w:t>
      </w:r>
      <w:r>
        <w:rPr>
          <w:spacing w:val="-60"/>
          <w:sz w:val="24"/>
        </w:rPr>
        <w:t xml:space="preserve"> </w:t>
      </w:r>
      <w:r>
        <w:rPr>
          <w:sz w:val="24"/>
        </w:rPr>
        <w:t>分</w:t>
      </w:r>
      <w:r>
        <w:rPr>
          <w:spacing w:val="-10"/>
          <w:sz w:val="24"/>
        </w:rPr>
        <w:t>)</w:t>
      </w:r>
    </w:p>
    <w:p>
      <w:pPr>
        <w:pStyle w:val="ListParagraph"/>
        <w:numPr>
          <w:ilvl w:val="0"/>
          <w:numId w:val="29"/>
        </w:numPr>
        <w:tabs>
          <w:tab w:val="left" w:pos="1918"/>
          <w:tab w:val="left" w:pos="3356"/>
        </w:tabs>
        <w:spacing w:before="160" w:after="0" w:line="240" w:lineRule="auto"/>
        <w:ind w:left="1918" w:right="0" w:hanging="362"/>
        <w:jc w:val="left"/>
        <w:rPr>
          <w:sz w:val="24"/>
        </w:rPr>
      </w:pPr>
      <w:r>
        <w:rPr>
          <w:sz w:val="24"/>
        </w:rPr>
        <w:t>不经常</w:t>
      </w:r>
      <w:r>
        <w:rPr>
          <w:spacing w:val="-10"/>
          <w:sz w:val="24"/>
        </w:rPr>
        <w:t>患</w:t>
      </w:r>
      <w:r>
        <w:rPr>
          <w:sz w:val="24"/>
        </w:rPr>
        <w:tab/>
        <w:t>(3</w:t>
      </w:r>
      <w:r>
        <w:rPr>
          <w:spacing w:val="-60"/>
          <w:sz w:val="24"/>
        </w:rPr>
        <w:t xml:space="preserve"> </w:t>
      </w:r>
      <w:r>
        <w:rPr>
          <w:sz w:val="24"/>
        </w:rPr>
        <w:t>分</w:t>
      </w:r>
      <w:r>
        <w:rPr>
          <w:spacing w:val="-10"/>
          <w:sz w:val="24"/>
        </w:rPr>
        <w:t>)</w:t>
      </w:r>
    </w:p>
    <w:p>
      <w:pPr>
        <w:pStyle w:val="ListParagraph"/>
        <w:numPr>
          <w:ilvl w:val="0"/>
          <w:numId w:val="29"/>
        </w:numPr>
        <w:tabs>
          <w:tab w:val="left" w:pos="1918"/>
          <w:tab w:val="left" w:pos="3116"/>
        </w:tabs>
        <w:spacing w:before="161" w:after="0" w:line="364" w:lineRule="auto"/>
        <w:ind w:left="1091" w:right="4753" w:firstLine="465"/>
        <w:jc w:val="left"/>
        <w:rPr>
          <w:sz w:val="24"/>
        </w:rPr>
      </w:pPr>
      <w:r>
        <w:rPr>
          <w:spacing w:val="-4"/>
          <w:sz w:val="24"/>
        </w:rPr>
        <w:t>经</w:t>
      </w:r>
      <w:r>
        <w:rPr>
          <w:spacing w:val="-4"/>
          <w:sz w:val="24"/>
        </w:rPr>
        <w:t>常</w:t>
      </w:r>
      <w:r>
        <w:rPr>
          <w:spacing w:val="-4"/>
          <w:sz w:val="24"/>
        </w:rPr>
        <w:t>患</w:t>
      </w:r>
      <w:r>
        <w:rPr>
          <w:sz w:val="24"/>
        </w:rPr>
        <w:tab/>
        <w:t>(1</w:t>
      </w:r>
      <w:r>
        <w:rPr>
          <w:spacing w:val="13"/>
          <w:sz w:val="24"/>
        </w:rPr>
        <w:t xml:space="preserve">  </w:t>
      </w:r>
      <w:r>
        <w:rPr>
          <w:sz w:val="24"/>
        </w:rPr>
        <w:t>分)</w:t>
      </w:r>
      <w:r>
        <w:rPr>
          <w:spacing w:val="80"/>
          <w:sz w:val="24"/>
        </w:rPr>
        <w:t xml:space="preserve"> </w:t>
      </w:r>
      <w:r>
        <w:rPr>
          <w:spacing w:val="-2"/>
          <w:sz w:val="24"/>
        </w:rPr>
        <w:t>20．</w:t>
      </w:r>
      <w:r>
        <w:rPr>
          <w:spacing w:val="-2"/>
          <w:sz w:val="24"/>
        </w:rPr>
        <w:t>目</w:t>
      </w:r>
      <w:r>
        <w:rPr>
          <w:spacing w:val="-2"/>
          <w:sz w:val="24"/>
        </w:rPr>
        <w:t>前</w:t>
      </w:r>
      <w:r>
        <w:rPr>
          <w:spacing w:val="-2"/>
          <w:sz w:val="24"/>
        </w:rPr>
        <w:t>的</w:t>
      </w:r>
      <w:r>
        <w:rPr>
          <w:spacing w:val="-2"/>
          <w:sz w:val="24"/>
        </w:rPr>
        <w:t>工</w:t>
      </w:r>
      <w:r>
        <w:rPr>
          <w:spacing w:val="-2"/>
          <w:sz w:val="24"/>
        </w:rPr>
        <w:t>作</w:t>
      </w:r>
      <w:r>
        <w:rPr>
          <w:spacing w:val="-2"/>
          <w:sz w:val="24"/>
        </w:rPr>
        <w:t>你</w:t>
      </w:r>
      <w:r>
        <w:rPr>
          <w:spacing w:val="-2"/>
          <w:sz w:val="24"/>
        </w:rPr>
        <w:t>是</w:t>
      </w:r>
      <w:r>
        <w:rPr>
          <w:spacing w:val="-2"/>
          <w:sz w:val="24"/>
        </w:rPr>
        <w:t>怎</w:t>
      </w:r>
      <w:r>
        <w:rPr>
          <w:spacing w:val="-2"/>
          <w:sz w:val="24"/>
        </w:rPr>
        <w:t>样</w:t>
      </w:r>
      <w:r>
        <w:rPr>
          <w:spacing w:val="-2"/>
          <w:sz w:val="24"/>
        </w:rPr>
        <w:t>选</w:t>
      </w:r>
      <w:r>
        <w:rPr>
          <w:spacing w:val="-2"/>
          <w:sz w:val="24"/>
        </w:rPr>
        <w:t>择</w:t>
      </w:r>
      <w:r>
        <w:rPr>
          <w:spacing w:val="-2"/>
          <w:sz w:val="24"/>
        </w:rPr>
        <w:t>的</w:t>
      </w:r>
      <w:r>
        <w:rPr>
          <w:spacing w:val="-2"/>
          <w:sz w:val="24"/>
        </w:rPr>
        <w:t>?</w:t>
      </w:r>
    </w:p>
    <w:p>
      <w:pPr>
        <w:spacing w:after="0" w:line="364" w:lineRule="auto"/>
        <w:jc w:val="left"/>
        <w:rPr>
          <w:sz w:val="24"/>
        </w:rPr>
      </w:pPr>
      <w:r>
        <w:rPr>
          <w:sz w:val="24"/>
        </w:rPr>
        <w:br/>
      </w:r>
      <w:r>
        <w:rPr>
          <w:sz w:val="24"/>
        </w:rP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6" w:history="1">
        <w:r>
          <w:rPr>
            <w:rFonts w:ascii="SimSun" w:eastAsia="SimSun" w:hAnsi="SimSun" w:cs="SimSun"/>
            <w:b/>
            <w:bCs/>
            <w:color w:val="0000EE"/>
            <w:sz w:val="30"/>
            <w:szCs w:val="30"/>
            <w:u w:val="single" w:color="0000EE"/>
          </w:rPr>
          <w:t>https://d.book118.com/838126026065006043</w:t>
        </w:r>
      </w:hyperlink>
    </w:p>
    <w:p>
      <w:pPr>
        <w:spacing w:after="0" w:line="364" w:lineRule="auto"/>
        <w:jc w:val="left"/>
        <w:rPr>
          <w:sz w:val="24"/>
        </w:rPr>
      </w:pPr>
    </w:p>
    <w:sectPr>
      <w:pgSz w:w="11910" w:h="16840"/>
      <w:pgMar w:top="1460" w:right="1440" w:bottom="280" w:left="1140" w:header="708" w:footer="708"/>
      <w:pgNumType w:start="32"/>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charset w:val="00"/>
    <w:family w:val="roman"/>
    <w:pitch w:val="variable"/>
    <w:sig w:usb0="00000000" w:usb1="00000000" w:usb2="00000000" w:usb3="00000000" w:csb0="00000001" w:csb1="00000000"/>
  </w:font>
  <w:font w:name="Microsoft JhengHei">
    <w:altName w:val="Microsoft JhengHei"/>
    <w:charset w:val="00"/>
    <w:family w:val="swiss"/>
    <w:pitch w:val="variable"/>
    <w:sig w:usb0="00000000" w:usb1="00000000" w:usb2="00000000" w:usb3="00000000" w:csb0="00000001" w:csb1="00000000"/>
  </w:font>
  <w:font w:name="宋体">
    <w:altName w:val="宋体"/>
    <w:charset w:val="86"/>
    <w:family w:val="auto"/>
    <w:pitch w:val="variable"/>
    <w:sig w:usb0="00000000" w:usb1="00000000" w:usb2="00000000" w:usb3="00000000" w:csb0="00040000" w:csb1="00000000"/>
  </w:font>
  <w:font w:name="微软雅黑">
    <w:altName w:val="微软雅黑"/>
    <w:charset w:val="86"/>
    <w:family w:val="swiss"/>
    <w:pitch w:val="variable"/>
    <w:sig w:usb0="00000000" w:usb1="00000000" w:usb2="00000000" w:usb3="00000000" w:csb0="00040000" w:csb1="00000000"/>
  </w:font>
  <w:font w:name="Wingdings">
    <w:altName w:val="Wingdings"/>
    <w:charset w:val="02"/>
    <w:family w:val="auto"/>
    <w:pitch w:val="variable"/>
    <w:sig w:usb0="00000000" w:usb1="0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7A87EF4"/>
    <w:multiLevelType w:val="hybridMultilevel"/>
    <w:tmpl w:val="00000000"/>
    <w:lvl w:ilvl="0">
      <w:start w:val="1"/>
      <w:numFmt w:val="upperLetter"/>
      <w:lvlText w:val="%1."/>
      <w:lvlJc w:val="left"/>
      <w:pPr>
        <w:ind w:left="1918"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660" w:hanging="361"/>
      </w:pPr>
      <w:rPr>
        <w:rFonts w:hint="default"/>
        <w:lang w:val="en-US" w:eastAsia="zh-CN" w:bidi="ar-SA"/>
      </w:rPr>
    </w:lvl>
    <w:lvl w:ilvl="2">
      <w:start w:val="0"/>
      <w:numFmt w:val="bullet"/>
      <w:lvlText w:val="•"/>
      <w:lvlJc w:val="left"/>
      <w:pPr>
        <w:ind w:left="3401" w:hanging="361"/>
      </w:pPr>
      <w:rPr>
        <w:rFonts w:hint="default"/>
        <w:lang w:val="en-US" w:eastAsia="zh-CN" w:bidi="ar-SA"/>
      </w:rPr>
    </w:lvl>
    <w:lvl w:ilvl="3">
      <w:start w:val="0"/>
      <w:numFmt w:val="bullet"/>
      <w:lvlText w:val="•"/>
      <w:lvlJc w:val="left"/>
      <w:pPr>
        <w:ind w:left="4141" w:hanging="361"/>
      </w:pPr>
      <w:rPr>
        <w:rFonts w:hint="default"/>
        <w:lang w:val="en-US" w:eastAsia="zh-CN" w:bidi="ar-SA"/>
      </w:rPr>
    </w:lvl>
    <w:lvl w:ilvl="4">
      <w:start w:val="0"/>
      <w:numFmt w:val="bullet"/>
      <w:lvlText w:val="•"/>
      <w:lvlJc w:val="left"/>
      <w:pPr>
        <w:ind w:left="4882" w:hanging="361"/>
      </w:pPr>
      <w:rPr>
        <w:rFonts w:hint="default"/>
        <w:lang w:val="en-US" w:eastAsia="zh-CN" w:bidi="ar-SA"/>
      </w:rPr>
    </w:lvl>
    <w:lvl w:ilvl="5">
      <w:start w:val="0"/>
      <w:numFmt w:val="bullet"/>
      <w:lvlText w:val="•"/>
      <w:lvlJc w:val="left"/>
      <w:pPr>
        <w:ind w:left="5623" w:hanging="361"/>
      </w:pPr>
      <w:rPr>
        <w:rFonts w:hint="default"/>
        <w:lang w:val="en-US" w:eastAsia="zh-CN" w:bidi="ar-SA"/>
      </w:rPr>
    </w:lvl>
    <w:lvl w:ilvl="6">
      <w:start w:val="0"/>
      <w:numFmt w:val="bullet"/>
      <w:lvlText w:val="•"/>
      <w:lvlJc w:val="left"/>
      <w:pPr>
        <w:ind w:left="6363" w:hanging="361"/>
      </w:pPr>
      <w:rPr>
        <w:rFonts w:hint="default"/>
        <w:lang w:val="en-US" w:eastAsia="zh-CN" w:bidi="ar-SA"/>
      </w:rPr>
    </w:lvl>
    <w:lvl w:ilvl="7">
      <w:start w:val="0"/>
      <w:numFmt w:val="bullet"/>
      <w:lvlText w:val="•"/>
      <w:lvlJc w:val="left"/>
      <w:pPr>
        <w:ind w:left="7104" w:hanging="361"/>
      </w:pPr>
      <w:rPr>
        <w:rFonts w:hint="default"/>
        <w:lang w:val="en-US" w:eastAsia="zh-CN" w:bidi="ar-SA"/>
      </w:rPr>
    </w:lvl>
    <w:lvl w:ilvl="8">
      <w:start w:val="0"/>
      <w:numFmt w:val="bullet"/>
      <w:lvlText w:val="•"/>
      <w:lvlJc w:val="left"/>
      <w:pPr>
        <w:ind w:left="7844" w:hanging="361"/>
      </w:pPr>
      <w:rPr>
        <w:rFonts w:hint="default"/>
        <w:lang w:val="en-US" w:eastAsia="zh-CN" w:bidi="ar-SA"/>
      </w:rPr>
    </w:lvl>
  </w:abstractNum>
  <w:abstractNum w:abstractNumId="1">
    <w:nsid w:val="080A361C"/>
    <w:multiLevelType w:val="hybridMultilevel"/>
    <w:tmpl w:val="00000000"/>
    <w:lvl w:ilvl="0">
      <w:start w:val="3"/>
      <w:numFmt w:val="decimal"/>
      <w:lvlText w:val="%1."/>
      <w:lvlJc w:val="left"/>
      <w:pPr>
        <w:ind w:left="1933"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678" w:hanging="361"/>
      </w:pPr>
      <w:rPr>
        <w:rFonts w:hint="default"/>
        <w:lang w:val="en-US" w:eastAsia="zh-CN" w:bidi="ar-SA"/>
      </w:rPr>
    </w:lvl>
    <w:lvl w:ilvl="2">
      <w:start w:val="0"/>
      <w:numFmt w:val="bullet"/>
      <w:lvlText w:val="•"/>
      <w:lvlJc w:val="left"/>
      <w:pPr>
        <w:ind w:left="3417" w:hanging="361"/>
      </w:pPr>
      <w:rPr>
        <w:rFonts w:hint="default"/>
        <w:lang w:val="en-US" w:eastAsia="zh-CN" w:bidi="ar-SA"/>
      </w:rPr>
    </w:lvl>
    <w:lvl w:ilvl="3">
      <w:start w:val="0"/>
      <w:numFmt w:val="bullet"/>
      <w:lvlText w:val="•"/>
      <w:lvlJc w:val="left"/>
      <w:pPr>
        <w:ind w:left="4155" w:hanging="361"/>
      </w:pPr>
      <w:rPr>
        <w:rFonts w:hint="default"/>
        <w:lang w:val="en-US" w:eastAsia="zh-CN" w:bidi="ar-SA"/>
      </w:rPr>
    </w:lvl>
    <w:lvl w:ilvl="4">
      <w:start w:val="0"/>
      <w:numFmt w:val="bullet"/>
      <w:lvlText w:val="•"/>
      <w:lvlJc w:val="left"/>
      <w:pPr>
        <w:ind w:left="4894" w:hanging="361"/>
      </w:pPr>
      <w:rPr>
        <w:rFonts w:hint="default"/>
        <w:lang w:val="en-US" w:eastAsia="zh-CN" w:bidi="ar-SA"/>
      </w:rPr>
    </w:lvl>
    <w:lvl w:ilvl="5">
      <w:start w:val="0"/>
      <w:numFmt w:val="bullet"/>
      <w:lvlText w:val="•"/>
      <w:lvlJc w:val="left"/>
      <w:pPr>
        <w:ind w:left="5633" w:hanging="361"/>
      </w:pPr>
      <w:rPr>
        <w:rFonts w:hint="default"/>
        <w:lang w:val="en-US" w:eastAsia="zh-CN" w:bidi="ar-SA"/>
      </w:rPr>
    </w:lvl>
    <w:lvl w:ilvl="6">
      <w:start w:val="0"/>
      <w:numFmt w:val="bullet"/>
      <w:lvlText w:val="•"/>
      <w:lvlJc w:val="left"/>
      <w:pPr>
        <w:ind w:left="6371" w:hanging="361"/>
      </w:pPr>
      <w:rPr>
        <w:rFonts w:hint="default"/>
        <w:lang w:val="en-US" w:eastAsia="zh-CN" w:bidi="ar-SA"/>
      </w:rPr>
    </w:lvl>
    <w:lvl w:ilvl="7">
      <w:start w:val="0"/>
      <w:numFmt w:val="bullet"/>
      <w:lvlText w:val="•"/>
      <w:lvlJc w:val="left"/>
      <w:pPr>
        <w:ind w:left="7110" w:hanging="361"/>
      </w:pPr>
      <w:rPr>
        <w:rFonts w:hint="default"/>
        <w:lang w:val="en-US" w:eastAsia="zh-CN" w:bidi="ar-SA"/>
      </w:rPr>
    </w:lvl>
    <w:lvl w:ilvl="8">
      <w:start w:val="0"/>
      <w:numFmt w:val="bullet"/>
      <w:lvlText w:val="•"/>
      <w:lvlJc w:val="left"/>
      <w:pPr>
        <w:ind w:left="7848" w:hanging="361"/>
      </w:pPr>
      <w:rPr>
        <w:rFonts w:hint="default"/>
        <w:lang w:val="en-US" w:eastAsia="zh-CN" w:bidi="ar-SA"/>
      </w:rPr>
    </w:lvl>
  </w:abstractNum>
  <w:abstractNum w:abstractNumId="2">
    <w:nsid w:val="08936971"/>
    <w:multiLevelType w:val="hybridMultilevel"/>
    <w:tmpl w:val="00000000"/>
    <w:lvl w:ilvl="0">
      <w:start w:val="6"/>
      <w:numFmt w:val="decimal"/>
      <w:lvlText w:val="%1."/>
      <w:lvlJc w:val="left"/>
      <w:pPr>
        <w:ind w:left="1453" w:hanging="361"/>
        <w:jc w:val="left"/>
      </w:pPr>
      <w:rPr>
        <w:rFonts w:ascii="宋体" w:eastAsia="宋体" w:hAnsi="宋体" w:cs="宋体" w:hint="default"/>
        <w:b w:val="0"/>
        <w:bCs w:val="0"/>
        <w:i w:val="0"/>
        <w:iCs w:val="0"/>
        <w:w w:val="100"/>
        <w:sz w:val="22"/>
        <w:szCs w:val="22"/>
        <w:lang w:val="en-US" w:eastAsia="zh-CN" w:bidi="ar-SA"/>
      </w:rPr>
    </w:lvl>
    <w:lvl w:ilvl="1">
      <w:start w:val="1"/>
      <w:numFmt w:val="upperLetter"/>
      <w:lvlText w:val="%2."/>
      <w:lvlJc w:val="left"/>
      <w:pPr>
        <w:ind w:left="1918" w:hanging="361"/>
        <w:jc w:val="left"/>
      </w:pPr>
      <w:rPr>
        <w:rFonts w:ascii="宋体" w:eastAsia="宋体" w:hAnsi="宋体" w:cs="宋体" w:hint="default"/>
        <w:b w:val="0"/>
        <w:bCs w:val="0"/>
        <w:i w:val="0"/>
        <w:iCs w:val="0"/>
        <w:w w:val="100"/>
        <w:sz w:val="22"/>
        <w:szCs w:val="22"/>
        <w:lang w:val="en-US" w:eastAsia="zh-CN" w:bidi="ar-SA"/>
      </w:rPr>
    </w:lvl>
    <w:lvl w:ilvl="2">
      <w:start w:val="0"/>
      <w:numFmt w:val="bullet"/>
      <w:lvlText w:val="•"/>
      <w:lvlJc w:val="left"/>
      <w:pPr>
        <w:ind w:left="2742" w:hanging="361"/>
      </w:pPr>
      <w:rPr>
        <w:rFonts w:hint="default"/>
        <w:lang w:val="en-US" w:eastAsia="zh-CN" w:bidi="ar-SA"/>
      </w:rPr>
    </w:lvl>
    <w:lvl w:ilvl="3">
      <w:start w:val="0"/>
      <w:numFmt w:val="bullet"/>
      <w:lvlText w:val="•"/>
      <w:lvlJc w:val="left"/>
      <w:pPr>
        <w:ind w:left="3565" w:hanging="361"/>
      </w:pPr>
      <w:rPr>
        <w:rFonts w:hint="default"/>
        <w:lang w:val="en-US" w:eastAsia="zh-CN" w:bidi="ar-SA"/>
      </w:rPr>
    </w:lvl>
    <w:lvl w:ilvl="4">
      <w:start w:val="0"/>
      <w:numFmt w:val="bullet"/>
      <w:lvlText w:val="•"/>
      <w:lvlJc w:val="left"/>
      <w:pPr>
        <w:ind w:left="4388" w:hanging="361"/>
      </w:pPr>
      <w:rPr>
        <w:rFonts w:hint="default"/>
        <w:lang w:val="en-US" w:eastAsia="zh-CN" w:bidi="ar-SA"/>
      </w:rPr>
    </w:lvl>
    <w:lvl w:ilvl="5">
      <w:start w:val="0"/>
      <w:numFmt w:val="bullet"/>
      <w:lvlText w:val="•"/>
      <w:lvlJc w:val="left"/>
      <w:pPr>
        <w:ind w:left="5211" w:hanging="361"/>
      </w:pPr>
      <w:rPr>
        <w:rFonts w:hint="default"/>
        <w:lang w:val="en-US" w:eastAsia="zh-CN" w:bidi="ar-SA"/>
      </w:rPr>
    </w:lvl>
    <w:lvl w:ilvl="6">
      <w:start w:val="0"/>
      <w:numFmt w:val="bullet"/>
      <w:lvlText w:val="•"/>
      <w:lvlJc w:val="left"/>
      <w:pPr>
        <w:ind w:left="6034" w:hanging="361"/>
      </w:pPr>
      <w:rPr>
        <w:rFonts w:hint="default"/>
        <w:lang w:val="en-US" w:eastAsia="zh-CN" w:bidi="ar-SA"/>
      </w:rPr>
    </w:lvl>
    <w:lvl w:ilvl="7">
      <w:start w:val="0"/>
      <w:numFmt w:val="bullet"/>
      <w:lvlText w:val="•"/>
      <w:lvlJc w:val="left"/>
      <w:pPr>
        <w:ind w:left="6857" w:hanging="361"/>
      </w:pPr>
      <w:rPr>
        <w:rFonts w:hint="default"/>
        <w:lang w:val="en-US" w:eastAsia="zh-CN" w:bidi="ar-SA"/>
      </w:rPr>
    </w:lvl>
    <w:lvl w:ilvl="8">
      <w:start w:val="0"/>
      <w:numFmt w:val="bullet"/>
      <w:lvlText w:val="•"/>
      <w:lvlJc w:val="left"/>
      <w:pPr>
        <w:ind w:left="7680" w:hanging="361"/>
      </w:pPr>
      <w:rPr>
        <w:rFonts w:hint="default"/>
        <w:lang w:val="en-US" w:eastAsia="zh-CN" w:bidi="ar-SA"/>
      </w:rPr>
    </w:lvl>
  </w:abstractNum>
  <w:abstractNum w:abstractNumId="3">
    <w:nsid w:val="0AD62A74"/>
    <w:multiLevelType w:val="hybridMultilevel"/>
    <w:tmpl w:val="00000000"/>
    <w:lvl w:ilvl="0">
      <w:start w:val="1"/>
      <w:numFmt w:val="decimal"/>
      <w:lvlText w:val="(%1)"/>
      <w:lvlJc w:val="left"/>
      <w:pPr>
        <w:ind w:left="974" w:hanging="318"/>
        <w:jc w:val="left"/>
      </w:pPr>
      <w:rPr>
        <w:rFonts w:hint="default"/>
        <w:w w:val="83"/>
        <w:lang w:val="en-US" w:eastAsia="zh-CN" w:bidi="ar-SA"/>
      </w:rPr>
    </w:lvl>
    <w:lvl w:ilvl="1">
      <w:start w:val="1"/>
      <w:numFmt w:val="decimal"/>
      <w:lvlText w:val="(%2)"/>
      <w:lvlJc w:val="left"/>
      <w:pPr>
        <w:ind w:left="1394" w:hanging="318"/>
        <w:jc w:val="right"/>
      </w:pPr>
      <w:rPr>
        <w:rFonts w:ascii="微软雅黑" w:eastAsia="微软雅黑" w:hAnsi="微软雅黑" w:cs="微软雅黑" w:hint="default"/>
        <w:b/>
        <w:bCs/>
        <w:i w:val="0"/>
        <w:iCs w:val="0"/>
        <w:w w:val="81"/>
        <w:sz w:val="19"/>
        <w:szCs w:val="19"/>
        <w:lang w:val="en-US" w:eastAsia="zh-CN" w:bidi="ar-SA"/>
      </w:rPr>
    </w:lvl>
    <w:lvl w:ilvl="2">
      <w:start w:val="0"/>
      <w:numFmt w:val="bullet"/>
      <w:lvlText w:val="•"/>
      <w:lvlJc w:val="left"/>
      <w:pPr>
        <w:ind w:left="2280" w:hanging="318"/>
      </w:pPr>
      <w:rPr>
        <w:rFonts w:hint="default"/>
        <w:lang w:val="en-US" w:eastAsia="zh-CN" w:bidi="ar-SA"/>
      </w:rPr>
    </w:lvl>
    <w:lvl w:ilvl="3">
      <w:start w:val="0"/>
      <w:numFmt w:val="bullet"/>
      <w:lvlText w:val="•"/>
      <w:lvlJc w:val="left"/>
      <w:pPr>
        <w:ind w:left="3161" w:hanging="318"/>
      </w:pPr>
      <w:rPr>
        <w:rFonts w:hint="default"/>
        <w:lang w:val="en-US" w:eastAsia="zh-CN" w:bidi="ar-SA"/>
      </w:rPr>
    </w:lvl>
    <w:lvl w:ilvl="4">
      <w:start w:val="0"/>
      <w:numFmt w:val="bullet"/>
      <w:lvlText w:val="•"/>
      <w:lvlJc w:val="left"/>
      <w:pPr>
        <w:ind w:left="4042" w:hanging="318"/>
      </w:pPr>
      <w:rPr>
        <w:rFonts w:hint="default"/>
        <w:lang w:val="en-US" w:eastAsia="zh-CN" w:bidi="ar-SA"/>
      </w:rPr>
    </w:lvl>
    <w:lvl w:ilvl="5">
      <w:start w:val="0"/>
      <w:numFmt w:val="bullet"/>
      <w:lvlText w:val="•"/>
      <w:lvlJc w:val="left"/>
      <w:pPr>
        <w:ind w:left="4922" w:hanging="318"/>
      </w:pPr>
      <w:rPr>
        <w:rFonts w:hint="default"/>
        <w:lang w:val="en-US" w:eastAsia="zh-CN" w:bidi="ar-SA"/>
      </w:rPr>
    </w:lvl>
    <w:lvl w:ilvl="6">
      <w:start w:val="0"/>
      <w:numFmt w:val="bullet"/>
      <w:lvlText w:val="•"/>
      <w:lvlJc w:val="left"/>
      <w:pPr>
        <w:ind w:left="5803" w:hanging="318"/>
      </w:pPr>
      <w:rPr>
        <w:rFonts w:hint="default"/>
        <w:lang w:val="en-US" w:eastAsia="zh-CN" w:bidi="ar-SA"/>
      </w:rPr>
    </w:lvl>
    <w:lvl w:ilvl="7">
      <w:start w:val="0"/>
      <w:numFmt w:val="bullet"/>
      <w:lvlText w:val="•"/>
      <w:lvlJc w:val="left"/>
      <w:pPr>
        <w:ind w:left="6684" w:hanging="318"/>
      </w:pPr>
      <w:rPr>
        <w:rFonts w:hint="default"/>
        <w:lang w:val="en-US" w:eastAsia="zh-CN" w:bidi="ar-SA"/>
      </w:rPr>
    </w:lvl>
    <w:lvl w:ilvl="8">
      <w:start w:val="0"/>
      <w:numFmt w:val="bullet"/>
      <w:lvlText w:val="•"/>
      <w:lvlJc w:val="left"/>
      <w:pPr>
        <w:ind w:left="7564" w:hanging="318"/>
      </w:pPr>
      <w:rPr>
        <w:rFonts w:hint="default"/>
        <w:lang w:val="en-US" w:eastAsia="zh-CN" w:bidi="ar-SA"/>
      </w:rPr>
    </w:lvl>
  </w:abstractNum>
  <w:abstractNum w:abstractNumId="4">
    <w:nsid w:val="10D429FA"/>
    <w:multiLevelType w:val="hybridMultilevel"/>
    <w:tmpl w:val="00000000"/>
    <w:lvl w:ilvl="0">
      <w:start w:val="0"/>
      <w:numFmt w:val="bullet"/>
      <w:lvlText w:val=""/>
      <w:lvlJc w:val="left"/>
      <w:pPr>
        <w:ind w:left="582" w:hanging="420"/>
      </w:pPr>
      <w:rPr>
        <w:rFonts w:ascii="Wingdings" w:eastAsia="Wingdings" w:hAnsi="Wingdings" w:cs="Wingdings" w:hint="default"/>
        <w:b w:val="0"/>
        <w:bCs w:val="0"/>
        <w:i w:val="0"/>
        <w:iCs w:val="0"/>
        <w:w w:val="100"/>
        <w:sz w:val="21"/>
        <w:szCs w:val="21"/>
        <w:lang w:val="en-US" w:eastAsia="zh-CN" w:bidi="ar-SA"/>
      </w:rPr>
    </w:lvl>
    <w:lvl w:ilvl="1">
      <w:start w:val="0"/>
      <w:numFmt w:val="bullet"/>
      <w:lvlText w:val="•"/>
      <w:lvlJc w:val="left"/>
      <w:pPr>
        <w:ind w:left="695" w:hanging="420"/>
      </w:pPr>
      <w:rPr>
        <w:rFonts w:hint="default"/>
        <w:lang w:val="en-US" w:eastAsia="zh-CN" w:bidi="ar-SA"/>
      </w:rPr>
    </w:lvl>
    <w:lvl w:ilvl="2">
      <w:start w:val="0"/>
      <w:numFmt w:val="bullet"/>
      <w:lvlText w:val="•"/>
      <w:lvlJc w:val="left"/>
      <w:pPr>
        <w:ind w:left="810" w:hanging="420"/>
      </w:pPr>
      <w:rPr>
        <w:rFonts w:hint="default"/>
        <w:lang w:val="en-US" w:eastAsia="zh-CN" w:bidi="ar-SA"/>
      </w:rPr>
    </w:lvl>
    <w:lvl w:ilvl="3">
      <w:start w:val="0"/>
      <w:numFmt w:val="bullet"/>
      <w:lvlText w:val="•"/>
      <w:lvlJc w:val="left"/>
      <w:pPr>
        <w:ind w:left="925" w:hanging="420"/>
      </w:pPr>
      <w:rPr>
        <w:rFonts w:hint="default"/>
        <w:lang w:val="en-US" w:eastAsia="zh-CN" w:bidi="ar-SA"/>
      </w:rPr>
    </w:lvl>
    <w:lvl w:ilvl="4">
      <w:start w:val="0"/>
      <w:numFmt w:val="bullet"/>
      <w:lvlText w:val="•"/>
      <w:lvlJc w:val="left"/>
      <w:pPr>
        <w:ind w:left="1040" w:hanging="420"/>
      </w:pPr>
      <w:rPr>
        <w:rFonts w:hint="default"/>
        <w:lang w:val="en-US" w:eastAsia="zh-CN" w:bidi="ar-SA"/>
      </w:rPr>
    </w:lvl>
    <w:lvl w:ilvl="5">
      <w:start w:val="0"/>
      <w:numFmt w:val="bullet"/>
      <w:lvlText w:val="•"/>
      <w:lvlJc w:val="left"/>
      <w:pPr>
        <w:ind w:left="1156" w:hanging="420"/>
      </w:pPr>
      <w:rPr>
        <w:rFonts w:hint="default"/>
        <w:lang w:val="en-US" w:eastAsia="zh-CN" w:bidi="ar-SA"/>
      </w:rPr>
    </w:lvl>
    <w:lvl w:ilvl="6">
      <w:start w:val="0"/>
      <w:numFmt w:val="bullet"/>
      <w:lvlText w:val="•"/>
      <w:lvlJc w:val="left"/>
      <w:pPr>
        <w:ind w:left="1271" w:hanging="420"/>
      </w:pPr>
      <w:rPr>
        <w:rFonts w:hint="default"/>
        <w:lang w:val="en-US" w:eastAsia="zh-CN" w:bidi="ar-SA"/>
      </w:rPr>
    </w:lvl>
    <w:lvl w:ilvl="7">
      <w:start w:val="0"/>
      <w:numFmt w:val="bullet"/>
      <w:lvlText w:val="•"/>
      <w:lvlJc w:val="left"/>
      <w:pPr>
        <w:ind w:left="1386" w:hanging="420"/>
      </w:pPr>
      <w:rPr>
        <w:rFonts w:hint="default"/>
        <w:lang w:val="en-US" w:eastAsia="zh-CN" w:bidi="ar-SA"/>
      </w:rPr>
    </w:lvl>
    <w:lvl w:ilvl="8">
      <w:start w:val="0"/>
      <w:numFmt w:val="bullet"/>
      <w:lvlText w:val="•"/>
      <w:lvlJc w:val="left"/>
      <w:pPr>
        <w:ind w:left="1501" w:hanging="420"/>
      </w:pPr>
      <w:rPr>
        <w:rFonts w:hint="default"/>
        <w:lang w:val="en-US" w:eastAsia="zh-CN" w:bidi="ar-SA"/>
      </w:rPr>
    </w:lvl>
  </w:abstractNum>
  <w:abstractNum w:abstractNumId="5">
    <w:nsid w:val="13345265"/>
    <w:multiLevelType w:val="hybridMultilevel"/>
    <w:tmpl w:val="00000000"/>
    <w:lvl w:ilvl="0">
      <w:start w:val="1"/>
      <w:numFmt w:val="upperLetter"/>
      <w:lvlText w:val="%1."/>
      <w:lvlJc w:val="left"/>
      <w:pPr>
        <w:ind w:left="1978"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714" w:hanging="361"/>
      </w:pPr>
      <w:rPr>
        <w:rFonts w:hint="default"/>
        <w:lang w:val="en-US" w:eastAsia="zh-CN" w:bidi="ar-SA"/>
      </w:rPr>
    </w:lvl>
    <w:lvl w:ilvl="2">
      <w:start w:val="0"/>
      <w:numFmt w:val="bullet"/>
      <w:lvlText w:val="•"/>
      <w:lvlJc w:val="left"/>
      <w:pPr>
        <w:ind w:left="3449" w:hanging="361"/>
      </w:pPr>
      <w:rPr>
        <w:rFonts w:hint="default"/>
        <w:lang w:val="en-US" w:eastAsia="zh-CN" w:bidi="ar-SA"/>
      </w:rPr>
    </w:lvl>
    <w:lvl w:ilvl="3">
      <w:start w:val="0"/>
      <w:numFmt w:val="bullet"/>
      <w:lvlText w:val="•"/>
      <w:lvlJc w:val="left"/>
      <w:pPr>
        <w:ind w:left="4183" w:hanging="361"/>
      </w:pPr>
      <w:rPr>
        <w:rFonts w:hint="default"/>
        <w:lang w:val="en-US" w:eastAsia="zh-CN" w:bidi="ar-SA"/>
      </w:rPr>
    </w:lvl>
    <w:lvl w:ilvl="4">
      <w:start w:val="0"/>
      <w:numFmt w:val="bullet"/>
      <w:lvlText w:val="•"/>
      <w:lvlJc w:val="left"/>
      <w:pPr>
        <w:ind w:left="4918" w:hanging="361"/>
      </w:pPr>
      <w:rPr>
        <w:rFonts w:hint="default"/>
        <w:lang w:val="en-US" w:eastAsia="zh-CN" w:bidi="ar-SA"/>
      </w:rPr>
    </w:lvl>
    <w:lvl w:ilvl="5">
      <w:start w:val="0"/>
      <w:numFmt w:val="bullet"/>
      <w:lvlText w:val="•"/>
      <w:lvlJc w:val="left"/>
      <w:pPr>
        <w:ind w:left="5653" w:hanging="361"/>
      </w:pPr>
      <w:rPr>
        <w:rFonts w:hint="default"/>
        <w:lang w:val="en-US" w:eastAsia="zh-CN" w:bidi="ar-SA"/>
      </w:rPr>
    </w:lvl>
    <w:lvl w:ilvl="6">
      <w:start w:val="0"/>
      <w:numFmt w:val="bullet"/>
      <w:lvlText w:val="•"/>
      <w:lvlJc w:val="left"/>
      <w:pPr>
        <w:ind w:left="6387" w:hanging="361"/>
      </w:pPr>
      <w:rPr>
        <w:rFonts w:hint="default"/>
        <w:lang w:val="en-US" w:eastAsia="zh-CN" w:bidi="ar-SA"/>
      </w:rPr>
    </w:lvl>
    <w:lvl w:ilvl="7">
      <w:start w:val="0"/>
      <w:numFmt w:val="bullet"/>
      <w:lvlText w:val="•"/>
      <w:lvlJc w:val="left"/>
      <w:pPr>
        <w:ind w:left="7122" w:hanging="361"/>
      </w:pPr>
      <w:rPr>
        <w:rFonts w:hint="default"/>
        <w:lang w:val="en-US" w:eastAsia="zh-CN" w:bidi="ar-SA"/>
      </w:rPr>
    </w:lvl>
    <w:lvl w:ilvl="8">
      <w:start w:val="0"/>
      <w:numFmt w:val="bullet"/>
      <w:lvlText w:val="•"/>
      <w:lvlJc w:val="left"/>
      <w:pPr>
        <w:ind w:left="7856" w:hanging="361"/>
      </w:pPr>
      <w:rPr>
        <w:rFonts w:hint="default"/>
        <w:lang w:val="en-US" w:eastAsia="zh-CN" w:bidi="ar-SA"/>
      </w:rPr>
    </w:lvl>
  </w:abstractNum>
  <w:abstractNum w:abstractNumId="6">
    <w:nsid w:val="14BE13D3"/>
    <w:multiLevelType w:val="hybridMultilevel"/>
    <w:tmpl w:val="00000000"/>
    <w:lvl w:ilvl="0">
      <w:start w:val="1"/>
      <w:numFmt w:val="upperLetter"/>
      <w:lvlText w:val="%1."/>
      <w:lvlJc w:val="left"/>
      <w:pPr>
        <w:ind w:left="1557"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336" w:hanging="361"/>
      </w:pPr>
      <w:rPr>
        <w:rFonts w:hint="default"/>
        <w:lang w:val="en-US" w:eastAsia="zh-CN" w:bidi="ar-SA"/>
      </w:rPr>
    </w:lvl>
    <w:lvl w:ilvl="2">
      <w:start w:val="0"/>
      <w:numFmt w:val="bullet"/>
      <w:lvlText w:val="•"/>
      <w:lvlJc w:val="left"/>
      <w:pPr>
        <w:ind w:left="3113" w:hanging="361"/>
      </w:pPr>
      <w:rPr>
        <w:rFonts w:hint="default"/>
        <w:lang w:val="en-US" w:eastAsia="zh-CN" w:bidi="ar-SA"/>
      </w:rPr>
    </w:lvl>
    <w:lvl w:ilvl="3">
      <w:start w:val="0"/>
      <w:numFmt w:val="bullet"/>
      <w:lvlText w:val="•"/>
      <w:lvlJc w:val="left"/>
      <w:pPr>
        <w:ind w:left="3889" w:hanging="361"/>
      </w:pPr>
      <w:rPr>
        <w:rFonts w:hint="default"/>
        <w:lang w:val="en-US" w:eastAsia="zh-CN" w:bidi="ar-SA"/>
      </w:rPr>
    </w:lvl>
    <w:lvl w:ilvl="4">
      <w:start w:val="0"/>
      <w:numFmt w:val="bullet"/>
      <w:lvlText w:val="•"/>
      <w:lvlJc w:val="left"/>
      <w:pPr>
        <w:ind w:left="4666" w:hanging="361"/>
      </w:pPr>
      <w:rPr>
        <w:rFonts w:hint="default"/>
        <w:lang w:val="en-US" w:eastAsia="zh-CN" w:bidi="ar-SA"/>
      </w:rPr>
    </w:lvl>
    <w:lvl w:ilvl="5">
      <w:start w:val="0"/>
      <w:numFmt w:val="bullet"/>
      <w:lvlText w:val="•"/>
      <w:lvlJc w:val="left"/>
      <w:pPr>
        <w:ind w:left="5443" w:hanging="361"/>
      </w:pPr>
      <w:rPr>
        <w:rFonts w:hint="default"/>
        <w:lang w:val="en-US" w:eastAsia="zh-CN" w:bidi="ar-SA"/>
      </w:rPr>
    </w:lvl>
    <w:lvl w:ilvl="6">
      <w:start w:val="0"/>
      <w:numFmt w:val="bullet"/>
      <w:lvlText w:val="•"/>
      <w:lvlJc w:val="left"/>
      <w:pPr>
        <w:ind w:left="6219" w:hanging="361"/>
      </w:pPr>
      <w:rPr>
        <w:rFonts w:hint="default"/>
        <w:lang w:val="en-US" w:eastAsia="zh-CN" w:bidi="ar-SA"/>
      </w:rPr>
    </w:lvl>
    <w:lvl w:ilvl="7">
      <w:start w:val="0"/>
      <w:numFmt w:val="bullet"/>
      <w:lvlText w:val="•"/>
      <w:lvlJc w:val="left"/>
      <w:pPr>
        <w:ind w:left="6996" w:hanging="361"/>
      </w:pPr>
      <w:rPr>
        <w:rFonts w:hint="default"/>
        <w:lang w:val="en-US" w:eastAsia="zh-CN" w:bidi="ar-SA"/>
      </w:rPr>
    </w:lvl>
    <w:lvl w:ilvl="8">
      <w:start w:val="0"/>
      <w:numFmt w:val="bullet"/>
      <w:lvlText w:val="•"/>
      <w:lvlJc w:val="left"/>
      <w:pPr>
        <w:ind w:left="7772" w:hanging="361"/>
      </w:pPr>
      <w:rPr>
        <w:rFonts w:hint="default"/>
        <w:lang w:val="en-US" w:eastAsia="zh-CN" w:bidi="ar-SA"/>
      </w:rPr>
    </w:lvl>
  </w:abstractNum>
  <w:abstractNum w:abstractNumId="7">
    <w:nsid w:val="159CB9E8"/>
    <w:multiLevelType w:val="hybridMultilevel"/>
    <w:tmpl w:val="00000000"/>
    <w:lvl w:ilvl="0">
      <w:start w:val="2"/>
      <w:numFmt w:val="decimal"/>
      <w:lvlText w:val="%1."/>
      <w:lvlJc w:val="left"/>
      <w:pPr>
        <w:ind w:left="1978"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714" w:hanging="361"/>
      </w:pPr>
      <w:rPr>
        <w:rFonts w:hint="default"/>
        <w:lang w:val="en-US" w:eastAsia="zh-CN" w:bidi="ar-SA"/>
      </w:rPr>
    </w:lvl>
    <w:lvl w:ilvl="2">
      <w:start w:val="0"/>
      <w:numFmt w:val="bullet"/>
      <w:lvlText w:val="•"/>
      <w:lvlJc w:val="left"/>
      <w:pPr>
        <w:ind w:left="3449" w:hanging="361"/>
      </w:pPr>
      <w:rPr>
        <w:rFonts w:hint="default"/>
        <w:lang w:val="en-US" w:eastAsia="zh-CN" w:bidi="ar-SA"/>
      </w:rPr>
    </w:lvl>
    <w:lvl w:ilvl="3">
      <w:start w:val="0"/>
      <w:numFmt w:val="bullet"/>
      <w:lvlText w:val="•"/>
      <w:lvlJc w:val="left"/>
      <w:pPr>
        <w:ind w:left="4183" w:hanging="361"/>
      </w:pPr>
      <w:rPr>
        <w:rFonts w:hint="default"/>
        <w:lang w:val="en-US" w:eastAsia="zh-CN" w:bidi="ar-SA"/>
      </w:rPr>
    </w:lvl>
    <w:lvl w:ilvl="4">
      <w:start w:val="0"/>
      <w:numFmt w:val="bullet"/>
      <w:lvlText w:val="•"/>
      <w:lvlJc w:val="left"/>
      <w:pPr>
        <w:ind w:left="4918" w:hanging="361"/>
      </w:pPr>
      <w:rPr>
        <w:rFonts w:hint="default"/>
        <w:lang w:val="en-US" w:eastAsia="zh-CN" w:bidi="ar-SA"/>
      </w:rPr>
    </w:lvl>
    <w:lvl w:ilvl="5">
      <w:start w:val="0"/>
      <w:numFmt w:val="bullet"/>
      <w:lvlText w:val="•"/>
      <w:lvlJc w:val="left"/>
      <w:pPr>
        <w:ind w:left="5653" w:hanging="361"/>
      </w:pPr>
      <w:rPr>
        <w:rFonts w:hint="default"/>
        <w:lang w:val="en-US" w:eastAsia="zh-CN" w:bidi="ar-SA"/>
      </w:rPr>
    </w:lvl>
    <w:lvl w:ilvl="6">
      <w:start w:val="0"/>
      <w:numFmt w:val="bullet"/>
      <w:lvlText w:val="•"/>
      <w:lvlJc w:val="left"/>
      <w:pPr>
        <w:ind w:left="6387" w:hanging="361"/>
      </w:pPr>
      <w:rPr>
        <w:rFonts w:hint="default"/>
        <w:lang w:val="en-US" w:eastAsia="zh-CN" w:bidi="ar-SA"/>
      </w:rPr>
    </w:lvl>
    <w:lvl w:ilvl="7">
      <w:start w:val="0"/>
      <w:numFmt w:val="bullet"/>
      <w:lvlText w:val="•"/>
      <w:lvlJc w:val="left"/>
      <w:pPr>
        <w:ind w:left="7122" w:hanging="361"/>
      </w:pPr>
      <w:rPr>
        <w:rFonts w:hint="default"/>
        <w:lang w:val="en-US" w:eastAsia="zh-CN" w:bidi="ar-SA"/>
      </w:rPr>
    </w:lvl>
    <w:lvl w:ilvl="8">
      <w:start w:val="0"/>
      <w:numFmt w:val="bullet"/>
      <w:lvlText w:val="•"/>
      <w:lvlJc w:val="left"/>
      <w:pPr>
        <w:ind w:left="7856" w:hanging="361"/>
      </w:pPr>
      <w:rPr>
        <w:rFonts w:hint="default"/>
        <w:lang w:val="en-US" w:eastAsia="zh-CN" w:bidi="ar-SA"/>
      </w:rPr>
    </w:lvl>
  </w:abstractNum>
  <w:abstractNum w:abstractNumId="8">
    <w:nsid w:val="17C0DEBC"/>
    <w:multiLevelType w:val="hybridMultilevel"/>
    <w:tmpl w:val="00000000"/>
    <w:lvl w:ilvl="0">
      <w:start w:val="2"/>
      <w:numFmt w:val="decimal"/>
      <w:lvlText w:val="%1."/>
      <w:lvlJc w:val="left"/>
      <w:pPr>
        <w:ind w:left="1918" w:hanging="361"/>
        <w:jc w:val="righ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660" w:hanging="361"/>
      </w:pPr>
      <w:rPr>
        <w:rFonts w:hint="default"/>
        <w:lang w:val="en-US" w:eastAsia="zh-CN" w:bidi="ar-SA"/>
      </w:rPr>
    </w:lvl>
    <w:lvl w:ilvl="2">
      <w:start w:val="0"/>
      <w:numFmt w:val="bullet"/>
      <w:lvlText w:val="•"/>
      <w:lvlJc w:val="left"/>
      <w:pPr>
        <w:ind w:left="3401" w:hanging="361"/>
      </w:pPr>
      <w:rPr>
        <w:rFonts w:hint="default"/>
        <w:lang w:val="en-US" w:eastAsia="zh-CN" w:bidi="ar-SA"/>
      </w:rPr>
    </w:lvl>
    <w:lvl w:ilvl="3">
      <w:start w:val="0"/>
      <w:numFmt w:val="bullet"/>
      <w:lvlText w:val="•"/>
      <w:lvlJc w:val="left"/>
      <w:pPr>
        <w:ind w:left="4141" w:hanging="361"/>
      </w:pPr>
      <w:rPr>
        <w:rFonts w:hint="default"/>
        <w:lang w:val="en-US" w:eastAsia="zh-CN" w:bidi="ar-SA"/>
      </w:rPr>
    </w:lvl>
    <w:lvl w:ilvl="4">
      <w:start w:val="0"/>
      <w:numFmt w:val="bullet"/>
      <w:lvlText w:val="•"/>
      <w:lvlJc w:val="left"/>
      <w:pPr>
        <w:ind w:left="4882" w:hanging="361"/>
      </w:pPr>
      <w:rPr>
        <w:rFonts w:hint="default"/>
        <w:lang w:val="en-US" w:eastAsia="zh-CN" w:bidi="ar-SA"/>
      </w:rPr>
    </w:lvl>
    <w:lvl w:ilvl="5">
      <w:start w:val="0"/>
      <w:numFmt w:val="bullet"/>
      <w:lvlText w:val="•"/>
      <w:lvlJc w:val="left"/>
      <w:pPr>
        <w:ind w:left="5623" w:hanging="361"/>
      </w:pPr>
      <w:rPr>
        <w:rFonts w:hint="default"/>
        <w:lang w:val="en-US" w:eastAsia="zh-CN" w:bidi="ar-SA"/>
      </w:rPr>
    </w:lvl>
    <w:lvl w:ilvl="6">
      <w:start w:val="0"/>
      <w:numFmt w:val="bullet"/>
      <w:lvlText w:val="•"/>
      <w:lvlJc w:val="left"/>
      <w:pPr>
        <w:ind w:left="6363" w:hanging="361"/>
      </w:pPr>
      <w:rPr>
        <w:rFonts w:hint="default"/>
        <w:lang w:val="en-US" w:eastAsia="zh-CN" w:bidi="ar-SA"/>
      </w:rPr>
    </w:lvl>
    <w:lvl w:ilvl="7">
      <w:start w:val="0"/>
      <w:numFmt w:val="bullet"/>
      <w:lvlText w:val="•"/>
      <w:lvlJc w:val="left"/>
      <w:pPr>
        <w:ind w:left="7104" w:hanging="361"/>
      </w:pPr>
      <w:rPr>
        <w:rFonts w:hint="default"/>
        <w:lang w:val="en-US" w:eastAsia="zh-CN" w:bidi="ar-SA"/>
      </w:rPr>
    </w:lvl>
    <w:lvl w:ilvl="8">
      <w:start w:val="0"/>
      <w:numFmt w:val="bullet"/>
      <w:lvlText w:val="•"/>
      <w:lvlJc w:val="left"/>
      <w:pPr>
        <w:ind w:left="7844" w:hanging="361"/>
      </w:pPr>
      <w:rPr>
        <w:rFonts w:hint="default"/>
        <w:lang w:val="en-US" w:eastAsia="zh-CN" w:bidi="ar-SA"/>
      </w:rPr>
    </w:lvl>
  </w:abstractNum>
  <w:abstractNum w:abstractNumId="9">
    <w:nsid w:val="17DEE324"/>
    <w:multiLevelType w:val="hybridMultilevel"/>
    <w:tmpl w:val="00000000"/>
    <w:lvl w:ilvl="0">
      <w:start w:val="1"/>
      <w:numFmt w:val="upperLetter"/>
      <w:lvlText w:val="%1."/>
      <w:lvlJc w:val="left"/>
      <w:pPr>
        <w:ind w:left="1918"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660" w:hanging="361"/>
      </w:pPr>
      <w:rPr>
        <w:rFonts w:hint="default"/>
        <w:lang w:val="en-US" w:eastAsia="zh-CN" w:bidi="ar-SA"/>
      </w:rPr>
    </w:lvl>
    <w:lvl w:ilvl="2">
      <w:start w:val="0"/>
      <w:numFmt w:val="bullet"/>
      <w:lvlText w:val="•"/>
      <w:lvlJc w:val="left"/>
      <w:pPr>
        <w:ind w:left="3401" w:hanging="361"/>
      </w:pPr>
      <w:rPr>
        <w:rFonts w:hint="default"/>
        <w:lang w:val="en-US" w:eastAsia="zh-CN" w:bidi="ar-SA"/>
      </w:rPr>
    </w:lvl>
    <w:lvl w:ilvl="3">
      <w:start w:val="0"/>
      <w:numFmt w:val="bullet"/>
      <w:lvlText w:val="•"/>
      <w:lvlJc w:val="left"/>
      <w:pPr>
        <w:ind w:left="4141" w:hanging="361"/>
      </w:pPr>
      <w:rPr>
        <w:rFonts w:hint="default"/>
        <w:lang w:val="en-US" w:eastAsia="zh-CN" w:bidi="ar-SA"/>
      </w:rPr>
    </w:lvl>
    <w:lvl w:ilvl="4">
      <w:start w:val="0"/>
      <w:numFmt w:val="bullet"/>
      <w:lvlText w:val="•"/>
      <w:lvlJc w:val="left"/>
      <w:pPr>
        <w:ind w:left="4882" w:hanging="361"/>
      </w:pPr>
      <w:rPr>
        <w:rFonts w:hint="default"/>
        <w:lang w:val="en-US" w:eastAsia="zh-CN" w:bidi="ar-SA"/>
      </w:rPr>
    </w:lvl>
    <w:lvl w:ilvl="5">
      <w:start w:val="0"/>
      <w:numFmt w:val="bullet"/>
      <w:lvlText w:val="•"/>
      <w:lvlJc w:val="left"/>
      <w:pPr>
        <w:ind w:left="5623" w:hanging="361"/>
      </w:pPr>
      <w:rPr>
        <w:rFonts w:hint="default"/>
        <w:lang w:val="en-US" w:eastAsia="zh-CN" w:bidi="ar-SA"/>
      </w:rPr>
    </w:lvl>
    <w:lvl w:ilvl="6">
      <w:start w:val="0"/>
      <w:numFmt w:val="bullet"/>
      <w:lvlText w:val="•"/>
      <w:lvlJc w:val="left"/>
      <w:pPr>
        <w:ind w:left="6363" w:hanging="361"/>
      </w:pPr>
      <w:rPr>
        <w:rFonts w:hint="default"/>
        <w:lang w:val="en-US" w:eastAsia="zh-CN" w:bidi="ar-SA"/>
      </w:rPr>
    </w:lvl>
    <w:lvl w:ilvl="7">
      <w:start w:val="0"/>
      <w:numFmt w:val="bullet"/>
      <w:lvlText w:val="•"/>
      <w:lvlJc w:val="left"/>
      <w:pPr>
        <w:ind w:left="7104" w:hanging="361"/>
      </w:pPr>
      <w:rPr>
        <w:rFonts w:hint="default"/>
        <w:lang w:val="en-US" w:eastAsia="zh-CN" w:bidi="ar-SA"/>
      </w:rPr>
    </w:lvl>
    <w:lvl w:ilvl="8">
      <w:start w:val="0"/>
      <w:numFmt w:val="bullet"/>
      <w:lvlText w:val="•"/>
      <w:lvlJc w:val="left"/>
      <w:pPr>
        <w:ind w:left="7844" w:hanging="361"/>
      </w:pPr>
      <w:rPr>
        <w:rFonts w:hint="default"/>
        <w:lang w:val="en-US" w:eastAsia="zh-CN" w:bidi="ar-SA"/>
      </w:rPr>
    </w:lvl>
  </w:abstractNum>
  <w:abstractNum w:abstractNumId="10">
    <w:nsid w:val="19832AEE"/>
    <w:multiLevelType w:val="hybridMultilevel"/>
    <w:tmpl w:val="00000000"/>
    <w:lvl w:ilvl="0">
      <w:start w:val="2"/>
      <w:numFmt w:val="decimal"/>
      <w:lvlText w:val="%1."/>
      <w:lvlJc w:val="left"/>
      <w:pPr>
        <w:ind w:left="1693"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462" w:hanging="361"/>
      </w:pPr>
      <w:rPr>
        <w:rFonts w:hint="default"/>
        <w:lang w:val="en-US" w:eastAsia="zh-CN" w:bidi="ar-SA"/>
      </w:rPr>
    </w:lvl>
    <w:lvl w:ilvl="2">
      <w:start w:val="0"/>
      <w:numFmt w:val="bullet"/>
      <w:lvlText w:val="•"/>
      <w:lvlJc w:val="left"/>
      <w:pPr>
        <w:ind w:left="3225" w:hanging="361"/>
      </w:pPr>
      <w:rPr>
        <w:rFonts w:hint="default"/>
        <w:lang w:val="en-US" w:eastAsia="zh-CN" w:bidi="ar-SA"/>
      </w:rPr>
    </w:lvl>
    <w:lvl w:ilvl="3">
      <w:start w:val="0"/>
      <w:numFmt w:val="bullet"/>
      <w:lvlText w:val="•"/>
      <w:lvlJc w:val="left"/>
      <w:pPr>
        <w:ind w:left="3987" w:hanging="361"/>
      </w:pPr>
      <w:rPr>
        <w:rFonts w:hint="default"/>
        <w:lang w:val="en-US" w:eastAsia="zh-CN" w:bidi="ar-SA"/>
      </w:rPr>
    </w:lvl>
    <w:lvl w:ilvl="4">
      <w:start w:val="0"/>
      <w:numFmt w:val="bullet"/>
      <w:lvlText w:val="•"/>
      <w:lvlJc w:val="left"/>
      <w:pPr>
        <w:ind w:left="4750" w:hanging="361"/>
      </w:pPr>
      <w:rPr>
        <w:rFonts w:hint="default"/>
        <w:lang w:val="en-US" w:eastAsia="zh-CN" w:bidi="ar-SA"/>
      </w:rPr>
    </w:lvl>
    <w:lvl w:ilvl="5">
      <w:start w:val="0"/>
      <w:numFmt w:val="bullet"/>
      <w:lvlText w:val="•"/>
      <w:lvlJc w:val="left"/>
      <w:pPr>
        <w:ind w:left="5513" w:hanging="361"/>
      </w:pPr>
      <w:rPr>
        <w:rFonts w:hint="default"/>
        <w:lang w:val="en-US" w:eastAsia="zh-CN" w:bidi="ar-SA"/>
      </w:rPr>
    </w:lvl>
    <w:lvl w:ilvl="6">
      <w:start w:val="0"/>
      <w:numFmt w:val="bullet"/>
      <w:lvlText w:val="•"/>
      <w:lvlJc w:val="left"/>
      <w:pPr>
        <w:ind w:left="6275" w:hanging="361"/>
      </w:pPr>
      <w:rPr>
        <w:rFonts w:hint="default"/>
        <w:lang w:val="en-US" w:eastAsia="zh-CN" w:bidi="ar-SA"/>
      </w:rPr>
    </w:lvl>
    <w:lvl w:ilvl="7">
      <w:start w:val="0"/>
      <w:numFmt w:val="bullet"/>
      <w:lvlText w:val="•"/>
      <w:lvlJc w:val="left"/>
      <w:pPr>
        <w:ind w:left="7038" w:hanging="361"/>
      </w:pPr>
      <w:rPr>
        <w:rFonts w:hint="default"/>
        <w:lang w:val="en-US" w:eastAsia="zh-CN" w:bidi="ar-SA"/>
      </w:rPr>
    </w:lvl>
    <w:lvl w:ilvl="8">
      <w:start w:val="0"/>
      <w:numFmt w:val="bullet"/>
      <w:lvlText w:val="•"/>
      <w:lvlJc w:val="left"/>
      <w:pPr>
        <w:ind w:left="7800" w:hanging="361"/>
      </w:pPr>
      <w:rPr>
        <w:rFonts w:hint="default"/>
        <w:lang w:val="en-US" w:eastAsia="zh-CN" w:bidi="ar-SA"/>
      </w:rPr>
    </w:lvl>
  </w:abstractNum>
  <w:abstractNum w:abstractNumId="11">
    <w:nsid w:val="1C7CEDB9"/>
    <w:multiLevelType w:val="hybridMultilevel"/>
    <w:tmpl w:val="00000000"/>
    <w:lvl w:ilvl="0">
      <w:start w:val="1"/>
      <w:numFmt w:val="upperLetter"/>
      <w:lvlText w:val="%1."/>
      <w:lvlJc w:val="left"/>
      <w:pPr>
        <w:ind w:left="1918"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660" w:hanging="361"/>
      </w:pPr>
      <w:rPr>
        <w:rFonts w:hint="default"/>
        <w:lang w:val="en-US" w:eastAsia="zh-CN" w:bidi="ar-SA"/>
      </w:rPr>
    </w:lvl>
    <w:lvl w:ilvl="2">
      <w:start w:val="0"/>
      <w:numFmt w:val="bullet"/>
      <w:lvlText w:val="•"/>
      <w:lvlJc w:val="left"/>
      <w:pPr>
        <w:ind w:left="3401" w:hanging="361"/>
      </w:pPr>
      <w:rPr>
        <w:rFonts w:hint="default"/>
        <w:lang w:val="en-US" w:eastAsia="zh-CN" w:bidi="ar-SA"/>
      </w:rPr>
    </w:lvl>
    <w:lvl w:ilvl="3">
      <w:start w:val="0"/>
      <w:numFmt w:val="bullet"/>
      <w:lvlText w:val="•"/>
      <w:lvlJc w:val="left"/>
      <w:pPr>
        <w:ind w:left="4141" w:hanging="361"/>
      </w:pPr>
      <w:rPr>
        <w:rFonts w:hint="default"/>
        <w:lang w:val="en-US" w:eastAsia="zh-CN" w:bidi="ar-SA"/>
      </w:rPr>
    </w:lvl>
    <w:lvl w:ilvl="4">
      <w:start w:val="0"/>
      <w:numFmt w:val="bullet"/>
      <w:lvlText w:val="•"/>
      <w:lvlJc w:val="left"/>
      <w:pPr>
        <w:ind w:left="4882" w:hanging="361"/>
      </w:pPr>
      <w:rPr>
        <w:rFonts w:hint="default"/>
        <w:lang w:val="en-US" w:eastAsia="zh-CN" w:bidi="ar-SA"/>
      </w:rPr>
    </w:lvl>
    <w:lvl w:ilvl="5">
      <w:start w:val="0"/>
      <w:numFmt w:val="bullet"/>
      <w:lvlText w:val="•"/>
      <w:lvlJc w:val="left"/>
      <w:pPr>
        <w:ind w:left="5623" w:hanging="361"/>
      </w:pPr>
      <w:rPr>
        <w:rFonts w:hint="default"/>
        <w:lang w:val="en-US" w:eastAsia="zh-CN" w:bidi="ar-SA"/>
      </w:rPr>
    </w:lvl>
    <w:lvl w:ilvl="6">
      <w:start w:val="0"/>
      <w:numFmt w:val="bullet"/>
      <w:lvlText w:val="•"/>
      <w:lvlJc w:val="left"/>
      <w:pPr>
        <w:ind w:left="6363" w:hanging="361"/>
      </w:pPr>
      <w:rPr>
        <w:rFonts w:hint="default"/>
        <w:lang w:val="en-US" w:eastAsia="zh-CN" w:bidi="ar-SA"/>
      </w:rPr>
    </w:lvl>
    <w:lvl w:ilvl="7">
      <w:start w:val="0"/>
      <w:numFmt w:val="bullet"/>
      <w:lvlText w:val="•"/>
      <w:lvlJc w:val="left"/>
      <w:pPr>
        <w:ind w:left="7104" w:hanging="361"/>
      </w:pPr>
      <w:rPr>
        <w:rFonts w:hint="default"/>
        <w:lang w:val="en-US" w:eastAsia="zh-CN" w:bidi="ar-SA"/>
      </w:rPr>
    </w:lvl>
    <w:lvl w:ilvl="8">
      <w:start w:val="0"/>
      <w:numFmt w:val="bullet"/>
      <w:lvlText w:val="•"/>
      <w:lvlJc w:val="left"/>
      <w:pPr>
        <w:ind w:left="7844" w:hanging="361"/>
      </w:pPr>
      <w:rPr>
        <w:rFonts w:hint="default"/>
        <w:lang w:val="en-US" w:eastAsia="zh-CN" w:bidi="ar-SA"/>
      </w:rPr>
    </w:lvl>
  </w:abstractNum>
  <w:abstractNum w:abstractNumId="12">
    <w:nsid w:val="1CC91B6F"/>
    <w:multiLevelType w:val="hybridMultilevel"/>
    <w:tmpl w:val="00000000"/>
    <w:lvl w:ilvl="0">
      <w:start w:val="1"/>
      <w:numFmt w:val="decimal"/>
      <w:lvlText w:val="%1."/>
      <w:lvlJc w:val="left"/>
      <w:pPr>
        <w:ind w:left="1978" w:hanging="361"/>
        <w:jc w:val="righ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714" w:hanging="361"/>
      </w:pPr>
      <w:rPr>
        <w:rFonts w:hint="default"/>
        <w:lang w:val="en-US" w:eastAsia="zh-CN" w:bidi="ar-SA"/>
      </w:rPr>
    </w:lvl>
    <w:lvl w:ilvl="2">
      <w:start w:val="0"/>
      <w:numFmt w:val="bullet"/>
      <w:lvlText w:val="•"/>
      <w:lvlJc w:val="left"/>
      <w:pPr>
        <w:ind w:left="3449" w:hanging="361"/>
      </w:pPr>
      <w:rPr>
        <w:rFonts w:hint="default"/>
        <w:lang w:val="en-US" w:eastAsia="zh-CN" w:bidi="ar-SA"/>
      </w:rPr>
    </w:lvl>
    <w:lvl w:ilvl="3">
      <w:start w:val="0"/>
      <w:numFmt w:val="bullet"/>
      <w:lvlText w:val="•"/>
      <w:lvlJc w:val="left"/>
      <w:pPr>
        <w:ind w:left="4183" w:hanging="361"/>
      </w:pPr>
      <w:rPr>
        <w:rFonts w:hint="default"/>
        <w:lang w:val="en-US" w:eastAsia="zh-CN" w:bidi="ar-SA"/>
      </w:rPr>
    </w:lvl>
    <w:lvl w:ilvl="4">
      <w:start w:val="0"/>
      <w:numFmt w:val="bullet"/>
      <w:lvlText w:val="•"/>
      <w:lvlJc w:val="left"/>
      <w:pPr>
        <w:ind w:left="4918" w:hanging="361"/>
      </w:pPr>
      <w:rPr>
        <w:rFonts w:hint="default"/>
        <w:lang w:val="en-US" w:eastAsia="zh-CN" w:bidi="ar-SA"/>
      </w:rPr>
    </w:lvl>
    <w:lvl w:ilvl="5">
      <w:start w:val="0"/>
      <w:numFmt w:val="bullet"/>
      <w:lvlText w:val="•"/>
      <w:lvlJc w:val="left"/>
      <w:pPr>
        <w:ind w:left="5653" w:hanging="361"/>
      </w:pPr>
      <w:rPr>
        <w:rFonts w:hint="default"/>
        <w:lang w:val="en-US" w:eastAsia="zh-CN" w:bidi="ar-SA"/>
      </w:rPr>
    </w:lvl>
    <w:lvl w:ilvl="6">
      <w:start w:val="0"/>
      <w:numFmt w:val="bullet"/>
      <w:lvlText w:val="•"/>
      <w:lvlJc w:val="left"/>
      <w:pPr>
        <w:ind w:left="6387" w:hanging="361"/>
      </w:pPr>
      <w:rPr>
        <w:rFonts w:hint="default"/>
        <w:lang w:val="en-US" w:eastAsia="zh-CN" w:bidi="ar-SA"/>
      </w:rPr>
    </w:lvl>
    <w:lvl w:ilvl="7">
      <w:start w:val="0"/>
      <w:numFmt w:val="bullet"/>
      <w:lvlText w:val="•"/>
      <w:lvlJc w:val="left"/>
      <w:pPr>
        <w:ind w:left="7122" w:hanging="361"/>
      </w:pPr>
      <w:rPr>
        <w:rFonts w:hint="default"/>
        <w:lang w:val="en-US" w:eastAsia="zh-CN" w:bidi="ar-SA"/>
      </w:rPr>
    </w:lvl>
    <w:lvl w:ilvl="8">
      <w:start w:val="0"/>
      <w:numFmt w:val="bullet"/>
      <w:lvlText w:val="•"/>
      <w:lvlJc w:val="left"/>
      <w:pPr>
        <w:ind w:left="7856" w:hanging="361"/>
      </w:pPr>
      <w:rPr>
        <w:rFonts w:hint="default"/>
        <w:lang w:val="en-US" w:eastAsia="zh-CN" w:bidi="ar-SA"/>
      </w:rPr>
    </w:lvl>
  </w:abstractNum>
  <w:abstractNum w:abstractNumId="13">
    <w:nsid w:val="1D5215D4"/>
    <w:multiLevelType w:val="hybridMultilevel"/>
    <w:tmpl w:val="00000000"/>
    <w:lvl w:ilvl="0">
      <w:start w:val="1"/>
      <w:numFmt w:val="upperLetter"/>
      <w:lvlText w:val="%1."/>
      <w:lvlJc w:val="left"/>
      <w:pPr>
        <w:ind w:left="1918"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660" w:hanging="361"/>
      </w:pPr>
      <w:rPr>
        <w:rFonts w:hint="default"/>
        <w:lang w:val="en-US" w:eastAsia="zh-CN" w:bidi="ar-SA"/>
      </w:rPr>
    </w:lvl>
    <w:lvl w:ilvl="2">
      <w:start w:val="0"/>
      <w:numFmt w:val="bullet"/>
      <w:lvlText w:val="•"/>
      <w:lvlJc w:val="left"/>
      <w:pPr>
        <w:ind w:left="3401" w:hanging="361"/>
      </w:pPr>
      <w:rPr>
        <w:rFonts w:hint="default"/>
        <w:lang w:val="en-US" w:eastAsia="zh-CN" w:bidi="ar-SA"/>
      </w:rPr>
    </w:lvl>
    <w:lvl w:ilvl="3">
      <w:start w:val="0"/>
      <w:numFmt w:val="bullet"/>
      <w:lvlText w:val="•"/>
      <w:lvlJc w:val="left"/>
      <w:pPr>
        <w:ind w:left="4141" w:hanging="361"/>
      </w:pPr>
      <w:rPr>
        <w:rFonts w:hint="default"/>
        <w:lang w:val="en-US" w:eastAsia="zh-CN" w:bidi="ar-SA"/>
      </w:rPr>
    </w:lvl>
    <w:lvl w:ilvl="4">
      <w:start w:val="0"/>
      <w:numFmt w:val="bullet"/>
      <w:lvlText w:val="•"/>
      <w:lvlJc w:val="left"/>
      <w:pPr>
        <w:ind w:left="4882" w:hanging="361"/>
      </w:pPr>
      <w:rPr>
        <w:rFonts w:hint="default"/>
        <w:lang w:val="en-US" w:eastAsia="zh-CN" w:bidi="ar-SA"/>
      </w:rPr>
    </w:lvl>
    <w:lvl w:ilvl="5">
      <w:start w:val="0"/>
      <w:numFmt w:val="bullet"/>
      <w:lvlText w:val="•"/>
      <w:lvlJc w:val="left"/>
      <w:pPr>
        <w:ind w:left="5623" w:hanging="361"/>
      </w:pPr>
      <w:rPr>
        <w:rFonts w:hint="default"/>
        <w:lang w:val="en-US" w:eastAsia="zh-CN" w:bidi="ar-SA"/>
      </w:rPr>
    </w:lvl>
    <w:lvl w:ilvl="6">
      <w:start w:val="0"/>
      <w:numFmt w:val="bullet"/>
      <w:lvlText w:val="•"/>
      <w:lvlJc w:val="left"/>
      <w:pPr>
        <w:ind w:left="6363" w:hanging="361"/>
      </w:pPr>
      <w:rPr>
        <w:rFonts w:hint="default"/>
        <w:lang w:val="en-US" w:eastAsia="zh-CN" w:bidi="ar-SA"/>
      </w:rPr>
    </w:lvl>
    <w:lvl w:ilvl="7">
      <w:start w:val="0"/>
      <w:numFmt w:val="bullet"/>
      <w:lvlText w:val="•"/>
      <w:lvlJc w:val="left"/>
      <w:pPr>
        <w:ind w:left="7104" w:hanging="361"/>
      </w:pPr>
      <w:rPr>
        <w:rFonts w:hint="default"/>
        <w:lang w:val="en-US" w:eastAsia="zh-CN" w:bidi="ar-SA"/>
      </w:rPr>
    </w:lvl>
    <w:lvl w:ilvl="8">
      <w:start w:val="0"/>
      <w:numFmt w:val="bullet"/>
      <w:lvlText w:val="•"/>
      <w:lvlJc w:val="left"/>
      <w:pPr>
        <w:ind w:left="7844" w:hanging="361"/>
      </w:pPr>
      <w:rPr>
        <w:rFonts w:hint="default"/>
        <w:lang w:val="en-US" w:eastAsia="zh-CN" w:bidi="ar-SA"/>
      </w:rPr>
    </w:lvl>
  </w:abstractNum>
  <w:abstractNum w:abstractNumId="14">
    <w:nsid w:val="1E739B5D"/>
    <w:multiLevelType w:val="hybridMultilevel"/>
    <w:tmpl w:val="00000000"/>
    <w:lvl w:ilvl="0">
      <w:start w:val="1"/>
      <w:numFmt w:val="decimal"/>
      <w:lvlText w:val="%1."/>
      <w:lvlJc w:val="left"/>
      <w:pPr>
        <w:ind w:left="380" w:hanging="363"/>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783" w:hanging="363"/>
      </w:pPr>
      <w:rPr>
        <w:rFonts w:hint="default"/>
        <w:lang w:val="en-US" w:eastAsia="zh-CN" w:bidi="ar-SA"/>
      </w:rPr>
    </w:lvl>
    <w:lvl w:ilvl="2">
      <w:start w:val="0"/>
      <w:numFmt w:val="bullet"/>
      <w:lvlText w:val="•"/>
      <w:lvlJc w:val="left"/>
      <w:pPr>
        <w:ind w:left="1186" w:hanging="363"/>
      </w:pPr>
      <w:rPr>
        <w:rFonts w:hint="default"/>
        <w:lang w:val="en-US" w:eastAsia="zh-CN" w:bidi="ar-SA"/>
      </w:rPr>
    </w:lvl>
    <w:lvl w:ilvl="3">
      <w:start w:val="0"/>
      <w:numFmt w:val="bullet"/>
      <w:lvlText w:val="•"/>
      <w:lvlJc w:val="left"/>
      <w:pPr>
        <w:ind w:left="1589" w:hanging="363"/>
      </w:pPr>
      <w:rPr>
        <w:rFonts w:hint="default"/>
        <w:lang w:val="en-US" w:eastAsia="zh-CN" w:bidi="ar-SA"/>
      </w:rPr>
    </w:lvl>
    <w:lvl w:ilvl="4">
      <w:start w:val="0"/>
      <w:numFmt w:val="bullet"/>
      <w:lvlText w:val="•"/>
      <w:lvlJc w:val="left"/>
      <w:pPr>
        <w:ind w:left="1993" w:hanging="363"/>
      </w:pPr>
      <w:rPr>
        <w:rFonts w:hint="default"/>
        <w:lang w:val="en-US" w:eastAsia="zh-CN" w:bidi="ar-SA"/>
      </w:rPr>
    </w:lvl>
    <w:lvl w:ilvl="5">
      <w:start w:val="0"/>
      <w:numFmt w:val="bullet"/>
      <w:lvlText w:val="•"/>
      <w:lvlJc w:val="left"/>
      <w:pPr>
        <w:ind w:left="2396" w:hanging="363"/>
      </w:pPr>
      <w:rPr>
        <w:rFonts w:hint="default"/>
        <w:lang w:val="en-US" w:eastAsia="zh-CN" w:bidi="ar-SA"/>
      </w:rPr>
    </w:lvl>
    <w:lvl w:ilvl="6">
      <w:start w:val="0"/>
      <w:numFmt w:val="bullet"/>
      <w:lvlText w:val="•"/>
      <w:lvlJc w:val="left"/>
      <w:pPr>
        <w:ind w:left="2799" w:hanging="363"/>
      </w:pPr>
      <w:rPr>
        <w:rFonts w:hint="default"/>
        <w:lang w:val="en-US" w:eastAsia="zh-CN" w:bidi="ar-SA"/>
      </w:rPr>
    </w:lvl>
    <w:lvl w:ilvl="7">
      <w:start w:val="0"/>
      <w:numFmt w:val="bullet"/>
      <w:lvlText w:val="•"/>
      <w:lvlJc w:val="left"/>
      <w:pPr>
        <w:ind w:left="3203" w:hanging="363"/>
      </w:pPr>
      <w:rPr>
        <w:rFonts w:hint="default"/>
        <w:lang w:val="en-US" w:eastAsia="zh-CN" w:bidi="ar-SA"/>
      </w:rPr>
    </w:lvl>
    <w:lvl w:ilvl="8">
      <w:start w:val="0"/>
      <w:numFmt w:val="bullet"/>
      <w:lvlText w:val="•"/>
      <w:lvlJc w:val="left"/>
      <w:pPr>
        <w:ind w:left="3606" w:hanging="363"/>
      </w:pPr>
      <w:rPr>
        <w:rFonts w:hint="default"/>
        <w:lang w:val="en-US" w:eastAsia="zh-CN" w:bidi="ar-SA"/>
      </w:rPr>
    </w:lvl>
  </w:abstractNum>
  <w:abstractNum w:abstractNumId="15">
    <w:nsid w:val="1EC7F4B5"/>
    <w:multiLevelType w:val="hybridMultilevel"/>
    <w:tmpl w:val="00000000"/>
    <w:lvl w:ilvl="0">
      <w:start w:val="1"/>
      <w:numFmt w:val="decimal"/>
      <w:lvlText w:val="%1."/>
      <w:lvlJc w:val="left"/>
      <w:pPr>
        <w:ind w:left="1453" w:hanging="361"/>
        <w:jc w:val="righ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246" w:hanging="361"/>
      </w:pPr>
      <w:rPr>
        <w:rFonts w:hint="default"/>
        <w:lang w:val="en-US" w:eastAsia="zh-CN" w:bidi="ar-SA"/>
      </w:rPr>
    </w:lvl>
    <w:lvl w:ilvl="2">
      <w:start w:val="0"/>
      <w:numFmt w:val="bullet"/>
      <w:lvlText w:val="•"/>
      <w:lvlJc w:val="left"/>
      <w:pPr>
        <w:ind w:left="3033" w:hanging="361"/>
      </w:pPr>
      <w:rPr>
        <w:rFonts w:hint="default"/>
        <w:lang w:val="en-US" w:eastAsia="zh-CN" w:bidi="ar-SA"/>
      </w:rPr>
    </w:lvl>
    <w:lvl w:ilvl="3">
      <w:start w:val="0"/>
      <w:numFmt w:val="bullet"/>
      <w:lvlText w:val="•"/>
      <w:lvlJc w:val="left"/>
      <w:pPr>
        <w:ind w:left="3819" w:hanging="361"/>
      </w:pPr>
      <w:rPr>
        <w:rFonts w:hint="default"/>
        <w:lang w:val="en-US" w:eastAsia="zh-CN" w:bidi="ar-SA"/>
      </w:rPr>
    </w:lvl>
    <w:lvl w:ilvl="4">
      <w:start w:val="0"/>
      <w:numFmt w:val="bullet"/>
      <w:lvlText w:val="•"/>
      <w:lvlJc w:val="left"/>
      <w:pPr>
        <w:ind w:left="4606" w:hanging="361"/>
      </w:pPr>
      <w:rPr>
        <w:rFonts w:hint="default"/>
        <w:lang w:val="en-US" w:eastAsia="zh-CN" w:bidi="ar-SA"/>
      </w:rPr>
    </w:lvl>
    <w:lvl w:ilvl="5">
      <w:start w:val="0"/>
      <w:numFmt w:val="bullet"/>
      <w:lvlText w:val="•"/>
      <w:lvlJc w:val="left"/>
      <w:pPr>
        <w:ind w:left="5393" w:hanging="361"/>
      </w:pPr>
      <w:rPr>
        <w:rFonts w:hint="default"/>
        <w:lang w:val="en-US" w:eastAsia="zh-CN" w:bidi="ar-SA"/>
      </w:rPr>
    </w:lvl>
    <w:lvl w:ilvl="6">
      <w:start w:val="0"/>
      <w:numFmt w:val="bullet"/>
      <w:lvlText w:val="•"/>
      <w:lvlJc w:val="left"/>
      <w:pPr>
        <w:ind w:left="6179" w:hanging="361"/>
      </w:pPr>
      <w:rPr>
        <w:rFonts w:hint="default"/>
        <w:lang w:val="en-US" w:eastAsia="zh-CN" w:bidi="ar-SA"/>
      </w:rPr>
    </w:lvl>
    <w:lvl w:ilvl="7">
      <w:start w:val="0"/>
      <w:numFmt w:val="bullet"/>
      <w:lvlText w:val="•"/>
      <w:lvlJc w:val="left"/>
      <w:pPr>
        <w:ind w:left="6966" w:hanging="361"/>
      </w:pPr>
      <w:rPr>
        <w:rFonts w:hint="default"/>
        <w:lang w:val="en-US" w:eastAsia="zh-CN" w:bidi="ar-SA"/>
      </w:rPr>
    </w:lvl>
    <w:lvl w:ilvl="8">
      <w:start w:val="0"/>
      <w:numFmt w:val="bullet"/>
      <w:lvlText w:val="•"/>
      <w:lvlJc w:val="left"/>
      <w:pPr>
        <w:ind w:left="7752" w:hanging="361"/>
      </w:pPr>
      <w:rPr>
        <w:rFonts w:hint="default"/>
        <w:lang w:val="en-US" w:eastAsia="zh-CN" w:bidi="ar-SA"/>
      </w:rPr>
    </w:lvl>
  </w:abstractNum>
  <w:abstractNum w:abstractNumId="16">
    <w:nsid w:val="20559778"/>
    <w:multiLevelType w:val="hybridMultilevel"/>
    <w:tmpl w:val="00000000"/>
    <w:lvl w:ilvl="0">
      <w:start w:val="1"/>
      <w:numFmt w:val="decimal"/>
      <w:lvlText w:val="%1."/>
      <w:lvlJc w:val="left"/>
      <w:pPr>
        <w:ind w:left="657"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1526" w:hanging="361"/>
      </w:pPr>
      <w:rPr>
        <w:rFonts w:hint="default"/>
        <w:lang w:val="en-US" w:eastAsia="zh-CN" w:bidi="ar-SA"/>
      </w:rPr>
    </w:lvl>
    <w:lvl w:ilvl="2">
      <w:start w:val="0"/>
      <w:numFmt w:val="bullet"/>
      <w:lvlText w:val="•"/>
      <w:lvlJc w:val="left"/>
      <w:pPr>
        <w:ind w:left="2393" w:hanging="361"/>
      </w:pPr>
      <w:rPr>
        <w:rFonts w:hint="default"/>
        <w:lang w:val="en-US" w:eastAsia="zh-CN" w:bidi="ar-SA"/>
      </w:rPr>
    </w:lvl>
    <w:lvl w:ilvl="3">
      <w:start w:val="0"/>
      <w:numFmt w:val="bullet"/>
      <w:lvlText w:val="•"/>
      <w:lvlJc w:val="left"/>
      <w:pPr>
        <w:ind w:left="3259" w:hanging="361"/>
      </w:pPr>
      <w:rPr>
        <w:rFonts w:hint="default"/>
        <w:lang w:val="en-US" w:eastAsia="zh-CN" w:bidi="ar-SA"/>
      </w:rPr>
    </w:lvl>
    <w:lvl w:ilvl="4">
      <w:start w:val="0"/>
      <w:numFmt w:val="bullet"/>
      <w:lvlText w:val="•"/>
      <w:lvlJc w:val="left"/>
      <w:pPr>
        <w:ind w:left="4126" w:hanging="361"/>
      </w:pPr>
      <w:rPr>
        <w:rFonts w:hint="default"/>
        <w:lang w:val="en-US" w:eastAsia="zh-CN" w:bidi="ar-SA"/>
      </w:rPr>
    </w:lvl>
    <w:lvl w:ilvl="5">
      <w:start w:val="0"/>
      <w:numFmt w:val="bullet"/>
      <w:lvlText w:val="•"/>
      <w:lvlJc w:val="left"/>
      <w:pPr>
        <w:ind w:left="4993" w:hanging="361"/>
      </w:pPr>
      <w:rPr>
        <w:rFonts w:hint="default"/>
        <w:lang w:val="en-US" w:eastAsia="zh-CN" w:bidi="ar-SA"/>
      </w:rPr>
    </w:lvl>
    <w:lvl w:ilvl="6">
      <w:start w:val="0"/>
      <w:numFmt w:val="bullet"/>
      <w:lvlText w:val="•"/>
      <w:lvlJc w:val="left"/>
      <w:pPr>
        <w:ind w:left="5859" w:hanging="361"/>
      </w:pPr>
      <w:rPr>
        <w:rFonts w:hint="default"/>
        <w:lang w:val="en-US" w:eastAsia="zh-CN" w:bidi="ar-SA"/>
      </w:rPr>
    </w:lvl>
    <w:lvl w:ilvl="7">
      <w:start w:val="0"/>
      <w:numFmt w:val="bullet"/>
      <w:lvlText w:val="•"/>
      <w:lvlJc w:val="left"/>
      <w:pPr>
        <w:ind w:left="6726" w:hanging="361"/>
      </w:pPr>
      <w:rPr>
        <w:rFonts w:hint="default"/>
        <w:lang w:val="en-US" w:eastAsia="zh-CN" w:bidi="ar-SA"/>
      </w:rPr>
    </w:lvl>
    <w:lvl w:ilvl="8">
      <w:start w:val="0"/>
      <w:numFmt w:val="bullet"/>
      <w:lvlText w:val="•"/>
      <w:lvlJc w:val="left"/>
      <w:pPr>
        <w:ind w:left="7592" w:hanging="361"/>
      </w:pPr>
      <w:rPr>
        <w:rFonts w:hint="default"/>
        <w:lang w:val="en-US" w:eastAsia="zh-CN" w:bidi="ar-SA"/>
      </w:rPr>
    </w:lvl>
  </w:abstractNum>
  <w:abstractNum w:abstractNumId="17">
    <w:nsid w:val="231E0DB6"/>
    <w:multiLevelType w:val="hybridMultilevel"/>
    <w:tmpl w:val="00000000"/>
    <w:lvl w:ilvl="0">
      <w:start w:val="0"/>
      <w:numFmt w:val="bullet"/>
      <w:lvlText w:val=""/>
      <w:lvlJc w:val="left"/>
      <w:pPr>
        <w:ind w:left="564" w:hanging="420"/>
      </w:pPr>
      <w:rPr>
        <w:rFonts w:ascii="Wingdings" w:eastAsia="Wingdings" w:hAnsi="Wingdings" w:cs="Wingdings" w:hint="default"/>
        <w:b w:val="0"/>
        <w:bCs w:val="0"/>
        <w:i w:val="0"/>
        <w:iCs w:val="0"/>
        <w:w w:val="100"/>
        <w:sz w:val="21"/>
        <w:szCs w:val="21"/>
        <w:lang w:val="en-US" w:eastAsia="zh-CN" w:bidi="ar-SA"/>
      </w:rPr>
    </w:lvl>
    <w:lvl w:ilvl="1">
      <w:start w:val="0"/>
      <w:numFmt w:val="bullet"/>
      <w:lvlText w:val="•"/>
      <w:lvlJc w:val="left"/>
      <w:pPr>
        <w:ind w:left="684" w:hanging="420"/>
      </w:pPr>
      <w:rPr>
        <w:rFonts w:hint="default"/>
        <w:lang w:val="en-US" w:eastAsia="zh-CN" w:bidi="ar-SA"/>
      </w:rPr>
    </w:lvl>
    <w:lvl w:ilvl="2">
      <w:start w:val="0"/>
      <w:numFmt w:val="bullet"/>
      <w:lvlText w:val="•"/>
      <w:lvlJc w:val="left"/>
      <w:pPr>
        <w:ind w:left="808" w:hanging="420"/>
      </w:pPr>
      <w:rPr>
        <w:rFonts w:hint="default"/>
        <w:lang w:val="en-US" w:eastAsia="zh-CN" w:bidi="ar-SA"/>
      </w:rPr>
    </w:lvl>
    <w:lvl w:ilvl="3">
      <w:start w:val="0"/>
      <w:numFmt w:val="bullet"/>
      <w:lvlText w:val="•"/>
      <w:lvlJc w:val="left"/>
      <w:pPr>
        <w:ind w:left="932" w:hanging="420"/>
      </w:pPr>
      <w:rPr>
        <w:rFonts w:hint="default"/>
        <w:lang w:val="en-US" w:eastAsia="zh-CN" w:bidi="ar-SA"/>
      </w:rPr>
    </w:lvl>
    <w:lvl w:ilvl="4">
      <w:start w:val="0"/>
      <w:numFmt w:val="bullet"/>
      <w:lvlText w:val="•"/>
      <w:lvlJc w:val="left"/>
      <w:pPr>
        <w:ind w:left="1056" w:hanging="420"/>
      </w:pPr>
      <w:rPr>
        <w:rFonts w:hint="default"/>
        <w:lang w:val="en-US" w:eastAsia="zh-CN" w:bidi="ar-SA"/>
      </w:rPr>
    </w:lvl>
    <w:lvl w:ilvl="5">
      <w:start w:val="0"/>
      <w:numFmt w:val="bullet"/>
      <w:lvlText w:val="•"/>
      <w:lvlJc w:val="left"/>
      <w:pPr>
        <w:ind w:left="1180" w:hanging="420"/>
      </w:pPr>
      <w:rPr>
        <w:rFonts w:hint="default"/>
        <w:lang w:val="en-US" w:eastAsia="zh-CN" w:bidi="ar-SA"/>
      </w:rPr>
    </w:lvl>
    <w:lvl w:ilvl="6">
      <w:start w:val="0"/>
      <w:numFmt w:val="bullet"/>
      <w:lvlText w:val="•"/>
      <w:lvlJc w:val="left"/>
      <w:pPr>
        <w:ind w:left="1304" w:hanging="420"/>
      </w:pPr>
      <w:rPr>
        <w:rFonts w:hint="default"/>
        <w:lang w:val="en-US" w:eastAsia="zh-CN" w:bidi="ar-SA"/>
      </w:rPr>
    </w:lvl>
    <w:lvl w:ilvl="7">
      <w:start w:val="0"/>
      <w:numFmt w:val="bullet"/>
      <w:lvlText w:val="•"/>
      <w:lvlJc w:val="left"/>
      <w:pPr>
        <w:ind w:left="1428" w:hanging="420"/>
      </w:pPr>
      <w:rPr>
        <w:rFonts w:hint="default"/>
        <w:lang w:val="en-US" w:eastAsia="zh-CN" w:bidi="ar-SA"/>
      </w:rPr>
    </w:lvl>
    <w:lvl w:ilvl="8">
      <w:start w:val="0"/>
      <w:numFmt w:val="bullet"/>
      <w:lvlText w:val="•"/>
      <w:lvlJc w:val="left"/>
      <w:pPr>
        <w:ind w:left="1552" w:hanging="420"/>
      </w:pPr>
      <w:rPr>
        <w:rFonts w:hint="default"/>
        <w:lang w:val="en-US" w:eastAsia="zh-CN" w:bidi="ar-SA"/>
      </w:rPr>
    </w:lvl>
  </w:abstractNum>
  <w:abstractNum w:abstractNumId="18">
    <w:nsid w:val="25E01D63"/>
    <w:multiLevelType w:val="hybridMultilevel"/>
    <w:tmpl w:val="00000000"/>
    <w:lvl w:ilvl="0">
      <w:start w:val="1"/>
      <w:numFmt w:val="decimal"/>
      <w:lvlText w:val="%1."/>
      <w:lvlJc w:val="left"/>
      <w:pPr>
        <w:ind w:left="528" w:hanging="420"/>
        <w:jc w:val="left"/>
      </w:pPr>
      <w:rPr>
        <w:rFonts w:ascii="宋体" w:eastAsia="宋体" w:hAnsi="宋体" w:cs="宋体" w:hint="default"/>
        <w:b w:val="0"/>
        <w:bCs w:val="0"/>
        <w:i w:val="0"/>
        <w:iCs w:val="0"/>
        <w:w w:val="100"/>
        <w:sz w:val="21"/>
        <w:szCs w:val="21"/>
        <w:lang w:val="en-US" w:eastAsia="zh-CN" w:bidi="ar-SA"/>
      </w:rPr>
    </w:lvl>
    <w:lvl w:ilvl="1">
      <w:start w:val="0"/>
      <w:numFmt w:val="bullet"/>
      <w:lvlText w:val="•"/>
      <w:lvlJc w:val="left"/>
      <w:pPr>
        <w:ind w:left="975" w:hanging="420"/>
      </w:pPr>
      <w:rPr>
        <w:rFonts w:hint="default"/>
        <w:lang w:val="en-US" w:eastAsia="zh-CN" w:bidi="ar-SA"/>
      </w:rPr>
    </w:lvl>
    <w:lvl w:ilvl="2">
      <w:start w:val="0"/>
      <w:numFmt w:val="bullet"/>
      <w:lvlText w:val="•"/>
      <w:lvlJc w:val="left"/>
      <w:pPr>
        <w:ind w:left="1430" w:hanging="420"/>
      </w:pPr>
      <w:rPr>
        <w:rFonts w:hint="default"/>
        <w:lang w:val="en-US" w:eastAsia="zh-CN" w:bidi="ar-SA"/>
      </w:rPr>
    </w:lvl>
    <w:lvl w:ilvl="3">
      <w:start w:val="0"/>
      <w:numFmt w:val="bullet"/>
      <w:lvlText w:val="•"/>
      <w:lvlJc w:val="left"/>
      <w:pPr>
        <w:ind w:left="1885" w:hanging="420"/>
      </w:pPr>
      <w:rPr>
        <w:rFonts w:hint="default"/>
        <w:lang w:val="en-US" w:eastAsia="zh-CN" w:bidi="ar-SA"/>
      </w:rPr>
    </w:lvl>
    <w:lvl w:ilvl="4">
      <w:start w:val="0"/>
      <w:numFmt w:val="bullet"/>
      <w:lvlText w:val="•"/>
      <w:lvlJc w:val="left"/>
      <w:pPr>
        <w:ind w:left="2341" w:hanging="420"/>
      </w:pPr>
      <w:rPr>
        <w:rFonts w:hint="default"/>
        <w:lang w:val="en-US" w:eastAsia="zh-CN" w:bidi="ar-SA"/>
      </w:rPr>
    </w:lvl>
    <w:lvl w:ilvl="5">
      <w:start w:val="0"/>
      <w:numFmt w:val="bullet"/>
      <w:lvlText w:val="•"/>
      <w:lvlJc w:val="left"/>
      <w:pPr>
        <w:ind w:left="2796" w:hanging="420"/>
      </w:pPr>
      <w:rPr>
        <w:rFonts w:hint="default"/>
        <w:lang w:val="en-US" w:eastAsia="zh-CN" w:bidi="ar-SA"/>
      </w:rPr>
    </w:lvl>
    <w:lvl w:ilvl="6">
      <w:start w:val="0"/>
      <w:numFmt w:val="bullet"/>
      <w:lvlText w:val="•"/>
      <w:lvlJc w:val="left"/>
      <w:pPr>
        <w:ind w:left="3251" w:hanging="420"/>
      </w:pPr>
      <w:rPr>
        <w:rFonts w:hint="default"/>
        <w:lang w:val="en-US" w:eastAsia="zh-CN" w:bidi="ar-SA"/>
      </w:rPr>
    </w:lvl>
    <w:lvl w:ilvl="7">
      <w:start w:val="0"/>
      <w:numFmt w:val="bullet"/>
      <w:lvlText w:val="•"/>
      <w:lvlJc w:val="left"/>
      <w:pPr>
        <w:ind w:left="3707" w:hanging="420"/>
      </w:pPr>
      <w:rPr>
        <w:rFonts w:hint="default"/>
        <w:lang w:val="en-US" w:eastAsia="zh-CN" w:bidi="ar-SA"/>
      </w:rPr>
    </w:lvl>
    <w:lvl w:ilvl="8">
      <w:start w:val="0"/>
      <w:numFmt w:val="bullet"/>
      <w:lvlText w:val="•"/>
      <w:lvlJc w:val="left"/>
      <w:pPr>
        <w:ind w:left="4162" w:hanging="420"/>
      </w:pPr>
      <w:rPr>
        <w:rFonts w:hint="default"/>
        <w:lang w:val="en-US" w:eastAsia="zh-CN" w:bidi="ar-SA"/>
      </w:rPr>
    </w:lvl>
  </w:abstractNum>
  <w:abstractNum w:abstractNumId="19">
    <w:nsid w:val="286AEABF"/>
    <w:multiLevelType w:val="hybridMultilevel"/>
    <w:tmpl w:val="00000000"/>
    <w:lvl w:ilvl="0">
      <w:start w:val="1"/>
      <w:numFmt w:val="decimal"/>
      <w:lvlText w:val="%1."/>
      <w:lvlJc w:val="left"/>
      <w:pPr>
        <w:ind w:left="1933"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678" w:hanging="361"/>
      </w:pPr>
      <w:rPr>
        <w:rFonts w:hint="default"/>
        <w:lang w:val="en-US" w:eastAsia="zh-CN" w:bidi="ar-SA"/>
      </w:rPr>
    </w:lvl>
    <w:lvl w:ilvl="2">
      <w:start w:val="0"/>
      <w:numFmt w:val="bullet"/>
      <w:lvlText w:val="•"/>
      <w:lvlJc w:val="left"/>
      <w:pPr>
        <w:ind w:left="3417" w:hanging="361"/>
      </w:pPr>
      <w:rPr>
        <w:rFonts w:hint="default"/>
        <w:lang w:val="en-US" w:eastAsia="zh-CN" w:bidi="ar-SA"/>
      </w:rPr>
    </w:lvl>
    <w:lvl w:ilvl="3">
      <w:start w:val="0"/>
      <w:numFmt w:val="bullet"/>
      <w:lvlText w:val="•"/>
      <w:lvlJc w:val="left"/>
      <w:pPr>
        <w:ind w:left="4155" w:hanging="361"/>
      </w:pPr>
      <w:rPr>
        <w:rFonts w:hint="default"/>
        <w:lang w:val="en-US" w:eastAsia="zh-CN" w:bidi="ar-SA"/>
      </w:rPr>
    </w:lvl>
    <w:lvl w:ilvl="4">
      <w:start w:val="0"/>
      <w:numFmt w:val="bullet"/>
      <w:lvlText w:val="•"/>
      <w:lvlJc w:val="left"/>
      <w:pPr>
        <w:ind w:left="4894" w:hanging="361"/>
      </w:pPr>
      <w:rPr>
        <w:rFonts w:hint="default"/>
        <w:lang w:val="en-US" w:eastAsia="zh-CN" w:bidi="ar-SA"/>
      </w:rPr>
    </w:lvl>
    <w:lvl w:ilvl="5">
      <w:start w:val="0"/>
      <w:numFmt w:val="bullet"/>
      <w:lvlText w:val="•"/>
      <w:lvlJc w:val="left"/>
      <w:pPr>
        <w:ind w:left="5633" w:hanging="361"/>
      </w:pPr>
      <w:rPr>
        <w:rFonts w:hint="default"/>
        <w:lang w:val="en-US" w:eastAsia="zh-CN" w:bidi="ar-SA"/>
      </w:rPr>
    </w:lvl>
    <w:lvl w:ilvl="6">
      <w:start w:val="0"/>
      <w:numFmt w:val="bullet"/>
      <w:lvlText w:val="•"/>
      <w:lvlJc w:val="left"/>
      <w:pPr>
        <w:ind w:left="6371" w:hanging="361"/>
      </w:pPr>
      <w:rPr>
        <w:rFonts w:hint="default"/>
        <w:lang w:val="en-US" w:eastAsia="zh-CN" w:bidi="ar-SA"/>
      </w:rPr>
    </w:lvl>
    <w:lvl w:ilvl="7">
      <w:start w:val="0"/>
      <w:numFmt w:val="bullet"/>
      <w:lvlText w:val="•"/>
      <w:lvlJc w:val="left"/>
      <w:pPr>
        <w:ind w:left="7110" w:hanging="361"/>
      </w:pPr>
      <w:rPr>
        <w:rFonts w:hint="default"/>
        <w:lang w:val="en-US" w:eastAsia="zh-CN" w:bidi="ar-SA"/>
      </w:rPr>
    </w:lvl>
    <w:lvl w:ilvl="8">
      <w:start w:val="0"/>
      <w:numFmt w:val="bullet"/>
      <w:lvlText w:val="•"/>
      <w:lvlJc w:val="left"/>
      <w:pPr>
        <w:ind w:left="7848" w:hanging="361"/>
      </w:pPr>
      <w:rPr>
        <w:rFonts w:hint="default"/>
        <w:lang w:val="en-US" w:eastAsia="zh-CN" w:bidi="ar-SA"/>
      </w:rPr>
    </w:lvl>
  </w:abstractNum>
  <w:abstractNum w:abstractNumId="20">
    <w:nsid w:val="36CF059E"/>
    <w:multiLevelType w:val="hybridMultilevel"/>
    <w:tmpl w:val="00000000"/>
    <w:lvl w:ilvl="0">
      <w:start w:val="1"/>
      <w:numFmt w:val="decimal"/>
      <w:lvlText w:val="%1."/>
      <w:lvlJc w:val="left"/>
      <w:pPr>
        <w:ind w:left="1693"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462" w:hanging="361"/>
      </w:pPr>
      <w:rPr>
        <w:rFonts w:hint="default"/>
        <w:lang w:val="en-US" w:eastAsia="zh-CN" w:bidi="ar-SA"/>
      </w:rPr>
    </w:lvl>
    <w:lvl w:ilvl="2">
      <w:start w:val="0"/>
      <w:numFmt w:val="bullet"/>
      <w:lvlText w:val="•"/>
      <w:lvlJc w:val="left"/>
      <w:pPr>
        <w:ind w:left="3225" w:hanging="361"/>
      </w:pPr>
      <w:rPr>
        <w:rFonts w:hint="default"/>
        <w:lang w:val="en-US" w:eastAsia="zh-CN" w:bidi="ar-SA"/>
      </w:rPr>
    </w:lvl>
    <w:lvl w:ilvl="3">
      <w:start w:val="0"/>
      <w:numFmt w:val="bullet"/>
      <w:lvlText w:val="•"/>
      <w:lvlJc w:val="left"/>
      <w:pPr>
        <w:ind w:left="3987" w:hanging="361"/>
      </w:pPr>
      <w:rPr>
        <w:rFonts w:hint="default"/>
        <w:lang w:val="en-US" w:eastAsia="zh-CN" w:bidi="ar-SA"/>
      </w:rPr>
    </w:lvl>
    <w:lvl w:ilvl="4">
      <w:start w:val="0"/>
      <w:numFmt w:val="bullet"/>
      <w:lvlText w:val="•"/>
      <w:lvlJc w:val="left"/>
      <w:pPr>
        <w:ind w:left="4750" w:hanging="361"/>
      </w:pPr>
      <w:rPr>
        <w:rFonts w:hint="default"/>
        <w:lang w:val="en-US" w:eastAsia="zh-CN" w:bidi="ar-SA"/>
      </w:rPr>
    </w:lvl>
    <w:lvl w:ilvl="5">
      <w:start w:val="0"/>
      <w:numFmt w:val="bullet"/>
      <w:lvlText w:val="•"/>
      <w:lvlJc w:val="left"/>
      <w:pPr>
        <w:ind w:left="5513" w:hanging="361"/>
      </w:pPr>
      <w:rPr>
        <w:rFonts w:hint="default"/>
        <w:lang w:val="en-US" w:eastAsia="zh-CN" w:bidi="ar-SA"/>
      </w:rPr>
    </w:lvl>
    <w:lvl w:ilvl="6">
      <w:start w:val="0"/>
      <w:numFmt w:val="bullet"/>
      <w:lvlText w:val="•"/>
      <w:lvlJc w:val="left"/>
      <w:pPr>
        <w:ind w:left="6275" w:hanging="361"/>
      </w:pPr>
      <w:rPr>
        <w:rFonts w:hint="default"/>
        <w:lang w:val="en-US" w:eastAsia="zh-CN" w:bidi="ar-SA"/>
      </w:rPr>
    </w:lvl>
    <w:lvl w:ilvl="7">
      <w:start w:val="0"/>
      <w:numFmt w:val="bullet"/>
      <w:lvlText w:val="•"/>
      <w:lvlJc w:val="left"/>
      <w:pPr>
        <w:ind w:left="7038" w:hanging="361"/>
      </w:pPr>
      <w:rPr>
        <w:rFonts w:hint="default"/>
        <w:lang w:val="en-US" w:eastAsia="zh-CN" w:bidi="ar-SA"/>
      </w:rPr>
    </w:lvl>
    <w:lvl w:ilvl="8">
      <w:start w:val="0"/>
      <w:numFmt w:val="bullet"/>
      <w:lvlText w:val="•"/>
      <w:lvlJc w:val="left"/>
      <w:pPr>
        <w:ind w:left="7800" w:hanging="361"/>
      </w:pPr>
      <w:rPr>
        <w:rFonts w:hint="default"/>
        <w:lang w:val="en-US" w:eastAsia="zh-CN" w:bidi="ar-SA"/>
      </w:rPr>
    </w:lvl>
  </w:abstractNum>
  <w:abstractNum w:abstractNumId="21">
    <w:nsid w:val="37B8C634"/>
    <w:multiLevelType w:val="hybridMultilevel"/>
    <w:tmpl w:val="00000000"/>
    <w:lvl w:ilvl="0">
      <w:start w:val="1"/>
      <w:numFmt w:val="upperLetter"/>
      <w:lvlText w:val="%1."/>
      <w:lvlJc w:val="left"/>
      <w:pPr>
        <w:ind w:left="1918"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660" w:hanging="361"/>
      </w:pPr>
      <w:rPr>
        <w:rFonts w:hint="default"/>
        <w:lang w:val="en-US" w:eastAsia="zh-CN" w:bidi="ar-SA"/>
      </w:rPr>
    </w:lvl>
    <w:lvl w:ilvl="2">
      <w:start w:val="0"/>
      <w:numFmt w:val="bullet"/>
      <w:lvlText w:val="•"/>
      <w:lvlJc w:val="left"/>
      <w:pPr>
        <w:ind w:left="3401" w:hanging="361"/>
      </w:pPr>
      <w:rPr>
        <w:rFonts w:hint="default"/>
        <w:lang w:val="en-US" w:eastAsia="zh-CN" w:bidi="ar-SA"/>
      </w:rPr>
    </w:lvl>
    <w:lvl w:ilvl="3">
      <w:start w:val="0"/>
      <w:numFmt w:val="bullet"/>
      <w:lvlText w:val="•"/>
      <w:lvlJc w:val="left"/>
      <w:pPr>
        <w:ind w:left="4141" w:hanging="361"/>
      </w:pPr>
      <w:rPr>
        <w:rFonts w:hint="default"/>
        <w:lang w:val="en-US" w:eastAsia="zh-CN" w:bidi="ar-SA"/>
      </w:rPr>
    </w:lvl>
    <w:lvl w:ilvl="4">
      <w:start w:val="0"/>
      <w:numFmt w:val="bullet"/>
      <w:lvlText w:val="•"/>
      <w:lvlJc w:val="left"/>
      <w:pPr>
        <w:ind w:left="4882" w:hanging="361"/>
      </w:pPr>
      <w:rPr>
        <w:rFonts w:hint="default"/>
        <w:lang w:val="en-US" w:eastAsia="zh-CN" w:bidi="ar-SA"/>
      </w:rPr>
    </w:lvl>
    <w:lvl w:ilvl="5">
      <w:start w:val="0"/>
      <w:numFmt w:val="bullet"/>
      <w:lvlText w:val="•"/>
      <w:lvlJc w:val="left"/>
      <w:pPr>
        <w:ind w:left="5623" w:hanging="361"/>
      </w:pPr>
      <w:rPr>
        <w:rFonts w:hint="default"/>
        <w:lang w:val="en-US" w:eastAsia="zh-CN" w:bidi="ar-SA"/>
      </w:rPr>
    </w:lvl>
    <w:lvl w:ilvl="6">
      <w:start w:val="0"/>
      <w:numFmt w:val="bullet"/>
      <w:lvlText w:val="•"/>
      <w:lvlJc w:val="left"/>
      <w:pPr>
        <w:ind w:left="6363" w:hanging="361"/>
      </w:pPr>
      <w:rPr>
        <w:rFonts w:hint="default"/>
        <w:lang w:val="en-US" w:eastAsia="zh-CN" w:bidi="ar-SA"/>
      </w:rPr>
    </w:lvl>
    <w:lvl w:ilvl="7">
      <w:start w:val="0"/>
      <w:numFmt w:val="bullet"/>
      <w:lvlText w:val="•"/>
      <w:lvlJc w:val="left"/>
      <w:pPr>
        <w:ind w:left="7104" w:hanging="361"/>
      </w:pPr>
      <w:rPr>
        <w:rFonts w:hint="default"/>
        <w:lang w:val="en-US" w:eastAsia="zh-CN" w:bidi="ar-SA"/>
      </w:rPr>
    </w:lvl>
    <w:lvl w:ilvl="8">
      <w:start w:val="0"/>
      <w:numFmt w:val="bullet"/>
      <w:lvlText w:val="•"/>
      <w:lvlJc w:val="left"/>
      <w:pPr>
        <w:ind w:left="7844" w:hanging="361"/>
      </w:pPr>
      <w:rPr>
        <w:rFonts w:hint="default"/>
        <w:lang w:val="en-US" w:eastAsia="zh-CN" w:bidi="ar-SA"/>
      </w:rPr>
    </w:lvl>
  </w:abstractNum>
  <w:abstractNum w:abstractNumId="22">
    <w:nsid w:val="38FBDCA6"/>
    <w:multiLevelType w:val="hybridMultilevel"/>
    <w:tmpl w:val="00000000"/>
    <w:lvl w:ilvl="0">
      <w:start w:val="1"/>
      <w:numFmt w:val="upperLetter"/>
      <w:lvlText w:val="%1."/>
      <w:lvlJc w:val="left"/>
      <w:pPr>
        <w:ind w:left="1918"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660" w:hanging="361"/>
      </w:pPr>
      <w:rPr>
        <w:rFonts w:hint="default"/>
        <w:lang w:val="en-US" w:eastAsia="zh-CN" w:bidi="ar-SA"/>
      </w:rPr>
    </w:lvl>
    <w:lvl w:ilvl="2">
      <w:start w:val="0"/>
      <w:numFmt w:val="bullet"/>
      <w:lvlText w:val="•"/>
      <w:lvlJc w:val="left"/>
      <w:pPr>
        <w:ind w:left="3401" w:hanging="361"/>
      </w:pPr>
      <w:rPr>
        <w:rFonts w:hint="default"/>
        <w:lang w:val="en-US" w:eastAsia="zh-CN" w:bidi="ar-SA"/>
      </w:rPr>
    </w:lvl>
    <w:lvl w:ilvl="3">
      <w:start w:val="0"/>
      <w:numFmt w:val="bullet"/>
      <w:lvlText w:val="•"/>
      <w:lvlJc w:val="left"/>
      <w:pPr>
        <w:ind w:left="4141" w:hanging="361"/>
      </w:pPr>
      <w:rPr>
        <w:rFonts w:hint="default"/>
        <w:lang w:val="en-US" w:eastAsia="zh-CN" w:bidi="ar-SA"/>
      </w:rPr>
    </w:lvl>
    <w:lvl w:ilvl="4">
      <w:start w:val="0"/>
      <w:numFmt w:val="bullet"/>
      <w:lvlText w:val="•"/>
      <w:lvlJc w:val="left"/>
      <w:pPr>
        <w:ind w:left="4882" w:hanging="361"/>
      </w:pPr>
      <w:rPr>
        <w:rFonts w:hint="default"/>
        <w:lang w:val="en-US" w:eastAsia="zh-CN" w:bidi="ar-SA"/>
      </w:rPr>
    </w:lvl>
    <w:lvl w:ilvl="5">
      <w:start w:val="0"/>
      <w:numFmt w:val="bullet"/>
      <w:lvlText w:val="•"/>
      <w:lvlJc w:val="left"/>
      <w:pPr>
        <w:ind w:left="5623" w:hanging="361"/>
      </w:pPr>
      <w:rPr>
        <w:rFonts w:hint="default"/>
        <w:lang w:val="en-US" w:eastAsia="zh-CN" w:bidi="ar-SA"/>
      </w:rPr>
    </w:lvl>
    <w:lvl w:ilvl="6">
      <w:start w:val="0"/>
      <w:numFmt w:val="bullet"/>
      <w:lvlText w:val="•"/>
      <w:lvlJc w:val="left"/>
      <w:pPr>
        <w:ind w:left="6363" w:hanging="361"/>
      </w:pPr>
      <w:rPr>
        <w:rFonts w:hint="default"/>
        <w:lang w:val="en-US" w:eastAsia="zh-CN" w:bidi="ar-SA"/>
      </w:rPr>
    </w:lvl>
    <w:lvl w:ilvl="7">
      <w:start w:val="0"/>
      <w:numFmt w:val="bullet"/>
      <w:lvlText w:val="•"/>
      <w:lvlJc w:val="left"/>
      <w:pPr>
        <w:ind w:left="7104" w:hanging="361"/>
      </w:pPr>
      <w:rPr>
        <w:rFonts w:hint="default"/>
        <w:lang w:val="en-US" w:eastAsia="zh-CN" w:bidi="ar-SA"/>
      </w:rPr>
    </w:lvl>
    <w:lvl w:ilvl="8">
      <w:start w:val="0"/>
      <w:numFmt w:val="bullet"/>
      <w:lvlText w:val="•"/>
      <w:lvlJc w:val="left"/>
      <w:pPr>
        <w:ind w:left="7844" w:hanging="361"/>
      </w:pPr>
      <w:rPr>
        <w:rFonts w:hint="default"/>
        <w:lang w:val="en-US" w:eastAsia="zh-CN" w:bidi="ar-SA"/>
      </w:rPr>
    </w:lvl>
  </w:abstractNum>
  <w:abstractNum w:abstractNumId="23">
    <w:nsid w:val="39BFC4F2"/>
    <w:multiLevelType w:val="hybridMultilevel"/>
    <w:tmpl w:val="00000000"/>
    <w:lvl w:ilvl="0">
      <w:start w:val="1"/>
      <w:numFmt w:val="upperLetter"/>
      <w:lvlText w:val="%1."/>
      <w:lvlJc w:val="left"/>
      <w:pPr>
        <w:ind w:left="1978"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714" w:hanging="361"/>
      </w:pPr>
      <w:rPr>
        <w:rFonts w:hint="default"/>
        <w:lang w:val="en-US" w:eastAsia="zh-CN" w:bidi="ar-SA"/>
      </w:rPr>
    </w:lvl>
    <w:lvl w:ilvl="2">
      <w:start w:val="0"/>
      <w:numFmt w:val="bullet"/>
      <w:lvlText w:val="•"/>
      <w:lvlJc w:val="left"/>
      <w:pPr>
        <w:ind w:left="3449" w:hanging="361"/>
      </w:pPr>
      <w:rPr>
        <w:rFonts w:hint="default"/>
        <w:lang w:val="en-US" w:eastAsia="zh-CN" w:bidi="ar-SA"/>
      </w:rPr>
    </w:lvl>
    <w:lvl w:ilvl="3">
      <w:start w:val="0"/>
      <w:numFmt w:val="bullet"/>
      <w:lvlText w:val="•"/>
      <w:lvlJc w:val="left"/>
      <w:pPr>
        <w:ind w:left="4183" w:hanging="361"/>
      </w:pPr>
      <w:rPr>
        <w:rFonts w:hint="default"/>
        <w:lang w:val="en-US" w:eastAsia="zh-CN" w:bidi="ar-SA"/>
      </w:rPr>
    </w:lvl>
    <w:lvl w:ilvl="4">
      <w:start w:val="0"/>
      <w:numFmt w:val="bullet"/>
      <w:lvlText w:val="•"/>
      <w:lvlJc w:val="left"/>
      <w:pPr>
        <w:ind w:left="4918" w:hanging="361"/>
      </w:pPr>
      <w:rPr>
        <w:rFonts w:hint="default"/>
        <w:lang w:val="en-US" w:eastAsia="zh-CN" w:bidi="ar-SA"/>
      </w:rPr>
    </w:lvl>
    <w:lvl w:ilvl="5">
      <w:start w:val="0"/>
      <w:numFmt w:val="bullet"/>
      <w:lvlText w:val="•"/>
      <w:lvlJc w:val="left"/>
      <w:pPr>
        <w:ind w:left="5653" w:hanging="361"/>
      </w:pPr>
      <w:rPr>
        <w:rFonts w:hint="default"/>
        <w:lang w:val="en-US" w:eastAsia="zh-CN" w:bidi="ar-SA"/>
      </w:rPr>
    </w:lvl>
    <w:lvl w:ilvl="6">
      <w:start w:val="0"/>
      <w:numFmt w:val="bullet"/>
      <w:lvlText w:val="•"/>
      <w:lvlJc w:val="left"/>
      <w:pPr>
        <w:ind w:left="6387" w:hanging="361"/>
      </w:pPr>
      <w:rPr>
        <w:rFonts w:hint="default"/>
        <w:lang w:val="en-US" w:eastAsia="zh-CN" w:bidi="ar-SA"/>
      </w:rPr>
    </w:lvl>
    <w:lvl w:ilvl="7">
      <w:start w:val="0"/>
      <w:numFmt w:val="bullet"/>
      <w:lvlText w:val="•"/>
      <w:lvlJc w:val="left"/>
      <w:pPr>
        <w:ind w:left="7122" w:hanging="361"/>
      </w:pPr>
      <w:rPr>
        <w:rFonts w:hint="default"/>
        <w:lang w:val="en-US" w:eastAsia="zh-CN" w:bidi="ar-SA"/>
      </w:rPr>
    </w:lvl>
    <w:lvl w:ilvl="8">
      <w:start w:val="0"/>
      <w:numFmt w:val="bullet"/>
      <w:lvlText w:val="•"/>
      <w:lvlJc w:val="left"/>
      <w:pPr>
        <w:ind w:left="7856" w:hanging="361"/>
      </w:pPr>
      <w:rPr>
        <w:rFonts w:hint="default"/>
        <w:lang w:val="en-US" w:eastAsia="zh-CN" w:bidi="ar-SA"/>
      </w:rPr>
    </w:lvl>
  </w:abstractNum>
  <w:abstractNum w:abstractNumId="24">
    <w:nsid w:val="3C4E017D"/>
    <w:multiLevelType w:val="hybridMultilevel"/>
    <w:tmpl w:val="00000000"/>
    <w:lvl w:ilvl="0">
      <w:start w:val="1"/>
      <w:numFmt w:val="decimal"/>
      <w:lvlText w:val="%1."/>
      <w:lvlJc w:val="left"/>
      <w:pPr>
        <w:ind w:left="1738"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498" w:hanging="361"/>
      </w:pPr>
      <w:rPr>
        <w:rFonts w:hint="default"/>
        <w:lang w:val="en-US" w:eastAsia="zh-CN" w:bidi="ar-SA"/>
      </w:rPr>
    </w:lvl>
    <w:lvl w:ilvl="2">
      <w:start w:val="0"/>
      <w:numFmt w:val="bullet"/>
      <w:lvlText w:val="•"/>
      <w:lvlJc w:val="left"/>
      <w:pPr>
        <w:ind w:left="3257" w:hanging="361"/>
      </w:pPr>
      <w:rPr>
        <w:rFonts w:hint="default"/>
        <w:lang w:val="en-US" w:eastAsia="zh-CN" w:bidi="ar-SA"/>
      </w:rPr>
    </w:lvl>
    <w:lvl w:ilvl="3">
      <w:start w:val="0"/>
      <w:numFmt w:val="bullet"/>
      <w:lvlText w:val="•"/>
      <w:lvlJc w:val="left"/>
      <w:pPr>
        <w:ind w:left="4015" w:hanging="361"/>
      </w:pPr>
      <w:rPr>
        <w:rFonts w:hint="default"/>
        <w:lang w:val="en-US" w:eastAsia="zh-CN" w:bidi="ar-SA"/>
      </w:rPr>
    </w:lvl>
    <w:lvl w:ilvl="4">
      <w:start w:val="0"/>
      <w:numFmt w:val="bullet"/>
      <w:lvlText w:val="•"/>
      <w:lvlJc w:val="left"/>
      <w:pPr>
        <w:ind w:left="4774" w:hanging="361"/>
      </w:pPr>
      <w:rPr>
        <w:rFonts w:hint="default"/>
        <w:lang w:val="en-US" w:eastAsia="zh-CN" w:bidi="ar-SA"/>
      </w:rPr>
    </w:lvl>
    <w:lvl w:ilvl="5">
      <w:start w:val="0"/>
      <w:numFmt w:val="bullet"/>
      <w:lvlText w:val="•"/>
      <w:lvlJc w:val="left"/>
      <w:pPr>
        <w:ind w:left="5533" w:hanging="361"/>
      </w:pPr>
      <w:rPr>
        <w:rFonts w:hint="default"/>
        <w:lang w:val="en-US" w:eastAsia="zh-CN" w:bidi="ar-SA"/>
      </w:rPr>
    </w:lvl>
    <w:lvl w:ilvl="6">
      <w:start w:val="0"/>
      <w:numFmt w:val="bullet"/>
      <w:lvlText w:val="•"/>
      <w:lvlJc w:val="left"/>
      <w:pPr>
        <w:ind w:left="6291" w:hanging="361"/>
      </w:pPr>
      <w:rPr>
        <w:rFonts w:hint="default"/>
        <w:lang w:val="en-US" w:eastAsia="zh-CN" w:bidi="ar-SA"/>
      </w:rPr>
    </w:lvl>
    <w:lvl w:ilvl="7">
      <w:start w:val="0"/>
      <w:numFmt w:val="bullet"/>
      <w:lvlText w:val="•"/>
      <w:lvlJc w:val="left"/>
      <w:pPr>
        <w:ind w:left="7050" w:hanging="361"/>
      </w:pPr>
      <w:rPr>
        <w:rFonts w:hint="default"/>
        <w:lang w:val="en-US" w:eastAsia="zh-CN" w:bidi="ar-SA"/>
      </w:rPr>
    </w:lvl>
    <w:lvl w:ilvl="8">
      <w:start w:val="0"/>
      <w:numFmt w:val="bullet"/>
      <w:lvlText w:val="•"/>
      <w:lvlJc w:val="left"/>
      <w:pPr>
        <w:ind w:left="7808" w:hanging="361"/>
      </w:pPr>
      <w:rPr>
        <w:rFonts w:hint="default"/>
        <w:lang w:val="en-US" w:eastAsia="zh-CN" w:bidi="ar-SA"/>
      </w:rPr>
    </w:lvl>
  </w:abstractNum>
  <w:abstractNum w:abstractNumId="25">
    <w:nsid w:val="3C9D51D1"/>
    <w:multiLevelType w:val="hybridMultilevel"/>
    <w:tmpl w:val="00000000"/>
    <w:lvl w:ilvl="0">
      <w:start w:val="1"/>
      <w:numFmt w:val="upperLetter"/>
      <w:lvlText w:val="%1."/>
      <w:lvlJc w:val="left"/>
      <w:pPr>
        <w:ind w:left="1978"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714" w:hanging="361"/>
      </w:pPr>
      <w:rPr>
        <w:rFonts w:hint="default"/>
        <w:lang w:val="en-US" w:eastAsia="zh-CN" w:bidi="ar-SA"/>
      </w:rPr>
    </w:lvl>
    <w:lvl w:ilvl="2">
      <w:start w:val="0"/>
      <w:numFmt w:val="bullet"/>
      <w:lvlText w:val="•"/>
      <w:lvlJc w:val="left"/>
      <w:pPr>
        <w:ind w:left="3449" w:hanging="361"/>
      </w:pPr>
      <w:rPr>
        <w:rFonts w:hint="default"/>
        <w:lang w:val="en-US" w:eastAsia="zh-CN" w:bidi="ar-SA"/>
      </w:rPr>
    </w:lvl>
    <w:lvl w:ilvl="3">
      <w:start w:val="0"/>
      <w:numFmt w:val="bullet"/>
      <w:lvlText w:val="•"/>
      <w:lvlJc w:val="left"/>
      <w:pPr>
        <w:ind w:left="4183" w:hanging="361"/>
      </w:pPr>
      <w:rPr>
        <w:rFonts w:hint="default"/>
        <w:lang w:val="en-US" w:eastAsia="zh-CN" w:bidi="ar-SA"/>
      </w:rPr>
    </w:lvl>
    <w:lvl w:ilvl="4">
      <w:start w:val="0"/>
      <w:numFmt w:val="bullet"/>
      <w:lvlText w:val="•"/>
      <w:lvlJc w:val="left"/>
      <w:pPr>
        <w:ind w:left="4918" w:hanging="361"/>
      </w:pPr>
      <w:rPr>
        <w:rFonts w:hint="default"/>
        <w:lang w:val="en-US" w:eastAsia="zh-CN" w:bidi="ar-SA"/>
      </w:rPr>
    </w:lvl>
    <w:lvl w:ilvl="5">
      <w:start w:val="0"/>
      <w:numFmt w:val="bullet"/>
      <w:lvlText w:val="•"/>
      <w:lvlJc w:val="left"/>
      <w:pPr>
        <w:ind w:left="5653" w:hanging="361"/>
      </w:pPr>
      <w:rPr>
        <w:rFonts w:hint="default"/>
        <w:lang w:val="en-US" w:eastAsia="zh-CN" w:bidi="ar-SA"/>
      </w:rPr>
    </w:lvl>
    <w:lvl w:ilvl="6">
      <w:start w:val="0"/>
      <w:numFmt w:val="bullet"/>
      <w:lvlText w:val="•"/>
      <w:lvlJc w:val="left"/>
      <w:pPr>
        <w:ind w:left="6387" w:hanging="361"/>
      </w:pPr>
      <w:rPr>
        <w:rFonts w:hint="default"/>
        <w:lang w:val="en-US" w:eastAsia="zh-CN" w:bidi="ar-SA"/>
      </w:rPr>
    </w:lvl>
    <w:lvl w:ilvl="7">
      <w:start w:val="0"/>
      <w:numFmt w:val="bullet"/>
      <w:lvlText w:val="•"/>
      <w:lvlJc w:val="left"/>
      <w:pPr>
        <w:ind w:left="7122" w:hanging="361"/>
      </w:pPr>
      <w:rPr>
        <w:rFonts w:hint="default"/>
        <w:lang w:val="en-US" w:eastAsia="zh-CN" w:bidi="ar-SA"/>
      </w:rPr>
    </w:lvl>
    <w:lvl w:ilvl="8">
      <w:start w:val="0"/>
      <w:numFmt w:val="bullet"/>
      <w:lvlText w:val="•"/>
      <w:lvlJc w:val="left"/>
      <w:pPr>
        <w:ind w:left="7856" w:hanging="361"/>
      </w:pPr>
      <w:rPr>
        <w:rFonts w:hint="default"/>
        <w:lang w:val="en-US" w:eastAsia="zh-CN" w:bidi="ar-SA"/>
      </w:rPr>
    </w:lvl>
  </w:abstractNum>
  <w:abstractNum w:abstractNumId="26">
    <w:nsid w:val="43537805"/>
    <w:multiLevelType w:val="hybridMultilevel"/>
    <w:tmpl w:val="00000000"/>
    <w:lvl w:ilvl="0">
      <w:start w:val="1"/>
      <w:numFmt w:val="decimal"/>
      <w:lvlText w:val="%1."/>
      <w:lvlJc w:val="left"/>
      <w:pPr>
        <w:ind w:left="1933"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678" w:hanging="361"/>
      </w:pPr>
      <w:rPr>
        <w:rFonts w:hint="default"/>
        <w:lang w:val="en-US" w:eastAsia="zh-CN" w:bidi="ar-SA"/>
      </w:rPr>
    </w:lvl>
    <w:lvl w:ilvl="2">
      <w:start w:val="0"/>
      <w:numFmt w:val="bullet"/>
      <w:lvlText w:val="•"/>
      <w:lvlJc w:val="left"/>
      <w:pPr>
        <w:ind w:left="3417" w:hanging="361"/>
      </w:pPr>
      <w:rPr>
        <w:rFonts w:hint="default"/>
        <w:lang w:val="en-US" w:eastAsia="zh-CN" w:bidi="ar-SA"/>
      </w:rPr>
    </w:lvl>
    <w:lvl w:ilvl="3">
      <w:start w:val="0"/>
      <w:numFmt w:val="bullet"/>
      <w:lvlText w:val="•"/>
      <w:lvlJc w:val="left"/>
      <w:pPr>
        <w:ind w:left="4155" w:hanging="361"/>
      </w:pPr>
      <w:rPr>
        <w:rFonts w:hint="default"/>
        <w:lang w:val="en-US" w:eastAsia="zh-CN" w:bidi="ar-SA"/>
      </w:rPr>
    </w:lvl>
    <w:lvl w:ilvl="4">
      <w:start w:val="0"/>
      <w:numFmt w:val="bullet"/>
      <w:lvlText w:val="•"/>
      <w:lvlJc w:val="left"/>
      <w:pPr>
        <w:ind w:left="4894" w:hanging="361"/>
      </w:pPr>
      <w:rPr>
        <w:rFonts w:hint="default"/>
        <w:lang w:val="en-US" w:eastAsia="zh-CN" w:bidi="ar-SA"/>
      </w:rPr>
    </w:lvl>
    <w:lvl w:ilvl="5">
      <w:start w:val="0"/>
      <w:numFmt w:val="bullet"/>
      <w:lvlText w:val="•"/>
      <w:lvlJc w:val="left"/>
      <w:pPr>
        <w:ind w:left="5633" w:hanging="361"/>
      </w:pPr>
      <w:rPr>
        <w:rFonts w:hint="default"/>
        <w:lang w:val="en-US" w:eastAsia="zh-CN" w:bidi="ar-SA"/>
      </w:rPr>
    </w:lvl>
    <w:lvl w:ilvl="6">
      <w:start w:val="0"/>
      <w:numFmt w:val="bullet"/>
      <w:lvlText w:val="•"/>
      <w:lvlJc w:val="left"/>
      <w:pPr>
        <w:ind w:left="6371" w:hanging="361"/>
      </w:pPr>
      <w:rPr>
        <w:rFonts w:hint="default"/>
        <w:lang w:val="en-US" w:eastAsia="zh-CN" w:bidi="ar-SA"/>
      </w:rPr>
    </w:lvl>
    <w:lvl w:ilvl="7">
      <w:start w:val="0"/>
      <w:numFmt w:val="bullet"/>
      <w:lvlText w:val="•"/>
      <w:lvlJc w:val="left"/>
      <w:pPr>
        <w:ind w:left="7110" w:hanging="361"/>
      </w:pPr>
      <w:rPr>
        <w:rFonts w:hint="default"/>
        <w:lang w:val="en-US" w:eastAsia="zh-CN" w:bidi="ar-SA"/>
      </w:rPr>
    </w:lvl>
    <w:lvl w:ilvl="8">
      <w:start w:val="0"/>
      <w:numFmt w:val="bullet"/>
      <w:lvlText w:val="•"/>
      <w:lvlJc w:val="left"/>
      <w:pPr>
        <w:ind w:left="7848" w:hanging="361"/>
      </w:pPr>
      <w:rPr>
        <w:rFonts w:hint="default"/>
        <w:lang w:val="en-US" w:eastAsia="zh-CN" w:bidi="ar-SA"/>
      </w:rPr>
    </w:lvl>
  </w:abstractNum>
  <w:abstractNum w:abstractNumId="27">
    <w:nsid w:val="46F73DCD"/>
    <w:multiLevelType w:val="hybridMultilevel"/>
    <w:tmpl w:val="00000000"/>
    <w:lvl w:ilvl="0">
      <w:start w:val="1"/>
      <w:numFmt w:val="decimal"/>
      <w:lvlText w:val="%1."/>
      <w:lvlJc w:val="left"/>
      <w:pPr>
        <w:ind w:left="528" w:hanging="420"/>
        <w:jc w:val="left"/>
      </w:pPr>
      <w:rPr>
        <w:rFonts w:ascii="宋体" w:eastAsia="宋体" w:hAnsi="宋体" w:cs="宋体" w:hint="default"/>
        <w:b w:val="0"/>
        <w:bCs w:val="0"/>
        <w:i w:val="0"/>
        <w:iCs w:val="0"/>
        <w:w w:val="100"/>
        <w:sz w:val="21"/>
        <w:szCs w:val="21"/>
        <w:lang w:val="en-US" w:eastAsia="zh-CN" w:bidi="ar-SA"/>
      </w:rPr>
    </w:lvl>
    <w:lvl w:ilvl="1">
      <w:start w:val="0"/>
      <w:numFmt w:val="bullet"/>
      <w:lvlText w:val="•"/>
      <w:lvlJc w:val="left"/>
      <w:pPr>
        <w:ind w:left="975" w:hanging="420"/>
      </w:pPr>
      <w:rPr>
        <w:rFonts w:hint="default"/>
        <w:lang w:val="en-US" w:eastAsia="zh-CN" w:bidi="ar-SA"/>
      </w:rPr>
    </w:lvl>
    <w:lvl w:ilvl="2">
      <w:start w:val="0"/>
      <w:numFmt w:val="bullet"/>
      <w:lvlText w:val="•"/>
      <w:lvlJc w:val="left"/>
      <w:pPr>
        <w:ind w:left="1430" w:hanging="420"/>
      </w:pPr>
      <w:rPr>
        <w:rFonts w:hint="default"/>
        <w:lang w:val="en-US" w:eastAsia="zh-CN" w:bidi="ar-SA"/>
      </w:rPr>
    </w:lvl>
    <w:lvl w:ilvl="3">
      <w:start w:val="0"/>
      <w:numFmt w:val="bullet"/>
      <w:lvlText w:val="•"/>
      <w:lvlJc w:val="left"/>
      <w:pPr>
        <w:ind w:left="1885" w:hanging="420"/>
      </w:pPr>
      <w:rPr>
        <w:rFonts w:hint="default"/>
        <w:lang w:val="en-US" w:eastAsia="zh-CN" w:bidi="ar-SA"/>
      </w:rPr>
    </w:lvl>
    <w:lvl w:ilvl="4">
      <w:start w:val="0"/>
      <w:numFmt w:val="bullet"/>
      <w:lvlText w:val="•"/>
      <w:lvlJc w:val="left"/>
      <w:pPr>
        <w:ind w:left="2341" w:hanging="420"/>
      </w:pPr>
      <w:rPr>
        <w:rFonts w:hint="default"/>
        <w:lang w:val="en-US" w:eastAsia="zh-CN" w:bidi="ar-SA"/>
      </w:rPr>
    </w:lvl>
    <w:lvl w:ilvl="5">
      <w:start w:val="0"/>
      <w:numFmt w:val="bullet"/>
      <w:lvlText w:val="•"/>
      <w:lvlJc w:val="left"/>
      <w:pPr>
        <w:ind w:left="2796" w:hanging="420"/>
      </w:pPr>
      <w:rPr>
        <w:rFonts w:hint="default"/>
        <w:lang w:val="en-US" w:eastAsia="zh-CN" w:bidi="ar-SA"/>
      </w:rPr>
    </w:lvl>
    <w:lvl w:ilvl="6">
      <w:start w:val="0"/>
      <w:numFmt w:val="bullet"/>
      <w:lvlText w:val="•"/>
      <w:lvlJc w:val="left"/>
      <w:pPr>
        <w:ind w:left="3251" w:hanging="420"/>
      </w:pPr>
      <w:rPr>
        <w:rFonts w:hint="default"/>
        <w:lang w:val="en-US" w:eastAsia="zh-CN" w:bidi="ar-SA"/>
      </w:rPr>
    </w:lvl>
    <w:lvl w:ilvl="7">
      <w:start w:val="0"/>
      <w:numFmt w:val="bullet"/>
      <w:lvlText w:val="•"/>
      <w:lvlJc w:val="left"/>
      <w:pPr>
        <w:ind w:left="3707" w:hanging="420"/>
      </w:pPr>
      <w:rPr>
        <w:rFonts w:hint="default"/>
        <w:lang w:val="en-US" w:eastAsia="zh-CN" w:bidi="ar-SA"/>
      </w:rPr>
    </w:lvl>
    <w:lvl w:ilvl="8">
      <w:start w:val="0"/>
      <w:numFmt w:val="bullet"/>
      <w:lvlText w:val="•"/>
      <w:lvlJc w:val="left"/>
      <w:pPr>
        <w:ind w:left="4162" w:hanging="420"/>
      </w:pPr>
      <w:rPr>
        <w:rFonts w:hint="default"/>
        <w:lang w:val="en-US" w:eastAsia="zh-CN" w:bidi="ar-SA"/>
      </w:rPr>
    </w:lvl>
  </w:abstractNum>
  <w:abstractNum w:abstractNumId="28">
    <w:nsid w:val="47ED6CCF"/>
    <w:multiLevelType w:val="hybridMultilevel"/>
    <w:tmpl w:val="00000000"/>
    <w:lvl w:ilvl="0">
      <w:start w:val="13"/>
      <w:numFmt w:val="decimal"/>
      <w:lvlText w:val="%1."/>
      <w:lvlJc w:val="left"/>
      <w:pPr>
        <w:ind w:left="1573" w:hanging="481"/>
        <w:jc w:val="left"/>
      </w:pPr>
      <w:rPr>
        <w:rFonts w:ascii="宋体" w:eastAsia="宋体" w:hAnsi="宋体" w:cs="宋体" w:hint="default"/>
        <w:b w:val="0"/>
        <w:bCs w:val="0"/>
        <w:i w:val="0"/>
        <w:iCs w:val="0"/>
        <w:w w:val="100"/>
        <w:sz w:val="22"/>
        <w:szCs w:val="22"/>
        <w:lang w:val="en-US" w:eastAsia="zh-CN" w:bidi="ar-SA"/>
      </w:rPr>
    </w:lvl>
    <w:lvl w:ilvl="1">
      <w:start w:val="1"/>
      <w:numFmt w:val="upperLetter"/>
      <w:lvlText w:val="%2."/>
      <w:lvlJc w:val="left"/>
      <w:pPr>
        <w:ind w:left="1557" w:hanging="361"/>
        <w:jc w:val="left"/>
      </w:pPr>
      <w:rPr>
        <w:rFonts w:ascii="宋体" w:eastAsia="宋体" w:hAnsi="宋体" w:cs="宋体" w:hint="default"/>
        <w:b w:val="0"/>
        <w:bCs w:val="0"/>
        <w:i w:val="0"/>
        <w:iCs w:val="0"/>
        <w:w w:val="100"/>
        <w:sz w:val="22"/>
        <w:szCs w:val="22"/>
        <w:lang w:val="en-US" w:eastAsia="zh-CN" w:bidi="ar-SA"/>
      </w:rPr>
    </w:lvl>
    <w:lvl w:ilvl="2">
      <w:start w:val="0"/>
      <w:numFmt w:val="bullet"/>
      <w:lvlText w:val="•"/>
      <w:lvlJc w:val="left"/>
      <w:pPr>
        <w:ind w:left="1920" w:hanging="361"/>
      </w:pPr>
      <w:rPr>
        <w:rFonts w:hint="default"/>
        <w:lang w:val="en-US" w:eastAsia="zh-CN" w:bidi="ar-SA"/>
      </w:rPr>
    </w:lvl>
    <w:lvl w:ilvl="3">
      <w:start w:val="0"/>
      <w:numFmt w:val="bullet"/>
      <w:lvlText w:val="•"/>
      <w:lvlJc w:val="left"/>
      <w:pPr>
        <w:ind w:left="2845" w:hanging="361"/>
      </w:pPr>
      <w:rPr>
        <w:rFonts w:hint="default"/>
        <w:lang w:val="en-US" w:eastAsia="zh-CN" w:bidi="ar-SA"/>
      </w:rPr>
    </w:lvl>
    <w:lvl w:ilvl="4">
      <w:start w:val="0"/>
      <w:numFmt w:val="bullet"/>
      <w:lvlText w:val="•"/>
      <w:lvlJc w:val="left"/>
      <w:pPr>
        <w:ind w:left="3771" w:hanging="361"/>
      </w:pPr>
      <w:rPr>
        <w:rFonts w:hint="default"/>
        <w:lang w:val="en-US" w:eastAsia="zh-CN" w:bidi="ar-SA"/>
      </w:rPr>
    </w:lvl>
    <w:lvl w:ilvl="5">
      <w:start w:val="0"/>
      <w:numFmt w:val="bullet"/>
      <w:lvlText w:val="•"/>
      <w:lvlJc w:val="left"/>
      <w:pPr>
        <w:ind w:left="4697" w:hanging="361"/>
      </w:pPr>
      <w:rPr>
        <w:rFonts w:hint="default"/>
        <w:lang w:val="en-US" w:eastAsia="zh-CN" w:bidi="ar-SA"/>
      </w:rPr>
    </w:lvl>
    <w:lvl w:ilvl="6">
      <w:start w:val="0"/>
      <w:numFmt w:val="bullet"/>
      <w:lvlText w:val="•"/>
      <w:lvlJc w:val="left"/>
      <w:pPr>
        <w:ind w:left="5623" w:hanging="361"/>
      </w:pPr>
      <w:rPr>
        <w:rFonts w:hint="default"/>
        <w:lang w:val="en-US" w:eastAsia="zh-CN" w:bidi="ar-SA"/>
      </w:rPr>
    </w:lvl>
    <w:lvl w:ilvl="7">
      <w:start w:val="0"/>
      <w:numFmt w:val="bullet"/>
      <w:lvlText w:val="•"/>
      <w:lvlJc w:val="left"/>
      <w:pPr>
        <w:ind w:left="6548" w:hanging="361"/>
      </w:pPr>
      <w:rPr>
        <w:rFonts w:hint="default"/>
        <w:lang w:val="en-US" w:eastAsia="zh-CN" w:bidi="ar-SA"/>
      </w:rPr>
    </w:lvl>
    <w:lvl w:ilvl="8">
      <w:start w:val="0"/>
      <w:numFmt w:val="bullet"/>
      <w:lvlText w:val="•"/>
      <w:lvlJc w:val="left"/>
      <w:pPr>
        <w:ind w:left="7474" w:hanging="361"/>
      </w:pPr>
      <w:rPr>
        <w:rFonts w:hint="default"/>
        <w:lang w:val="en-US" w:eastAsia="zh-CN" w:bidi="ar-SA"/>
      </w:rPr>
    </w:lvl>
  </w:abstractNum>
  <w:abstractNum w:abstractNumId="29">
    <w:nsid w:val="4AAF8010"/>
    <w:multiLevelType w:val="hybridMultilevel"/>
    <w:tmpl w:val="00000000"/>
    <w:lvl w:ilvl="0">
      <w:start w:val="2"/>
      <w:numFmt w:val="decimal"/>
      <w:lvlText w:val="%1."/>
      <w:lvlJc w:val="left"/>
      <w:pPr>
        <w:ind w:left="1918"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660" w:hanging="361"/>
      </w:pPr>
      <w:rPr>
        <w:rFonts w:hint="default"/>
        <w:lang w:val="en-US" w:eastAsia="zh-CN" w:bidi="ar-SA"/>
      </w:rPr>
    </w:lvl>
    <w:lvl w:ilvl="2">
      <w:start w:val="0"/>
      <w:numFmt w:val="bullet"/>
      <w:lvlText w:val="•"/>
      <w:lvlJc w:val="left"/>
      <w:pPr>
        <w:ind w:left="3401" w:hanging="361"/>
      </w:pPr>
      <w:rPr>
        <w:rFonts w:hint="default"/>
        <w:lang w:val="en-US" w:eastAsia="zh-CN" w:bidi="ar-SA"/>
      </w:rPr>
    </w:lvl>
    <w:lvl w:ilvl="3">
      <w:start w:val="0"/>
      <w:numFmt w:val="bullet"/>
      <w:lvlText w:val="•"/>
      <w:lvlJc w:val="left"/>
      <w:pPr>
        <w:ind w:left="4141" w:hanging="361"/>
      </w:pPr>
      <w:rPr>
        <w:rFonts w:hint="default"/>
        <w:lang w:val="en-US" w:eastAsia="zh-CN" w:bidi="ar-SA"/>
      </w:rPr>
    </w:lvl>
    <w:lvl w:ilvl="4">
      <w:start w:val="0"/>
      <w:numFmt w:val="bullet"/>
      <w:lvlText w:val="•"/>
      <w:lvlJc w:val="left"/>
      <w:pPr>
        <w:ind w:left="4882" w:hanging="361"/>
      </w:pPr>
      <w:rPr>
        <w:rFonts w:hint="default"/>
        <w:lang w:val="en-US" w:eastAsia="zh-CN" w:bidi="ar-SA"/>
      </w:rPr>
    </w:lvl>
    <w:lvl w:ilvl="5">
      <w:start w:val="0"/>
      <w:numFmt w:val="bullet"/>
      <w:lvlText w:val="•"/>
      <w:lvlJc w:val="left"/>
      <w:pPr>
        <w:ind w:left="5623" w:hanging="361"/>
      </w:pPr>
      <w:rPr>
        <w:rFonts w:hint="default"/>
        <w:lang w:val="en-US" w:eastAsia="zh-CN" w:bidi="ar-SA"/>
      </w:rPr>
    </w:lvl>
    <w:lvl w:ilvl="6">
      <w:start w:val="0"/>
      <w:numFmt w:val="bullet"/>
      <w:lvlText w:val="•"/>
      <w:lvlJc w:val="left"/>
      <w:pPr>
        <w:ind w:left="6363" w:hanging="361"/>
      </w:pPr>
      <w:rPr>
        <w:rFonts w:hint="default"/>
        <w:lang w:val="en-US" w:eastAsia="zh-CN" w:bidi="ar-SA"/>
      </w:rPr>
    </w:lvl>
    <w:lvl w:ilvl="7">
      <w:start w:val="0"/>
      <w:numFmt w:val="bullet"/>
      <w:lvlText w:val="•"/>
      <w:lvlJc w:val="left"/>
      <w:pPr>
        <w:ind w:left="7104" w:hanging="361"/>
      </w:pPr>
      <w:rPr>
        <w:rFonts w:hint="default"/>
        <w:lang w:val="en-US" w:eastAsia="zh-CN" w:bidi="ar-SA"/>
      </w:rPr>
    </w:lvl>
    <w:lvl w:ilvl="8">
      <w:start w:val="0"/>
      <w:numFmt w:val="bullet"/>
      <w:lvlText w:val="•"/>
      <w:lvlJc w:val="left"/>
      <w:pPr>
        <w:ind w:left="7844" w:hanging="361"/>
      </w:pPr>
      <w:rPr>
        <w:rFonts w:hint="default"/>
        <w:lang w:val="en-US" w:eastAsia="zh-CN" w:bidi="ar-SA"/>
      </w:rPr>
    </w:lvl>
  </w:abstractNum>
  <w:abstractNum w:abstractNumId="30">
    <w:nsid w:val="4BCCD06B"/>
    <w:multiLevelType w:val="hybridMultilevel"/>
    <w:tmpl w:val="00000000"/>
    <w:lvl w:ilvl="0">
      <w:start w:val="8"/>
      <w:numFmt w:val="decimal"/>
      <w:lvlText w:val="%1."/>
      <w:lvlJc w:val="left"/>
      <w:pPr>
        <w:ind w:left="1453" w:hanging="361"/>
        <w:jc w:val="left"/>
      </w:pPr>
      <w:rPr>
        <w:rFonts w:ascii="宋体" w:eastAsia="宋体" w:hAnsi="宋体" w:cs="宋体" w:hint="default"/>
        <w:b w:val="0"/>
        <w:bCs w:val="0"/>
        <w:i w:val="0"/>
        <w:iCs w:val="0"/>
        <w:w w:val="100"/>
        <w:sz w:val="22"/>
        <w:szCs w:val="22"/>
        <w:lang w:val="en-US" w:eastAsia="zh-CN" w:bidi="ar-SA"/>
      </w:rPr>
    </w:lvl>
    <w:lvl w:ilvl="1">
      <w:start w:val="1"/>
      <w:numFmt w:val="upperLetter"/>
      <w:lvlText w:val="%2."/>
      <w:lvlJc w:val="left"/>
      <w:pPr>
        <w:ind w:left="1557" w:hanging="361"/>
        <w:jc w:val="left"/>
      </w:pPr>
      <w:rPr>
        <w:rFonts w:ascii="宋体" w:eastAsia="宋体" w:hAnsi="宋体" w:cs="宋体" w:hint="default"/>
        <w:b w:val="0"/>
        <w:bCs w:val="0"/>
        <w:i w:val="0"/>
        <w:iCs w:val="0"/>
        <w:w w:val="100"/>
        <w:sz w:val="22"/>
        <w:szCs w:val="22"/>
        <w:lang w:val="en-US" w:eastAsia="zh-CN" w:bidi="ar-SA"/>
      </w:rPr>
    </w:lvl>
    <w:lvl w:ilvl="2">
      <w:start w:val="0"/>
      <w:numFmt w:val="bullet"/>
      <w:lvlText w:val="•"/>
      <w:lvlJc w:val="left"/>
      <w:pPr>
        <w:ind w:left="1920" w:hanging="361"/>
      </w:pPr>
      <w:rPr>
        <w:rFonts w:hint="default"/>
        <w:lang w:val="en-US" w:eastAsia="zh-CN" w:bidi="ar-SA"/>
      </w:rPr>
    </w:lvl>
    <w:lvl w:ilvl="3">
      <w:start w:val="0"/>
      <w:numFmt w:val="bullet"/>
      <w:lvlText w:val="•"/>
      <w:lvlJc w:val="left"/>
      <w:pPr>
        <w:ind w:left="2845" w:hanging="361"/>
      </w:pPr>
      <w:rPr>
        <w:rFonts w:hint="default"/>
        <w:lang w:val="en-US" w:eastAsia="zh-CN" w:bidi="ar-SA"/>
      </w:rPr>
    </w:lvl>
    <w:lvl w:ilvl="4">
      <w:start w:val="0"/>
      <w:numFmt w:val="bullet"/>
      <w:lvlText w:val="•"/>
      <w:lvlJc w:val="left"/>
      <w:pPr>
        <w:ind w:left="3771" w:hanging="361"/>
      </w:pPr>
      <w:rPr>
        <w:rFonts w:hint="default"/>
        <w:lang w:val="en-US" w:eastAsia="zh-CN" w:bidi="ar-SA"/>
      </w:rPr>
    </w:lvl>
    <w:lvl w:ilvl="5">
      <w:start w:val="0"/>
      <w:numFmt w:val="bullet"/>
      <w:lvlText w:val="•"/>
      <w:lvlJc w:val="left"/>
      <w:pPr>
        <w:ind w:left="4697" w:hanging="361"/>
      </w:pPr>
      <w:rPr>
        <w:rFonts w:hint="default"/>
        <w:lang w:val="en-US" w:eastAsia="zh-CN" w:bidi="ar-SA"/>
      </w:rPr>
    </w:lvl>
    <w:lvl w:ilvl="6">
      <w:start w:val="0"/>
      <w:numFmt w:val="bullet"/>
      <w:lvlText w:val="•"/>
      <w:lvlJc w:val="left"/>
      <w:pPr>
        <w:ind w:left="5623" w:hanging="361"/>
      </w:pPr>
      <w:rPr>
        <w:rFonts w:hint="default"/>
        <w:lang w:val="en-US" w:eastAsia="zh-CN" w:bidi="ar-SA"/>
      </w:rPr>
    </w:lvl>
    <w:lvl w:ilvl="7">
      <w:start w:val="0"/>
      <w:numFmt w:val="bullet"/>
      <w:lvlText w:val="•"/>
      <w:lvlJc w:val="left"/>
      <w:pPr>
        <w:ind w:left="6548" w:hanging="361"/>
      </w:pPr>
      <w:rPr>
        <w:rFonts w:hint="default"/>
        <w:lang w:val="en-US" w:eastAsia="zh-CN" w:bidi="ar-SA"/>
      </w:rPr>
    </w:lvl>
    <w:lvl w:ilvl="8">
      <w:start w:val="0"/>
      <w:numFmt w:val="bullet"/>
      <w:lvlText w:val="•"/>
      <w:lvlJc w:val="left"/>
      <w:pPr>
        <w:ind w:left="7474" w:hanging="361"/>
      </w:pPr>
      <w:rPr>
        <w:rFonts w:hint="default"/>
        <w:lang w:val="en-US" w:eastAsia="zh-CN" w:bidi="ar-SA"/>
      </w:rPr>
    </w:lvl>
  </w:abstractNum>
  <w:abstractNum w:abstractNumId="31">
    <w:nsid w:val="4C2E1955"/>
    <w:multiLevelType w:val="hybridMultilevel"/>
    <w:tmpl w:val="00000000"/>
    <w:lvl w:ilvl="0">
      <w:start w:val="1"/>
      <w:numFmt w:val="upperLetter"/>
      <w:lvlText w:val="%1."/>
      <w:lvlJc w:val="left"/>
      <w:pPr>
        <w:ind w:left="1918"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660" w:hanging="361"/>
      </w:pPr>
      <w:rPr>
        <w:rFonts w:hint="default"/>
        <w:lang w:val="en-US" w:eastAsia="zh-CN" w:bidi="ar-SA"/>
      </w:rPr>
    </w:lvl>
    <w:lvl w:ilvl="2">
      <w:start w:val="0"/>
      <w:numFmt w:val="bullet"/>
      <w:lvlText w:val="•"/>
      <w:lvlJc w:val="left"/>
      <w:pPr>
        <w:ind w:left="3401" w:hanging="361"/>
      </w:pPr>
      <w:rPr>
        <w:rFonts w:hint="default"/>
        <w:lang w:val="en-US" w:eastAsia="zh-CN" w:bidi="ar-SA"/>
      </w:rPr>
    </w:lvl>
    <w:lvl w:ilvl="3">
      <w:start w:val="0"/>
      <w:numFmt w:val="bullet"/>
      <w:lvlText w:val="•"/>
      <w:lvlJc w:val="left"/>
      <w:pPr>
        <w:ind w:left="4141" w:hanging="361"/>
      </w:pPr>
      <w:rPr>
        <w:rFonts w:hint="default"/>
        <w:lang w:val="en-US" w:eastAsia="zh-CN" w:bidi="ar-SA"/>
      </w:rPr>
    </w:lvl>
    <w:lvl w:ilvl="4">
      <w:start w:val="0"/>
      <w:numFmt w:val="bullet"/>
      <w:lvlText w:val="•"/>
      <w:lvlJc w:val="left"/>
      <w:pPr>
        <w:ind w:left="4882" w:hanging="361"/>
      </w:pPr>
      <w:rPr>
        <w:rFonts w:hint="default"/>
        <w:lang w:val="en-US" w:eastAsia="zh-CN" w:bidi="ar-SA"/>
      </w:rPr>
    </w:lvl>
    <w:lvl w:ilvl="5">
      <w:start w:val="0"/>
      <w:numFmt w:val="bullet"/>
      <w:lvlText w:val="•"/>
      <w:lvlJc w:val="left"/>
      <w:pPr>
        <w:ind w:left="5623" w:hanging="361"/>
      </w:pPr>
      <w:rPr>
        <w:rFonts w:hint="default"/>
        <w:lang w:val="en-US" w:eastAsia="zh-CN" w:bidi="ar-SA"/>
      </w:rPr>
    </w:lvl>
    <w:lvl w:ilvl="6">
      <w:start w:val="0"/>
      <w:numFmt w:val="bullet"/>
      <w:lvlText w:val="•"/>
      <w:lvlJc w:val="left"/>
      <w:pPr>
        <w:ind w:left="6363" w:hanging="361"/>
      </w:pPr>
      <w:rPr>
        <w:rFonts w:hint="default"/>
        <w:lang w:val="en-US" w:eastAsia="zh-CN" w:bidi="ar-SA"/>
      </w:rPr>
    </w:lvl>
    <w:lvl w:ilvl="7">
      <w:start w:val="0"/>
      <w:numFmt w:val="bullet"/>
      <w:lvlText w:val="•"/>
      <w:lvlJc w:val="left"/>
      <w:pPr>
        <w:ind w:left="7104" w:hanging="361"/>
      </w:pPr>
      <w:rPr>
        <w:rFonts w:hint="default"/>
        <w:lang w:val="en-US" w:eastAsia="zh-CN" w:bidi="ar-SA"/>
      </w:rPr>
    </w:lvl>
    <w:lvl w:ilvl="8">
      <w:start w:val="0"/>
      <w:numFmt w:val="bullet"/>
      <w:lvlText w:val="•"/>
      <w:lvlJc w:val="left"/>
      <w:pPr>
        <w:ind w:left="7844" w:hanging="361"/>
      </w:pPr>
      <w:rPr>
        <w:rFonts w:hint="default"/>
        <w:lang w:val="en-US" w:eastAsia="zh-CN" w:bidi="ar-SA"/>
      </w:rPr>
    </w:lvl>
  </w:abstractNum>
  <w:abstractNum w:abstractNumId="32">
    <w:nsid w:val="4C9DAFCD"/>
    <w:multiLevelType w:val="hybridMultilevel"/>
    <w:tmpl w:val="00000000"/>
    <w:lvl w:ilvl="0">
      <w:start w:val="1"/>
      <w:numFmt w:val="decimal"/>
      <w:lvlText w:val="%1."/>
      <w:lvlJc w:val="left"/>
      <w:pPr>
        <w:ind w:left="1918"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660" w:hanging="361"/>
      </w:pPr>
      <w:rPr>
        <w:rFonts w:hint="default"/>
        <w:lang w:val="en-US" w:eastAsia="zh-CN" w:bidi="ar-SA"/>
      </w:rPr>
    </w:lvl>
    <w:lvl w:ilvl="2">
      <w:start w:val="0"/>
      <w:numFmt w:val="bullet"/>
      <w:lvlText w:val="•"/>
      <w:lvlJc w:val="left"/>
      <w:pPr>
        <w:ind w:left="3401" w:hanging="361"/>
      </w:pPr>
      <w:rPr>
        <w:rFonts w:hint="default"/>
        <w:lang w:val="en-US" w:eastAsia="zh-CN" w:bidi="ar-SA"/>
      </w:rPr>
    </w:lvl>
    <w:lvl w:ilvl="3">
      <w:start w:val="0"/>
      <w:numFmt w:val="bullet"/>
      <w:lvlText w:val="•"/>
      <w:lvlJc w:val="left"/>
      <w:pPr>
        <w:ind w:left="4141" w:hanging="361"/>
      </w:pPr>
      <w:rPr>
        <w:rFonts w:hint="default"/>
        <w:lang w:val="en-US" w:eastAsia="zh-CN" w:bidi="ar-SA"/>
      </w:rPr>
    </w:lvl>
    <w:lvl w:ilvl="4">
      <w:start w:val="0"/>
      <w:numFmt w:val="bullet"/>
      <w:lvlText w:val="•"/>
      <w:lvlJc w:val="left"/>
      <w:pPr>
        <w:ind w:left="4882" w:hanging="361"/>
      </w:pPr>
      <w:rPr>
        <w:rFonts w:hint="default"/>
        <w:lang w:val="en-US" w:eastAsia="zh-CN" w:bidi="ar-SA"/>
      </w:rPr>
    </w:lvl>
    <w:lvl w:ilvl="5">
      <w:start w:val="0"/>
      <w:numFmt w:val="bullet"/>
      <w:lvlText w:val="•"/>
      <w:lvlJc w:val="left"/>
      <w:pPr>
        <w:ind w:left="5623" w:hanging="361"/>
      </w:pPr>
      <w:rPr>
        <w:rFonts w:hint="default"/>
        <w:lang w:val="en-US" w:eastAsia="zh-CN" w:bidi="ar-SA"/>
      </w:rPr>
    </w:lvl>
    <w:lvl w:ilvl="6">
      <w:start w:val="0"/>
      <w:numFmt w:val="bullet"/>
      <w:lvlText w:val="•"/>
      <w:lvlJc w:val="left"/>
      <w:pPr>
        <w:ind w:left="6363" w:hanging="361"/>
      </w:pPr>
      <w:rPr>
        <w:rFonts w:hint="default"/>
        <w:lang w:val="en-US" w:eastAsia="zh-CN" w:bidi="ar-SA"/>
      </w:rPr>
    </w:lvl>
    <w:lvl w:ilvl="7">
      <w:start w:val="0"/>
      <w:numFmt w:val="bullet"/>
      <w:lvlText w:val="•"/>
      <w:lvlJc w:val="left"/>
      <w:pPr>
        <w:ind w:left="7104" w:hanging="361"/>
      </w:pPr>
      <w:rPr>
        <w:rFonts w:hint="default"/>
        <w:lang w:val="en-US" w:eastAsia="zh-CN" w:bidi="ar-SA"/>
      </w:rPr>
    </w:lvl>
    <w:lvl w:ilvl="8">
      <w:start w:val="0"/>
      <w:numFmt w:val="bullet"/>
      <w:lvlText w:val="•"/>
      <w:lvlJc w:val="left"/>
      <w:pPr>
        <w:ind w:left="7844" w:hanging="361"/>
      </w:pPr>
      <w:rPr>
        <w:rFonts w:hint="default"/>
        <w:lang w:val="en-US" w:eastAsia="zh-CN" w:bidi="ar-SA"/>
      </w:rPr>
    </w:lvl>
  </w:abstractNum>
  <w:abstractNum w:abstractNumId="33">
    <w:nsid w:val="4FED87C9"/>
    <w:multiLevelType w:val="hybridMultilevel"/>
    <w:tmpl w:val="00000000"/>
    <w:lvl w:ilvl="0">
      <w:start w:val="3"/>
      <w:numFmt w:val="decimal"/>
      <w:lvlText w:val="%1."/>
      <w:lvlJc w:val="left"/>
      <w:pPr>
        <w:ind w:left="1453" w:hanging="361"/>
        <w:jc w:val="left"/>
      </w:pPr>
      <w:rPr>
        <w:rFonts w:ascii="宋体" w:eastAsia="宋体" w:hAnsi="宋体" w:cs="宋体" w:hint="default"/>
        <w:b w:val="0"/>
        <w:bCs w:val="0"/>
        <w:i w:val="0"/>
        <w:iCs w:val="0"/>
        <w:w w:val="100"/>
        <w:sz w:val="22"/>
        <w:szCs w:val="22"/>
        <w:lang w:val="en-US" w:eastAsia="zh-CN" w:bidi="ar-SA"/>
      </w:rPr>
    </w:lvl>
    <w:lvl w:ilvl="1">
      <w:start w:val="1"/>
      <w:numFmt w:val="upperLetter"/>
      <w:lvlText w:val="%2."/>
      <w:lvlJc w:val="left"/>
      <w:pPr>
        <w:ind w:left="1557" w:hanging="361"/>
        <w:jc w:val="left"/>
      </w:pPr>
      <w:rPr>
        <w:rFonts w:ascii="宋体" w:eastAsia="宋体" w:hAnsi="宋体" w:cs="宋体" w:hint="default"/>
        <w:b w:val="0"/>
        <w:bCs w:val="0"/>
        <w:i w:val="0"/>
        <w:iCs w:val="0"/>
        <w:w w:val="100"/>
        <w:sz w:val="22"/>
        <w:szCs w:val="22"/>
        <w:lang w:val="en-US" w:eastAsia="zh-CN" w:bidi="ar-SA"/>
      </w:rPr>
    </w:lvl>
    <w:lvl w:ilvl="2">
      <w:start w:val="0"/>
      <w:numFmt w:val="bullet"/>
      <w:lvlText w:val="•"/>
      <w:lvlJc w:val="left"/>
      <w:pPr>
        <w:ind w:left="1920" w:hanging="361"/>
      </w:pPr>
      <w:rPr>
        <w:rFonts w:hint="default"/>
        <w:lang w:val="en-US" w:eastAsia="zh-CN" w:bidi="ar-SA"/>
      </w:rPr>
    </w:lvl>
    <w:lvl w:ilvl="3">
      <w:start w:val="0"/>
      <w:numFmt w:val="bullet"/>
      <w:lvlText w:val="•"/>
      <w:lvlJc w:val="left"/>
      <w:pPr>
        <w:ind w:left="2845" w:hanging="361"/>
      </w:pPr>
      <w:rPr>
        <w:rFonts w:hint="default"/>
        <w:lang w:val="en-US" w:eastAsia="zh-CN" w:bidi="ar-SA"/>
      </w:rPr>
    </w:lvl>
    <w:lvl w:ilvl="4">
      <w:start w:val="0"/>
      <w:numFmt w:val="bullet"/>
      <w:lvlText w:val="•"/>
      <w:lvlJc w:val="left"/>
      <w:pPr>
        <w:ind w:left="3771" w:hanging="361"/>
      </w:pPr>
      <w:rPr>
        <w:rFonts w:hint="default"/>
        <w:lang w:val="en-US" w:eastAsia="zh-CN" w:bidi="ar-SA"/>
      </w:rPr>
    </w:lvl>
    <w:lvl w:ilvl="5">
      <w:start w:val="0"/>
      <w:numFmt w:val="bullet"/>
      <w:lvlText w:val="•"/>
      <w:lvlJc w:val="left"/>
      <w:pPr>
        <w:ind w:left="4697" w:hanging="361"/>
      </w:pPr>
      <w:rPr>
        <w:rFonts w:hint="default"/>
        <w:lang w:val="en-US" w:eastAsia="zh-CN" w:bidi="ar-SA"/>
      </w:rPr>
    </w:lvl>
    <w:lvl w:ilvl="6">
      <w:start w:val="0"/>
      <w:numFmt w:val="bullet"/>
      <w:lvlText w:val="•"/>
      <w:lvlJc w:val="left"/>
      <w:pPr>
        <w:ind w:left="5623" w:hanging="361"/>
      </w:pPr>
      <w:rPr>
        <w:rFonts w:hint="default"/>
        <w:lang w:val="en-US" w:eastAsia="zh-CN" w:bidi="ar-SA"/>
      </w:rPr>
    </w:lvl>
    <w:lvl w:ilvl="7">
      <w:start w:val="0"/>
      <w:numFmt w:val="bullet"/>
      <w:lvlText w:val="•"/>
      <w:lvlJc w:val="left"/>
      <w:pPr>
        <w:ind w:left="6548" w:hanging="361"/>
      </w:pPr>
      <w:rPr>
        <w:rFonts w:hint="default"/>
        <w:lang w:val="en-US" w:eastAsia="zh-CN" w:bidi="ar-SA"/>
      </w:rPr>
    </w:lvl>
    <w:lvl w:ilvl="8">
      <w:start w:val="0"/>
      <w:numFmt w:val="bullet"/>
      <w:lvlText w:val="•"/>
      <w:lvlJc w:val="left"/>
      <w:pPr>
        <w:ind w:left="7474" w:hanging="361"/>
      </w:pPr>
      <w:rPr>
        <w:rFonts w:hint="default"/>
        <w:lang w:val="en-US" w:eastAsia="zh-CN" w:bidi="ar-SA"/>
      </w:rPr>
    </w:lvl>
  </w:abstractNum>
  <w:abstractNum w:abstractNumId="34">
    <w:nsid w:val="537B1471"/>
    <w:multiLevelType w:val="hybridMultilevel"/>
    <w:tmpl w:val="00000000"/>
    <w:lvl w:ilvl="0">
      <w:start w:val="1"/>
      <w:numFmt w:val="upperLetter"/>
      <w:lvlText w:val="%1."/>
      <w:lvlJc w:val="left"/>
      <w:pPr>
        <w:ind w:left="1572"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354" w:hanging="361"/>
      </w:pPr>
      <w:rPr>
        <w:rFonts w:hint="default"/>
        <w:lang w:val="en-US" w:eastAsia="zh-CN" w:bidi="ar-SA"/>
      </w:rPr>
    </w:lvl>
    <w:lvl w:ilvl="2">
      <w:start w:val="0"/>
      <w:numFmt w:val="bullet"/>
      <w:lvlText w:val="•"/>
      <w:lvlJc w:val="left"/>
      <w:pPr>
        <w:ind w:left="3129" w:hanging="361"/>
      </w:pPr>
      <w:rPr>
        <w:rFonts w:hint="default"/>
        <w:lang w:val="en-US" w:eastAsia="zh-CN" w:bidi="ar-SA"/>
      </w:rPr>
    </w:lvl>
    <w:lvl w:ilvl="3">
      <w:start w:val="0"/>
      <w:numFmt w:val="bullet"/>
      <w:lvlText w:val="•"/>
      <w:lvlJc w:val="left"/>
      <w:pPr>
        <w:ind w:left="3903" w:hanging="361"/>
      </w:pPr>
      <w:rPr>
        <w:rFonts w:hint="default"/>
        <w:lang w:val="en-US" w:eastAsia="zh-CN" w:bidi="ar-SA"/>
      </w:rPr>
    </w:lvl>
    <w:lvl w:ilvl="4">
      <w:start w:val="0"/>
      <w:numFmt w:val="bullet"/>
      <w:lvlText w:val="•"/>
      <w:lvlJc w:val="left"/>
      <w:pPr>
        <w:ind w:left="4678" w:hanging="361"/>
      </w:pPr>
      <w:rPr>
        <w:rFonts w:hint="default"/>
        <w:lang w:val="en-US" w:eastAsia="zh-CN" w:bidi="ar-SA"/>
      </w:rPr>
    </w:lvl>
    <w:lvl w:ilvl="5">
      <w:start w:val="0"/>
      <w:numFmt w:val="bullet"/>
      <w:lvlText w:val="•"/>
      <w:lvlJc w:val="left"/>
      <w:pPr>
        <w:ind w:left="5453" w:hanging="361"/>
      </w:pPr>
      <w:rPr>
        <w:rFonts w:hint="default"/>
        <w:lang w:val="en-US" w:eastAsia="zh-CN" w:bidi="ar-SA"/>
      </w:rPr>
    </w:lvl>
    <w:lvl w:ilvl="6">
      <w:start w:val="0"/>
      <w:numFmt w:val="bullet"/>
      <w:lvlText w:val="•"/>
      <w:lvlJc w:val="left"/>
      <w:pPr>
        <w:ind w:left="6227" w:hanging="361"/>
      </w:pPr>
      <w:rPr>
        <w:rFonts w:hint="default"/>
        <w:lang w:val="en-US" w:eastAsia="zh-CN" w:bidi="ar-SA"/>
      </w:rPr>
    </w:lvl>
    <w:lvl w:ilvl="7">
      <w:start w:val="0"/>
      <w:numFmt w:val="bullet"/>
      <w:lvlText w:val="•"/>
      <w:lvlJc w:val="left"/>
      <w:pPr>
        <w:ind w:left="7002" w:hanging="361"/>
      </w:pPr>
      <w:rPr>
        <w:rFonts w:hint="default"/>
        <w:lang w:val="en-US" w:eastAsia="zh-CN" w:bidi="ar-SA"/>
      </w:rPr>
    </w:lvl>
    <w:lvl w:ilvl="8">
      <w:start w:val="0"/>
      <w:numFmt w:val="bullet"/>
      <w:lvlText w:val="•"/>
      <w:lvlJc w:val="left"/>
      <w:pPr>
        <w:ind w:left="7776" w:hanging="361"/>
      </w:pPr>
      <w:rPr>
        <w:rFonts w:hint="default"/>
        <w:lang w:val="en-US" w:eastAsia="zh-CN" w:bidi="ar-SA"/>
      </w:rPr>
    </w:lvl>
  </w:abstractNum>
  <w:abstractNum w:abstractNumId="35">
    <w:nsid w:val="5502515E"/>
    <w:multiLevelType w:val="hybridMultilevel"/>
    <w:tmpl w:val="00000000"/>
    <w:lvl w:ilvl="0">
      <w:start w:val="0"/>
      <w:numFmt w:val="bullet"/>
      <w:lvlText w:val=""/>
      <w:lvlJc w:val="left"/>
      <w:pPr>
        <w:ind w:left="564" w:hanging="420"/>
      </w:pPr>
      <w:rPr>
        <w:rFonts w:ascii="Wingdings" w:eastAsia="Wingdings" w:hAnsi="Wingdings" w:cs="Wingdings" w:hint="default"/>
        <w:b w:val="0"/>
        <w:bCs w:val="0"/>
        <w:i w:val="0"/>
        <w:iCs w:val="0"/>
        <w:w w:val="100"/>
        <w:sz w:val="21"/>
        <w:szCs w:val="21"/>
        <w:lang w:val="en-US" w:eastAsia="zh-CN" w:bidi="ar-SA"/>
      </w:rPr>
    </w:lvl>
    <w:lvl w:ilvl="1">
      <w:start w:val="0"/>
      <w:numFmt w:val="bullet"/>
      <w:lvlText w:val="•"/>
      <w:lvlJc w:val="left"/>
      <w:pPr>
        <w:ind w:left="778" w:hanging="420"/>
      </w:pPr>
      <w:rPr>
        <w:rFonts w:hint="default"/>
        <w:lang w:val="en-US" w:eastAsia="zh-CN" w:bidi="ar-SA"/>
      </w:rPr>
    </w:lvl>
    <w:lvl w:ilvl="2">
      <w:start w:val="0"/>
      <w:numFmt w:val="bullet"/>
      <w:lvlText w:val="•"/>
      <w:lvlJc w:val="left"/>
      <w:pPr>
        <w:ind w:left="997" w:hanging="420"/>
      </w:pPr>
      <w:rPr>
        <w:rFonts w:hint="default"/>
        <w:lang w:val="en-US" w:eastAsia="zh-CN" w:bidi="ar-SA"/>
      </w:rPr>
    </w:lvl>
    <w:lvl w:ilvl="3">
      <w:start w:val="0"/>
      <w:numFmt w:val="bullet"/>
      <w:lvlText w:val="•"/>
      <w:lvlJc w:val="left"/>
      <w:pPr>
        <w:ind w:left="1215" w:hanging="420"/>
      </w:pPr>
      <w:rPr>
        <w:rFonts w:hint="default"/>
        <w:lang w:val="en-US" w:eastAsia="zh-CN" w:bidi="ar-SA"/>
      </w:rPr>
    </w:lvl>
    <w:lvl w:ilvl="4">
      <w:start w:val="0"/>
      <w:numFmt w:val="bullet"/>
      <w:lvlText w:val="•"/>
      <w:lvlJc w:val="left"/>
      <w:pPr>
        <w:ind w:left="1434" w:hanging="420"/>
      </w:pPr>
      <w:rPr>
        <w:rFonts w:hint="default"/>
        <w:lang w:val="en-US" w:eastAsia="zh-CN" w:bidi="ar-SA"/>
      </w:rPr>
    </w:lvl>
    <w:lvl w:ilvl="5">
      <w:start w:val="0"/>
      <w:numFmt w:val="bullet"/>
      <w:lvlText w:val="•"/>
      <w:lvlJc w:val="left"/>
      <w:pPr>
        <w:ind w:left="1652" w:hanging="420"/>
      </w:pPr>
      <w:rPr>
        <w:rFonts w:hint="default"/>
        <w:lang w:val="en-US" w:eastAsia="zh-CN" w:bidi="ar-SA"/>
      </w:rPr>
    </w:lvl>
    <w:lvl w:ilvl="6">
      <w:start w:val="0"/>
      <w:numFmt w:val="bullet"/>
      <w:lvlText w:val="•"/>
      <w:lvlJc w:val="left"/>
      <w:pPr>
        <w:ind w:left="1871" w:hanging="420"/>
      </w:pPr>
      <w:rPr>
        <w:rFonts w:hint="default"/>
        <w:lang w:val="en-US" w:eastAsia="zh-CN" w:bidi="ar-SA"/>
      </w:rPr>
    </w:lvl>
    <w:lvl w:ilvl="7">
      <w:start w:val="0"/>
      <w:numFmt w:val="bullet"/>
      <w:lvlText w:val="•"/>
      <w:lvlJc w:val="left"/>
      <w:pPr>
        <w:ind w:left="2089" w:hanging="420"/>
      </w:pPr>
      <w:rPr>
        <w:rFonts w:hint="default"/>
        <w:lang w:val="en-US" w:eastAsia="zh-CN" w:bidi="ar-SA"/>
      </w:rPr>
    </w:lvl>
    <w:lvl w:ilvl="8">
      <w:start w:val="0"/>
      <w:numFmt w:val="bullet"/>
      <w:lvlText w:val="•"/>
      <w:lvlJc w:val="left"/>
      <w:pPr>
        <w:ind w:left="2308" w:hanging="420"/>
      </w:pPr>
      <w:rPr>
        <w:rFonts w:hint="default"/>
        <w:lang w:val="en-US" w:eastAsia="zh-CN" w:bidi="ar-SA"/>
      </w:rPr>
    </w:lvl>
  </w:abstractNum>
  <w:abstractNum w:abstractNumId="36">
    <w:nsid w:val="5C8D81B1"/>
    <w:multiLevelType w:val="hybridMultilevel"/>
    <w:tmpl w:val="00000000"/>
    <w:lvl w:ilvl="0">
      <w:start w:val="1"/>
      <w:numFmt w:val="decimal"/>
      <w:lvlText w:val="%1."/>
      <w:lvlJc w:val="left"/>
      <w:pPr>
        <w:ind w:left="528" w:hanging="420"/>
        <w:jc w:val="left"/>
      </w:pPr>
      <w:rPr>
        <w:rFonts w:ascii="宋体" w:eastAsia="宋体" w:hAnsi="宋体" w:cs="宋体" w:hint="default"/>
        <w:b w:val="0"/>
        <w:bCs w:val="0"/>
        <w:i w:val="0"/>
        <w:iCs w:val="0"/>
        <w:w w:val="100"/>
        <w:sz w:val="21"/>
        <w:szCs w:val="21"/>
        <w:lang w:val="en-US" w:eastAsia="zh-CN" w:bidi="ar-SA"/>
      </w:rPr>
    </w:lvl>
    <w:lvl w:ilvl="1">
      <w:start w:val="0"/>
      <w:numFmt w:val="bullet"/>
      <w:lvlText w:val="•"/>
      <w:lvlJc w:val="left"/>
      <w:pPr>
        <w:ind w:left="975" w:hanging="420"/>
      </w:pPr>
      <w:rPr>
        <w:rFonts w:hint="default"/>
        <w:lang w:val="en-US" w:eastAsia="zh-CN" w:bidi="ar-SA"/>
      </w:rPr>
    </w:lvl>
    <w:lvl w:ilvl="2">
      <w:start w:val="0"/>
      <w:numFmt w:val="bullet"/>
      <w:lvlText w:val="•"/>
      <w:lvlJc w:val="left"/>
      <w:pPr>
        <w:ind w:left="1430" w:hanging="420"/>
      </w:pPr>
      <w:rPr>
        <w:rFonts w:hint="default"/>
        <w:lang w:val="en-US" w:eastAsia="zh-CN" w:bidi="ar-SA"/>
      </w:rPr>
    </w:lvl>
    <w:lvl w:ilvl="3">
      <w:start w:val="0"/>
      <w:numFmt w:val="bullet"/>
      <w:lvlText w:val="•"/>
      <w:lvlJc w:val="left"/>
      <w:pPr>
        <w:ind w:left="1885" w:hanging="420"/>
      </w:pPr>
      <w:rPr>
        <w:rFonts w:hint="default"/>
        <w:lang w:val="en-US" w:eastAsia="zh-CN" w:bidi="ar-SA"/>
      </w:rPr>
    </w:lvl>
    <w:lvl w:ilvl="4">
      <w:start w:val="0"/>
      <w:numFmt w:val="bullet"/>
      <w:lvlText w:val="•"/>
      <w:lvlJc w:val="left"/>
      <w:pPr>
        <w:ind w:left="2341" w:hanging="420"/>
      </w:pPr>
      <w:rPr>
        <w:rFonts w:hint="default"/>
        <w:lang w:val="en-US" w:eastAsia="zh-CN" w:bidi="ar-SA"/>
      </w:rPr>
    </w:lvl>
    <w:lvl w:ilvl="5">
      <w:start w:val="0"/>
      <w:numFmt w:val="bullet"/>
      <w:lvlText w:val="•"/>
      <w:lvlJc w:val="left"/>
      <w:pPr>
        <w:ind w:left="2796" w:hanging="420"/>
      </w:pPr>
      <w:rPr>
        <w:rFonts w:hint="default"/>
        <w:lang w:val="en-US" w:eastAsia="zh-CN" w:bidi="ar-SA"/>
      </w:rPr>
    </w:lvl>
    <w:lvl w:ilvl="6">
      <w:start w:val="0"/>
      <w:numFmt w:val="bullet"/>
      <w:lvlText w:val="•"/>
      <w:lvlJc w:val="left"/>
      <w:pPr>
        <w:ind w:left="3251" w:hanging="420"/>
      </w:pPr>
      <w:rPr>
        <w:rFonts w:hint="default"/>
        <w:lang w:val="en-US" w:eastAsia="zh-CN" w:bidi="ar-SA"/>
      </w:rPr>
    </w:lvl>
    <w:lvl w:ilvl="7">
      <w:start w:val="0"/>
      <w:numFmt w:val="bullet"/>
      <w:lvlText w:val="•"/>
      <w:lvlJc w:val="left"/>
      <w:pPr>
        <w:ind w:left="3707" w:hanging="420"/>
      </w:pPr>
      <w:rPr>
        <w:rFonts w:hint="default"/>
        <w:lang w:val="en-US" w:eastAsia="zh-CN" w:bidi="ar-SA"/>
      </w:rPr>
    </w:lvl>
    <w:lvl w:ilvl="8">
      <w:start w:val="0"/>
      <w:numFmt w:val="bullet"/>
      <w:lvlText w:val="•"/>
      <w:lvlJc w:val="left"/>
      <w:pPr>
        <w:ind w:left="4162" w:hanging="420"/>
      </w:pPr>
      <w:rPr>
        <w:rFonts w:hint="default"/>
        <w:lang w:val="en-US" w:eastAsia="zh-CN" w:bidi="ar-SA"/>
      </w:rPr>
    </w:lvl>
  </w:abstractNum>
  <w:abstractNum w:abstractNumId="37">
    <w:nsid w:val="5EB6F2E5"/>
    <w:multiLevelType w:val="hybridMultilevel"/>
    <w:tmpl w:val="00000000"/>
    <w:lvl w:ilvl="0">
      <w:start w:val="1"/>
      <w:numFmt w:val="decimal"/>
      <w:lvlText w:val="%1."/>
      <w:lvlJc w:val="left"/>
      <w:pPr>
        <w:ind w:left="528" w:hanging="420"/>
        <w:jc w:val="left"/>
      </w:pPr>
      <w:rPr>
        <w:rFonts w:ascii="宋体" w:eastAsia="宋体" w:hAnsi="宋体" w:cs="宋体" w:hint="default"/>
        <w:b w:val="0"/>
        <w:bCs w:val="0"/>
        <w:i w:val="0"/>
        <w:iCs w:val="0"/>
        <w:w w:val="100"/>
        <w:sz w:val="21"/>
        <w:szCs w:val="21"/>
        <w:lang w:val="en-US" w:eastAsia="zh-CN" w:bidi="ar-SA"/>
      </w:rPr>
    </w:lvl>
    <w:lvl w:ilvl="1">
      <w:start w:val="0"/>
      <w:numFmt w:val="bullet"/>
      <w:lvlText w:val="•"/>
      <w:lvlJc w:val="left"/>
      <w:pPr>
        <w:ind w:left="975" w:hanging="420"/>
      </w:pPr>
      <w:rPr>
        <w:rFonts w:hint="default"/>
        <w:lang w:val="en-US" w:eastAsia="zh-CN" w:bidi="ar-SA"/>
      </w:rPr>
    </w:lvl>
    <w:lvl w:ilvl="2">
      <w:start w:val="0"/>
      <w:numFmt w:val="bullet"/>
      <w:lvlText w:val="•"/>
      <w:lvlJc w:val="left"/>
      <w:pPr>
        <w:ind w:left="1430" w:hanging="420"/>
      </w:pPr>
      <w:rPr>
        <w:rFonts w:hint="default"/>
        <w:lang w:val="en-US" w:eastAsia="zh-CN" w:bidi="ar-SA"/>
      </w:rPr>
    </w:lvl>
    <w:lvl w:ilvl="3">
      <w:start w:val="0"/>
      <w:numFmt w:val="bullet"/>
      <w:lvlText w:val="•"/>
      <w:lvlJc w:val="left"/>
      <w:pPr>
        <w:ind w:left="1885" w:hanging="420"/>
      </w:pPr>
      <w:rPr>
        <w:rFonts w:hint="default"/>
        <w:lang w:val="en-US" w:eastAsia="zh-CN" w:bidi="ar-SA"/>
      </w:rPr>
    </w:lvl>
    <w:lvl w:ilvl="4">
      <w:start w:val="0"/>
      <w:numFmt w:val="bullet"/>
      <w:lvlText w:val="•"/>
      <w:lvlJc w:val="left"/>
      <w:pPr>
        <w:ind w:left="2341" w:hanging="420"/>
      </w:pPr>
      <w:rPr>
        <w:rFonts w:hint="default"/>
        <w:lang w:val="en-US" w:eastAsia="zh-CN" w:bidi="ar-SA"/>
      </w:rPr>
    </w:lvl>
    <w:lvl w:ilvl="5">
      <w:start w:val="0"/>
      <w:numFmt w:val="bullet"/>
      <w:lvlText w:val="•"/>
      <w:lvlJc w:val="left"/>
      <w:pPr>
        <w:ind w:left="2796" w:hanging="420"/>
      </w:pPr>
      <w:rPr>
        <w:rFonts w:hint="default"/>
        <w:lang w:val="en-US" w:eastAsia="zh-CN" w:bidi="ar-SA"/>
      </w:rPr>
    </w:lvl>
    <w:lvl w:ilvl="6">
      <w:start w:val="0"/>
      <w:numFmt w:val="bullet"/>
      <w:lvlText w:val="•"/>
      <w:lvlJc w:val="left"/>
      <w:pPr>
        <w:ind w:left="3251" w:hanging="420"/>
      </w:pPr>
      <w:rPr>
        <w:rFonts w:hint="default"/>
        <w:lang w:val="en-US" w:eastAsia="zh-CN" w:bidi="ar-SA"/>
      </w:rPr>
    </w:lvl>
    <w:lvl w:ilvl="7">
      <w:start w:val="0"/>
      <w:numFmt w:val="bullet"/>
      <w:lvlText w:val="•"/>
      <w:lvlJc w:val="left"/>
      <w:pPr>
        <w:ind w:left="3707" w:hanging="420"/>
      </w:pPr>
      <w:rPr>
        <w:rFonts w:hint="default"/>
        <w:lang w:val="en-US" w:eastAsia="zh-CN" w:bidi="ar-SA"/>
      </w:rPr>
    </w:lvl>
    <w:lvl w:ilvl="8">
      <w:start w:val="0"/>
      <w:numFmt w:val="bullet"/>
      <w:lvlText w:val="•"/>
      <w:lvlJc w:val="left"/>
      <w:pPr>
        <w:ind w:left="4162" w:hanging="420"/>
      </w:pPr>
      <w:rPr>
        <w:rFonts w:hint="default"/>
        <w:lang w:val="en-US" w:eastAsia="zh-CN" w:bidi="ar-SA"/>
      </w:rPr>
    </w:lvl>
  </w:abstractNum>
  <w:abstractNum w:abstractNumId="38">
    <w:nsid w:val="60B402AA"/>
    <w:multiLevelType w:val="hybridMultilevel"/>
    <w:tmpl w:val="00000000"/>
    <w:lvl w:ilvl="0">
      <w:start w:val="1"/>
      <w:numFmt w:val="upperLetter"/>
      <w:lvlText w:val="%1."/>
      <w:lvlJc w:val="left"/>
      <w:pPr>
        <w:ind w:left="1978"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714" w:hanging="361"/>
      </w:pPr>
      <w:rPr>
        <w:rFonts w:hint="default"/>
        <w:lang w:val="en-US" w:eastAsia="zh-CN" w:bidi="ar-SA"/>
      </w:rPr>
    </w:lvl>
    <w:lvl w:ilvl="2">
      <w:start w:val="0"/>
      <w:numFmt w:val="bullet"/>
      <w:lvlText w:val="•"/>
      <w:lvlJc w:val="left"/>
      <w:pPr>
        <w:ind w:left="3449" w:hanging="361"/>
      </w:pPr>
      <w:rPr>
        <w:rFonts w:hint="default"/>
        <w:lang w:val="en-US" w:eastAsia="zh-CN" w:bidi="ar-SA"/>
      </w:rPr>
    </w:lvl>
    <w:lvl w:ilvl="3">
      <w:start w:val="0"/>
      <w:numFmt w:val="bullet"/>
      <w:lvlText w:val="•"/>
      <w:lvlJc w:val="left"/>
      <w:pPr>
        <w:ind w:left="4183" w:hanging="361"/>
      </w:pPr>
      <w:rPr>
        <w:rFonts w:hint="default"/>
        <w:lang w:val="en-US" w:eastAsia="zh-CN" w:bidi="ar-SA"/>
      </w:rPr>
    </w:lvl>
    <w:lvl w:ilvl="4">
      <w:start w:val="0"/>
      <w:numFmt w:val="bullet"/>
      <w:lvlText w:val="•"/>
      <w:lvlJc w:val="left"/>
      <w:pPr>
        <w:ind w:left="4918" w:hanging="361"/>
      </w:pPr>
      <w:rPr>
        <w:rFonts w:hint="default"/>
        <w:lang w:val="en-US" w:eastAsia="zh-CN" w:bidi="ar-SA"/>
      </w:rPr>
    </w:lvl>
    <w:lvl w:ilvl="5">
      <w:start w:val="0"/>
      <w:numFmt w:val="bullet"/>
      <w:lvlText w:val="•"/>
      <w:lvlJc w:val="left"/>
      <w:pPr>
        <w:ind w:left="5653" w:hanging="361"/>
      </w:pPr>
      <w:rPr>
        <w:rFonts w:hint="default"/>
        <w:lang w:val="en-US" w:eastAsia="zh-CN" w:bidi="ar-SA"/>
      </w:rPr>
    </w:lvl>
    <w:lvl w:ilvl="6">
      <w:start w:val="0"/>
      <w:numFmt w:val="bullet"/>
      <w:lvlText w:val="•"/>
      <w:lvlJc w:val="left"/>
      <w:pPr>
        <w:ind w:left="6387" w:hanging="361"/>
      </w:pPr>
      <w:rPr>
        <w:rFonts w:hint="default"/>
        <w:lang w:val="en-US" w:eastAsia="zh-CN" w:bidi="ar-SA"/>
      </w:rPr>
    </w:lvl>
    <w:lvl w:ilvl="7">
      <w:start w:val="0"/>
      <w:numFmt w:val="bullet"/>
      <w:lvlText w:val="•"/>
      <w:lvlJc w:val="left"/>
      <w:pPr>
        <w:ind w:left="7122" w:hanging="361"/>
      </w:pPr>
      <w:rPr>
        <w:rFonts w:hint="default"/>
        <w:lang w:val="en-US" w:eastAsia="zh-CN" w:bidi="ar-SA"/>
      </w:rPr>
    </w:lvl>
    <w:lvl w:ilvl="8">
      <w:start w:val="0"/>
      <w:numFmt w:val="bullet"/>
      <w:lvlText w:val="•"/>
      <w:lvlJc w:val="left"/>
      <w:pPr>
        <w:ind w:left="7856" w:hanging="361"/>
      </w:pPr>
      <w:rPr>
        <w:rFonts w:hint="default"/>
        <w:lang w:val="en-US" w:eastAsia="zh-CN" w:bidi="ar-SA"/>
      </w:rPr>
    </w:lvl>
  </w:abstractNum>
  <w:abstractNum w:abstractNumId="39">
    <w:nsid w:val="668EC254"/>
    <w:multiLevelType w:val="hybridMultilevel"/>
    <w:tmpl w:val="00000000"/>
    <w:lvl w:ilvl="0">
      <w:start w:val="2"/>
      <w:numFmt w:val="decimal"/>
      <w:lvlText w:val="%1."/>
      <w:lvlJc w:val="left"/>
      <w:pPr>
        <w:ind w:left="1918"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660" w:hanging="361"/>
      </w:pPr>
      <w:rPr>
        <w:rFonts w:hint="default"/>
        <w:lang w:val="en-US" w:eastAsia="zh-CN" w:bidi="ar-SA"/>
      </w:rPr>
    </w:lvl>
    <w:lvl w:ilvl="2">
      <w:start w:val="0"/>
      <w:numFmt w:val="bullet"/>
      <w:lvlText w:val="•"/>
      <w:lvlJc w:val="left"/>
      <w:pPr>
        <w:ind w:left="3401" w:hanging="361"/>
      </w:pPr>
      <w:rPr>
        <w:rFonts w:hint="default"/>
        <w:lang w:val="en-US" w:eastAsia="zh-CN" w:bidi="ar-SA"/>
      </w:rPr>
    </w:lvl>
    <w:lvl w:ilvl="3">
      <w:start w:val="0"/>
      <w:numFmt w:val="bullet"/>
      <w:lvlText w:val="•"/>
      <w:lvlJc w:val="left"/>
      <w:pPr>
        <w:ind w:left="4141" w:hanging="361"/>
      </w:pPr>
      <w:rPr>
        <w:rFonts w:hint="default"/>
        <w:lang w:val="en-US" w:eastAsia="zh-CN" w:bidi="ar-SA"/>
      </w:rPr>
    </w:lvl>
    <w:lvl w:ilvl="4">
      <w:start w:val="0"/>
      <w:numFmt w:val="bullet"/>
      <w:lvlText w:val="•"/>
      <w:lvlJc w:val="left"/>
      <w:pPr>
        <w:ind w:left="4882" w:hanging="361"/>
      </w:pPr>
      <w:rPr>
        <w:rFonts w:hint="default"/>
        <w:lang w:val="en-US" w:eastAsia="zh-CN" w:bidi="ar-SA"/>
      </w:rPr>
    </w:lvl>
    <w:lvl w:ilvl="5">
      <w:start w:val="0"/>
      <w:numFmt w:val="bullet"/>
      <w:lvlText w:val="•"/>
      <w:lvlJc w:val="left"/>
      <w:pPr>
        <w:ind w:left="5623" w:hanging="361"/>
      </w:pPr>
      <w:rPr>
        <w:rFonts w:hint="default"/>
        <w:lang w:val="en-US" w:eastAsia="zh-CN" w:bidi="ar-SA"/>
      </w:rPr>
    </w:lvl>
    <w:lvl w:ilvl="6">
      <w:start w:val="0"/>
      <w:numFmt w:val="bullet"/>
      <w:lvlText w:val="•"/>
      <w:lvlJc w:val="left"/>
      <w:pPr>
        <w:ind w:left="6363" w:hanging="361"/>
      </w:pPr>
      <w:rPr>
        <w:rFonts w:hint="default"/>
        <w:lang w:val="en-US" w:eastAsia="zh-CN" w:bidi="ar-SA"/>
      </w:rPr>
    </w:lvl>
    <w:lvl w:ilvl="7">
      <w:start w:val="0"/>
      <w:numFmt w:val="bullet"/>
      <w:lvlText w:val="•"/>
      <w:lvlJc w:val="left"/>
      <w:pPr>
        <w:ind w:left="7104" w:hanging="361"/>
      </w:pPr>
      <w:rPr>
        <w:rFonts w:hint="default"/>
        <w:lang w:val="en-US" w:eastAsia="zh-CN" w:bidi="ar-SA"/>
      </w:rPr>
    </w:lvl>
    <w:lvl w:ilvl="8">
      <w:start w:val="0"/>
      <w:numFmt w:val="bullet"/>
      <w:lvlText w:val="•"/>
      <w:lvlJc w:val="left"/>
      <w:pPr>
        <w:ind w:left="7844" w:hanging="361"/>
      </w:pPr>
      <w:rPr>
        <w:rFonts w:hint="default"/>
        <w:lang w:val="en-US" w:eastAsia="zh-CN" w:bidi="ar-SA"/>
      </w:rPr>
    </w:lvl>
  </w:abstractNum>
  <w:abstractNum w:abstractNumId="40">
    <w:nsid w:val="6742E243"/>
    <w:multiLevelType w:val="hybridMultilevel"/>
    <w:tmpl w:val="00000000"/>
    <w:lvl w:ilvl="0">
      <w:start w:val="1"/>
      <w:numFmt w:val="upperLetter"/>
      <w:lvlText w:val="%1."/>
      <w:lvlJc w:val="left"/>
      <w:pPr>
        <w:ind w:left="1978"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714" w:hanging="361"/>
      </w:pPr>
      <w:rPr>
        <w:rFonts w:hint="default"/>
        <w:lang w:val="en-US" w:eastAsia="zh-CN" w:bidi="ar-SA"/>
      </w:rPr>
    </w:lvl>
    <w:lvl w:ilvl="2">
      <w:start w:val="0"/>
      <w:numFmt w:val="bullet"/>
      <w:lvlText w:val="•"/>
      <w:lvlJc w:val="left"/>
      <w:pPr>
        <w:ind w:left="3449" w:hanging="361"/>
      </w:pPr>
      <w:rPr>
        <w:rFonts w:hint="default"/>
        <w:lang w:val="en-US" w:eastAsia="zh-CN" w:bidi="ar-SA"/>
      </w:rPr>
    </w:lvl>
    <w:lvl w:ilvl="3">
      <w:start w:val="0"/>
      <w:numFmt w:val="bullet"/>
      <w:lvlText w:val="•"/>
      <w:lvlJc w:val="left"/>
      <w:pPr>
        <w:ind w:left="4183" w:hanging="361"/>
      </w:pPr>
      <w:rPr>
        <w:rFonts w:hint="default"/>
        <w:lang w:val="en-US" w:eastAsia="zh-CN" w:bidi="ar-SA"/>
      </w:rPr>
    </w:lvl>
    <w:lvl w:ilvl="4">
      <w:start w:val="0"/>
      <w:numFmt w:val="bullet"/>
      <w:lvlText w:val="•"/>
      <w:lvlJc w:val="left"/>
      <w:pPr>
        <w:ind w:left="4918" w:hanging="361"/>
      </w:pPr>
      <w:rPr>
        <w:rFonts w:hint="default"/>
        <w:lang w:val="en-US" w:eastAsia="zh-CN" w:bidi="ar-SA"/>
      </w:rPr>
    </w:lvl>
    <w:lvl w:ilvl="5">
      <w:start w:val="0"/>
      <w:numFmt w:val="bullet"/>
      <w:lvlText w:val="•"/>
      <w:lvlJc w:val="left"/>
      <w:pPr>
        <w:ind w:left="5653" w:hanging="361"/>
      </w:pPr>
      <w:rPr>
        <w:rFonts w:hint="default"/>
        <w:lang w:val="en-US" w:eastAsia="zh-CN" w:bidi="ar-SA"/>
      </w:rPr>
    </w:lvl>
    <w:lvl w:ilvl="6">
      <w:start w:val="0"/>
      <w:numFmt w:val="bullet"/>
      <w:lvlText w:val="•"/>
      <w:lvlJc w:val="left"/>
      <w:pPr>
        <w:ind w:left="6387" w:hanging="361"/>
      </w:pPr>
      <w:rPr>
        <w:rFonts w:hint="default"/>
        <w:lang w:val="en-US" w:eastAsia="zh-CN" w:bidi="ar-SA"/>
      </w:rPr>
    </w:lvl>
    <w:lvl w:ilvl="7">
      <w:start w:val="0"/>
      <w:numFmt w:val="bullet"/>
      <w:lvlText w:val="•"/>
      <w:lvlJc w:val="left"/>
      <w:pPr>
        <w:ind w:left="7122" w:hanging="361"/>
      </w:pPr>
      <w:rPr>
        <w:rFonts w:hint="default"/>
        <w:lang w:val="en-US" w:eastAsia="zh-CN" w:bidi="ar-SA"/>
      </w:rPr>
    </w:lvl>
    <w:lvl w:ilvl="8">
      <w:start w:val="0"/>
      <w:numFmt w:val="bullet"/>
      <w:lvlText w:val="•"/>
      <w:lvlJc w:val="left"/>
      <w:pPr>
        <w:ind w:left="7856" w:hanging="361"/>
      </w:pPr>
      <w:rPr>
        <w:rFonts w:hint="default"/>
        <w:lang w:val="en-US" w:eastAsia="zh-CN" w:bidi="ar-SA"/>
      </w:rPr>
    </w:lvl>
  </w:abstractNum>
  <w:abstractNum w:abstractNumId="41">
    <w:nsid w:val="68CB08B2"/>
    <w:multiLevelType w:val="hybridMultilevel"/>
    <w:tmpl w:val="00000000"/>
    <w:lvl w:ilvl="0">
      <w:start w:val="1"/>
      <w:numFmt w:val="decimal"/>
      <w:lvlText w:val="%1."/>
      <w:lvlJc w:val="left"/>
      <w:pPr>
        <w:ind w:left="1738" w:hanging="361"/>
        <w:jc w:val="left"/>
      </w:pPr>
      <w:rPr>
        <w:rFonts w:ascii="宋体" w:eastAsia="宋体" w:hAnsi="宋体" w:cs="宋体" w:hint="default"/>
        <w:b w:val="0"/>
        <w:bCs w:val="0"/>
        <w:i w:val="0"/>
        <w:iCs w:val="0"/>
        <w:w w:val="100"/>
        <w:sz w:val="22"/>
        <w:szCs w:val="22"/>
        <w:lang w:val="en-US" w:eastAsia="zh-CN" w:bidi="ar-SA"/>
      </w:rPr>
    </w:lvl>
    <w:lvl w:ilvl="1">
      <w:start w:val="1"/>
      <w:numFmt w:val="decimal"/>
      <w:lvlText w:val="%2."/>
      <w:lvlJc w:val="left"/>
      <w:pPr>
        <w:ind w:left="1933" w:hanging="361"/>
        <w:jc w:val="left"/>
      </w:pPr>
      <w:rPr>
        <w:rFonts w:ascii="宋体" w:eastAsia="宋体" w:hAnsi="宋体" w:cs="宋体" w:hint="default"/>
        <w:b w:val="0"/>
        <w:bCs w:val="0"/>
        <w:i w:val="0"/>
        <w:iCs w:val="0"/>
        <w:w w:val="100"/>
        <w:sz w:val="22"/>
        <w:szCs w:val="22"/>
        <w:lang w:val="en-US" w:eastAsia="zh-CN" w:bidi="ar-SA"/>
      </w:rPr>
    </w:lvl>
    <w:lvl w:ilvl="2">
      <w:start w:val="0"/>
      <w:numFmt w:val="bullet"/>
      <w:lvlText w:val="•"/>
      <w:lvlJc w:val="left"/>
      <w:pPr>
        <w:ind w:left="2760" w:hanging="361"/>
      </w:pPr>
      <w:rPr>
        <w:rFonts w:hint="default"/>
        <w:lang w:val="en-US" w:eastAsia="zh-CN" w:bidi="ar-SA"/>
      </w:rPr>
    </w:lvl>
    <w:lvl w:ilvl="3">
      <w:start w:val="0"/>
      <w:numFmt w:val="bullet"/>
      <w:lvlText w:val="•"/>
      <w:lvlJc w:val="left"/>
      <w:pPr>
        <w:ind w:left="3581" w:hanging="361"/>
      </w:pPr>
      <w:rPr>
        <w:rFonts w:hint="default"/>
        <w:lang w:val="en-US" w:eastAsia="zh-CN" w:bidi="ar-SA"/>
      </w:rPr>
    </w:lvl>
    <w:lvl w:ilvl="4">
      <w:start w:val="0"/>
      <w:numFmt w:val="bullet"/>
      <w:lvlText w:val="•"/>
      <w:lvlJc w:val="left"/>
      <w:pPr>
        <w:ind w:left="4402" w:hanging="361"/>
      </w:pPr>
      <w:rPr>
        <w:rFonts w:hint="default"/>
        <w:lang w:val="en-US" w:eastAsia="zh-CN" w:bidi="ar-SA"/>
      </w:rPr>
    </w:lvl>
    <w:lvl w:ilvl="5">
      <w:start w:val="0"/>
      <w:numFmt w:val="bullet"/>
      <w:lvlText w:val="•"/>
      <w:lvlJc w:val="left"/>
      <w:pPr>
        <w:ind w:left="5222" w:hanging="361"/>
      </w:pPr>
      <w:rPr>
        <w:rFonts w:hint="default"/>
        <w:lang w:val="en-US" w:eastAsia="zh-CN" w:bidi="ar-SA"/>
      </w:rPr>
    </w:lvl>
    <w:lvl w:ilvl="6">
      <w:start w:val="0"/>
      <w:numFmt w:val="bullet"/>
      <w:lvlText w:val="•"/>
      <w:lvlJc w:val="left"/>
      <w:pPr>
        <w:ind w:left="6043" w:hanging="361"/>
      </w:pPr>
      <w:rPr>
        <w:rFonts w:hint="default"/>
        <w:lang w:val="en-US" w:eastAsia="zh-CN" w:bidi="ar-SA"/>
      </w:rPr>
    </w:lvl>
    <w:lvl w:ilvl="7">
      <w:start w:val="0"/>
      <w:numFmt w:val="bullet"/>
      <w:lvlText w:val="•"/>
      <w:lvlJc w:val="left"/>
      <w:pPr>
        <w:ind w:left="6864" w:hanging="361"/>
      </w:pPr>
      <w:rPr>
        <w:rFonts w:hint="default"/>
        <w:lang w:val="en-US" w:eastAsia="zh-CN" w:bidi="ar-SA"/>
      </w:rPr>
    </w:lvl>
    <w:lvl w:ilvl="8">
      <w:start w:val="0"/>
      <w:numFmt w:val="bullet"/>
      <w:lvlText w:val="•"/>
      <w:lvlJc w:val="left"/>
      <w:pPr>
        <w:ind w:left="7684" w:hanging="361"/>
      </w:pPr>
      <w:rPr>
        <w:rFonts w:hint="default"/>
        <w:lang w:val="en-US" w:eastAsia="zh-CN" w:bidi="ar-SA"/>
      </w:rPr>
    </w:lvl>
  </w:abstractNum>
  <w:abstractNum w:abstractNumId="42">
    <w:nsid w:val="690A5F0C"/>
    <w:multiLevelType w:val="hybridMultilevel"/>
    <w:tmpl w:val="00000000"/>
    <w:lvl w:ilvl="0">
      <w:start w:val="2"/>
      <w:numFmt w:val="decimal"/>
      <w:lvlText w:val="%1."/>
      <w:lvlJc w:val="left"/>
      <w:pPr>
        <w:ind w:left="1693" w:hanging="361"/>
        <w:jc w:val="right"/>
      </w:pPr>
      <w:rPr>
        <w:rFonts w:ascii="宋体" w:eastAsia="宋体" w:hAnsi="宋体" w:cs="宋体" w:hint="default"/>
        <w:b w:val="0"/>
        <w:bCs w:val="0"/>
        <w:i w:val="0"/>
        <w:iCs w:val="0"/>
        <w:w w:val="100"/>
        <w:sz w:val="22"/>
        <w:szCs w:val="22"/>
        <w:lang w:val="en-US" w:eastAsia="zh-CN" w:bidi="ar-SA"/>
      </w:rPr>
    </w:lvl>
    <w:lvl w:ilvl="1">
      <w:start w:val="2"/>
      <w:numFmt w:val="decimal"/>
      <w:lvlText w:val="%2."/>
      <w:lvlJc w:val="left"/>
      <w:pPr>
        <w:ind w:left="1693" w:hanging="361"/>
        <w:jc w:val="left"/>
      </w:pPr>
      <w:rPr>
        <w:rFonts w:ascii="宋体" w:eastAsia="宋体" w:hAnsi="宋体" w:cs="宋体" w:hint="default"/>
        <w:b w:val="0"/>
        <w:bCs w:val="0"/>
        <w:i w:val="0"/>
        <w:iCs w:val="0"/>
        <w:w w:val="100"/>
        <w:sz w:val="22"/>
        <w:szCs w:val="22"/>
        <w:lang w:val="en-US" w:eastAsia="zh-CN" w:bidi="ar-SA"/>
      </w:rPr>
    </w:lvl>
    <w:lvl w:ilvl="2">
      <w:start w:val="0"/>
      <w:numFmt w:val="bullet"/>
      <w:lvlText w:val="•"/>
      <w:lvlJc w:val="left"/>
      <w:pPr>
        <w:ind w:left="3225" w:hanging="361"/>
      </w:pPr>
      <w:rPr>
        <w:rFonts w:hint="default"/>
        <w:lang w:val="en-US" w:eastAsia="zh-CN" w:bidi="ar-SA"/>
      </w:rPr>
    </w:lvl>
    <w:lvl w:ilvl="3">
      <w:start w:val="0"/>
      <w:numFmt w:val="bullet"/>
      <w:lvlText w:val="•"/>
      <w:lvlJc w:val="left"/>
      <w:pPr>
        <w:ind w:left="3987" w:hanging="361"/>
      </w:pPr>
      <w:rPr>
        <w:rFonts w:hint="default"/>
        <w:lang w:val="en-US" w:eastAsia="zh-CN" w:bidi="ar-SA"/>
      </w:rPr>
    </w:lvl>
    <w:lvl w:ilvl="4">
      <w:start w:val="0"/>
      <w:numFmt w:val="bullet"/>
      <w:lvlText w:val="•"/>
      <w:lvlJc w:val="left"/>
      <w:pPr>
        <w:ind w:left="4750" w:hanging="361"/>
      </w:pPr>
      <w:rPr>
        <w:rFonts w:hint="default"/>
        <w:lang w:val="en-US" w:eastAsia="zh-CN" w:bidi="ar-SA"/>
      </w:rPr>
    </w:lvl>
    <w:lvl w:ilvl="5">
      <w:start w:val="0"/>
      <w:numFmt w:val="bullet"/>
      <w:lvlText w:val="•"/>
      <w:lvlJc w:val="left"/>
      <w:pPr>
        <w:ind w:left="5513" w:hanging="361"/>
      </w:pPr>
      <w:rPr>
        <w:rFonts w:hint="default"/>
        <w:lang w:val="en-US" w:eastAsia="zh-CN" w:bidi="ar-SA"/>
      </w:rPr>
    </w:lvl>
    <w:lvl w:ilvl="6">
      <w:start w:val="0"/>
      <w:numFmt w:val="bullet"/>
      <w:lvlText w:val="•"/>
      <w:lvlJc w:val="left"/>
      <w:pPr>
        <w:ind w:left="6275" w:hanging="361"/>
      </w:pPr>
      <w:rPr>
        <w:rFonts w:hint="default"/>
        <w:lang w:val="en-US" w:eastAsia="zh-CN" w:bidi="ar-SA"/>
      </w:rPr>
    </w:lvl>
    <w:lvl w:ilvl="7">
      <w:start w:val="0"/>
      <w:numFmt w:val="bullet"/>
      <w:lvlText w:val="•"/>
      <w:lvlJc w:val="left"/>
      <w:pPr>
        <w:ind w:left="7038" w:hanging="361"/>
      </w:pPr>
      <w:rPr>
        <w:rFonts w:hint="default"/>
        <w:lang w:val="en-US" w:eastAsia="zh-CN" w:bidi="ar-SA"/>
      </w:rPr>
    </w:lvl>
    <w:lvl w:ilvl="8">
      <w:start w:val="0"/>
      <w:numFmt w:val="bullet"/>
      <w:lvlText w:val="•"/>
      <w:lvlJc w:val="left"/>
      <w:pPr>
        <w:ind w:left="7800" w:hanging="361"/>
      </w:pPr>
      <w:rPr>
        <w:rFonts w:hint="default"/>
        <w:lang w:val="en-US" w:eastAsia="zh-CN" w:bidi="ar-SA"/>
      </w:rPr>
    </w:lvl>
  </w:abstractNum>
  <w:abstractNum w:abstractNumId="43">
    <w:nsid w:val="69A8C880"/>
    <w:multiLevelType w:val="hybridMultilevel"/>
    <w:tmpl w:val="00000000"/>
    <w:lvl w:ilvl="0">
      <w:start w:val="1"/>
      <w:numFmt w:val="decimal"/>
      <w:lvlText w:val="%1."/>
      <w:lvlJc w:val="left"/>
      <w:pPr>
        <w:ind w:left="657" w:hanging="316"/>
        <w:jc w:val="left"/>
      </w:pPr>
      <w:rPr>
        <w:rFonts w:ascii="Times New Roman" w:eastAsia="Times New Roman" w:hAnsi="Times New Roman" w:cs="Times New Roman" w:hint="default"/>
        <w:b w:val="0"/>
        <w:bCs w:val="0"/>
        <w:i w:val="0"/>
        <w:iCs w:val="0"/>
        <w:spacing w:val="-100"/>
        <w:w w:val="100"/>
        <w:sz w:val="19"/>
        <w:szCs w:val="19"/>
        <w:lang w:val="en-US" w:eastAsia="zh-CN" w:bidi="ar-SA"/>
      </w:rPr>
    </w:lvl>
    <w:lvl w:ilvl="1">
      <w:start w:val="0"/>
      <w:numFmt w:val="bullet"/>
      <w:lvlText w:val="•"/>
      <w:lvlJc w:val="left"/>
      <w:pPr>
        <w:ind w:left="1526" w:hanging="316"/>
      </w:pPr>
      <w:rPr>
        <w:rFonts w:hint="default"/>
        <w:lang w:val="en-US" w:eastAsia="zh-CN" w:bidi="ar-SA"/>
      </w:rPr>
    </w:lvl>
    <w:lvl w:ilvl="2">
      <w:start w:val="0"/>
      <w:numFmt w:val="bullet"/>
      <w:lvlText w:val="•"/>
      <w:lvlJc w:val="left"/>
      <w:pPr>
        <w:ind w:left="2393" w:hanging="316"/>
      </w:pPr>
      <w:rPr>
        <w:rFonts w:hint="default"/>
        <w:lang w:val="en-US" w:eastAsia="zh-CN" w:bidi="ar-SA"/>
      </w:rPr>
    </w:lvl>
    <w:lvl w:ilvl="3">
      <w:start w:val="0"/>
      <w:numFmt w:val="bullet"/>
      <w:lvlText w:val="•"/>
      <w:lvlJc w:val="left"/>
      <w:pPr>
        <w:ind w:left="3259" w:hanging="316"/>
      </w:pPr>
      <w:rPr>
        <w:rFonts w:hint="default"/>
        <w:lang w:val="en-US" w:eastAsia="zh-CN" w:bidi="ar-SA"/>
      </w:rPr>
    </w:lvl>
    <w:lvl w:ilvl="4">
      <w:start w:val="0"/>
      <w:numFmt w:val="bullet"/>
      <w:lvlText w:val="•"/>
      <w:lvlJc w:val="left"/>
      <w:pPr>
        <w:ind w:left="4126" w:hanging="316"/>
      </w:pPr>
      <w:rPr>
        <w:rFonts w:hint="default"/>
        <w:lang w:val="en-US" w:eastAsia="zh-CN" w:bidi="ar-SA"/>
      </w:rPr>
    </w:lvl>
    <w:lvl w:ilvl="5">
      <w:start w:val="0"/>
      <w:numFmt w:val="bullet"/>
      <w:lvlText w:val="•"/>
      <w:lvlJc w:val="left"/>
      <w:pPr>
        <w:ind w:left="4993" w:hanging="316"/>
      </w:pPr>
      <w:rPr>
        <w:rFonts w:hint="default"/>
        <w:lang w:val="en-US" w:eastAsia="zh-CN" w:bidi="ar-SA"/>
      </w:rPr>
    </w:lvl>
    <w:lvl w:ilvl="6">
      <w:start w:val="0"/>
      <w:numFmt w:val="bullet"/>
      <w:lvlText w:val="•"/>
      <w:lvlJc w:val="left"/>
      <w:pPr>
        <w:ind w:left="5859" w:hanging="316"/>
      </w:pPr>
      <w:rPr>
        <w:rFonts w:hint="default"/>
        <w:lang w:val="en-US" w:eastAsia="zh-CN" w:bidi="ar-SA"/>
      </w:rPr>
    </w:lvl>
    <w:lvl w:ilvl="7">
      <w:start w:val="0"/>
      <w:numFmt w:val="bullet"/>
      <w:lvlText w:val="•"/>
      <w:lvlJc w:val="left"/>
      <w:pPr>
        <w:ind w:left="6726" w:hanging="316"/>
      </w:pPr>
      <w:rPr>
        <w:rFonts w:hint="default"/>
        <w:lang w:val="en-US" w:eastAsia="zh-CN" w:bidi="ar-SA"/>
      </w:rPr>
    </w:lvl>
    <w:lvl w:ilvl="8">
      <w:start w:val="0"/>
      <w:numFmt w:val="bullet"/>
      <w:lvlText w:val="•"/>
      <w:lvlJc w:val="left"/>
      <w:pPr>
        <w:ind w:left="7592" w:hanging="316"/>
      </w:pPr>
      <w:rPr>
        <w:rFonts w:hint="default"/>
        <w:lang w:val="en-US" w:eastAsia="zh-CN" w:bidi="ar-SA"/>
      </w:rPr>
    </w:lvl>
  </w:abstractNum>
  <w:abstractNum w:abstractNumId="44">
    <w:nsid w:val="69D29AB0"/>
    <w:multiLevelType w:val="hybridMultilevel"/>
    <w:tmpl w:val="00000000"/>
    <w:lvl w:ilvl="0">
      <w:start w:val="1"/>
      <w:numFmt w:val="decimal"/>
      <w:lvlText w:val="(%1)"/>
      <w:lvlJc w:val="left"/>
      <w:pPr>
        <w:ind w:left="974" w:hanging="318"/>
        <w:jc w:val="left"/>
      </w:pPr>
      <w:rPr>
        <w:rFonts w:hint="default"/>
        <w:w w:val="83"/>
        <w:lang w:val="en-US" w:eastAsia="zh-CN" w:bidi="ar-SA"/>
      </w:rPr>
    </w:lvl>
    <w:lvl w:ilvl="1">
      <w:start w:val="1"/>
      <w:numFmt w:val="decimal"/>
      <w:lvlText w:val="(%2)"/>
      <w:lvlJc w:val="left"/>
      <w:pPr>
        <w:ind w:left="1394" w:hanging="318"/>
        <w:jc w:val="right"/>
      </w:pPr>
      <w:rPr>
        <w:rFonts w:ascii="微软雅黑" w:eastAsia="微软雅黑" w:hAnsi="微软雅黑" w:cs="微软雅黑" w:hint="default"/>
        <w:b/>
        <w:bCs/>
        <w:i w:val="0"/>
        <w:iCs w:val="0"/>
        <w:w w:val="81"/>
        <w:sz w:val="19"/>
        <w:szCs w:val="19"/>
        <w:lang w:val="en-US" w:eastAsia="zh-CN" w:bidi="ar-SA"/>
      </w:rPr>
    </w:lvl>
    <w:lvl w:ilvl="2">
      <w:start w:val="0"/>
      <w:numFmt w:val="bullet"/>
      <w:lvlText w:val="•"/>
      <w:lvlJc w:val="left"/>
      <w:pPr>
        <w:ind w:left="2280" w:hanging="318"/>
      </w:pPr>
      <w:rPr>
        <w:rFonts w:hint="default"/>
        <w:lang w:val="en-US" w:eastAsia="zh-CN" w:bidi="ar-SA"/>
      </w:rPr>
    </w:lvl>
    <w:lvl w:ilvl="3">
      <w:start w:val="0"/>
      <w:numFmt w:val="bullet"/>
      <w:lvlText w:val="•"/>
      <w:lvlJc w:val="left"/>
      <w:pPr>
        <w:ind w:left="3161" w:hanging="318"/>
      </w:pPr>
      <w:rPr>
        <w:rFonts w:hint="default"/>
        <w:lang w:val="en-US" w:eastAsia="zh-CN" w:bidi="ar-SA"/>
      </w:rPr>
    </w:lvl>
    <w:lvl w:ilvl="4">
      <w:start w:val="0"/>
      <w:numFmt w:val="bullet"/>
      <w:lvlText w:val="•"/>
      <w:lvlJc w:val="left"/>
      <w:pPr>
        <w:ind w:left="4042" w:hanging="318"/>
      </w:pPr>
      <w:rPr>
        <w:rFonts w:hint="default"/>
        <w:lang w:val="en-US" w:eastAsia="zh-CN" w:bidi="ar-SA"/>
      </w:rPr>
    </w:lvl>
    <w:lvl w:ilvl="5">
      <w:start w:val="0"/>
      <w:numFmt w:val="bullet"/>
      <w:lvlText w:val="•"/>
      <w:lvlJc w:val="left"/>
      <w:pPr>
        <w:ind w:left="4922" w:hanging="318"/>
      </w:pPr>
      <w:rPr>
        <w:rFonts w:hint="default"/>
        <w:lang w:val="en-US" w:eastAsia="zh-CN" w:bidi="ar-SA"/>
      </w:rPr>
    </w:lvl>
    <w:lvl w:ilvl="6">
      <w:start w:val="0"/>
      <w:numFmt w:val="bullet"/>
      <w:lvlText w:val="•"/>
      <w:lvlJc w:val="left"/>
      <w:pPr>
        <w:ind w:left="5803" w:hanging="318"/>
      </w:pPr>
      <w:rPr>
        <w:rFonts w:hint="default"/>
        <w:lang w:val="en-US" w:eastAsia="zh-CN" w:bidi="ar-SA"/>
      </w:rPr>
    </w:lvl>
    <w:lvl w:ilvl="7">
      <w:start w:val="0"/>
      <w:numFmt w:val="bullet"/>
      <w:lvlText w:val="•"/>
      <w:lvlJc w:val="left"/>
      <w:pPr>
        <w:ind w:left="6684" w:hanging="318"/>
      </w:pPr>
      <w:rPr>
        <w:rFonts w:hint="default"/>
        <w:lang w:val="en-US" w:eastAsia="zh-CN" w:bidi="ar-SA"/>
      </w:rPr>
    </w:lvl>
    <w:lvl w:ilvl="8">
      <w:start w:val="0"/>
      <w:numFmt w:val="bullet"/>
      <w:lvlText w:val="•"/>
      <w:lvlJc w:val="left"/>
      <w:pPr>
        <w:ind w:left="7564" w:hanging="318"/>
      </w:pPr>
      <w:rPr>
        <w:rFonts w:hint="default"/>
        <w:lang w:val="en-US" w:eastAsia="zh-CN" w:bidi="ar-SA"/>
      </w:rPr>
    </w:lvl>
  </w:abstractNum>
  <w:abstractNum w:abstractNumId="45">
    <w:nsid w:val="70491E02"/>
    <w:multiLevelType w:val="hybridMultilevel"/>
    <w:tmpl w:val="00000000"/>
    <w:lvl w:ilvl="0">
      <w:start w:val="9"/>
      <w:numFmt w:val="decimal"/>
      <w:lvlText w:val="%1."/>
      <w:lvlJc w:val="left"/>
      <w:pPr>
        <w:ind w:left="1933"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678" w:hanging="361"/>
      </w:pPr>
      <w:rPr>
        <w:rFonts w:hint="default"/>
        <w:lang w:val="en-US" w:eastAsia="zh-CN" w:bidi="ar-SA"/>
      </w:rPr>
    </w:lvl>
    <w:lvl w:ilvl="2">
      <w:start w:val="0"/>
      <w:numFmt w:val="bullet"/>
      <w:lvlText w:val="•"/>
      <w:lvlJc w:val="left"/>
      <w:pPr>
        <w:ind w:left="3417" w:hanging="361"/>
      </w:pPr>
      <w:rPr>
        <w:rFonts w:hint="default"/>
        <w:lang w:val="en-US" w:eastAsia="zh-CN" w:bidi="ar-SA"/>
      </w:rPr>
    </w:lvl>
    <w:lvl w:ilvl="3">
      <w:start w:val="0"/>
      <w:numFmt w:val="bullet"/>
      <w:lvlText w:val="•"/>
      <w:lvlJc w:val="left"/>
      <w:pPr>
        <w:ind w:left="4155" w:hanging="361"/>
      </w:pPr>
      <w:rPr>
        <w:rFonts w:hint="default"/>
        <w:lang w:val="en-US" w:eastAsia="zh-CN" w:bidi="ar-SA"/>
      </w:rPr>
    </w:lvl>
    <w:lvl w:ilvl="4">
      <w:start w:val="0"/>
      <w:numFmt w:val="bullet"/>
      <w:lvlText w:val="•"/>
      <w:lvlJc w:val="left"/>
      <w:pPr>
        <w:ind w:left="4894" w:hanging="361"/>
      </w:pPr>
      <w:rPr>
        <w:rFonts w:hint="default"/>
        <w:lang w:val="en-US" w:eastAsia="zh-CN" w:bidi="ar-SA"/>
      </w:rPr>
    </w:lvl>
    <w:lvl w:ilvl="5">
      <w:start w:val="0"/>
      <w:numFmt w:val="bullet"/>
      <w:lvlText w:val="•"/>
      <w:lvlJc w:val="left"/>
      <w:pPr>
        <w:ind w:left="5633" w:hanging="361"/>
      </w:pPr>
      <w:rPr>
        <w:rFonts w:hint="default"/>
        <w:lang w:val="en-US" w:eastAsia="zh-CN" w:bidi="ar-SA"/>
      </w:rPr>
    </w:lvl>
    <w:lvl w:ilvl="6">
      <w:start w:val="0"/>
      <w:numFmt w:val="bullet"/>
      <w:lvlText w:val="•"/>
      <w:lvlJc w:val="left"/>
      <w:pPr>
        <w:ind w:left="6371" w:hanging="361"/>
      </w:pPr>
      <w:rPr>
        <w:rFonts w:hint="default"/>
        <w:lang w:val="en-US" w:eastAsia="zh-CN" w:bidi="ar-SA"/>
      </w:rPr>
    </w:lvl>
    <w:lvl w:ilvl="7">
      <w:start w:val="0"/>
      <w:numFmt w:val="bullet"/>
      <w:lvlText w:val="•"/>
      <w:lvlJc w:val="left"/>
      <w:pPr>
        <w:ind w:left="7110" w:hanging="361"/>
      </w:pPr>
      <w:rPr>
        <w:rFonts w:hint="default"/>
        <w:lang w:val="en-US" w:eastAsia="zh-CN" w:bidi="ar-SA"/>
      </w:rPr>
    </w:lvl>
    <w:lvl w:ilvl="8">
      <w:start w:val="0"/>
      <w:numFmt w:val="bullet"/>
      <w:lvlText w:val="•"/>
      <w:lvlJc w:val="left"/>
      <w:pPr>
        <w:ind w:left="7848" w:hanging="361"/>
      </w:pPr>
      <w:rPr>
        <w:rFonts w:hint="default"/>
        <w:lang w:val="en-US" w:eastAsia="zh-CN" w:bidi="ar-SA"/>
      </w:rPr>
    </w:lvl>
  </w:abstractNum>
  <w:abstractNum w:abstractNumId="46">
    <w:nsid w:val="743ED2DC"/>
    <w:multiLevelType w:val="hybridMultilevel"/>
    <w:tmpl w:val="00000000"/>
    <w:lvl w:ilvl="0">
      <w:start w:val="1"/>
      <w:numFmt w:val="upperLetter"/>
      <w:lvlText w:val="%1."/>
      <w:lvlJc w:val="left"/>
      <w:pPr>
        <w:ind w:left="1557"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336" w:hanging="361"/>
      </w:pPr>
      <w:rPr>
        <w:rFonts w:hint="default"/>
        <w:lang w:val="en-US" w:eastAsia="zh-CN" w:bidi="ar-SA"/>
      </w:rPr>
    </w:lvl>
    <w:lvl w:ilvl="2">
      <w:start w:val="0"/>
      <w:numFmt w:val="bullet"/>
      <w:lvlText w:val="•"/>
      <w:lvlJc w:val="left"/>
      <w:pPr>
        <w:ind w:left="3113" w:hanging="361"/>
      </w:pPr>
      <w:rPr>
        <w:rFonts w:hint="default"/>
        <w:lang w:val="en-US" w:eastAsia="zh-CN" w:bidi="ar-SA"/>
      </w:rPr>
    </w:lvl>
    <w:lvl w:ilvl="3">
      <w:start w:val="0"/>
      <w:numFmt w:val="bullet"/>
      <w:lvlText w:val="•"/>
      <w:lvlJc w:val="left"/>
      <w:pPr>
        <w:ind w:left="3889" w:hanging="361"/>
      </w:pPr>
      <w:rPr>
        <w:rFonts w:hint="default"/>
        <w:lang w:val="en-US" w:eastAsia="zh-CN" w:bidi="ar-SA"/>
      </w:rPr>
    </w:lvl>
    <w:lvl w:ilvl="4">
      <w:start w:val="0"/>
      <w:numFmt w:val="bullet"/>
      <w:lvlText w:val="•"/>
      <w:lvlJc w:val="left"/>
      <w:pPr>
        <w:ind w:left="4666" w:hanging="361"/>
      </w:pPr>
      <w:rPr>
        <w:rFonts w:hint="default"/>
        <w:lang w:val="en-US" w:eastAsia="zh-CN" w:bidi="ar-SA"/>
      </w:rPr>
    </w:lvl>
    <w:lvl w:ilvl="5">
      <w:start w:val="0"/>
      <w:numFmt w:val="bullet"/>
      <w:lvlText w:val="•"/>
      <w:lvlJc w:val="left"/>
      <w:pPr>
        <w:ind w:left="5443" w:hanging="361"/>
      </w:pPr>
      <w:rPr>
        <w:rFonts w:hint="default"/>
        <w:lang w:val="en-US" w:eastAsia="zh-CN" w:bidi="ar-SA"/>
      </w:rPr>
    </w:lvl>
    <w:lvl w:ilvl="6">
      <w:start w:val="0"/>
      <w:numFmt w:val="bullet"/>
      <w:lvlText w:val="•"/>
      <w:lvlJc w:val="left"/>
      <w:pPr>
        <w:ind w:left="6219" w:hanging="361"/>
      </w:pPr>
      <w:rPr>
        <w:rFonts w:hint="default"/>
        <w:lang w:val="en-US" w:eastAsia="zh-CN" w:bidi="ar-SA"/>
      </w:rPr>
    </w:lvl>
    <w:lvl w:ilvl="7">
      <w:start w:val="0"/>
      <w:numFmt w:val="bullet"/>
      <w:lvlText w:val="•"/>
      <w:lvlJc w:val="left"/>
      <w:pPr>
        <w:ind w:left="6996" w:hanging="361"/>
      </w:pPr>
      <w:rPr>
        <w:rFonts w:hint="default"/>
        <w:lang w:val="en-US" w:eastAsia="zh-CN" w:bidi="ar-SA"/>
      </w:rPr>
    </w:lvl>
    <w:lvl w:ilvl="8">
      <w:start w:val="0"/>
      <w:numFmt w:val="bullet"/>
      <w:lvlText w:val="•"/>
      <w:lvlJc w:val="left"/>
      <w:pPr>
        <w:ind w:left="7772" w:hanging="361"/>
      </w:pPr>
      <w:rPr>
        <w:rFonts w:hint="default"/>
        <w:lang w:val="en-US" w:eastAsia="zh-CN" w:bidi="ar-SA"/>
      </w:rPr>
    </w:lvl>
  </w:abstractNum>
  <w:abstractNum w:abstractNumId="47">
    <w:nsid w:val="7B511614"/>
    <w:multiLevelType w:val="hybridMultilevel"/>
    <w:tmpl w:val="00000000"/>
    <w:lvl w:ilvl="0">
      <w:start w:val="1"/>
      <w:numFmt w:val="decimal"/>
      <w:lvlText w:val="(%1)"/>
      <w:lvlJc w:val="left"/>
      <w:pPr>
        <w:ind w:left="974" w:hanging="318"/>
        <w:jc w:val="left"/>
      </w:pPr>
      <w:rPr>
        <w:rFonts w:hint="default"/>
        <w:w w:val="83"/>
        <w:lang w:val="en-US" w:eastAsia="zh-CN" w:bidi="ar-SA"/>
      </w:rPr>
    </w:lvl>
    <w:lvl w:ilvl="1">
      <w:start w:val="1"/>
      <w:numFmt w:val="decimal"/>
      <w:lvlText w:val="(%2)"/>
      <w:lvlJc w:val="left"/>
      <w:pPr>
        <w:ind w:left="1394" w:hanging="318"/>
        <w:jc w:val="right"/>
      </w:pPr>
      <w:rPr>
        <w:rFonts w:ascii="微软雅黑" w:eastAsia="微软雅黑" w:hAnsi="微软雅黑" w:cs="微软雅黑" w:hint="default"/>
        <w:b/>
        <w:bCs/>
        <w:i w:val="0"/>
        <w:iCs w:val="0"/>
        <w:w w:val="81"/>
        <w:sz w:val="19"/>
        <w:szCs w:val="19"/>
        <w:lang w:val="en-US" w:eastAsia="zh-CN" w:bidi="ar-SA"/>
      </w:rPr>
    </w:lvl>
    <w:lvl w:ilvl="2">
      <w:start w:val="0"/>
      <w:numFmt w:val="bullet"/>
      <w:lvlText w:val="•"/>
      <w:lvlJc w:val="left"/>
      <w:pPr>
        <w:ind w:left="2280" w:hanging="318"/>
      </w:pPr>
      <w:rPr>
        <w:rFonts w:hint="default"/>
        <w:lang w:val="en-US" w:eastAsia="zh-CN" w:bidi="ar-SA"/>
      </w:rPr>
    </w:lvl>
    <w:lvl w:ilvl="3">
      <w:start w:val="0"/>
      <w:numFmt w:val="bullet"/>
      <w:lvlText w:val="•"/>
      <w:lvlJc w:val="left"/>
      <w:pPr>
        <w:ind w:left="3161" w:hanging="318"/>
      </w:pPr>
      <w:rPr>
        <w:rFonts w:hint="default"/>
        <w:lang w:val="en-US" w:eastAsia="zh-CN" w:bidi="ar-SA"/>
      </w:rPr>
    </w:lvl>
    <w:lvl w:ilvl="4">
      <w:start w:val="0"/>
      <w:numFmt w:val="bullet"/>
      <w:lvlText w:val="•"/>
      <w:lvlJc w:val="left"/>
      <w:pPr>
        <w:ind w:left="4042" w:hanging="318"/>
      </w:pPr>
      <w:rPr>
        <w:rFonts w:hint="default"/>
        <w:lang w:val="en-US" w:eastAsia="zh-CN" w:bidi="ar-SA"/>
      </w:rPr>
    </w:lvl>
    <w:lvl w:ilvl="5">
      <w:start w:val="0"/>
      <w:numFmt w:val="bullet"/>
      <w:lvlText w:val="•"/>
      <w:lvlJc w:val="left"/>
      <w:pPr>
        <w:ind w:left="4922" w:hanging="318"/>
      </w:pPr>
      <w:rPr>
        <w:rFonts w:hint="default"/>
        <w:lang w:val="en-US" w:eastAsia="zh-CN" w:bidi="ar-SA"/>
      </w:rPr>
    </w:lvl>
    <w:lvl w:ilvl="6">
      <w:start w:val="0"/>
      <w:numFmt w:val="bullet"/>
      <w:lvlText w:val="•"/>
      <w:lvlJc w:val="left"/>
      <w:pPr>
        <w:ind w:left="5803" w:hanging="318"/>
      </w:pPr>
      <w:rPr>
        <w:rFonts w:hint="default"/>
        <w:lang w:val="en-US" w:eastAsia="zh-CN" w:bidi="ar-SA"/>
      </w:rPr>
    </w:lvl>
    <w:lvl w:ilvl="7">
      <w:start w:val="0"/>
      <w:numFmt w:val="bullet"/>
      <w:lvlText w:val="•"/>
      <w:lvlJc w:val="left"/>
      <w:pPr>
        <w:ind w:left="6684" w:hanging="318"/>
      </w:pPr>
      <w:rPr>
        <w:rFonts w:hint="default"/>
        <w:lang w:val="en-US" w:eastAsia="zh-CN" w:bidi="ar-SA"/>
      </w:rPr>
    </w:lvl>
    <w:lvl w:ilvl="8">
      <w:start w:val="0"/>
      <w:numFmt w:val="bullet"/>
      <w:lvlText w:val="•"/>
      <w:lvlJc w:val="left"/>
      <w:pPr>
        <w:ind w:left="7564" w:hanging="318"/>
      </w:pPr>
      <w:rPr>
        <w:rFonts w:hint="default"/>
        <w:lang w:val="en-US" w:eastAsia="zh-CN" w:bidi="ar-SA"/>
      </w:rPr>
    </w:lvl>
  </w:abstractNum>
  <w:abstractNum w:abstractNumId="48">
    <w:nsid w:val="7BE77324"/>
    <w:multiLevelType w:val="hybridMultilevel"/>
    <w:tmpl w:val="00000000"/>
    <w:lvl w:ilvl="0">
      <w:start w:val="1"/>
      <w:numFmt w:val="decimal"/>
      <w:lvlText w:val="%1."/>
      <w:lvlJc w:val="left"/>
      <w:pPr>
        <w:ind w:left="1287" w:hanging="420"/>
        <w:jc w:val="right"/>
      </w:pPr>
      <w:rPr>
        <w:rFonts w:ascii="宋体" w:eastAsia="宋体" w:hAnsi="宋体" w:cs="宋体" w:hint="default"/>
        <w:b w:val="0"/>
        <w:bCs w:val="0"/>
        <w:i w:val="0"/>
        <w:iCs w:val="0"/>
        <w:w w:val="100"/>
        <w:sz w:val="21"/>
        <w:szCs w:val="21"/>
        <w:lang w:val="en-US" w:eastAsia="zh-CN" w:bidi="ar-SA"/>
      </w:rPr>
    </w:lvl>
    <w:lvl w:ilvl="1">
      <w:start w:val="0"/>
      <w:numFmt w:val="bullet"/>
      <w:lvlText w:val="•"/>
      <w:lvlJc w:val="left"/>
      <w:pPr>
        <w:ind w:left="2084" w:hanging="420"/>
      </w:pPr>
      <w:rPr>
        <w:rFonts w:hint="default"/>
        <w:lang w:val="en-US" w:eastAsia="zh-CN" w:bidi="ar-SA"/>
      </w:rPr>
    </w:lvl>
    <w:lvl w:ilvl="2">
      <w:start w:val="0"/>
      <w:numFmt w:val="bullet"/>
      <w:lvlText w:val="•"/>
      <w:lvlJc w:val="left"/>
      <w:pPr>
        <w:ind w:left="2889" w:hanging="420"/>
      </w:pPr>
      <w:rPr>
        <w:rFonts w:hint="default"/>
        <w:lang w:val="en-US" w:eastAsia="zh-CN" w:bidi="ar-SA"/>
      </w:rPr>
    </w:lvl>
    <w:lvl w:ilvl="3">
      <w:start w:val="0"/>
      <w:numFmt w:val="bullet"/>
      <w:lvlText w:val="•"/>
      <w:lvlJc w:val="left"/>
      <w:pPr>
        <w:ind w:left="3693" w:hanging="420"/>
      </w:pPr>
      <w:rPr>
        <w:rFonts w:hint="default"/>
        <w:lang w:val="en-US" w:eastAsia="zh-CN" w:bidi="ar-SA"/>
      </w:rPr>
    </w:lvl>
    <w:lvl w:ilvl="4">
      <w:start w:val="0"/>
      <w:numFmt w:val="bullet"/>
      <w:lvlText w:val="•"/>
      <w:lvlJc w:val="left"/>
      <w:pPr>
        <w:ind w:left="4498" w:hanging="420"/>
      </w:pPr>
      <w:rPr>
        <w:rFonts w:hint="default"/>
        <w:lang w:val="en-US" w:eastAsia="zh-CN" w:bidi="ar-SA"/>
      </w:rPr>
    </w:lvl>
    <w:lvl w:ilvl="5">
      <w:start w:val="0"/>
      <w:numFmt w:val="bullet"/>
      <w:lvlText w:val="•"/>
      <w:lvlJc w:val="left"/>
      <w:pPr>
        <w:ind w:left="5303" w:hanging="420"/>
      </w:pPr>
      <w:rPr>
        <w:rFonts w:hint="default"/>
        <w:lang w:val="en-US" w:eastAsia="zh-CN" w:bidi="ar-SA"/>
      </w:rPr>
    </w:lvl>
    <w:lvl w:ilvl="6">
      <w:start w:val="0"/>
      <w:numFmt w:val="bullet"/>
      <w:lvlText w:val="•"/>
      <w:lvlJc w:val="left"/>
      <w:pPr>
        <w:ind w:left="6107" w:hanging="420"/>
      </w:pPr>
      <w:rPr>
        <w:rFonts w:hint="default"/>
        <w:lang w:val="en-US" w:eastAsia="zh-CN" w:bidi="ar-SA"/>
      </w:rPr>
    </w:lvl>
    <w:lvl w:ilvl="7">
      <w:start w:val="0"/>
      <w:numFmt w:val="bullet"/>
      <w:lvlText w:val="•"/>
      <w:lvlJc w:val="left"/>
      <w:pPr>
        <w:ind w:left="6912" w:hanging="420"/>
      </w:pPr>
      <w:rPr>
        <w:rFonts w:hint="default"/>
        <w:lang w:val="en-US" w:eastAsia="zh-CN" w:bidi="ar-SA"/>
      </w:rPr>
    </w:lvl>
    <w:lvl w:ilvl="8">
      <w:start w:val="0"/>
      <w:numFmt w:val="bullet"/>
      <w:lvlText w:val="•"/>
      <w:lvlJc w:val="left"/>
      <w:pPr>
        <w:ind w:left="7716" w:hanging="420"/>
      </w:pPr>
      <w:rPr>
        <w:rFonts w:hint="default"/>
        <w:lang w:val="en-US" w:eastAsia="zh-CN" w:bidi="ar-SA"/>
      </w:rPr>
    </w:lvl>
  </w:abstractNum>
  <w:abstractNum w:abstractNumId="49">
    <w:nsid w:val="7D23FCE1"/>
    <w:multiLevelType w:val="hybridMultilevel"/>
    <w:tmpl w:val="00000000"/>
    <w:lvl w:ilvl="0">
      <w:start w:val="1"/>
      <w:numFmt w:val="decimal"/>
      <w:lvlText w:val="%1."/>
      <w:lvlJc w:val="left"/>
      <w:pPr>
        <w:ind w:left="1453" w:hanging="361"/>
        <w:jc w:val="righ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246" w:hanging="361"/>
      </w:pPr>
      <w:rPr>
        <w:rFonts w:hint="default"/>
        <w:lang w:val="en-US" w:eastAsia="zh-CN" w:bidi="ar-SA"/>
      </w:rPr>
    </w:lvl>
    <w:lvl w:ilvl="2">
      <w:start w:val="0"/>
      <w:numFmt w:val="bullet"/>
      <w:lvlText w:val="•"/>
      <w:lvlJc w:val="left"/>
      <w:pPr>
        <w:ind w:left="3033" w:hanging="361"/>
      </w:pPr>
      <w:rPr>
        <w:rFonts w:hint="default"/>
        <w:lang w:val="en-US" w:eastAsia="zh-CN" w:bidi="ar-SA"/>
      </w:rPr>
    </w:lvl>
    <w:lvl w:ilvl="3">
      <w:start w:val="0"/>
      <w:numFmt w:val="bullet"/>
      <w:lvlText w:val="•"/>
      <w:lvlJc w:val="left"/>
      <w:pPr>
        <w:ind w:left="3819" w:hanging="361"/>
      </w:pPr>
      <w:rPr>
        <w:rFonts w:hint="default"/>
        <w:lang w:val="en-US" w:eastAsia="zh-CN" w:bidi="ar-SA"/>
      </w:rPr>
    </w:lvl>
    <w:lvl w:ilvl="4">
      <w:start w:val="0"/>
      <w:numFmt w:val="bullet"/>
      <w:lvlText w:val="•"/>
      <w:lvlJc w:val="left"/>
      <w:pPr>
        <w:ind w:left="4606" w:hanging="361"/>
      </w:pPr>
      <w:rPr>
        <w:rFonts w:hint="default"/>
        <w:lang w:val="en-US" w:eastAsia="zh-CN" w:bidi="ar-SA"/>
      </w:rPr>
    </w:lvl>
    <w:lvl w:ilvl="5">
      <w:start w:val="0"/>
      <w:numFmt w:val="bullet"/>
      <w:lvlText w:val="•"/>
      <w:lvlJc w:val="left"/>
      <w:pPr>
        <w:ind w:left="5393" w:hanging="361"/>
      </w:pPr>
      <w:rPr>
        <w:rFonts w:hint="default"/>
        <w:lang w:val="en-US" w:eastAsia="zh-CN" w:bidi="ar-SA"/>
      </w:rPr>
    </w:lvl>
    <w:lvl w:ilvl="6">
      <w:start w:val="0"/>
      <w:numFmt w:val="bullet"/>
      <w:lvlText w:val="•"/>
      <w:lvlJc w:val="left"/>
      <w:pPr>
        <w:ind w:left="6179" w:hanging="361"/>
      </w:pPr>
      <w:rPr>
        <w:rFonts w:hint="default"/>
        <w:lang w:val="en-US" w:eastAsia="zh-CN" w:bidi="ar-SA"/>
      </w:rPr>
    </w:lvl>
    <w:lvl w:ilvl="7">
      <w:start w:val="0"/>
      <w:numFmt w:val="bullet"/>
      <w:lvlText w:val="•"/>
      <w:lvlJc w:val="left"/>
      <w:pPr>
        <w:ind w:left="6966" w:hanging="361"/>
      </w:pPr>
      <w:rPr>
        <w:rFonts w:hint="default"/>
        <w:lang w:val="en-US" w:eastAsia="zh-CN" w:bidi="ar-SA"/>
      </w:rPr>
    </w:lvl>
    <w:lvl w:ilvl="8">
      <w:start w:val="0"/>
      <w:numFmt w:val="bullet"/>
      <w:lvlText w:val="•"/>
      <w:lvlJc w:val="left"/>
      <w:pPr>
        <w:ind w:left="7752" w:hanging="361"/>
      </w:pPr>
      <w:rPr>
        <w:rFonts w:hint="default"/>
        <w:lang w:val="en-US" w:eastAsia="zh-CN" w:bidi="ar-SA"/>
      </w:rPr>
    </w:lvl>
  </w:abstractNum>
  <w:abstractNum w:abstractNumId="50">
    <w:nsid w:val="7E5D8907"/>
    <w:multiLevelType w:val="hybridMultilevel"/>
    <w:tmpl w:val="00000000"/>
    <w:lvl w:ilvl="0">
      <w:start w:val="2"/>
      <w:numFmt w:val="decimal"/>
      <w:lvlText w:val="%1."/>
      <w:lvlJc w:val="left"/>
      <w:pPr>
        <w:ind w:left="1933" w:hanging="361"/>
        <w:jc w:val="left"/>
      </w:pPr>
      <w:rPr>
        <w:rFonts w:ascii="宋体" w:eastAsia="宋体" w:hAnsi="宋体" w:cs="宋体" w:hint="default"/>
        <w:b w:val="0"/>
        <w:bCs w:val="0"/>
        <w:i w:val="0"/>
        <w:iCs w:val="0"/>
        <w:w w:val="100"/>
        <w:sz w:val="22"/>
        <w:szCs w:val="22"/>
        <w:lang w:val="en-US" w:eastAsia="zh-CN" w:bidi="ar-SA"/>
      </w:rPr>
    </w:lvl>
    <w:lvl w:ilvl="1">
      <w:start w:val="0"/>
      <w:numFmt w:val="bullet"/>
      <w:lvlText w:val="•"/>
      <w:lvlJc w:val="left"/>
      <w:pPr>
        <w:ind w:left="2678" w:hanging="361"/>
      </w:pPr>
      <w:rPr>
        <w:rFonts w:hint="default"/>
        <w:lang w:val="en-US" w:eastAsia="zh-CN" w:bidi="ar-SA"/>
      </w:rPr>
    </w:lvl>
    <w:lvl w:ilvl="2">
      <w:start w:val="0"/>
      <w:numFmt w:val="bullet"/>
      <w:lvlText w:val="•"/>
      <w:lvlJc w:val="left"/>
      <w:pPr>
        <w:ind w:left="3417" w:hanging="361"/>
      </w:pPr>
      <w:rPr>
        <w:rFonts w:hint="default"/>
        <w:lang w:val="en-US" w:eastAsia="zh-CN" w:bidi="ar-SA"/>
      </w:rPr>
    </w:lvl>
    <w:lvl w:ilvl="3">
      <w:start w:val="0"/>
      <w:numFmt w:val="bullet"/>
      <w:lvlText w:val="•"/>
      <w:lvlJc w:val="left"/>
      <w:pPr>
        <w:ind w:left="4155" w:hanging="361"/>
      </w:pPr>
      <w:rPr>
        <w:rFonts w:hint="default"/>
        <w:lang w:val="en-US" w:eastAsia="zh-CN" w:bidi="ar-SA"/>
      </w:rPr>
    </w:lvl>
    <w:lvl w:ilvl="4">
      <w:start w:val="0"/>
      <w:numFmt w:val="bullet"/>
      <w:lvlText w:val="•"/>
      <w:lvlJc w:val="left"/>
      <w:pPr>
        <w:ind w:left="4894" w:hanging="361"/>
      </w:pPr>
      <w:rPr>
        <w:rFonts w:hint="default"/>
        <w:lang w:val="en-US" w:eastAsia="zh-CN" w:bidi="ar-SA"/>
      </w:rPr>
    </w:lvl>
    <w:lvl w:ilvl="5">
      <w:start w:val="0"/>
      <w:numFmt w:val="bullet"/>
      <w:lvlText w:val="•"/>
      <w:lvlJc w:val="left"/>
      <w:pPr>
        <w:ind w:left="5633" w:hanging="361"/>
      </w:pPr>
      <w:rPr>
        <w:rFonts w:hint="default"/>
        <w:lang w:val="en-US" w:eastAsia="zh-CN" w:bidi="ar-SA"/>
      </w:rPr>
    </w:lvl>
    <w:lvl w:ilvl="6">
      <w:start w:val="0"/>
      <w:numFmt w:val="bullet"/>
      <w:lvlText w:val="•"/>
      <w:lvlJc w:val="left"/>
      <w:pPr>
        <w:ind w:left="6371" w:hanging="361"/>
      </w:pPr>
      <w:rPr>
        <w:rFonts w:hint="default"/>
        <w:lang w:val="en-US" w:eastAsia="zh-CN" w:bidi="ar-SA"/>
      </w:rPr>
    </w:lvl>
    <w:lvl w:ilvl="7">
      <w:start w:val="0"/>
      <w:numFmt w:val="bullet"/>
      <w:lvlText w:val="•"/>
      <w:lvlJc w:val="left"/>
      <w:pPr>
        <w:ind w:left="7110" w:hanging="361"/>
      </w:pPr>
      <w:rPr>
        <w:rFonts w:hint="default"/>
        <w:lang w:val="en-US" w:eastAsia="zh-CN" w:bidi="ar-SA"/>
      </w:rPr>
    </w:lvl>
    <w:lvl w:ilvl="8">
      <w:start w:val="0"/>
      <w:numFmt w:val="bullet"/>
      <w:lvlText w:val="•"/>
      <w:lvlJc w:val="left"/>
      <w:pPr>
        <w:ind w:left="7848" w:hanging="361"/>
      </w:pPr>
      <w:rPr>
        <w:rFonts w:hint="default"/>
        <w:lang w:val="en-US" w:eastAsia="zh-CN" w:bidi="ar-SA"/>
      </w:rPr>
    </w:lvl>
  </w:abstractNum>
  <w:num w:numId="1">
    <w:abstractNumId w:val="20"/>
  </w:num>
  <w:num w:numId="2">
    <w:abstractNumId w:val="48"/>
  </w:num>
  <w:num w:numId="3">
    <w:abstractNumId w:val="16"/>
  </w:num>
  <w:num w:numId="4">
    <w:abstractNumId w:val="14"/>
  </w:num>
  <w:num w:numId="5">
    <w:abstractNumId w:val="1"/>
  </w:num>
  <w:num w:numId="6">
    <w:abstractNumId w:val="50"/>
  </w:num>
  <w:num w:numId="7">
    <w:abstractNumId w:val="12"/>
  </w:num>
  <w:num w:numId="8">
    <w:abstractNumId w:val="7"/>
  </w:num>
  <w:num w:numId="9">
    <w:abstractNumId w:val="8"/>
  </w:num>
  <w:num w:numId="10">
    <w:abstractNumId w:val="29"/>
  </w:num>
  <w:num w:numId="11">
    <w:abstractNumId w:val="19"/>
  </w:num>
  <w:num w:numId="12">
    <w:abstractNumId w:val="26"/>
  </w:num>
  <w:num w:numId="13">
    <w:abstractNumId w:val="49"/>
  </w:num>
  <w:num w:numId="14">
    <w:abstractNumId w:val="39"/>
  </w:num>
  <w:num w:numId="15">
    <w:abstractNumId w:val="15"/>
  </w:num>
  <w:num w:numId="16">
    <w:abstractNumId w:val="32"/>
  </w:num>
  <w:num w:numId="17">
    <w:abstractNumId w:val="45"/>
  </w:num>
  <w:num w:numId="18">
    <w:abstractNumId w:val="41"/>
  </w:num>
  <w:num w:numId="19">
    <w:abstractNumId w:val="24"/>
  </w:num>
  <w:num w:numId="20">
    <w:abstractNumId w:val="10"/>
  </w:num>
  <w:num w:numId="21">
    <w:abstractNumId w:val="42"/>
  </w:num>
  <w:num w:numId="22">
    <w:abstractNumId w:val="22"/>
  </w:num>
  <w:num w:numId="23">
    <w:abstractNumId w:val="38"/>
  </w:num>
  <w:num w:numId="24">
    <w:abstractNumId w:val="25"/>
  </w:num>
  <w:num w:numId="25">
    <w:abstractNumId w:val="40"/>
  </w:num>
  <w:num w:numId="26">
    <w:abstractNumId w:val="23"/>
  </w:num>
  <w:num w:numId="27">
    <w:abstractNumId w:val="5"/>
  </w:num>
  <w:num w:numId="28">
    <w:abstractNumId w:val="13"/>
  </w:num>
  <w:num w:numId="29">
    <w:abstractNumId w:val="11"/>
  </w:num>
  <w:num w:numId="30">
    <w:abstractNumId w:val="21"/>
  </w:num>
  <w:num w:numId="31">
    <w:abstractNumId w:val="9"/>
  </w:num>
  <w:num w:numId="32">
    <w:abstractNumId w:val="31"/>
  </w:num>
  <w:num w:numId="33">
    <w:abstractNumId w:val="0"/>
  </w:num>
  <w:num w:numId="34">
    <w:abstractNumId w:val="28"/>
  </w:num>
  <w:num w:numId="35">
    <w:abstractNumId w:val="34"/>
  </w:num>
  <w:num w:numId="36">
    <w:abstractNumId w:val="30"/>
  </w:num>
  <w:num w:numId="37">
    <w:abstractNumId w:val="6"/>
  </w:num>
  <w:num w:numId="38">
    <w:abstractNumId w:val="2"/>
  </w:num>
  <w:num w:numId="39">
    <w:abstractNumId w:val="46"/>
  </w:num>
  <w:num w:numId="40">
    <w:abstractNumId w:val="33"/>
  </w:num>
  <w:num w:numId="41">
    <w:abstractNumId w:val="43"/>
  </w:num>
  <w:num w:numId="42">
    <w:abstractNumId w:val="37"/>
  </w:num>
  <w:num w:numId="43">
    <w:abstractNumId w:val="36"/>
  </w:num>
  <w:num w:numId="44">
    <w:abstractNumId w:val="18"/>
  </w:num>
  <w:num w:numId="45">
    <w:abstractNumId w:val="27"/>
  </w:num>
  <w:num w:numId="46">
    <w:abstractNumId w:val="4"/>
  </w:num>
  <w:num w:numId="47">
    <w:abstractNumId w:val="17"/>
  </w:num>
  <w:num w:numId="48">
    <w:abstractNumId w:val="35"/>
  </w:num>
  <w:num w:numId="49">
    <w:abstractNumId w:val="47"/>
  </w:num>
  <w:num w:numId="50">
    <w:abstractNumId w:val="3"/>
  </w:num>
  <w:num w:numId="51">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宋体" w:eastAsia="宋体" w:hAnsi="宋体" w:cs="宋体"/>
      <w:lang w:val="en-US" w:eastAsia="zh-CN" w:bidi="ar-SA"/>
    </w:rPr>
  </w:style>
  <w:style w:type="paragraph" w:styleId="Heading1">
    <w:name w:val="heading 1"/>
    <w:basedOn w:val="Normal"/>
    <w:uiPriority w:val="1"/>
    <w:qFormat/>
    <w:pPr>
      <w:spacing w:line="514" w:lineRule="exact"/>
      <w:ind w:left="298"/>
      <w:outlineLvl w:val="0"/>
    </w:pPr>
    <w:rPr>
      <w:rFonts w:ascii="Microsoft JhengHei" w:eastAsia="Microsoft JhengHei" w:hAnsi="Microsoft JhengHei" w:cs="Microsoft JhengHei"/>
      <w:b/>
      <w:bCs/>
      <w:sz w:val="32"/>
      <w:szCs w:val="32"/>
      <w:lang w:val="en-US" w:eastAsia="zh-CN" w:bidi="ar-SA"/>
    </w:rPr>
  </w:style>
  <w:style w:type="paragraph" w:styleId="Heading2">
    <w:name w:val="heading 2"/>
    <w:basedOn w:val="Normal"/>
    <w:uiPriority w:val="1"/>
    <w:qFormat/>
    <w:pPr>
      <w:ind w:left="298"/>
      <w:outlineLvl w:val="1"/>
    </w:pPr>
    <w:rPr>
      <w:rFonts w:ascii="Microsoft JhengHei" w:eastAsia="Microsoft JhengHei" w:hAnsi="Microsoft JhengHei" w:cs="Microsoft JhengHei"/>
      <w:b/>
      <w:bCs/>
      <w:sz w:val="30"/>
      <w:szCs w:val="30"/>
      <w:lang w:val="en-US" w:eastAsia="zh-CN" w:bidi="ar-SA"/>
    </w:rPr>
  </w:style>
  <w:style w:type="paragraph" w:styleId="Heading3">
    <w:name w:val="heading 3"/>
    <w:basedOn w:val="Normal"/>
    <w:uiPriority w:val="1"/>
    <w:qFormat/>
    <w:pPr>
      <w:ind w:left="1091"/>
      <w:outlineLvl w:val="2"/>
    </w:pPr>
    <w:rPr>
      <w:rFonts w:ascii="Microsoft JhengHei" w:eastAsia="Microsoft JhengHei" w:hAnsi="Microsoft JhengHei" w:cs="Microsoft JhengHei"/>
      <w:b/>
      <w:bCs/>
      <w:sz w:val="24"/>
      <w:szCs w:val="24"/>
      <w:lang w:val="en-US" w:eastAsia="zh-CN" w:bidi="ar-SA"/>
    </w:rPr>
  </w:style>
  <w:style w:type="paragraph" w:styleId="Heading4">
    <w:name w:val="heading 4"/>
    <w:basedOn w:val="Normal"/>
    <w:uiPriority w:val="1"/>
    <w:qFormat/>
    <w:pPr>
      <w:spacing w:line="296" w:lineRule="exact"/>
      <w:ind w:left="656"/>
      <w:outlineLvl w:val="3"/>
    </w:pPr>
    <w:rPr>
      <w:rFonts w:ascii="Microsoft JhengHei" w:eastAsia="Microsoft JhengHei" w:hAnsi="Microsoft JhengHei" w:cs="Microsoft JhengHei"/>
      <w:b/>
      <w:bCs/>
      <w:sz w:val="21"/>
      <w:szCs w:val="21"/>
      <w:lang w:val="en-US" w:eastAsia="zh-CN" w:bidi="ar-SA"/>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rFonts w:ascii="宋体" w:eastAsia="宋体" w:hAnsi="宋体" w:cs="宋体"/>
      <w:sz w:val="21"/>
      <w:szCs w:val="21"/>
      <w:lang w:val="en-US" w:eastAsia="zh-CN" w:bidi="ar-SA"/>
    </w:rPr>
  </w:style>
  <w:style w:type="paragraph" w:styleId="ListParagraph">
    <w:name w:val="List Paragraph"/>
    <w:basedOn w:val="Normal"/>
    <w:uiPriority w:val="1"/>
    <w:qFormat/>
    <w:pPr>
      <w:spacing w:before="160"/>
      <w:ind w:left="1918" w:hanging="362"/>
    </w:pPr>
    <w:rPr>
      <w:rFonts w:ascii="宋体" w:eastAsia="宋体" w:hAnsi="宋体" w:cs="宋体"/>
      <w:lang w:val="en-US" w:eastAsia="zh-CN" w:bidi="ar-SA"/>
    </w:rPr>
  </w:style>
  <w:style w:type="paragraph" w:customStyle="1" w:styleId="TableParagraph">
    <w:name w:val="Table Paragraph"/>
    <w:basedOn w:val="Normal"/>
    <w:uiPriority w:val="1"/>
    <w:qFormat/>
    <w:pPr>
      <w:ind w:left="242"/>
    </w:pPr>
    <w:rPr>
      <w:rFonts w:ascii="宋体" w:eastAsia="宋体" w:hAnsi="宋体" w:cs="宋体"/>
      <w:lang w:val="en-US" w:eastAsia="zh-CN" w:bidi="ar-SA"/>
    </w:rPr>
  </w:style>
  <w:style w:type="table" w:customStyle="1" w:styleId="TableNormal0">
    <w:name w:val="Table Normal_0"/>
    <w:uiPriority w:val="2"/>
    <w:semiHidden/>
    <w:unhideWhenUsed/>
    <w:qFormat/>
    <w:tblPr>
      <w:tblInd w:w="0" w:type="dxa"/>
      <w:tblCellMar>
        <w:top w:w="0" w:type="dxa"/>
        <w:left w:w="0" w:type="dxa"/>
        <w:bottom w:w="0" w:type="dxa"/>
        <w:right w:w="0" w:type="dxa"/>
      </w:tblCellMar>
    </w:tblPr>
  </w:style>
  <w:style w:type="table" w:customStyle="1" w:styleId="TableNormal1">
    <w:name w:val="Table Normal_1"/>
    <w:uiPriority w:val="2"/>
    <w:semiHidden/>
    <w:unhideWhenUsed/>
    <w:qFormat/>
    <w:tblPr>
      <w:tblInd w:w="0" w:type="dxa"/>
      <w:tblCellMar>
        <w:top w:w="0" w:type="dxa"/>
        <w:left w:w="0" w:type="dxa"/>
        <w:bottom w:w="0" w:type="dxa"/>
        <w:right w:w="0" w:type="dxa"/>
      </w:tblCellMar>
    </w:tblPr>
  </w:style>
  <w:style w:type="table" w:customStyle="1" w:styleId="TableNormal2">
    <w:name w:val="Table Normal_2"/>
    <w:uiPriority w:val="2"/>
    <w:semiHidden/>
    <w:unhideWhenUsed/>
    <w:qFormat/>
    <w:tblPr>
      <w:tblInd w:w="0" w:type="dxa"/>
      <w:tblCellMar>
        <w:top w:w="0" w:type="dxa"/>
        <w:left w:w="0" w:type="dxa"/>
        <w:bottom w:w="0" w:type="dxa"/>
        <w:right w:w="0" w:type="dxa"/>
      </w:tblCellMar>
    </w:tblPr>
  </w:style>
  <w:style w:type="table" w:customStyle="1" w:styleId="TableNormal3">
    <w:name w:val="Table Normal_3"/>
    <w:uiPriority w:val="2"/>
    <w:semiHidden/>
    <w:unhideWhenUsed/>
    <w:qFormat/>
    <w:tblPr>
      <w:tblInd w:w="0" w:type="dxa"/>
      <w:tblCellMar>
        <w:top w:w="0" w:type="dxa"/>
        <w:left w:w="0" w:type="dxa"/>
        <w:bottom w:w="0" w:type="dxa"/>
        <w:right w:w="0" w:type="dxa"/>
      </w:tblCellMar>
    </w:tblPr>
  </w:style>
  <w:style w:type="table" w:customStyle="1" w:styleId="TableNormal4">
    <w:name w:val="Table Normal_4"/>
    <w:uiPriority w:val="2"/>
    <w:semiHidden/>
    <w:unhideWhenUsed/>
    <w:qFormat/>
    <w:tblPr>
      <w:tblInd w:w="0" w:type="dxa"/>
      <w:tblCellMar>
        <w:top w:w="0" w:type="dxa"/>
        <w:left w:w="0" w:type="dxa"/>
        <w:bottom w:w="0" w:type="dxa"/>
        <w:right w:w="0" w:type="dxa"/>
      </w:tblCellMar>
    </w:tblPr>
  </w:style>
  <w:style w:type="table" w:customStyle="1" w:styleId="TableNormal5">
    <w:name w:val="Table Normal_5"/>
    <w:uiPriority w:val="2"/>
    <w:semiHidden/>
    <w:unhideWhenUsed/>
    <w:qFormat/>
    <w:tblPr>
      <w:tblInd w:w="0" w:type="dxa"/>
      <w:tblCellMar>
        <w:top w:w="0" w:type="dxa"/>
        <w:left w:w="0" w:type="dxa"/>
        <w:bottom w:w="0" w:type="dxa"/>
        <w:right w:w="0" w:type="dxa"/>
      </w:tblCellMar>
    </w:tblPr>
  </w:style>
  <w:style w:type="table" w:customStyle="1" w:styleId="TableNormal6">
    <w:name w:val="Table Normal_6"/>
    <w:uiPriority w:val="2"/>
    <w:semiHidden/>
    <w:unhideWhenUsed/>
    <w:qFormat/>
    <w:tblPr>
      <w:tblInd w:w="0" w:type="dxa"/>
      <w:tblCellMar>
        <w:top w:w="0" w:type="dxa"/>
        <w:left w:w="0" w:type="dxa"/>
        <w:bottom w:w="0" w:type="dxa"/>
        <w:right w:w="0" w:type="dxa"/>
      </w:tblCellMar>
    </w:tblPr>
  </w:style>
  <w:style w:type="table" w:customStyle="1" w:styleId="TableNormal7">
    <w:name w:val="Table Normal_7"/>
    <w:uiPriority w:val="2"/>
    <w:semiHidden/>
    <w:unhideWhenUsed/>
    <w:qFormat/>
    <w:tblPr>
      <w:tblInd w:w="0" w:type="dxa"/>
      <w:tblCellMar>
        <w:top w:w="0" w:type="dxa"/>
        <w:left w:w="0" w:type="dxa"/>
        <w:bottom w:w="0" w:type="dxa"/>
        <w:right w:w="0" w:type="dxa"/>
      </w:tblCellMar>
    </w:tblPr>
  </w:style>
  <w:style w:type="table" w:customStyle="1" w:styleId="TableNormal8">
    <w:name w:val="Table Normal_8"/>
    <w:uiPriority w:val="2"/>
    <w:semiHidden/>
    <w:unhideWhenUsed/>
    <w:qFormat/>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hyperlink" Target="https://d.book118.com/838126026065006043" TargetMode="Externa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2024-03-05T06:40:40Z</dcterms:created>
  <dcterms:modified xsi:type="dcterms:W3CDTF">2024-03-05T06:40:40Z</dcterms:modified>
</cp:coreProperties>
</file>