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聚羧酸系减水剂相关项目实施方案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60" w:history="1">
        <w:r>
          <w:rPr>
            <w:rFonts w:ascii="仿宋" w:eastAsia="仿宋" w:hAnsi="仿宋" w:cs="仿宋" w:hint="eastAsia"/>
            <w:lang w:eastAsia="zh-CN"/>
          </w:rPr>
          <w:t>前言</w:t>
        </w:r>
        <w:r>
          <w:tab/>
        </w:r>
        <w:r>
          <w:fldChar w:fldCharType="begin"/>
        </w:r>
        <w:r>
          <w:instrText xml:space="preserve"> PAGEREF _Toc22860 \h </w:instrText>
        </w:r>
        <w:r>
          <w:fldChar w:fldCharType="separate"/>
        </w:r>
        <w:r>
          <w:t>3</w:t>
        </w:r>
        <w:r>
          <w:fldChar w:fldCharType="end"/>
        </w:r>
      </w:hyperlink>
    </w:p>
    <w:p>
      <w:pPr>
        <w:pStyle w:val="TOC1"/>
        <w:tabs>
          <w:tab w:val="right" w:leader="dot" w:pos="8306"/>
        </w:tabs>
      </w:pPr>
      <w:hyperlink w:anchor="_Toc13420" w:history="1">
        <w:r>
          <w:rPr>
            <w:rFonts w:ascii="仿宋" w:eastAsia="仿宋" w:hAnsi="仿宋" w:cs="仿宋" w:hint="eastAsia"/>
            <w:lang w:eastAsia="zh-CN"/>
          </w:rPr>
          <w:t>一、聚羧酸系减水剂概述</w:t>
        </w:r>
        <w:r>
          <w:tab/>
        </w:r>
        <w:r>
          <w:fldChar w:fldCharType="begin"/>
        </w:r>
        <w:r>
          <w:instrText xml:space="preserve"> PAGEREF _Toc13420 \h </w:instrText>
        </w:r>
        <w:r>
          <w:fldChar w:fldCharType="separate"/>
        </w:r>
        <w:r>
          <w:t>3</w:t>
        </w:r>
        <w:r>
          <w:fldChar w:fldCharType="end"/>
        </w:r>
      </w:hyperlink>
    </w:p>
    <w:p>
      <w:pPr>
        <w:pStyle w:val="TOC2"/>
        <w:tabs>
          <w:tab w:val="right" w:leader="dot" w:pos="8306"/>
        </w:tabs>
      </w:pPr>
      <w:hyperlink w:anchor="_Toc28170" w:history="1">
        <w:r>
          <w:rPr>
            <w:rFonts w:ascii="仿宋" w:eastAsia="仿宋" w:hAnsi="仿宋" w:cs="仿宋" w:hint="eastAsia"/>
            <w:lang w:eastAsia="zh-CN"/>
          </w:rPr>
          <w:t>(一)、聚羧酸系减水剂项目名称及建设性质</w:t>
        </w:r>
        <w:r>
          <w:tab/>
        </w:r>
        <w:r>
          <w:fldChar w:fldCharType="begin"/>
        </w:r>
        <w:r>
          <w:instrText xml:space="preserve"> PAGEREF _Toc28170 \h </w:instrText>
        </w:r>
        <w:r>
          <w:fldChar w:fldCharType="separate"/>
        </w:r>
        <w:r>
          <w:t>3</w:t>
        </w:r>
        <w:r>
          <w:fldChar w:fldCharType="end"/>
        </w:r>
      </w:hyperlink>
    </w:p>
    <w:p>
      <w:pPr>
        <w:pStyle w:val="TOC2"/>
        <w:tabs>
          <w:tab w:val="right" w:leader="dot" w:pos="8306"/>
        </w:tabs>
      </w:pPr>
      <w:hyperlink w:anchor="_Toc21923" w:history="1">
        <w:r>
          <w:rPr>
            <w:rFonts w:ascii="仿宋" w:eastAsia="仿宋" w:hAnsi="仿宋" w:cs="仿宋" w:hint="eastAsia"/>
            <w:lang w:eastAsia="zh-CN"/>
          </w:rPr>
          <w:t>(二)、聚羧酸系减水剂项目承办单位背景分析</w:t>
        </w:r>
        <w:r>
          <w:tab/>
        </w:r>
        <w:r>
          <w:fldChar w:fldCharType="begin"/>
        </w:r>
        <w:r>
          <w:instrText xml:space="preserve"> PAGEREF _Toc21923 \h </w:instrText>
        </w:r>
        <w:r>
          <w:fldChar w:fldCharType="separate"/>
        </w:r>
        <w:r>
          <w:t>3</w:t>
        </w:r>
        <w:r>
          <w:fldChar w:fldCharType="end"/>
        </w:r>
      </w:hyperlink>
    </w:p>
    <w:p>
      <w:pPr>
        <w:pStyle w:val="TOC2"/>
        <w:tabs>
          <w:tab w:val="right" w:leader="dot" w:pos="8306"/>
        </w:tabs>
      </w:pPr>
      <w:hyperlink w:anchor="_Toc16683" w:history="1">
        <w:r>
          <w:rPr>
            <w:rFonts w:ascii="仿宋" w:eastAsia="仿宋" w:hAnsi="仿宋" w:cs="仿宋" w:hint="eastAsia"/>
            <w:lang w:eastAsia="zh-CN"/>
          </w:rPr>
          <w:t>(三)、战略合作单位</w:t>
        </w:r>
        <w:r>
          <w:tab/>
        </w:r>
        <w:r>
          <w:fldChar w:fldCharType="begin"/>
        </w:r>
        <w:r>
          <w:instrText xml:space="preserve"> PAGEREF _Toc16683 \h </w:instrText>
        </w:r>
        <w:r>
          <w:fldChar w:fldCharType="separate"/>
        </w:r>
        <w:r>
          <w:t>4</w:t>
        </w:r>
        <w:r>
          <w:fldChar w:fldCharType="end"/>
        </w:r>
      </w:hyperlink>
    </w:p>
    <w:p>
      <w:pPr>
        <w:pStyle w:val="TOC2"/>
        <w:tabs>
          <w:tab w:val="right" w:leader="dot" w:pos="8306"/>
        </w:tabs>
      </w:pPr>
      <w:hyperlink w:anchor="_Toc14473" w:history="1">
        <w:r>
          <w:rPr>
            <w:rFonts w:ascii="仿宋" w:eastAsia="仿宋" w:hAnsi="仿宋" w:cs="仿宋" w:hint="eastAsia"/>
            <w:lang w:eastAsia="zh-CN"/>
          </w:rPr>
          <w:t>(四)、聚羧酸系减水剂项目提出的理由</w:t>
        </w:r>
        <w:r>
          <w:tab/>
        </w:r>
        <w:r>
          <w:fldChar w:fldCharType="begin"/>
        </w:r>
        <w:r>
          <w:instrText xml:space="preserve"> PAGEREF _Toc14473 \h </w:instrText>
        </w:r>
        <w:r>
          <w:fldChar w:fldCharType="separate"/>
        </w:r>
        <w:r>
          <w:t>4</w:t>
        </w:r>
        <w:r>
          <w:fldChar w:fldCharType="end"/>
        </w:r>
      </w:hyperlink>
    </w:p>
    <w:p>
      <w:pPr>
        <w:pStyle w:val="TOC2"/>
        <w:tabs>
          <w:tab w:val="right" w:leader="dot" w:pos="8306"/>
        </w:tabs>
      </w:pPr>
      <w:hyperlink w:anchor="_Toc448" w:history="1">
        <w:r>
          <w:rPr>
            <w:rFonts w:ascii="仿宋" w:eastAsia="仿宋" w:hAnsi="仿宋" w:cs="仿宋" w:hint="eastAsia"/>
            <w:lang w:eastAsia="zh-CN"/>
          </w:rPr>
          <w:t>(五)、聚羧酸系减水剂项目选址及用地综述</w:t>
        </w:r>
        <w:r>
          <w:tab/>
        </w:r>
        <w:r>
          <w:fldChar w:fldCharType="begin"/>
        </w:r>
        <w:r>
          <w:instrText xml:space="preserve"> PAGEREF _Toc448 \h </w:instrText>
        </w:r>
        <w:r>
          <w:fldChar w:fldCharType="separate"/>
        </w:r>
        <w:r>
          <w:t>5</w:t>
        </w:r>
        <w:r>
          <w:fldChar w:fldCharType="end"/>
        </w:r>
      </w:hyperlink>
    </w:p>
    <w:p>
      <w:pPr>
        <w:pStyle w:val="TOC2"/>
        <w:tabs>
          <w:tab w:val="right" w:leader="dot" w:pos="8306"/>
        </w:tabs>
      </w:pPr>
      <w:hyperlink w:anchor="_Toc16541" w:history="1">
        <w:r>
          <w:rPr>
            <w:rFonts w:ascii="仿宋" w:eastAsia="仿宋" w:hAnsi="仿宋" w:cs="仿宋" w:hint="eastAsia"/>
            <w:lang w:eastAsia="zh-CN"/>
          </w:rPr>
          <w:t>(六)、土建工程建设指标</w:t>
        </w:r>
        <w:r>
          <w:tab/>
        </w:r>
        <w:r>
          <w:fldChar w:fldCharType="begin"/>
        </w:r>
        <w:r>
          <w:instrText xml:space="preserve"> PAGEREF _Toc16541 \h </w:instrText>
        </w:r>
        <w:r>
          <w:fldChar w:fldCharType="separate"/>
        </w:r>
        <w:r>
          <w:t>6</w:t>
        </w:r>
        <w:r>
          <w:fldChar w:fldCharType="end"/>
        </w:r>
      </w:hyperlink>
    </w:p>
    <w:p>
      <w:pPr>
        <w:pStyle w:val="TOC2"/>
        <w:tabs>
          <w:tab w:val="right" w:leader="dot" w:pos="8306"/>
        </w:tabs>
      </w:pPr>
      <w:hyperlink w:anchor="_Toc31536" w:history="1">
        <w:r>
          <w:rPr>
            <w:rFonts w:ascii="仿宋" w:eastAsia="仿宋" w:hAnsi="仿宋" w:cs="仿宋" w:hint="eastAsia"/>
            <w:lang w:eastAsia="zh-CN"/>
          </w:rPr>
          <w:t>(七)、设备购置</w:t>
        </w:r>
        <w:r>
          <w:tab/>
        </w:r>
        <w:r>
          <w:fldChar w:fldCharType="begin"/>
        </w:r>
        <w:r>
          <w:instrText xml:space="preserve"> PAGEREF _Toc31536 \h </w:instrText>
        </w:r>
        <w:r>
          <w:fldChar w:fldCharType="separate"/>
        </w:r>
        <w:r>
          <w:t>6</w:t>
        </w:r>
        <w:r>
          <w:fldChar w:fldCharType="end"/>
        </w:r>
      </w:hyperlink>
    </w:p>
    <w:p>
      <w:pPr>
        <w:pStyle w:val="TOC2"/>
        <w:tabs>
          <w:tab w:val="right" w:leader="dot" w:pos="8306"/>
        </w:tabs>
      </w:pPr>
      <w:hyperlink w:anchor="_Toc20967" w:history="1">
        <w:r>
          <w:rPr>
            <w:rFonts w:ascii="仿宋" w:eastAsia="仿宋" w:hAnsi="仿宋" w:cs="仿宋" w:hint="eastAsia"/>
            <w:lang w:eastAsia="zh-CN"/>
          </w:rPr>
          <w:t>(八)、产品规划方案</w:t>
        </w:r>
        <w:r>
          <w:tab/>
        </w:r>
        <w:r>
          <w:fldChar w:fldCharType="begin"/>
        </w:r>
        <w:r>
          <w:instrText xml:space="preserve"> PAGEREF _Toc20967 \h </w:instrText>
        </w:r>
        <w:r>
          <w:fldChar w:fldCharType="separate"/>
        </w:r>
        <w:r>
          <w:t>7</w:t>
        </w:r>
        <w:r>
          <w:fldChar w:fldCharType="end"/>
        </w:r>
      </w:hyperlink>
    </w:p>
    <w:p>
      <w:pPr>
        <w:pStyle w:val="TOC2"/>
        <w:tabs>
          <w:tab w:val="right" w:leader="dot" w:pos="8306"/>
        </w:tabs>
      </w:pPr>
      <w:hyperlink w:anchor="_Toc13982" w:history="1">
        <w:r>
          <w:rPr>
            <w:rFonts w:ascii="仿宋" w:eastAsia="仿宋" w:hAnsi="仿宋" w:cs="仿宋" w:hint="eastAsia"/>
            <w:lang w:eastAsia="zh-CN"/>
          </w:rPr>
          <w:t>(九)、原材料供应</w:t>
        </w:r>
        <w:r>
          <w:tab/>
        </w:r>
        <w:r>
          <w:fldChar w:fldCharType="begin"/>
        </w:r>
        <w:r>
          <w:instrText xml:space="preserve"> PAGEREF _Toc13982 \h </w:instrText>
        </w:r>
        <w:r>
          <w:fldChar w:fldCharType="separate"/>
        </w:r>
        <w:r>
          <w:t>7</w:t>
        </w:r>
        <w:r>
          <w:fldChar w:fldCharType="end"/>
        </w:r>
      </w:hyperlink>
    </w:p>
    <w:p>
      <w:pPr>
        <w:pStyle w:val="TOC2"/>
        <w:tabs>
          <w:tab w:val="right" w:leader="dot" w:pos="8306"/>
        </w:tabs>
      </w:pPr>
      <w:hyperlink w:anchor="_Toc6484" w:history="1">
        <w:r>
          <w:rPr>
            <w:rFonts w:ascii="仿宋" w:eastAsia="仿宋" w:hAnsi="仿宋" w:cs="仿宋" w:hint="eastAsia"/>
            <w:lang w:eastAsia="zh-CN"/>
          </w:rPr>
          <w:t>(十)、聚羧酸系减水剂项目能耗分析</w:t>
        </w:r>
        <w:r>
          <w:tab/>
        </w:r>
        <w:r>
          <w:fldChar w:fldCharType="begin"/>
        </w:r>
        <w:r>
          <w:instrText xml:space="preserve"> PAGEREF _Toc6484 \h </w:instrText>
        </w:r>
        <w:r>
          <w:fldChar w:fldCharType="separate"/>
        </w:r>
        <w:r>
          <w:t>8</w:t>
        </w:r>
        <w:r>
          <w:fldChar w:fldCharType="end"/>
        </w:r>
      </w:hyperlink>
    </w:p>
    <w:p>
      <w:pPr>
        <w:pStyle w:val="TOC2"/>
        <w:tabs>
          <w:tab w:val="right" w:leader="dot" w:pos="8306"/>
        </w:tabs>
      </w:pPr>
      <w:hyperlink w:anchor="_Toc7248" w:history="1">
        <w:r>
          <w:rPr>
            <w:rFonts w:ascii="仿宋" w:eastAsia="仿宋" w:hAnsi="仿宋" w:cs="仿宋" w:hint="eastAsia"/>
            <w:lang w:eastAsia="zh-CN"/>
          </w:rPr>
          <w:t>(十一)、环境保护</w:t>
        </w:r>
        <w:r>
          <w:tab/>
        </w:r>
        <w:r>
          <w:fldChar w:fldCharType="begin"/>
        </w:r>
        <w:r>
          <w:instrText xml:space="preserve"> PAGEREF _Toc7248 \h </w:instrText>
        </w:r>
        <w:r>
          <w:fldChar w:fldCharType="separate"/>
        </w:r>
        <w:r>
          <w:t>9</w:t>
        </w:r>
        <w:r>
          <w:fldChar w:fldCharType="end"/>
        </w:r>
      </w:hyperlink>
    </w:p>
    <w:p>
      <w:pPr>
        <w:pStyle w:val="TOC2"/>
        <w:tabs>
          <w:tab w:val="right" w:leader="dot" w:pos="8306"/>
        </w:tabs>
      </w:pPr>
      <w:hyperlink w:anchor="_Toc14582" w:history="1">
        <w:r>
          <w:rPr>
            <w:rFonts w:ascii="仿宋" w:eastAsia="仿宋" w:hAnsi="仿宋" w:cs="仿宋" w:hint="eastAsia"/>
            <w:lang w:eastAsia="zh-CN"/>
          </w:rPr>
          <w:t>(十二)、聚羧酸系减水剂项目建设符合性</w:t>
        </w:r>
        <w:r>
          <w:tab/>
        </w:r>
        <w:r>
          <w:fldChar w:fldCharType="begin"/>
        </w:r>
        <w:r>
          <w:instrText xml:space="preserve"> PAGEREF _Toc14582 \h </w:instrText>
        </w:r>
        <w:r>
          <w:fldChar w:fldCharType="separate"/>
        </w:r>
        <w:r>
          <w:t>10</w:t>
        </w:r>
        <w:r>
          <w:fldChar w:fldCharType="end"/>
        </w:r>
      </w:hyperlink>
    </w:p>
    <w:p>
      <w:pPr>
        <w:pStyle w:val="TOC2"/>
        <w:tabs>
          <w:tab w:val="right" w:leader="dot" w:pos="8306"/>
        </w:tabs>
      </w:pPr>
      <w:hyperlink w:anchor="_Toc15720" w:history="1">
        <w:r>
          <w:rPr>
            <w:rFonts w:ascii="仿宋" w:eastAsia="仿宋" w:hAnsi="仿宋" w:cs="仿宋" w:hint="eastAsia"/>
            <w:lang w:eastAsia="zh-CN"/>
          </w:rPr>
          <w:t>(十三)、聚羧酸系减水剂项目进度规划</w:t>
        </w:r>
        <w:r>
          <w:tab/>
        </w:r>
        <w:r>
          <w:fldChar w:fldCharType="begin"/>
        </w:r>
        <w:r>
          <w:instrText xml:space="preserve"> PAGEREF _Toc15720 \h </w:instrText>
        </w:r>
        <w:r>
          <w:fldChar w:fldCharType="separate"/>
        </w:r>
        <w:r>
          <w:t>11</w:t>
        </w:r>
        <w:r>
          <w:fldChar w:fldCharType="end"/>
        </w:r>
      </w:hyperlink>
    </w:p>
    <w:p>
      <w:pPr>
        <w:pStyle w:val="TOC2"/>
        <w:tabs>
          <w:tab w:val="right" w:leader="dot" w:pos="8306"/>
        </w:tabs>
      </w:pPr>
      <w:hyperlink w:anchor="_Toc32595" w:history="1">
        <w:r>
          <w:rPr>
            <w:rFonts w:ascii="仿宋" w:eastAsia="仿宋" w:hAnsi="仿宋" w:cs="仿宋" w:hint="eastAsia"/>
            <w:lang w:eastAsia="zh-CN"/>
          </w:rPr>
          <w:t>(十四)、投资估算及经济效益分析</w:t>
        </w:r>
        <w:r>
          <w:tab/>
        </w:r>
        <w:r>
          <w:fldChar w:fldCharType="begin"/>
        </w:r>
        <w:r>
          <w:instrText xml:space="preserve"> PAGEREF _Toc32595 \h </w:instrText>
        </w:r>
        <w:r>
          <w:fldChar w:fldCharType="separate"/>
        </w:r>
        <w:r>
          <w:t>12</w:t>
        </w:r>
        <w:r>
          <w:fldChar w:fldCharType="end"/>
        </w:r>
      </w:hyperlink>
    </w:p>
    <w:p>
      <w:pPr>
        <w:pStyle w:val="TOC2"/>
        <w:tabs>
          <w:tab w:val="right" w:leader="dot" w:pos="8306"/>
        </w:tabs>
      </w:pPr>
      <w:hyperlink w:anchor="_Toc28798" w:history="1">
        <w:r>
          <w:rPr>
            <w:rFonts w:ascii="仿宋" w:eastAsia="仿宋" w:hAnsi="仿宋" w:cs="仿宋" w:hint="eastAsia"/>
            <w:lang w:eastAsia="zh-CN"/>
          </w:rPr>
          <w:t>(十五)、报告说明</w:t>
        </w:r>
        <w:r>
          <w:tab/>
        </w:r>
        <w:r>
          <w:fldChar w:fldCharType="begin"/>
        </w:r>
        <w:r>
          <w:instrText xml:space="preserve"> PAGEREF _Toc28798 \h </w:instrText>
        </w:r>
        <w:r>
          <w:fldChar w:fldCharType="separate"/>
        </w:r>
        <w:r>
          <w:t>13</w:t>
        </w:r>
        <w:r>
          <w:fldChar w:fldCharType="end"/>
        </w:r>
      </w:hyperlink>
    </w:p>
    <w:p>
      <w:pPr>
        <w:pStyle w:val="TOC2"/>
        <w:tabs>
          <w:tab w:val="right" w:leader="dot" w:pos="8306"/>
        </w:tabs>
      </w:pPr>
      <w:hyperlink w:anchor="_Toc18986" w:history="1">
        <w:r>
          <w:rPr>
            <w:rFonts w:ascii="仿宋" w:eastAsia="仿宋" w:hAnsi="仿宋" w:cs="仿宋" w:hint="eastAsia"/>
            <w:lang w:eastAsia="zh-CN"/>
          </w:rPr>
          <w:t>(十六)、聚羧酸系减水剂项目评价</w:t>
        </w:r>
        <w:r>
          <w:tab/>
        </w:r>
        <w:r>
          <w:fldChar w:fldCharType="begin"/>
        </w:r>
        <w:r>
          <w:instrText xml:space="preserve"> PAGEREF _Toc18986 \h </w:instrText>
        </w:r>
        <w:r>
          <w:fldChar w:fldCharType="separate"/>
        </w:r>
        <w:r>
          <w:t>14</w:t>
        </w:r>
        <w:r>
          <w:fldChar w:fldCharType="end"/>
        </w:r>
      </w:hyperlink>
    </w:p>
    <w:p>
      <w:pPr>
        <w:pStyle w:val="TOC1"/>
        <w:tabs>
          <w:tab w:val="right" w:leader="dot" w:pos="8306"/>
        </w:tabs>
      </w:pPr>
      <w:hyperlink w:anchor="_Toc32719" w:history="1">
        <w:r>
          <w:rPr>
            <w:rFonts w:ascii="仿宋" w:eastAsia="仿宋" w:hAnsi="仿宋" w:cs="仿宋" w:hint="eastAsia"/>
            <w:lang w:eastAsia="zh-CN"/>
          </w:rPr>
          <w:t>二、土建工程说明</w:t>
        </w:r>
        <w:r>
          <w:tab/>
        </w:r>
        <w:r>
          <w:fldChar w:fldCharType="begin"/>
        </w:r>
        <w:r>
          <w:instrText xml:space="preserve"> PAGEREF _Toc32719 \h </w:instrText>
        </w:r>
        <w:r>
          <w:fldChar w:fldCharType="separate"/>
        </w:r>
        <w:r>
          <w:t>15</w:t>
        </w:r>
        <w:r>
          <w:fldChar w:fldCharType="end"/>
        </w:r>
      </w:hyperlink>
    </w:p>
    <w:p>
      <w:pPr>
        <w:pStyle w:val="TOC2"/>
        <w:tabs>
          <w:tab w:val="right" w:leader="dot" w:pos="8306"/>
        </w:tabs>
      </w:pPr>
      <w:hyperlink w:anchor="_Toc30802" w:history="1">
        <w:r>
          <w:rPr>
            <w:rFonts w:ascii="仿宋" w:eastAsia="仿宋" w:hAnsi="仿宋" w:cs="仿宋" w:hint="eastAsia"/>
            <w:lang w:eastAsia="zh-CN"/>
          </w:rPr>
          <w:t>(一)、建筑工程设计原则</w:t>
        </w:r>
        <w:r>
          <w:tab/>
        </w:r>
        <w:r>
          <w:fldChar w:fldCharType="begin"/>
        </w:r>
        <w:r>
          <w:instrText xml:space="preserve"> PAGEREF _Toc30802 \h </w:instrText>
        </w:r>
        <w:r>
          <w:fldChar w:fldCharType="separate"/>
        </w:r>
        <w:r>
          <w:t>15</w:t>
        </w:r>
        <w:r>
          <w:fldChar w:fldCharType="end"/>
        </w:r>
      </w:hyperlink>
    </w:p>
    <w:p>
      <w:pPr>
        <w:pStyle w:val="TOC2"/>
        <w:tabs>
          <w:tab w:val="right" w:leader="dot" w:pos="8306"/>
        </w:tabs>
      </w:pPr>
      <w:hyperlink w:anchor="_Toc24097" w:history="1">
        <w:r>
          <w:rPr>
            <w:rFonts w:ascii="仿宋" w:eastAsia="仿宋" w:hAnsi="仿宋" w:cs="仿宋" w:hint="eastAsia"/>
            <w:lang w:eastAsia="zh-CN"/>
          </w:rPr>
          <w:t>(二)、聚羧酸系减水剂项目工程建设标准规范</w:t>
        </w:r>
        <w:r>
          <w:tab/>
        </w:r>
        <w:r>
          <w:fldChar w:fldCharType="begin"/>
        </w:r>
        <w:r>
          <w:instrText xml:space="preserve"> PAGEREF _Toc24097 \h </w:instrText>
        </w:r>
        <w:r>
          <w:fldChar w:fldCharType="separate"/>
        </w:r>
        <w:r>
          <w:t>15</w:t>
        </w:r>
        <w:r>
          <w:fldChar w:fldCharType="end"/>
        </w:r>
      </w:hyperlink>
    </w:p>
    <w:p>
      <w:pPr>
        <w:pStyle w:val="TOC2"/>
        <w:tabs>
          <w:tab w:val="right" w:leader="dot" w:pos="8306"/>
        </w:tabs>
      </w:pPr>
      <w:hyperlink w:anchor="_Toc11169" w:history="1">
        <w:r>
          <w:rPr>
            <w:rFonts w:ascii="仿宋" w:eastAsia="仿宋" w:hAnsi="仿宋" w:cs="仿宋" w:hint="eastAsia"/>
            <w:lang w:eastAsia="zh-CN"/>
          </w:rPr>
          <w:t>(三)、聚羧酸系减水剂项目总平面设计要求</w:t>
        </w:r>
        <w:r>
          <w:tab/>
        </w:r>
        <w:r>
          <w:fldChar w:fldCharType="begin"/>
        </w:r>
        <w:r>
          <w:instrText xml:space="preserve"> PAGEREF _Toc11169 \h </w:instrText>
        </w:r>
        <w:r>
          <w:fldChar w:fldCharType="separate"/>
        </w:r>
        <w:r>
          <w:t>18</w:t>
        </w:r>
        <w:r>
          <w:fldChar w:fldCharType="end"/>
        </w:r>
      </w:hyperlink>
    </w:p>
    <w:p>
      <w:pPr>
        <w:pStyle w:val="TOC2"/>
        <w:tabs>
          <w:tab w:val="right" w:leader="dot" w:pos="8306"/>
        </w:tabs>
      </w:pPr>
      <w:hyperlink w:anchor="_Toc16267" w:history="1">
        <w:r>
          <w:rPr>
            <w:rFonts w:ascii="仿宋" w:eastAsia="仿宋" w:hAnsi="仿宋" w:cs="仿宋" w:hint="eastAsia"/>
            <w:lang w:eastAsia="zh-CN"/>
          </w:rPr>
          <w:t>(四)、建筑设计规范和标准</w:t>
        </w:r>
        <w:r>
          <w:tab/>
        </w:r>
        <w:r>
          <w:fldChar w:fldCharType="begin"/>
        </w:r>
        <w:r>
          <w:instrText xml:space="preserve"> PAGEREF _Toc16267 \h </w:instrText>
        </w:r>
        <w:r>
          <w:fldChar w:fldCharType="separate"/>
        </w:r>
        <w:r>
          <w:t>18</w:t>
        </w:r>
        <w:r>
          <w:fldChar w:fldCharType="end"/>
        </w:r>
      </w:hyperlink>
    </w:p>
    <w:p>
      <w:pPr>
        <w:pStyle w:val="TOC2"/>
        <w:tabs>
          <w:tab w:val="right" w:leader="dot" w:pos="8306"/>
        </w:tabs>
      </w:pPr>
      <w:hyperlink w:anchor="_Toc25341" w:history="1">
        <w:r>
          <w:rPr>
            <w:rFonts w:ascii="仿宋" w:eastAsia="仿宋" w:hAnsi="仿宋" w:cs="仿宋" w:hint="eastAsia"/>
            <w:lang w:eastAsia="zh-CN"/>
          </w:rPr>
          <w:t>(五)、土建工程设计年限及安全等级</w:t>
        </w:r>
        <w:r>
          <w:tab/>
        </w:r>
        <w:r>
          <w:fldChar w:fldCharType="begin"/>
        </w:r>
        <w:r>
          <w:instrText xml:space="preserve"> PAGEREF _Toc25341 \h </w:instrText>
        </w:r>
        <w:r>
          <w:fldChar w:fldCharType="separate"/>
        </w:r>
        <w:r>
          <w:t>19</w:t>
        </w:r>
        <w:r>
          <w:fldChar w:fldCharType="end"/>
        </w:r>
      </w:hyperlink>
    </w:p>
    <w:p>
      <w:pPr>
        <w:pStyle w:val="TOC2"/>
        <w:tabs>
          <w:tab w:val="right" w:leader="dot" w:pos="8306"/>
        </w:tabs>
      </w:pPr>
      <w:hyperlink w:anchor="_Toc7621" w:history="1">
        <w:r>
          <w:rPr>
            <w:rFonts w:ascii="仿宋" w:eastAsia="仿宋" w:hAnsi="仿宋" w:cs="仿宋" w:hint="eastAsia"/>
            <w:lang w:eastAsia="zh-CN"/>
          </w:rPr>
          <w:t>(六)、建筑工程设计总体要求</w:t>
        </w:r>
        <w:r>
          <w:tab/>
        </w:r>
        <w:r>
          <w:fldChar w:fldCharType="begin"/>
        </w:r>
        <w:r>
          <w:instrText xml:space="preserve"> PAGEREF _Toc7621 \h </w:instrText>
        </w:r>
        <w:r>
          <w:fldChar w:fldCharType="separate"/>
        </w:r>
        <w:r>
          <w:t>20</w:t>
        </w:r>
        <w:r>
          <w:fldChar w:fldCharType="end"/>
        </w:r>
      </w:hyperlink>
    </w:p>
    <w:p>
      <w:pPr>
        <w:pStyle w:val="TOC2"/>
        <w:tabs>
          <w:tab w:val="right" w:leader="dot" w:pos="8306"/>
        </w:tabs>
      </w:pPr>
      <w:hyperlink w:anchor="_Toc30214" w:history="1">
        <w:r>
          <w:rPr>
            <w:rFonts w:ascii="仿宋" w:eastAsia="仿宋" w:hAnsi="仿宋" w:cs="仿宋" w:hint="eastAsia"/>
            <w:lang w:eastAsia="zh-CN"/>
          </w:rPr>
          <w:t>(七)、土建工程建设指标</w:t>
        </w:r>
        <w:r>
          <w:tab/>
        </w:r>
        <w:r>
          <w:fldChar w:fldCharType="begin"/>
        </w:r>
        <w:r>
          <w:instrText xml:space="preserve"> PAGEREF _Toc30214 \h </w:instrText>
        </w:r>
        <w:r>
          <w:fldChar w:fldCharType="separate"/>
        </w:r>
        <w:r>
          <w:t>21</w:t>
        </w:r>
        <w:r>
          <w:fldChar w:fldCharType="end"/>
        </w:r>
      </w:hyperlink>
    </w:p>
    <w:p>
      <w:pPr>
        <w:pStyle w:val="TOC1"/>
        <w:tabs>
          <w:tab w:val="right" w:leader="dot" w:pos="8306"/>
        </w:tabs>
      </w:pPr>
      <w:hyperlink w:anchor="_Toc11178" w:history="1">
        <w:r>
          <w:rPr>
            <w:rFonts w:ascii="仿宋" w:eastAsia="仿宋" w:hAnsi="仿宋" w:cs="仿宋" w:hint="eastAsia"/>
            <w:lang w:eastAsia="zh-CN"/>
          </w:rPr>
          <w:t>三、实施进度</w:t>
        </w:r>
        <w:r>
          <w:tab/>
        </w:r>
        <w:r>
          <w:fldChar w:fldCharType="begin"/>
        </w:r>
        <w:r>
          <w:instrText xml:space="preserve"> PAGEREF _Toc11178 \h </w:instrText>
        </w:r>
        <w:r>
          <w:fldChar w:fldCharType="separate"/>
        </w:r>
        <w:r>
          <w:t>21</w:t>
        </w:r>
        <w:r>
          <w:fldChar w:fldCharType="end"/>
        </w:r>
      </w:hyperlink>
    </w:p>
    <w:p>
      <w:pPr>
        <w:pStyle w:val="TOC2"/>
        <w:tabs>
          <w:tab w:val="right" w:leader="dot" w:pos="8306"/>
        </w:tabs>
      </w:pPr>
      <w:hyperlink w:anchor="_Toc1783" w:history="1">
        <w:r>
          <w:rPr>
            <w:rFonts w:ascii="仿宋" w:eastAsia="仿宋" w:hAnsi="仿宋" w:cs="仿宋" w:hint="eastAsia"/>
            <w:lang w:eastAsia="zh-CN"/>
          </w:rPr>
          <w:t>(一)、建设周期</w:t>
        </w:r>
        <w:r>
          <w:tab/>
        </w:r>
        <w:r>
          <w:fldChar w:fldCharType="begin"/>
        </w:r>
        <w:r>
          <w:instrText xml:space="preserve"> PAGEREF _Toc1783 \h </w:instrText>
        </w:r>
        <w:r>
          <w:fldChar w:fldCharType="separate"/>
        </w:r>
        <w:r>
          <w:t>21</w:t>
        </w:r>
        <w:r>
          <w:fldChar w:fldCharType="end"/>
        </w:r>
      </w:hyperlink>
    </w:p>
    <w:p>
      <w:pPr>
        <w:pStyle w:val="TOC2"/>
        <w:tabs>
          <w:tab w:val="right" w:leader="dot" w:pos="8306"/>
        </w:tabs>
      </w:pPr>
      <w:hyperlink w:anchor="_Toc6672" w:history="1">
        <w:r>
          <w:rPr>
            <w:rFonts w:ascii="仿宋" w:eastAsia="仿宋" w:hAnsi="仿宋" w:cs="仿宋" w:hint="eastAsia"/>
            <w:lang w:eastAsia="zh-CN"/>
          </w:rPr>
          <w:t>(二)、建设进度</w:t>
        </w:r>
        <w:r>
          <w:tab/>
        </w:r>
        <w:r>
          <w:fldChar w:fldCharType="begin"/>
        </w:r>
        <w:r>
          <w:instrText xml:space="preserve"> PAGEREF _Toc6672 \h </w:instrText>
        </w:r>
        <w:r>
          <w:fldChar w:fldCharType="separate"/>
        </w:r>
        <w:r>
          <w:t>23</w:t>
        </w:r>
        <w:r>
          <w:fldChar w:fldCharType="end"/>
        </w:r>
      </w:hyperlink>
    </w:p>
    <w:p>
      <w:pPr>
        <w:pStyle w:val="TOC2"/>
        <w:tabs>
          <w:tab w:val="right" w:leader="dot" w:pos="8306"/>
        </w:tabs>
      </w:pPr>
      <w:hyperlink w:anchor="_Toc25781" w:history="1">
        <w:r>
          <w:rPr>
            <w:rFonts w:ascii="仿宋" w:eastAsia="仿宋" w:hAnsi="仿宋" w:cs="仿宋" w:hint="eastAsia"/>
            <w:lang w:eastAsia="zh-CN"/>
          </w:rPr>
          <w:t>(三)、进度安排注意事项</w:t>
        </w:r>
        <w:r>
          <w:tab/>
        </w:r>
        <w:r>
          <w:fldChar w:fldCharType="begin"/>
        </w:r>
        <w:r>
          <w:instrText xml:space="preserve"> PAGEREF _Toc25781 \h </w:instrText>
        </w:r>
        <w:r>
          <w:fldChar w:fldCharType="separate"/>
        </w:r>
        <w:r>
          <w:t>23</w:t>
        </w:r>
        <w:r>
          <w:fldChar w:fldCharType="end"/>
        </w:r>
      </w:hyperlink>
    </w:p>
    <w:p>
      <w:pPr>
        <w:pStyle w:val="TOC2"/>
        <w:tabs>
          <w:tab w:val="right" w:leader="dot" w:pos="8306"/>
        </w:tabs>
      </w:pPr>
      <w:hyperlink w:anchor="_Toc24616" w:history="1">
        <w:r>
          <w:rPr>
            <w:rFonts w:ascii="仿宋" w:eastAsia="仿宋" w:hAnsi="仿宋" w:cs="仿宋" w:hint="eastAsia"/>
            <w:lang w:eastAsia="zh-CN"/>
          </w:rPr>
          <w:t>(四)、人力资源配置</w:t>
        </w:r>
        <w:r>
          <w:tab/>
        </w:r>
        <w:r>
          <w:fldChar w:fldCharType="begin"/>
        </w:r>
        <w:r>
          <w:instrText xml:space="preserve"> PAGEREF _Toc24616 \h </w:instrText>
        </w:r>
        <w:r>
          <w:fldChar w:fldCharType="separate"/>
        </w:r>
        <w:r>
          <w:t>24</w:t>
        </w:r>
        <w:r>
          <w:fldChar w:fldCharType="end"/>
        </w:r>
      </w:hyperlink>
    </w:p>
    <w:p>
      <w:pPr>
        <w:pStyle w:val="TOC2"/>
        <w:tabs>
          <w:tab w:val="right" w:leader="dot" w:pos="8306"/>
        </w:tabs>
      </w:pPr>
      <w:hyperlink w:anchor="_Toc26143" w:history="1">
        <w:r>
          <w:rPr>
            <w:rFonts w:ascii="仿宋" w:eastAsia="仿宋" w:hAnsi="仿宋" w:cs="仿宋" w:hint="eastAsia"/>
            <w:lang w:eastAsia="zh-CN"/>
          </w:rPr>
          <w:t>(五)、员工培训</w:t>
        </w:r>
        <w:r>
          <w:tab/>
        </w:r>
        <w:r>
          <w:fldChar w:fldCharType="begin"/>
        </w:r>
        <w:r>
          <w:instrText xml:space="preserve"> PAGEREF _Toc26143 \h </w:instrText>
        </w:r>
        <w:r>
          <w:fldChar w:fldCharType="separate"/>
        </w:r>
        <w:r>
          <w:t>25</w:t>
        </w:r>
        <w:r>
          <w:fldChar w:fldCharType="end"/>
        </w:r>
      </w:hyperlink>
    </w:p>
    <w:p>
      <w:pPr>
        <w:pStyle w:val="TOC2"/>
        <w:tabs>
          <w:tab w:val="right" w:leader="dot" w:pos="8306"/>
        </w:tabs>
      </w:pPr>
      <w:hyperlink w:anchor="_Toc3064" w:history="1">
        <w:r>
          <w:rPr>
            <w:rFonts w:ascii="仿宋" w:eastAsia="仿宋" w:hAnsi="仿宋" w:cs="仿宋" w:hint="eastAsia"/>
            <w:lang w:eastAsia="zh-CN"/>
          </w:rPr>
          <w:t>(六)、聚羧酸系减水剂项目实施保障</w:t>
        </w:r>
        <w:r>
          <w:tab/>
        </w:r>
        <w:r>
          <w:fldChar w:fldCharType="begin"/>
        </w:r>
        <w:r>
          <w:instrText xml:space="preserve"> PAGEREF _Toc3064 \h </w:instrText>
        </w:r>
        <w:r>
          <w:fldChar w:fldCharType="separate"/>
        </w:r>
        <w:r>
          <w:t>26</w:t>
        </w:r>
        <w:r>
          <w:fldChar w:fldCharType="end"/>
        </w:r>
      </w:hyperlink>
    </w:p>
    <w:p>
      <w:pPr>
        <w:pStyle w:val="TOC1"/>
        <w:tabs>
          <w:tab w:val="right" w:leader="dot" w:pos="8306"/>
        </w:tabs>
      </w:pPr>
      <w:hyperlink w:anchor="_Toc20767" w:history="1">
        <w:r>
          <w:rPr>
            <w:rFonts w:ascii="仿宋" w:eastAsia="仿宋" w:hAnsi="仿宋" w:cs="仿宋" w:hint="eastAsia"/>
            <w:lang w:eastAsia="zh-CN"/>
          </w:rPr>
          <w:t>四、环境保护概况</w:t>
        </w:r>
        <w:r>
          <w:tab/>
        </w:r>
        <w:r>
          <w:fldChar w:fldCharType="begin"/>
        </w:r>
        <w:r>
          <w:instrText xml:space="preserve"> PAGEREF _Toc20767 \h </w:instrText>
        </w:r>
        <w:r>
          <w:fldChar w:fldCharType="separate"/>
        </w:r>
        <w:r>
          <w:t>27</w:t>
        </w:r>
        <w:r>
          <w:fldChar w:fldCharType="end"/>
        </w:r>
      </w:hyperlink>
    </w:p>
    <w:p>
      <w:pPr>
        <w:pStyle w:val="TOC2"/>
        <w:tabs>
          <w:tab w:val="right" w:leader="dot" w:pos="8306"/>
        </w:tabs>
      </w:pPr>
      <w:hyperlink w:anchor="_Toc959" w:history="1">
        <w:r>
          <w:rPr>
            <w:rFonts w:ascii="仿宋" w:eastAsia="仿宋" w:hAnsi="仿宋" w:cs="仿宋" w:hint="eastAsia"/>
            <w:lang w:eastAsia="zh-CN"/>
          </w:rPr>
          <w:t>(一)、建设区域环境质量现状</w:t>
        </w:r>
        <w:r>
          <w:tab/>
        </w:r>
        <w:r>
          <w:fldChar w:fldCharType="begin"/>
        </w:r>
        <w:r>
          <w:instrText xml:space="preserve"> PAGEREF _Toc959 \h </w:instrText>
        </w:r>
        <w:r>
          <w:fldChar w:fldCharType="separate"/>
        </w:r>
        <w:r>
          <w:t>27</w:t>
        </w:r>
        <w:r>
          <w:fldChar w:fldCharType="end"/>
        </w:r>
      </w:hyperlink>
    </w:p>
    <w:p>
      <w:pPr>
        <w:pStyle w:val="TOC2"/>
        <w:tabs>
          <w:tab w:val="right" w:leader="dot" w:pos="8306"/>
        </w:tabs>
      </w:pPr>
      <w:hyperlink w:anchor="_Toc13074" w:history="1">
        <w:r>
          <w:rPr>
            <w:rFonts w:ascii="仿宋" w:eastAsia="仿宋" w:hAnsi="仿宋" w:cs="仿宋" w:hint="eastAsia"/>
            <w:lang w:eastAsia="zh-CN"/>
          </w:rPr>
          <w:t>(二)、建设期环境保护</w:t>
        </w:r>
        <w:r>
          <w:tab/>
        </w:r>
        <w:r>
          <w:fldChar w:fldCharType="begin"/>
        </w:r>
        <w:r>
          <w:instrText xml:space="preserve"> PAGEREF _Toc13074 \h </w:instrText>
        </w:r>
        <w:r>
          <w:fldChar w:fldCharType="separate"/>
        </w:r>
        <w:r>
          <w:t>28</w:t>
        </w:r>
        <w:r>
          <w:fldChar w:fldCharType="end"/>
        </w:r>
      </w:hyperlink>
    </w:p>
    <w:p>
      <w:pPr>
        <w:pStyle w:val="TOC2"/>
        <w:tabs>
          <w:tab w:val="right" w:leader="dot" w:pos="8306"/>
        </w:tabs>
      </w:pPr>
      <w:hyperlink w:anchor="_Toc10036" w:history="1">
        <w:r>
          <w:rPr>
            <w:rFonts w:ascii="仿宋" w:eastAsia="仿宋" w:hAnsi="仿宋" w:cs="仿宋" w:hint="eastAsia"/>
            <w:lang w:eastAsia="zh-CN"/>
          </w:rPr>
          <w:t>(三)、运营期环境保护</w:t>
        </w:r>
        <w:r>
          <w:tab/>
        </w:r>
        <w:r>
          <w:fldChar w:fldCharType="begin"/>
        </w:r>
        <w:r>
          <w:instrText xml:space="preserve"> PAGEREF _Toc10036 \h </w:instrText>
        </w:r>
        <w:r>
          <w:fldChar w:fldCharType="separate"/>
        </w:r>
        <w:r>
          <w:t>30</w:t>
        </w:r>
        <w:r>
          <w:fldChar w:fldCharType="end"/>
        </w:r>
      </w:hyperlink>
    </w:p>
    <w:p>
      <w:pPr>
        <w:pStyle w:val="TOC2"/>
        <w:tabs>
          <w:tab w:val="right" w:leader="dot" w:pos="8306"/>
        </w:tabs>
      </w:pPr>
      <w:hyperlink w:anchor="_Toc32112" w:history="1">
        <w:r>
          <w:rPr>
            <w:rFonts w:ascii="仿宋" w:eastAsia="仿宋" w:hAnsi="仿宋" w:cs="仿宋" w:hint="eastAsia"/>
            <w:lang w:eastAsia="zh-CN"/>
          </w:rPr>
          <w:t>(四)、聚羧酸系减水剂项目建设对区域经济的影响</w:t>
        </w:r>
        <w:r>
          <w:tab/>
        </w:r>
        <w:r>
          <w:fldChar w:fldCharType="begin"/>
        </w:r>
        <w:r>
          <w:instrText xml:space="preserve"> PAGEREF _Toc32112 \h </w:instrText>
        </w:r>
        <w:r>
          <w:fldChar w:fldCharType="separate"/>
        </w:r>
        <w:r>
          <w:t>32</w:t>
        </w:r>
        <w:r>
          <w:fldChar w:fldCharType="end"/>
        </w:r>
      </w:hyperlink>
    </w:p>
    <w:p>
      <w:pPr>
        <w:pStyle w:val="TOC2"/>
        <w:tabs>
          <w:tab w:val="right" w:leader="dot" w:pos="8306"/>
        </w:tabs>
      </w:pPr>
      <w:hyperlink w:anchor="_Toc30720" w:history="1">
        <w:r>
          <w:rPr>
            <w:rFonts w:ascii="仿宋" w:eastAsia="仿宋" w:hAnsi="仿宋" w:cs="仿宋" w:hint="eastAsia"/>
            <w:lang w:eastAsia="zh-CN"/>
          </w:rPr>
          <w:t>(五)、废弃物处理</w:t>
        </w:r>
        <w:r>
          <w:tab/>
        </w:r>
        <w:r>
          <w:fldChar w:fldCharType="begin"/>
        </w:r>
        <w:r>
          <w:instrText xml:space="preserve"> PAGEREF _Toc30720 \h </w:instrText>
        </w:r>
        <w:r>
          <w:fldChar w:fldCharType="separate"/>
        </w:r>
        <w:r>
          <w:t>33</w:t>
        </w:r>
        <w:r>
          <w:fldChar w:fldCharType="end"/>
        </w:r>
      </w:hyperlink>
    </w:p>
    <w:p>
      <w:pPr>
        <w:pStyle w:val="TOC2"/>
        <w:tabs>
          <w:tab w:val="right" w:leader="dot" w:pos="8306"/>
        </w:tabs>
      </w:pPr>
      <w:hyperlink w:anchor="_Toc4337" w:history="1">
        <w:r>
          <w:rPr>
            <w:rFonts w:ascii="仿宋" w:eastAsia="仿宋" w:hAnsi="仿宋" w:cs="仿宋" w:hint="eastAsia"/>
            <w:lang w:eastAsia="zh-CN"/>
          </w:rPr>
          <w:t>(六)、特殊环境影响分析</w:t>
        </w:r>
        <w:r>
          <w:tab/>
        </w:r>
        <w:r>
          <w:fldChar w:fldCharType="begin"/>
        </w:r>
        <w:r>
          <w:instrText xml:space="preserve"> PAGEREF _Toc4337 \h </w:instrText>
        </w:r>
        <w:r>
          <w:fldChar w:fldCharType="separate"/>
        </w:r>
        <w:r>
          <w:t>33</w:t>
        </w:r>
        <w:r>
          <w:fldChar w:fldCharType="end"/>
        </w:r>
      </w:hyperlink>
    </w:p>
    <w:p>
      <w:pPr>
        <w:pStyle w:val="TOC2"/>
        <w:tabs>
          <w:tab w:val="right" w:leader="dot" w:pos="8306"/>
        </w:tabs>
      </w:pPr>
      <w:hyperlink w:anchor="_Toc27376" w:history="1">
        <w:r>
          <w:rPr>
            <w:rFonts w:ascii="仿宋" w:eastAsia="仿宋" w:hAnsi="仿宋" w:cs="仿宋" w:hint="eastAsia"/>
            <w:lang w:eastAsia="zh-CN"/>
          </w:rPr>
          <w:t>(七)、清洁生产</w:t>
        </w:r>
        <w:r>
          <w:tab/>
        </w:r>
        <w:r>
          <w:fldChar w:fldCharType="begin"/>
        </w:r>
        <w:r>
          <w:instrText xml:space="preserve"> PAGEREF _Toc27376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6" w:history="1">
        <w:r>
          <w:rPr>
            <w:rFonts w:ascii="仿宋" w:eastAsia="仿宋" w:hAnsi="仿宋" w:cs="仿宋" w:hint="eastAsia"/>
            <w:lang w:eastAsia="zh-CN"/>
          </w:rPr>
          <w:t>(八)、聚羧酸系减水剂项目建设对区域经济的影响</w:t>
        </w:r>
        <w:r>
          <w:tab/>
        </w:r>
        <w:r>
          <w:fldChar w:fldCharType="begin"/>
        </w:r>
        <w:r>
          <w:instrText xml:space="preserve"> PAGEREF _Toc29296 \h </w:instrText>
        </w:r>
        <w:r>
          <w:fldChar w:fldCharType="separate"/>
        </w:r>
        <w:r>
          <w:t>35</w:t>
        </w:r>
        <w:r>
          <w:fldChar w:fldCharType="end"/>
        </w:r>
      </w:hyperlink>
    </w:p>
    <w:p>
      <w:pPr>
        <w:pStyle w:val="TOC2"/>
        <w:tabs>
          <w:tab w:val="right" w:leader="dot" w:pos="8306"/>
        </w:tabs>
      </w:pPr>
      <w:hyperlink w:anchor="_Toc20387" w:history="1">
        <w:r>
          <w:rPr>
            <w:rFonts w:ascii="仿宋" w:eastAsia="仿宋" w:hAnsi="仿宋" w:cs="仿宋" w:hint="eastAsia"/>
            <w:lang w:eastAsia="zh-CN"/>
          </w:rPr>
          <w:t>(九)、环境保护综合评价</w:t>
        </w:r>
        <w:r>
          <w:tab/>
        </w:r>
        <w:r>
          <w:fldChar w:fldCharType="begin"/>
        </w:r>
        <w:r>
          <w:instrText xml:space="preserve"> PAGEREF _Toc20387 \h </w:instrText>
        </w:r>
        <w:r>
          <w:fldChar w:fldCharType="separate"/>
        </w:r>
        <w:r>
          <w:t>36</w:t>
        </w:r>
        <w:r>
          <w:fldChar w:fldCharType="end"/>
        </w:r>
      </w:hyperlink>
    </w:p>
    <w:p>
      <w:pPr>
        <w:pStyle w:val="TOC1"/>
        <w:tabs>
          <w:tab w:val="right" w:leader="dot" w:pos="8306"/>
        </w:tabs>
      </w:pPr>
      <w:hyperlink w:anchor="_Toc100" w:history="1">
        <w:r>
          <w:rPr>
            <w:rFonts w:ascii="仿宋" w:eastAsia="仿宋" w:hAnsi="仿宋" w:cs="仿宋" w:hint="eastAsia"/>
            <w:lang w:eastAsia="zh-CN"/>
          </w:rPr>
          <w:t>五、安全经营规范</w:t>
        </w:r>
        <w:r>
          <w:tab/>
        </w:r>
        <w:r>
          <w:fldChar w:fldCharType="begin"/>
        </w:r>
        <w:r>
          <w:instrText xml:space="preserve"> PAGEREF _Toc100 \h </w:instrText>
        </w:r>
        <w:r>
          <w:fldChar w:fldCharType="separate"/>
        </w:r>
        <w:r>
          <w:t>38</w:t>
        </w:r>
        <w:r>
          <w:fldChar w:fldCharType="end"/>
        </w:r>
      </w:hyperlink>
    </w:p>
    <w:p>
      <w:pPr>
        <w:pStyle w:val="TOC2"/>
        <w:tabs>
          <w:tab w:val="right" w:leader="dot" w:pos="8306"/>
        </w:tabs>
      </w:pPr>
      <w:hyperlink w:anchor="_Toc27333" w:history="1">
        <w:r>
          <w:rPr>
            <w:rFonts w:ascii="仿宋" w:eastAsia="仿宋" w:hAnsi="仿宋" w:cs="仿宋" w:hint="eastAsia"/>
            <w:lang w:eastAsia="zh-CN"/>
          </w:rPr>
          <w:t>(一)、消防安全</w:t>
        </w:r>
        <w:r>
          <w:tab/>
        </w:r>
        <w:r>
          <w:fldChar w:fldCharType="begin"/>
        </w:r>
        <w:r>
          <w:instrText xml:space="preserve"> PAGEREF _Toc27333 \h </w:instrText>
        </w:r>
        <w:r>
          <w:fldChar w:fldCharType="separate"/>
        </w:r>
        <w:r>
          <w:t>38</w:t>
        </w:r>
        <w:r>
          <w:fldChar w:fldCharType="end"/>
        </w:r>
      </w:hyperlink>
    </w:p>
    <w:p>
      <w:pPr>
        <w:pStyle w:val="TOC2"/>
        <w:tabs>
          <w:tab w:val="right" w:leader="dot" w:pos="8306"/>
        </w:tabs>
      </w:pPr>
      <w:hyperlink w:anchor="_Toc29863" w:history="1">
        <w:r>
          <w:rPr>
            <w:rFonts w:ascii="仿宋" w:eastAsia="仿宋" w:hAnsi="仿宋" w:cs="仿宋" w:hint="eastAsia"/>
            <w:lang w:eastAsia="zh-CN"/>
          </w:rPr>
          <w:t>(二)、防火防爆总图布置措施</w:t>
        </w:r>
        <w:r>
          <w:tab/>
        </w:r>
        <w:r>
          <w:fldChar w:fldCharType="begin"/>
        </w:r>
        <w:r>
          <w:instrText xml:space="preserve"> PAGEREF _Toc29863 \h </w:instrText>
        </w:r>
        <w:r>
          <w:fldChar w:fldCharType="separate"/>
        </w:r>
        <w:r>
          <w:t>40</w:t>
        </w:r>
        <w:r>
          <w:fldChar w:fldCharType="end"/>
        </w:r>
      </w:hyperlink>
    </w:p>
    <w:p>
      <w:pPr>
        <w:pStyle w:val="TOC2"/>
        <w:tabs>
          <w:tab w:val="right" w:leader="dot" w:pos="8306"/>
        </w:tabs>
      </w:pPr>
      <w:hyperlink w:anchor="_Toc32540" w:history="1">
        <w:r>
          <w:rPr>
            <w:rFonts w:ascii="仿宋" w:eastAsia="仿宋" w:hAnsi="仿宋" w:cs="仿宋" w:hint="eastAsia"/>
            <w:lang w:eastAsia="zh-CN"/>
          </w:rPr>
          <w:t>(三)、自然灾害防范措施</w:t>
        </w:r>
        <w:r>
          <w:tab/>
        </w:r>
        <w:r>
          <w:fldChar w:fldCharType="begin"/>
        </w:r>
        <w:r>
          <w:instrText xml:space="preserve"> PAGEREF _Toc32540 \h </w:instrText>
        </w:r>
        <w:r>
          <w:fldChar w:fldCharType="separate"/>
        </w:r>
        <w:r>
          <w:t>40</w:t>
        </w:r>
        <w:r>
          <w:fldChar w:fldCharType="end"/>
        </w:r>
      </w:hyperlink>
    </w:p>
    <w:p>
      <w:pPr>
        <w:pStyle w:val="TOC2"/>
        <w:tabs>
          <w:tab w:val="right" w:leader="dot" w:pos="8306"/>
        </w:tabs>
      </w:pPr>
      <w:hyperlink w:anchor="_Toc7646" w:history="1">
        <w:r>
          <w:rPr>
            <w:rFonts w:ascii="仿宋" w:eastAsia="仿宋" w:hAnsi="仿宋" w:cs="仿宋" w:hint="eastAsia"/>
            <w:lang w:eastAsia="zh-CN"/>
          </w:rPr>
          <w:t>(四)、安全色及安全标志使用要求</w:t>
        </w:r>
        <w:r>
          <w:tab/>
        </w:r>
        <w:r>
          <w:fldChar w:fldCharType="begin"/>
        </w:r>
        <w:r>
          <w:instrText xml:space="preserve"> PAGEREF _Toc7646 \h </w:instrText>
        </w:r>
        <w:r>
          <w:fldChar w:fldCharType="separate"/>
        </w:r>
        <w:r>
          <w:t>41</w:t>
        </w:r>
        <w:r>
          <w:fldChar w:fldCharType="end"/>
        </w:r>
      </w:hyperlink>
    </w:p>
    <w:p>
      <w:pPr>
        <w:pStyle w:val="TOC2"/>
        <w:tabs>
          <w:tab w:val="right" w:leader="dot" w:pos="8306"/>
        </w:tabs>
      </w:pPr>
      <w:hyperlink w:anchor="_Toc9192" w:history="1">
        <w:r>
          <w:rPr>
            <w:rFonts w:ascii="仿宋" w:eastAsia="仿宋" w:hAnsi="仿宋" w:cs="仿宋" w:hint="eastAsia"/>
            <w:lang w:eastAsia="zh-CN"/>
          </w:rPr>
          <w:t>(五)、电气安全保障措施</w:t>
        </w:r>
        <w:r>
          <w:tab/>
        </w:r>
        <w:r>
          <w:fldChar w:fldCharType="begin"/>
        </w:r>
        <w:r>
          <w:instrText xml:space="preserve"> PAGEREF _Toc9192 \h </w:instrText>
        </w:r>
        <w:r>
          <w:fldChar w:fldCharType="separate"/>
        </w:r>
        <w:r>
          <w:t>42</w:t>
        </w:r>
        <w:r>
          <w:fldChar w:fldCharType="end"/>
        </w:r>
      </w:hyperlink>
    </w:p>
    <w:p>
      <w:pPr>
        <w:pStyle w:val="TOC2"/>
        <w:tabs>
          <w:tab w:val="right" w:leader="dot" w:pos="8306"/>
        </w:tabs>
      </w:pPr>
      <w:hyperlink w:anchor="_Toc21701" w:history="1">
        <w:r>
          <w:rPr>
            <w:rFonts w:ascii="仿宋" w:eastAsia="仿宋" w:hAnsi="仿宋" w:cs="仿宋" w:hint="eastAsia"/>
            <w:lang w:eastAsia="zh-CN"/>
          </w:rPr>
          <w:t>(六)、防尘防毒措施</w:t>
        </w:r>
        <w:r>
          <w:tab/>
        </w:r>
        <w:r>
          <w:fldChar w:fldCharType="begin"/>
        </w:r>
        <w:r>
          <w:instrText xml:space="preserve"> PAGEREF _Toc21701 \h </w:instrText>
        </w:r>
        <w:r>
          <w:fldChar w:fldCharType="separate"/>
        </w:r>
        <w:r>
          <w:t>43</w:t>
        </w:r>
        <w:r>
          <w:fldChar w:fldCharType="end"/>
        </w:r>
      </w:hyperlink>
    </w:p>
    <w:p>
      <w:pPr>
        <w:pStyle w:val="TOC2"/>
        <w:tabs>
          <w:tab w:val="right" w:leader="dot" w:pos="8306"/>
        </w:tabs>
      </w:pPr>
      <w:hyperlink w:anchor="_Toc31599" w:history="1">
        <w:r>
          <w:rPr>
            <w:rFonts w:ascii="仿宋" w:eastAsia="仿宋" w:hAnsi="仿宋" w:cs="仿宋" w:hint="eastAsia"/>
            <w:lang w:eastAsia="zh-CN"/>
          </w:rPr>
          <w:t>(七)、防静电、触电防护及防雷措施</w:t>
        </w:r>
        <w:r>
          <w:tab/>
        </w:r>
        <w:r>
          <w:fldChar w:fldCharType="begin"/>
        </w:r>
        <w:r>
          <w:instrText xml:space="preserve"> PAGEREF _Toc31599 \h </w:instrText>
        </w:r>
        <w:r>
          <w:fldChar w:fldCharType="separate"/>
        </w:r>
        <w:r>
          <w:t>44</w:t>
        </w:r>
        <w:r>
          <w:fldChar w:fldCharType="end"/>
        </w:r>
      </w:hyperlink>
    </w:p>
    <w:p>
      <w:pPr>
        <w:pStyle w:val="TOC2"/>
        <w:tabs>
          <w:tab w:val="right" w:leader="dot" w:pos="8306"/>
        </w:tabs>
      </w:pPr>
      <w:hyperlink w:anchor="_Toc5411" w:history="1">
        <w:r>
          <w:rPr>
            <w:rFonts w:ascii="仿宋" w:eastAsia="仿宋" w:hAnsi="仿宋" w:cs="仿宋" w:hint="eastAsia"/>
            <w:lang w:eastAsia="zh-CN"/>
          </w:rPr>
          <w:t>(八)、机械设备安全保障措施</w:t>
        </w:r>
        <w:r>
          <w:tab/>
        </w:r>
        <w:r>
          <w:fldChar w:fldCharType="begin"/>
        </w:r>
        <w:r>
          <w:instrText xml:space="preserve"> PAGEREF _Toc5411 \h </w:instrText>
        </w:r>
        <w:r>
          <w:fldChar w:fldCharType="separate"/>
        </w:r>
        <w:r>
          <w:t>44</w:t>
        </w:r>
        <w:r>
          <w:fldChar w:fldCharType="end"/>
        </w:r>
      </w:hyperlink>
    </w:p>
    <w:p>
      <w:pPr>
        <w:pStyle w:val="TOC2"/>
        <w:tabs>
          <w:tab w:val="right" w:leader="dot" w:pos="8306"/>
        </w:tabs>
      </w:pPr>
      <w:hyperlink w:anchor="_Toc12962" w:history="1">
        <w:r>
          <w:rPr>
            <w:rFonts w:ascii="仿宋" w:eastAsia="仿宋" w:hAnsi="仿宋" w:cs="仿宋" w:hint="eastAsia"/>
            <w:lang w:eastAsia="zh-CN"/>
          </w:rPr>
          <w:t>(九)、劳动安全保障措施</w:t>
        </w:r>
        <w:r>
          <w:tab/>
        </w:r>
        <w:r>
          <w:fldChar w:fldCharType="begin"/>
        </w:r>
        <w:r>
          <w:instrText xml:space="preserve"> PAGEREF _Toc12962 \h </w:instrText>
        </w:r>
        <w:r>
          <w:fldChar w:fldCharType="separate"/>
        </w:r>
        <w:r>
          <w:t>45</w:t>
        </w:r>
        <w:r>
          <w:fldChar w:fldCharType="end"/>
        </w:r>
      </w:hyperlink>
    </w:p>
    <w:p>
      <w:pPr>
        <w:pStyle w:val="TOC2"/>
        <w:tabs>
          <w:tab w:val="right" w:leader="dot" w:pos="8306"/>
        </w:tabs>
      </w:pPr>
      <w:hyperlink w:anchor="_Toc8001" w:history="1">
        <w:r>
          <w:rPr>
            <w:rFonts w:ascii="仿宋" w:eastAsia="仿宋" w:hAnsi="仿宋" w:cs="仿宋" w:hint="eastAsia"/>
            <w:lang w:eastAsia="zh-CN"/>
          </w:rPr>
          <w:t>(十)、劳动安全卫生机构设置及教育制度</w:t>
        </w:r>
        <w:r>
          <w:tab/>
        </w:r>
        <w:r>
          <w:fldChar w:fldCharType="begin"/>
        </w:r>
        <w:r>
          <w:instrText xml:space="preserve"> PAGEREF _Toc8001 \h </w:instrText>
        </w:r>
        <w:r>
          <w:fldChar w:fldCharType="separate"/>
        </w:r>
        <w:r>
          <w:t>46</w:t>
        </w:r>
        <w:r>
          <w:fldChar w:fldCharType="end"/>
        </w:r>
      </w:hyperlink>
    </w:p>
    <w:p>
      <w:pPr>
        <w:pStyle w:val="TOC2"/>
        <w:tabs>
          <w:tab w:val="right" w:leader="dot" w:pos="8306"/>
        </w:tabs>
      </w:pPr>
      <w:hyperlink w:anchor="_Toc15172" w:history="1">
        <w:r>
          <w:rPr>
            <w:rFonts w:ascii="仿宋" w:eastAsia="仿宋" w:hAnsi="仿宋" w:cs="仿宋" w:hint="eastAsia"/>
            <w:lang w:eastAsia="zh-CN"/>
          </w:rPr>
          <w:t>(十一)、劳动安全预期效果评价</w:t>
        </w:r>
        <w:r>
          <w:tab/>
        </w:r>
        <w:r>
          <w:fldChar w:fldCharType="begin"/>
        </w:r>
        <w:r>
          <w:instrText xml:space="preserve"> PAGEREF _Toc15172 \h </w:instrText>
        </w:r>
        <w:r>
          <w:fldChar w:fldCharType="separate"/>
        </w:r>
        <w:r>
          <w:t>47</w:t>
        </w:r>
        <w:r>
          <w:fldChar w:fldCharType="end"/>
        </w:r>
      </w:hyperlink>
    </w:p>
    <w:p>
      <w:pPr>
        <w:pStyle w:val="TOC1"/>
        <w:tabs>
          <w:tab w:val="right" w:leader="dot" w:pos="8306"/>
        </w:tabs>
      </w:pPr>
      <w:hyperlink w:anchor="_Toc28168" w:history="1">
        <w:r>
          <w:rPr>
            <w:rFonts w:ascii="仿宋" w:eastAsia="仿宋" w:hAnsi="仿宋" w:cs="仿宋" w:hint="eastAsia"/>
            <w:lang w:eastAsia="zh-CN"/>
          </w:rPr>
          <w:t>六、工艺技术分析</w:t>
        </w:r>
        <w:r>
          <w:tab/>
        </w:r>
        <w:r>
          <w:fldChar w:fldCharType="begin"/>
        </w:r>
        <w:r>
          <w:instrText xml:space="preserve"> PAGEREF _Toc28168 \h </w:instrText>
        </w:r>
        <w:r>
          <w:fldChar w:fldCharType="separate"/>
        </w:r>
        <w:r>
          <w:t>47</w:t>
        </w:r>
        <w:r>
          <w:fldChar w:fldCharType="end"/>
        </w:r>
      </w:hyperlink>
    </w:p>
    <w:p>
      <w:pPr>
        <w:pStyle w:val="TOC2"/>
        <w:tabs>
          <w:tab w:val="right" w:leader="dot" w:pos="8306"/>
        </w:tabs>
      </w:pPr>
      <w:hyperlink w:anchor="_Toc31744" w:history="1">
        <w:r>
          <w:rPr>
            <w:rFonts w:ascii="仿宋" w:eastAsia="仿宋" w:hAnsi="仿宋" w:cs="仿宋" w:hint="eastAsia"/>
            <w:lang w:eastAsia="zh-CN"/>
          </w:rPr>
          <w:t>(一)、聚羧酸系减水剂项目建设期原辅材料供应情况</w:t>
        </w:r>
        <w:r>
          <w:tab/>
        </w:r>
        <w:r>
          <w:fldChar w:fldCharType="begin"/>
        </w:r>
        <w:r>
          <w:instrText xml:space="preserve"> PAGEREF _Toc31744 \h </w:instrText>
        </w:r>
        <w:r>
          <w:fldChar w:fldCharType="separate"/>
        </w:r>
        <w:r>
          <w:t>47</w:t>
        </w:r>
        <w:r>
          <w:fldChar w:fldCharType="end"/>
        </w:r>
      </w:hyperlink>
    </w:p>
    <w:p>
      <w:pPr>
        <w:pStyle w:val="TOC2"/>
        <w:tabs>
          <w:tab w:val="right" w:leader="dot" w:pos="8306"/>
        </w:tabs>
      </w:pPr>
      <w:hyperlink w:anchor="_Toc28479" w:history="1">
        <w:r>
          <w:rPr>
            <w:rFonts w:ascii="仿宋" w:eastAsia="仿宋" w:hAnsi="仿宋" w:cs="仿宋" w:hint="eastAsia"/>
            <w:lang w:eastAsia="zh-CN"/>
          </w:rPr>
          <w:t>(二)、聚羧酸系减水剂项目运营期原辅材料采购及管理</w:t>
        </w:r>
        <w:r>
          <w:tab/>
        </w:r>
        <w:r>
          <w:fldChar w:fldCharType="begin"/>
        </w:r>
        <w:r>
          <w:instrText xml:space="preserve"> PAGEREF _Toc28479 \h </w:instrText>
        </w:r>
        <w:r>
          <w:fldChar w:fldCharType="separate"/>
        </w:r>
        <w:r>
          <w:t>48</w:t>
        </w:r>
        <w:r>
          <w:fldChar w:fldCharType="end"/>
        </w:r>
      </w:hyperlink>
    </w:p>
    <w:p>
      <w:pPr>
        <w:pStyle w:val="TOC2"/>
        <w:tabs>
          <w:tab w:val="right" w:leader="dot" w:pos="8306"/>
        </w:tabs>
      </w:pPr>
      <w:hyperlink w:anchor="_Toc20030" w:history="1">
        <w:r>
          <w:rPr>
            <w:rFonts w:ascii="仿宋" w:eastAsia="仿宋" w:hAnsi="仿宋" w:cs="仿宋" w:hint="eastAsia"/>
            <w:lang w:eastAsia="zh-CN"/>
          </w:rPr>
          <w:t>(三)、聚羧酸系减水剂项目工艺技术设计方案</w:t>
        </w:r>
        <w:r>
          <w:tab/>
        </w:r>
        <w:r>
          <w:fldChar w:fldCharType="begin"/>
        </w:r>
        <w:r>
          <w:instrText xml:space="preserve"> PAGEREF _Toc20030 \h </w:instrText>
        </w:r>
        <w:r>
          <w:fldChar w:fldCharType="separate"/>
        </w:r>
        <w:r>
          <w:t>49</w:t>
        </w:r>
        <w:r>
          <w:fldChar w:fldCharType="end"/>
        </w:r>
      </w:hyperlink>
    </w:p>
    <w:p>
      <w:pPr>
        <w:pStyle w:val="TOC2"/>
        <w:tabs>
          <w:tab w:val="right" w:leader="dot" w:pos="8306"/>
        </w:tabs>
      </w:pPr>
      <w:hyperlink w:anchor="_Toc5754" w:history="1">
        <w:r>
          <w:rPr>
            <w:rFonts w:ascii="仿宋" w:eastAsia="仿宋" w:hAnsi="仿宋" w:cs="仿宋" w:hint="eastAsia"/>
            <w:lang w:eastAsia="zh-CN"/>
          </w:rPr>
          <w:t>(四)、设备选型方案</w:t>
        </w:r>
        <w:r>
          <w:tab/>
        </w:r>
        <w:r>
          <w:fldChar w:fldCharType="begin"/>
        </w:r>
        <w:r>
          <w:instrText xml:space="preserve"> PAGEREF _Toc5754 \h </w:instrText>
        </w:r>
        <w:r>
          <w:fldChar w:fldCharType="separate"/>
        </w:r>
        <w:r>
          <w:t>50</w:t>
        </w:r>
        <w:r>
          <w:fldChar w:fldCharType="end"/>
        </w:r>
      </w:hyperlink>
    </w:p>
    <w:p>
      <w:pPr>
        <w:pStyle w:val="TOC1"/>
        <w:tabs>
          <w:tab w:val="right" w:leader="dot" w:pos="8306"/>
        </w:tabs>
      </w:pPr>
      <w:hyperlink w:anchor="_Toc8139" w:history="1">
        <w:r>
          <w:rPr>
            <w:rFonts w:ascii="仿宋" w:eastAsia="仿宋" w:hAnsi="仿宋" w:cs="仿宋" w:hint="eastAsia"/>
            <w:lang w:eastAsia="zh-CN"/>
          </w:rPr>
          <w:t>七、发展规划、产业政策和行业准入分析</w:t>
        </w:r>
        <w:r>
          <w:tab/>
        </w:r>
        <w:r>
          <w:fldChar w:fldCharType="begin"/>
        </w:r>
        <w:r>
          <w:instrText xml:space="preserve"> PAGEREF _Toc8139 \h </w:instrText>
        </w:r>
        <w:r>
          <w:fldChar w:fldCharType="separate"/>
        </w:r>
        <w:r>
          <w:t>52</w:t>
        </w:r>
        <w:r>
          <w:fldChar w:fldCharType="end"/>
        </w:r>
      </w:hyperlink>
    </w:p>
    <w:p>
      <w:pPr>
        <w:pStyle w:val="TOC2"/>
        <w:tabs>
          <w:tab w:val="right" w:leader="dot" w:pos="8306"/>
        </w:tabs>
      </w:pPr>
      <w:hyperlink w:anchor="_Toc26807" w:history="1">
        <w:r>
          <w:rPr>
            <w:rFonts w:ascii="仿宋" w:eastAsia="仿宋" w:hAnsi="仿宋" w:cs="仿宋" w:hint="eastAsia"/>
            <w:lang w:eastAsia="zh-CN"/>
          </w:rPr>
          <w:t>(一)、发展规划分析</w:t>
        </w:r>
        <w:r>
          <w:tab/>
        </w:r>
        <w:r>
          <w:fldChar w:fldCharType="begin"/>
        </w:r>
        <w:r>
          <w:instrText xml:space="preserve"> PAGEREF _Toc26807 \h </w:instrText>
        </w:r>
        <w:r>
          <w:fldChar w:fldCharType="separate"/>
        </w:r>
        <w:r>
          <w:t>52</w:t>
        </w:r>
        <w:r>
          <w:fldChar w:fldCharType="end"/>
        </w:r>
      </w:hyperlink>
    </w:p>
    <w:p>
      <w:pPr>
        <w:pStyle w:val="TOC2"/>
        <w:tabs>
          <w:tab w:val="right" w:leader="dot" w:pos="8306"/>
        </w:tabs>
      </w:pPr>
      <w:hyperlink w:anchor="_Toc32393" w:history="1">
        <w:r>
          <w:rPr>
            <w:rFonts w:ascii="仿宋" w:eastAsia="仿宋" w:hAnsi="仿宋" w:cs="仿宋" w:hint="eastAsia"/>
            <w:lang w:eastAsia="zh-CN"/>
          </w:rPr>
          <w:t>(二)、产业政策分析</w:t>
        </w:r>
        <w:r>
          <w:tab/>
        </w:r>
        <w:r>
          <w:fldChar w:fldCharType="begin"/>
        </w:r>
        <w:r>
          <w:instrText xml:space="preserve"> PAGEREF _Toc32393 \h </w:instrText>
        </w:r>
        <w:r>
          <w:fldChar w:fldCharType="separate"/>
        </w:r>
        <w:r>
          <w:t>53</w:t>
        </w:r>
        <w:r>
          <w:fldChar w:fldCharType="end"/>
        </w:r>
      </w:hyperlink>
    </w:p>
    <w:p>
      <w:pPr>
        <w:pStyle w:val="TOC2"/>
        <w:tabs>
          <w:tab w:val="right" w:leader="dot" w:pos="8306"/>
        </w:tabs>
      </w:pPr>
      <w:hyperlink w:anchor="_Toc19906" w:history="1">
        <w:r>
          <w:rPr>
            <w:rFonts w:ascii="仿宋" w:eastAsia="仿宋" w:hAnsi="仿宋" w:cs="仿宋" w:hint="eastAsia"/>
            <w:lang w:eastAsia="zh-CN"/>
          </w:rPr>
          <w:t>(三)、行业准入分析</w:t>
        </w:r>
        <w:r>
          <w:tab/>
        </w:r>
        <w:r>
          <w:fldChar w:fldCharType="begin"/>
        </w:r>
        <w:r>
          <w:instrText xml:space="preserve"> PAGEREF _Toc19906 \h </w:instrText>
        </w:r>
        <w:r>
          <w:fldChar w:fldCharType="separate"/>
        </w:r>
        <w:r>
          <w:t>55</w:t>
        </w:r>
        <w:r>
          <w:fldChar w:fldCharType="end"/>
        </w:r>
      </w:hyperlink>
    </w:p>
    <w:p>
      <w:pPr>
        <w:pStyle w:val="TOC1"/>
        <w:tabs>
          <w:tab w:val="right" w:leader="dot" w:pos="8306"/>
        </w:tabs>
      </w:pPr>
      <w:hyperlink w:anchor="_Toc18106" w:history="1">
        <w:r>
          <w:rPr>
            <w:rFonts w:ascii="仿宋" w:eastAsia="仿宋" w:hAnsi="仿宋" w:cs="仿宋" w:hint="eastAsia"/>
            <w:lang w:eastAsia="zh-CN"/>
          </w:rPr>
          <w:t>八、环境和生态影响分析</w:t>
        </w:r>
        <w:r>
          <w:tab/>
        </w:r>
        <w:r>
          <w:fldChar w:fldCharType="begin"/>
        </w:r>
        <w:r>
          <w:instrText xml:space="preserve"> PAGEREF _Toc18106 \h </w:instrText>
        </w:r>
        <w:r>
          <w:fldChar w:fldCharType="separate"/>
        </w:r>
        <w:r>
          <w:t>57</w:t>
        </w:r>
        <w:r>
          <w:fldChar w:fldCharType="end"/>
        </w:r>
      </w:hyperlink>
    </w:p>
    <w:p>
      <w:pPr>
        <w:pStyle w:val="TOC2"/>
        <w:tabs>
          <w:tab w:val="right" w:leader="dot" w:pos="8306"/>
        </w:tabs>
      </w:pPr>
      <w:hyperlink w:anchor="_Toc7636" w:history="1">
        <w:r>
          <w:rPr>
            <w:rFonts w:ascii="仿宋" w:eastAsia="仿宋" w:hAnsi="仿宋" w:cs="仿宋" w:hint="eastAsia"/>
            <w:lang w:eastAsia="zh-CN"/>
          </w:rPr>
          <w:t>(一)、环境和生态现状</w:t>
        </w:r>
        <w:r>
          <w:tab/>
        </w:r>
        <w:r>
          <w:fldChar w:fldCharType="begin"/>
        </w:r>
        <w:r>
          <w:instrText xml:space="preserve"> PAGEREF _Toc7636 \h </w:instrText>
        </w:r>
        <w:r>
          <w:fldChar w:fldCharType="separate"/>
        </w:r>
        <w:r>
          <w:t>57</w:t>
        </w:r>
        <w:r>
          <w:fldChar w:fldCharType="end"/>
        </w:r>
      </w:hyperlink>
    </w:p>
    <w:p>
      <w:pPr>
        <w:pStyle w:val="TOC2"/>
        <w:tabs>
          <w:tab w:val="right" w:leader="dot" w:pos="8306"/>
        </w:tabs>
      </w:pPr>
      <w:hyperlink w:anchor="_Toc12466" w:history="1">
        <w:r>
          <w:rPr>
            <w:rFonts w:ascii="仿宋" w:eastAsia="仿宋" w:hAnsi="仿宋" w:cs="仿宋" w:hint="eastAsia"/>
            <w:lang w:eastAsia="zh-CN"/>
          </w:rPr>
          <w:t>(二)、生态环境影响分析</w:t>
        </w:r>
        <w:r>
          <w:tab/>
        </w:r>
        <w:r>
          <w:fldChar w:fldCharType="begin"/>
        </w:r>
        <w:r>
          <w:instrText xml:space="preserve"> PAGEREF _Toc12466 \h </w:instrText>
        </w:r>
        <w:r>
          <w:fldChar w:fldCharType="separate"/>
        </w:r>
        <w:r>
          <w:t>57</w:t>
        </w:r>
        <w:r>
          <w:fldChar w:fldCharType="end"/>
        </w:r>
      </w:hyperlink>
    </w:p>
    <w:p>
      <w:pPr>
        <w:pStyle w:val="TOC2"/>
        <w:tabs>
          <w:tab w:val="right" w:leader="dot" w:pos="8306"/>
        </w:tabs>
      </w:pPr>
      <w:hyperlink w:anchor="_Toc21767" w:history="1">
        <w:r>
          <w:rPr>
            <w:rFonts w:ascii="仿宋" w:eastAsia="仿宋" w:hAnsi="仿宋" w:cs="仿宋" w:hint="eastAsia"/>
            <w:lang w:eastAsia="zh-CN"/>
          </w:rPr>
          <w:t>(三)、生态环境保护措施</w:t>
        </w:r>
        <w:r>
          <w:tab/>
        </w:r>
        <w:r>
          <w:fldChar w:fldCharType="begin"/>
        </w:r>
        <w:r>
          <w:instrText xml:space="preserve"> PAGEREF _Toc21767 \h </w:instrText>
        </w:r>
        <w:r>
          <w:fldChar w:fldCharType="separate"/>
        </w:r>
        <w:r>
          <w:t>58</w:t>
        </w:r>
        <w:r>
          <w:fldChar w:fldCharType="end"/>
        </w:r>
      </w:hyperlink>
    </w:p>
    <w:p>
      <w:pPr>
        <w:pStyle w:val="TOC2"/>
        <w:tabs>
          <w:tab w:val="right" w:leader="dot" w:pos="8306"/>
        </w:tabs>
      </w:pPr>
      <w:hyperlink w:anchor="_Toc8423" w:history="1">
        <w:r>
          <w:rPr>
            <w:rFonts w:ascii="仿宋" w:eastAsia="仿宋" w:hAnsi="仿宋" w:cs="仿宋" w:hint="eastAsia"/>
            <w:lang w:eastAsia="zh-CN"/>
          </w:rPr>
          <w:t>(四)、地质灾害影响分析</w:t>
        </w:r>
        <w:r>
          <w:tab/>
        </w:r>
        <w:r>
          <w:fldChar w:fldCharType="begin"/>
        </w:r>
        <w:r>
          <w:instrText xml:space="preserve"> PAGEREF _Toc8423 \h </w:instrText>
        </w:r>
        <w:r>
          <w:fldChar w:fldCharType="separate"/>
        </w:r>
        <w:r>
          <w:t>61</w:t>
        </w:r>
        <w:r>
          <w:fldChar w:fldCharType="end"/>
        </w:r>
      </w:hyperlink>
    </w:p>
    <w:p>
      <w:pPr>
        <w:pStyle w:val="TOC2"/>
        <w:tabs>
          <w:tab w:val="right" w:leader="dot" w:pos="8306"/>
        </w:tabs>
      </w:pPr>
      <w:hyperlink w:anchor="_Toc25498" w:history="1">
        <w:r>
          <w:rPr>
            <w:rFonts w:ascii="仿宋" w:eastAsia="仿宋" w:hAnsi="仿宋" w:cs="仿宋" w:hint="eastAsia"/>
            <w:lang w:eastAsia="zh-CN"/>
          </w:rPr>
          <w:t>(五)、特殊环境影响</w:t>
        </w:r>
        <w:r>
          <w:tab/>
        </w:r>
        <w:r>
          <w:fldChar w:fldCharType="begin"/>
        </w:r>
        <w:r>
          <w:instrText xml:space="preserve"> PAGEREF _Toc25498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3420"/>
      <w:r>
        <w:rPr>
          <w:rFonts w:ascii="仿宋" w:eastAsia="仿宋" w:hAnsi="仿宋" w:cs="仿宋" w:hint="eastAsia"/>
          <w:sz w:val="28"/>
          <w:lang w:eastAsia="zh-CN"/>
        </w:rPr>
        <w:t>一、聚羧酸系减水剂概述</w:t>
      </w:r>
      <w:bookmarkEnd w:id="2"/>
    </w:p>
    <w:p>
      <w:pPr>
        <w:pStyle w:val="Heading2"/>
        <w:rPr>
          <w:rFonts w:ascii="仿宋" w:eastAsia="仿宋" w:hAnsi="仿宋" w:cs="仿宋" w:hint="eastAsia"/>
          <w:lang w:eastAsia="zh-CN"/>
        </w:rPr>
      </w:pPr>
      <w:bookmarkStart w:id="3" w:name="_Toc28170"/>
      <w:r>
        <w:rPr>
          <w:rFonts w:ascii="仿宋" w:eastAsia="仿宋" w:hAnsi="仿宋" w:cs="仿宋" w:hint="eastAsia"/>
          <w:lang w:eastAsia="zh-CN"/>
        </w:rPr>
        <w:t>(一)、聚羧酸系减水剂项目名称及建设性质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聚羧酸系减水剂项目名称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聚羧酸系减水剂产业发展聚羧酸系减水剂项目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(二)聚羧酸系减水剂项目建设性质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聚羧酸系减水剂项目属于改建聚羧酸系减水剂项目，旨在依托某某地区丰富的XX资源，以及该地区产业园区良好的产业基础和创新环境，对现有聚羧酸系减水剂生产线进行技术升级和设备更新，提高产品附加值，增强市场竞争力，促进地方经济发展。聚羧酸系减水剂项目建成后，预计年产值可达XX万元，成为该地区聚羧酸系减水剂产业的重要基地。</w:t>
      </w:r>
    </w:p>
    <w:p>
      <w:pPr>
        <w:pStyle w:val="Heading2"/>
        <w:ind w:firstLine="560" w:firstLineChars="200"/>
        <w:rPr>
          <w:rFonts w:ascii="仿宋" w:eastAsia="仿宋" w:hAnsi="仿宋" w:cs="仿宋" w:hint="eastAsia"/>
          <w:sz w:val="28"/>
          <w:lang w:eastAsia="zh-CN"/>
        </w:rPr>
      </w:pPr>
      <w:bookmarkStart w:id="4" w:name="_Toc21923"/>
      <w:r>
        <w:rPr>
          <w:rFonts w:ascii="仿宋" w:eastAsia="仿宋" w:hAnsi="仿宋" w:cs="仿宋" w:hint="eastAsia"/>
          <w:sz w:val="28"/>
          <w:lang w:eastAsia="zh-CN"/>
        </w:rPr>
        <w:t>(二)、聚羧酸系减水剂项目承办单位背景分析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668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4473"/>
      <w:r>
        <w:rPr>
          <w:rFonts w:ascii="仿宋" w:eastAsia="仿宋" w:hAnsi="仿宋" w:cs="仿宋" w:hint="eastAsia"/>
          <w:sz w:val="28"/>
          <w:lang w:eastAsia="zh-CN"/>
        </w:rPr>
        <w:t>(四)、聚羧酸系减水剂项目提出的理由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聚羧酸系减水剂产量出现了上升趋势。根据XXX机构的估计，该年度全球聚羧酸系减水剂产量达到了XXX，相比20XX年度有所增长。这一增长趋势表明全球聚羧酸系减水剂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聚羧酸系减水剂消费量也呈现连续上升的趋势。根据XXX机构的估计，20XX-20XX年度全球聚羧酸系减水剂消费量达到了XXX。这表明全球对聚羧酸系减水剂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这一全球聚羧酸系减水剂市场的动态对贵公司在科技和相关领域的发展具有重要意义。在面对这一市场趋势时，贵公司可以考虑以下方面的发展和调整：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科技创新：加大研发投入，致力于科技的创新和应用。通过开发高效的生产技术、改良品种和管理系统，帮助农民提高聚羧酸系减水剂产量和质量，满足不断增长的市场需求。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https://d.book118.com/838127072127006022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B7C97"/>
    <w:rsid w:val="6B2B7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812707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2023-12-26T00:27:00Z</dcterms:created>
  <dcterms:modified xsi:type="dcterms:W3CDTF">2023-12-26T00:27:39Z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919AA9AD3601460DBCC19F25128E308C_11</vt:lpwstr>
  </property>
  <property fmtid="{D5CDD505-2E9C-101B-9397-08002B2CF9AE}" pid="3" name="KSOProductBuildVer">
    <vt:lpwstr>2052-12.1.0.16120</vt:lpwstr>
  </property>
</Properties>
</file>