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排污泵项目规划设计方案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38" w:history="1">
        <w:r>
          <w:rPr>
            <w:rFonts w:ascii="仿宋" w:eastAsia="仿宋" w:hAnsi="仿宋" w:cs="仿宋" w:hint="eastAsia"/>
            <w:lang w:eastAsia="zh-CN"/>
          </w:rPr>
          <w:t>前言</w:t>
        </w:r>
        <w:r>
          <w:tab/>
        </w:r>
        <w:r>
          <w:fldChar w:fldCharType="begin"/>
        </w:r>
        <w:r>
          <w:instrText xml:space="preserve"> PAGEREF _Toc3738 \h </w:instrText>
        </w:r>
        <w:r>
          <w:fldChar w:fldCharType="separate"/>
        </w:r>
        <w:r>
          <w:t>3</w:t>
        </w:r>
        <w:r>
          <w:fldChar w:fldCharType="end"/>
        </w:r>
      </w:hyperlink>
    </w:p>
    <w:p>
      <w:pPr>
        <w:pStyle w:val="TOC1"/>
        <w:tabs>
          <w:tab w:val="right" w:leader="dot" w:pos="8306"/>
        </w:tabs>
      </w:pPr>
      <w:hyperlink w:anchor="_Toc26312" w:history="1">
        <w:r>
          <w:rPr>
            <w:rFonts w:ascii="仿宋" w:eastAsia="仿宋" w:hAnsi="仿宋" w:cs="仿宋" w:hint="eastAsia"/>
            <w:lang w:eastAsia="zh-CN"/>
          </w:rPr>
          <w:t>一、工艺说明</w:t>
        </w:r>
        <w:r>
          <w:tab/>
        </w:r>
        <w:r>
          <w:fldChar w:fldCharType="begin"/>
        </w:r>
        <w:r>
          <w:instrText xml:space="preserve"> PAGEREF _Toc26312 \h </w:instrText>
        </w:r>
        <w:r>
          <w:fldChar w:fldCharType="separate"/>
        </w:r>
        <w:r>
          <w:t>3</w:t>
        </w:r>
        <w:r>
          <w:fldChar w:fldCharType="end"/>
        </w:r>
      </w:hyperlink>
    </w:p>
    <w:p>
      <w:pPr>
        <w:pStyle w:val="TOC2"/>
        <w:tabs>
          <w:tab w:val="right" w:leader="dot" w:pos="8306"/>
        </w:tabs>
      </w:pPr>
      <w:hyperlink w:anchor="_Toc3" w:history="1">
        <w:r>
          <w:rPr>
            <w:rFonts w:ascii="仿宋" w:eastAsia="仿宋" w:hAnsi="仿宋" w:cs="仿宋" w:hint="eastAsia"/>
            <w:lang w:eastAsia="zh-CN"/>
          </w:rPr>
          <w:t>(一)、技术管理特点</w:t>
        </w:r>
        <w:r>
          <w:tab/>
        </w:r>
        <w:r>
          <w:fldChar w:fldCharType="begin"/>
        </w:r>
        <w:r>
          <w:instrText xml:space="preserve"> PAGEREF _Toc3 \h </w:instrText>
        </w:r>
        <w:r>
          <w:fldChar w:fldCharType="separate"/>
        </w:r>
        <w:r>
          <w:t>3</w:t>
        </w:r>
        <w:r>
          <w:fldChar w:fldCharType="end"/>
        </w:r>
      </w:hyperlink>
    </w:p>
    <w:p>
      <w:pPr>
        <w:pStyle w:val="TOC2"/>
        <w:tabs>
          <w:tab w:val="right" w:leader="dot" w:pos="8306"/>
        </w:tabs>
      </w:pPr>
      <w:hyperlink w:anchor="_Toc17651" w:history="1">
        <w:r>
          <w:rPr>
            <w:rFonts w:ascii="仿宋" w:eastAsia="仿宋" w:hAnsi="仿宋" w:cs="仿宋" w:hint="eastAsia"/>
            <w:lang w:eastAsia="zh-CN"/>
          </w:rPr>
          <w:t>(二)、排污泵项目工艺技术设计方案</w:t>
        </w:r>
        <w:r>
          <w:tab/>
        </w:r>
        <w:r>
          <w:fldChar w:fldCharType="begin"/>
        </w:r>
        <w:r>
          <w:instrText xml:space="preserve"> PAGEREF _Toc17651 \h </w:instrText>
        </w:r>
        <w:r>
          <w:fldChar w:fldCharType="separate"/>
        </w:r>
        <w:r>
          <w:t>4</w:t>
        </w:r>
        <w:r>
          <w:fldChar w:fldCharType="end"/>
        </w:r>
      </w:hyperlink>
    </w:p>
    <w:p>
      <w:pPr>
        <w:pStyle w:val="TOC2"/>
        <w:tabs>
          <w:tab w:val="right" w:leader="dot" w:pos="8306"/>
        </w:tabs>
      </w:pPr>
      <w:hyperlink w:anchor="_Toc8813" w:history="1">
        <w:r>
          <w:rPr>
            <w:rFonts w:ascii="仿宋" w:eastAsia="仿宋" w:hAnsi="仿宋" w:cs="仿宋" w:hint="eastAsia"/>
            <w:lang w:eastAsia="zh-CN"/>
          </w:rPr>
          <w:t>(三)、设备选型方案</w:t>
        </w:r>
        <w:r>
          <w:tab/>
        </w:r>
        <w:r>
          <w:fldChar w:fldCharType="begin"/>
        </w:r>
        <w:r>
          <w:instrText xml:space="preserve"> PAGEREF _Toc8813 \h </w:instrText>
        </w:r>
        <w:r>
          <w:fldChar w:fldCharType="separate"/>
        </w:r>
        <w:r>
          <w:t>5</w:t>
        </w:r>
        <w:r>
          <w:fldChar w:fldCharType="end"/>
        </w:r>
      </w:hyperlink>
    </w:p>
    <w:p>
      <w:pPr>
        <w:pStyle w:val="TOC1"/>
        <w:tabs>
          <w:tab w:val="right" w:leader="dot" w:pos="8306"/>
        </w:tabs>
      </w:pPr>
      <w:hyperlink w:anchor="_Toc10894" w:history="1">
        <w:r>
          <w:rPr>
            <w:rFonts w:ascii="仿宋" w:eastAsia="仿宋" w:hAnsi="仿宋" w:cs="仿宋" w:hint="eastAsia"/>
            <w:lang w:eastAsia="zh-CN"/>
          </w:rPr>
          <w:t>二、产品规划分析</w:t>
        </w:r>
        <w:r>
          <w:tab/>
        </w:r>
        <w:r>
          <w:fldChar w:fldCharType="begin"/>
        </w:r>
        <w:r>
          <w:instrText xml:space="preserve"> PAGEREF _Toc10894 \h </w:instrText>
        </w:r>
        <w:r>
          <w:fldChar w:fldCharType="separate"/>
        </w:r>
        <w:r>
          <w:t>7</w:t>
        </w:r>
        <w:r>
          <w:fldChar w:fldCharType="end"/>
        </w:r>
      </w:hyperlink>
    </w:p>
    <w:p>
      <w:pPr>
        <w:pStyle w:val="TOC2"/>
        <w:tabs>
          <w:tab w:val="right" w:leader="dot" w:pos="8306"/>
        </w:tabs>
      </w:pPr>
      <w:hyperlink w:anchor="_Toc45" w:history="1">
        <w:r>
          <w:rPr>
            <w:rFonts w:ascii="仿宋" w:eastAsia="仿宋" w:hAnsi="仿宋" w:cs="仿宋" w:hint="eastAsia"/>
            <w:lang w:eastAsia="zh-CN"/>
          </w:rPr>
          <w:t>(一)、产品规划</w:t>
        </w:r>
        <w:r>
          <w:tab/>
        </w:r>
        <w:r>
          <w:fldChar w:fldCharType="begin"/>
        </w:r>
        <w:r>
          <w:instrText xml:space="preserve"> PAGEREF _Toc45 \h </w:instrText>
        </w:r>
        <w:r>
          <w:fldChar w:fldCharType="separate"/>
        </w:r>
        <w:r>
          <w:t>7</w:t>
        </w:r>
        <w:r>
          <w:fldChar w:fldCharType="end"/>
        </w:r>
      </w:hyperlink>
    </w:p>
    <w:p>
      <w:pPr>
        <w:pStyle w:val="TOC2"/>
        <w:tabs>
          <w:tab w:val="right" w:leader="dot" w:pos="8306"/>
        </w:tabs>
      </w:pPr>
      <w:hyperlink w:anchor="_Toc1601" w:history="1">
        <w:r>
          <w:rPr>
            <w:rFonts w:ascii="仿宋" w:eastAsia="仿宋" w:hAnsi="仿宋" w:cs="仿宋" w:hint="eastAsia"/>
            <w:lang w:eastAsia="zh-CN"/>
          </w:rPr>
          <w:t>(二)、建设规模</w:t>
        </w:r>
        <w:r>
          <w:tab/>
        </w:r>
        <w:r>
          <w:fldChar w:fldCharType="begin"/>
        </w:r>
        <w:r>
          <w:instrText xml:space="preserve"> PAGEREF _Toc1601 \h </w:instrText>
        </w:r>
        <w:r>
          <w:fldChar w:fldCharType="separate"/>
        </w:r>
        <w:r>
          <w:t>7</w:t>
        </w:r>
        <w:r>
          <w:fldChar w:fldCharType="end"/>
        </w:r>
      </w:hyperlink>
    </w:p>
    <w:p>
      <w:pPr>
        <w:pStyle w:val="TOC1"/>
        <w:tabs>
          <w:tab w:val="right" w:leader="dot" w:pos="8306"/>
        </w:tabs>
      </w:pPr>
      <w:hyperlink w:anchor="_Toc11359" w:history="1">
        <w:r>
          <w:rPr>
            <w:rFonts w:ascii="仿宋" w:eastAsia="仿宋" w:hAnsi="仿宋" w:cs="仿宋" w:hint="eastAsia"/>
            <w:lang w:eastAsia="zh-CN"/>
          </w:rPr>
          <w:t>三、排污泵项目文档管理</w:t>
        </w:r>
        <w:r>
          <w:tab/>
        </w:r>
        <w:r>
          <w:fldChar w:fldCharType="begin"/>
        </w:r>
        <w:r>
          <w:instrText xml:space="preserve"> PAGEREF _Toc11359 \h </w:instrText>
        </w:r>
        <w:r>
          <w:fldChar w:fldCharType="separate"/>
        </w:r>
        <w:r>
          <w:t>9</w:t>
        </w:r>
        <w:r>
          <w:fldChar w:fldCharType="end"/>
        </w:r>
      </w:hyperlink>
    </w:p>
    <w:p>
      <w:pPr>
        <w:pStyle w:val="TOC2"/>
        <w:tabs>
          <w:tab w:val="right" w:leader="dot" w:pos="8306"/>
        </w:tabs>
      </w:pPr>
      <w:hyperlink w:anchor="_Toc26978" w:history="1">
        <w:r>
          <w:rPr>
            <w:rFonts w:ascii="仿宋" w:eastAsia="仿宋" w:hAnsi="仿宋" w:cs="仿宋" w:hint="eastAsia"/>
            <w:lang w:eastAsia="zh-CN"/>
          </w:rPr>
          <w:t>(一)、文档编制与审查</w:t>
        </w:r>
        <w:r>
          <w:tab/>
        </w:r>
        <w:r>
          <w:fldChar w:fldCharType="begin"/>
        </w:r>
        <w:r>
          <w:instrText xml:space="preserve"> PAGEREF _Toc26978 \h </w:instrText>
        </w:r>
        <w:r>
          <w:fldChar w:fldCharType="separate"/>
        </w:r>
        <w:r>
          <w:t>9</w:t>
        </w:r>
        <w:r>
          <w:fldChar w:fldCharType="end"/>
        </w:r>
      </w:hyperlink>
    </w:p>
    <w:p>
      <w:pPr>
        <w:pStyle w:val="TOC2"/>
        <w:tabs>
          <w:tab w:val="right" w:leader="dot" w:pos="8306"/>
        </w:tabs>
      </w:pPr>
      <w:hyperlink w:anchor="_Toc23281" w:history="1">
        <w:r>
          <w:rPr>
            <w:rFonts w:ascii="仿宋" w:eastAsia="仿宋" w:hAnsi="仿宋" w:cs="仿宋" w:hint="eastAsia"/>
            <w:lang w:eastAsia="zh-CN"/>
          </w:rPr>
          <w:t>(二)、文档发布与分发</w:t>
        </w:r>
        <w:r>
          <w:tab/>
        </w:r>
        <w:r>
          <w:fldChar w:fldCharType="begin"/>
        </w:r>
        <w:r>
          <w:instrText xml:space="preserve"> PAGEREF _Toc23281 \h </w:instrText>
        </w:r>
        <w:r>
          <w:fldChar w:fldCharType="separate"/>
        </w:r>
        <w:r>
          <w:t>10</w:t>
        </w:r>
        <w:r>
          <w:fldChar w:fldCharType="end"/>
        </w:r>
      </w:hyperlink>
    </w:p>
    <w:p>
      <w:pPr>
        <w:pStyle w:val="TOC2"/>
        <w:tabs>
          <w:tab w:val="right" w:leader="dot" w:pos="8306"/>
        </w:tabs>
      </w:pPr>
      <w:hyperlink w:anchor="_Toc10353" w:history="1">
        <w:r>
          <w:rPr>
            <w:rFonts w:ascii="仿宋" w:eastAsia="仿宋" w:hAnsi="仿宋" w:cs="仿宋" w:hint="eastAsia"/>
            <w:lang w:eastAsia="zh-CN"/>
          </w:rPr>
          <w:t>(三)、文档存档与归档</w:t>
        </w:r>
        <w:r>
          <w:tab/>
        </w:r>
        <w:r>
          <w:fldChar w:fldCharType="begin"/>
        </w:r>
        <w:r>
          <w:instrText xml:space="preserve"> PAGEREF _Toc10353 \h </w:instrText>
        </w:r>
        <w:r>
          <w:fldChar w:fldCharType="separate"/>
        </w:r>
        <w:r>
          <w:t>11</w:t>
        </w:r>
        <w:r>
          <w:fldChar w:fldCharType="end"/>
        </w:r>
      </w:hyperlink>
    </w:p>
    <w:p>
      <w:pPr>
        <w:pStyle w:val="TOC1"/>
        <w:tabs>
          <w:tab w:val="right" w:leader="dot" w:pos="8306"/>
        </w:tabs>
      </w:pPr>
      <w:hyperlink w:anchor="_Toc17818" w:history="1">
        <w:r>
          <w:rPr>
            <w:rFonts w:ascii="仿宋" w:eastAsia="仿宋" w:hAnsi="仿宋" w:cs="仿宋" w:hint="eastAsia"/>
            <w:lang w:eastAsia="zh-CN"/>
          </w:rPr>
          <w:t>四、排污泵项目绩效评估</w:t>
        </w:r>
        <w:r>
          <w:tab/>
        </w:r>
        <w:r>
          <w:fldChar w:fldCharType="begin"/>
        </w:r>
        <w:r>
          <w:instrText xml:space="preserve"> PAGEREF _Toc17818 \h </w:instrText>
        </w:r>
        <w:r>
          <w:fldChar w:fldCharType="separate"/>
        </w:r>
        <w:r>
          <w:t>12</w:t>
        </w:r>
        <w:r>
          <w:fldChar w:fldCharType="end"/>
        </w:r>
      </w:hyperlink>
    </w:p>
    <w:p>
      <w:pPr>
        <w:pStyle w:val="TOC2"/>
        <w:tabs>
          <w:tab w:val="right" w:leader="dot" w:pos="8306"/>
        </w:tabs>
      </w:pPr>
      <w:hyperlink w:anchor="_Toc22678" w:history="1">
        <w:r>
          <w:rPr>
            <w:rFonts w:ascii="仿宋" w:eastAsia="仿宋" w:hAnsi="仿宋" w:cs="仿宋" w:hint="eastAsia"/>
            <w:lang w:eastAsia="zh-CN"/>
          </w:rPr>
          <w:t>(一)、绩效评估指标</w:t>
        </w:r>
        <w:r>
          <w:tab/>
        </w:r>
        <w:r>
          <w:fldChar w:fldCharType="begin"/>
        </w:r>
        <w:r>
          <w:instrText xml:space="preserve"> PAGEREF _Toc22678 \h </w:instrText>
        </w:r>
        <w:r>
          <w:fldChar w:fldCharType="separate"/>
        </w:r>
        <w:r>
          <w:t>12</w:t>
        </w:r>
        <w:r>
          <w:fldChar w:fldCharType="end"/>
        </w:r>
      </w:hyperlink>
    </w:p>
    <w:p>
      <w:pPr>
        <w:pStyle w:val="TOC2"/>
        <w:tabs>
          <w:tab w:val="right" w:leader="dot" w:pos="8306"/>
        </w:tabs>
      </w:pPr>
      <w:hyperlink w:anchor="_Toc11753" w:history="1">
        <w:r>
          <w:rPr>
            <w:rFonts w:ascii="仿宋" w:eastAsia="仿宋" w:hAnsi="仿宋" w:cs="仿宋" w:hint="eastAsia"/>
            <w:lang w:eastAsia="zh-CN"/>
          </w:rPr>
          <w:t>(二)、绩效评估方法</w:t>
        </w:r>
        <w:r>
          <w:tab/>
        </w:r>
        <w:r>
          <w:fldChar w:fldCharType="begin"/>
        </w:r>
        <w:r>
          <w:instrText xml:space="preserve"> PAGEREF _Toc11753 \h </w:instrText>
        </w:r>
        <w:r>
          <w:fldChar w:fldCharType="separate"/>
        </w:r>
        <w:r>
          <w:t>13</w:t>
        </w:r>
        <w:r>
          <w:fldChar w:fldCharType="end"/>
        </w:r>
      </w:hyperlink>
    </w:p>
    <w:p>
      <w:pPr>
        <w:pStyle w:val="TOC2"/>
        <w:tabs>
          <w:tab w:val="right" w:leader="dot" w:pos="8306"/>
        </w:tabs>
      </w:pPr>
      <w:hyperlink w:anchor="_Toc23045" w:history="1">
        <w:r>
          <w:rPr>
            <w:rFonts w:ascii="仿宋" w:eastAsia="仿宋" w:hAnsi="仿宋" w:cs="仿宋" w:hint="eastAsia"/>
            <w:lang w:eastAsia="zh-CN"/>
          </w:rPr>
          <w:t>(三)、绩效评估周期</w:t>
        </w:r>
        <w:r>
          <w:tab/>
        </w:r>
        <w:r>
          <w:fldChar w:fldCharType="begin"/>
        </w:r>
        <w:r>
          <w:instrText xml:space="preserve"> PAGEREF _Toc23045 \h </w:instrText>
        </w:r>
        <w:r>
          <w:fldChar w:fldCharType="separate"/>
        </w:r>
        <w:r>
          <w:t>14</w:t>
        </w:r>
        <w:r>
          <w:fldChar w:fldCharType="end"/>
        </w:r>
      </w:hyperlink>
    </w:p>
    <w:p>
      <w:pPr>
        <w:pStyle w:val="TOC1"/>
        <w:tabs>
          <w:tab w:val="right" w:leader="dot" w:pos="8306"/>
        </w:tabs>
      </w:pPr>
      <w:hyperlink w:anchor="_Toc3234" w:history="1">
        <w:r>
          <w:rPr>
            <w:rFonts w:ascii="仿宋" w:eastAsia="仿宋" w:hAnsi="仿宋" w:cs="仿宋" w:hint="eastAsia"/>
            <w:lang w:eastAsia="zh-CN"/>
          </w:rPr>
          <w:t>五、排污泵项目建设背景及必要性分析</w:t>
        </w:r>
        <w:r>
          <w:tab/>
        </w:r>
        <w:r>
          <w:fldChar w:fldCharType="begin"/>
        </w:r>
        <w:r>
          <w:instrText xml:space="preserve"> PAGEREF _Toc3234 \h </w:instrText>
        </w:r>
        <w:r>
          <w:fldChar w:fldCharType="separate"/>
        </w:r>
        <w:r>
          <w:t>15</w:t>
        </w:r>
        <w:r>
          <w:fldChar w:fldCharType="end"/>
        </w:r>
      </w:hyperlink>
    </w:p>
    <w:p>
      <w:pPr>
        <w:pStyle w:val="TOC2"/>
        <w:tabs>
          <w:tab w:val="right" w:leader="dot" w:pos="8306"/>
        </w:tabs>
      </w:pPr>
      <w:hyperlink w:anchor="_Toc24169" w:history="1">
        <w:r>
          <w:rPr>
            <w:rFonts w:ascii="仿宋" w:eastAsia="仿宋" w:hAnsi="仿宋" w:cs="仿宋" w:hint="eastAsia"/>
            <w:lang w:eastAsia="zh-CN"/>
          </w:rPr>
          <w:t>(一)、排污泵项目背景分析</w:t>
        </w:r>
        <w:r>
          <w:tab/>
        </w:r>
        <w:r>
          <w:fldChar w:fldCharType="begin"/>
        </w:r>
        <w:r>
          <w:instrText xml:space="preserve"> PAGEREF _Toc24169 \h </w:instrText>
        </w:r>
        <w:r>
          <w:fldChar w:fldCharType="separate"/>
        </w:r>
        <w:r>
          <w:t>15</w:t>
        </w:r>
        <w:r>
          <w:fldChar w:fldCharType="end"/>
        </w:r>
      </w:hyperlink>
    </w:p>
    <w:p>
      <w:pPr>
        <w:pStyle w:val="TOC2"/>
        <w:tabs>
          <w:tab w:val="right" w:leader="dot" w:pos="8306"/>
        </w:tabs>
      </w:pPr>
      <w:hyperlink w:anchor="_Toc16622" w:history="1">
        <w:r>
          <w:rPr>
            <w:rFonts w:ascii="仿宋" w:eastAsia="仿宋" w:hAnsi="仿宋" w:cs="仿宋" w:hint="eastAsia"/>
            <w:lang w:eastAsia="zh-CN"/>
          </w:rPr>
          <w:t>(二)、排污泵项目建设必要性分析</w:t>
        </w:r>
        <w:r>
          <w:tab/>
        </w:r>
        <w:r>
          <w:fldChar w:fldCharType="begin"/>
        </w:r>
        <w:r>
          <w:instrText xml:space="preserve"> PAGEREF _Toc16622 \h </w:instrText>
        </w:r>
        <w:r>
          <w:fldChar w:fldCharType="separate"/>
        </w:r>
        <w:r>
          <w:t>17</w:t>
        </w:r>
        <w:r>
          <w:fldChar w:fldCharType="end"/>
        </w:r>
      </w:hyperlink>
    </w:p>
    <w:p>
      <w:pPr>
        <w:pStyle w:val="TOC1"/>
        <w:tabs>
          <w:tab w:val="right" w:leader="dot" w:pos="8306"/>
        </w:tabs>
      </w:pPr>
      <w:hyperlink w:anchor="_Toc5063" w:history="1">
        <w:r>
          <w:rPr>
            <w:rFonts w:ascii="仿宋" w:eastAsia="仿宋" w:hAnsi="仿宋" w:cs="仿宋" w:hint="eastAsia"/>
            <w:lang w:eastAsia="zh-CN"/>
          </w:rPr>
          <w:t>六、排污泵项目概论</w:t>
        </w:r>
        <w:r>
          <w:tab/>
        </w:r>
        <w:r>
          <w:fldChar w:fldCharType="begin"/>
        </w:r>
        <w:r>
          <w:instrText xml:space="preserve"> PAGEREF _Toc5063 \h </w:instrText>
        </w:r>
        <w:r>
          <w:fldChar w:fldCharType="separate"/>
        </w:r>
        <w:r>
          <w:t>18</w:t>
        </w:r>
        <w:r>
          <w:fldChar w:fldCharType="end"/>
        </w:r>
      </w:hyperlink>
    </w:p>
    <w:p>
      <w:pPr>
        <w:pStyle w:val="TOC2"/>
        <w:tabs>
          <w:tab w:val="right" w:leader="dot" w:pos="8306"/>
        </w:tabs>
      </w:pPr>
      <w:hyperlink w:anchor="_Toc26160" w:history="1">
        <w:r>
          <w:rPr>
            <w:rFonts w:ascii="仿宋" w:eastAsia="仿宋" w:hAnsi="仿宋" w:cs="仿宋" w:hint="eastAsia"/>
            <w:lang w:eastAsia="zh-CN"/>
          </w:rPr>
          <w:t>(一)、排污泵项目概况</w:t>
        </w:r>
        <w:r>
          <w:tab/>
        </w:r>
        <w:r>
          <w:fldChar w:fldCharType="begin"/>
        </w:r>
        <w:r>
          <w:instrText xml:space="preserve"> PAGEREF _Toc26160 \h </w:instrText>
        </w:r>
        <w:r>
          <w:fldChar w:fldCharType="separate"/>
        </w:r>
        <w:r>
          <w:t>18</w:t>
        </w:r>
        <w:r>
          <w:fldChar w:fldCharType="end"/>
        </w:r>
      </w:hyperlink>
    </w:p>
    <w:p>
      <w:pPr>
        <w:pStyle w:val="TOC2"/>
        <w:tabs>
          <w:tab w:val="right" w:leader="dot" w:pos="8306"/>
        </w:tabs>
      </w:pPr>
      <w:hyperlink w:anchor="_Toc8069" w:history="1">
        <w:r>
          <w:rPr>
            <w:rFonts w:ascii="仿宋" w:eastAsia="仿宋" w:hAnsi="仿宋" w:cs="仿宋" w:hint="eastAsia"/>
            <w:lang w:eastAsia="zh-CN"/>
          </w:rPr>
          <w:t>(二)、排污泵项目目标</w:t>
        </w:r>
        <w:r>
          <w:tab/>
        </w:r>
        <w:r>
          <w:fldChar w:fldCharType="begin"/>
        </w:r>
        <w:r>
          <w:instrText xml:space="preserve"> PAGEREF _Toc8069 \h </w:instrText>
        </w:r>
        <w:r>
          <w:fldChar w:fldCharType="separate"/>
        </w:r>
        <w:r>
          <w:t>20</w:t>
        </w:r>
        <w:r>
          <w:fldChar w:fldCharType="end"/>
        </w:r>
      </w:hyperlink>
    </w:p>
    <w:p>
      <w:pPr>
        <w:pStyle w:val="TOC2"/>
        <w:tabs>
          <w:tab w:val="right" w:leader="dot" w:pos="8306"/>
        </w:tabs>
      </w:pPr>
      <w:hyperlink w:anchor="_Toc28040" w:history="1">
        <w:r>
          <w:rPr>
            <w:rFonts w:ascii="仿宋" w:eastAsia="仿宋" w:hAnsi="仿宋" w:cs="仿宋" w:hint="eastAsia"/>
            <w:lang w:eastAsia="zh-CN"/>
          </w:rPr>
          <w:t>(三)、排污泵项目提出的理由</w:t>
        </w:r>
        <w:r>
          <w:tab/>
        </w:r>
        <w:r>
          <w:fldChar w:fldCharType="begin"/>
        </w:r>
        <w:r>
          <w:instrText xml:space="preserve"> PAGEREF _Toc28040 \h </w:instrText>
        </w:r>
        <w:r>
          <w:fldChar w:fldCharType="separate"/>
        </w:r>
        <w:r>
          <w:t>21</w:t>
        </w:r>
        <w:r>
          <w:fldChar w:fldCharType="end"/>
        </w:r>
      </w:hyperlink>
    </w:p>
    <w:p>
      <w:pPr>
        <w:pStyle w:val="TOC2"/>
        <w:tabs>
          <w:tab w:val="right" w:leader="dot" w:pos="8306"/>
        </w:tabs>
      </w:pPr>
      <w:hyperlink w:anchor="_Toc12904" w:history="1">
        <w:r>
          <w:rPr>
            <w:rFonts w:ascii="仿宋" w:eastAsia="仿宋" w:hAnsi="仿宋" w:cs="仿宋" w:hint="eastAsia"/>
            <w:lang w:eastAsia="zh-CN"/>
          </w:rPr>
          <w:t>(四)、排污泵项目意义</w:t>
        </w:r>
        <w:r>
          <w:tab/>
        </w:r>
        <w:r>
          <w:fldChar w:fldCharType="begin"/>
        </w:r>
        <w:r>
          <w:instrText xml:space="preserve"> PAGEREF _Toc12904 \h </w:instrText>
        </w:r>
        <w:r>
          <w:fldChar w:fldCharType="separate"/>
        </w:r>
        <w:r>
          <w:t>23</w:t>
        </w:r>
        <w:r>
          <w:fldChar w:fldCharType="end"/>
        </w:r>
      </w:hyperlink>
    </w:p>
    <w:p>
      <w:pPr>
        <w:pStyle w:val="TOC2"/>
        <w:tabs>
          <w:tab w:val="right" w:leader="dot" w:pos="8306"/>
        </w:tabs>
      </w:pPr>
      <w:hyperlink w:anchor="_Toc16445" w:history="1">
        <w:r>
          <w:rPr>
            <w:rFonts w:ascii="仿宋" w:eastAsia="仿宋" w:hAnsi="仿宋" w:cs="仿宋" w:hint="eastAsia"/>
            <w:lang w:eastAsia="zh-CN"/>
          </w:rPr>
          <w:t>(五)、排污泵项目背景</w:t>
        </w:r>
        <w:r>
          <w:tab/>
        </w:r>
        <w:r>
          <w:fldChar w:fldCharType="begin"/>
        </w:r>
        <w:r>
          <w:instrText xml:space="preserve"> PAGEREF _Toc16445 \h </w:instrText>
        </w:r>
        <w:r>
          <w:fldChar w:fldCharType="separate"/>
        </w:r>
        <w:r>
          <w:t>24</w:t>
        </w:r>
        <w:r>
          <w:fldChar w:fldCharType="end"/>
        </w:r>
      </w:hyperlink>
    </w:p>
    <w:p>
      <w:pPr>
        <w:pStyle w:val="TOC1"/>
        <w:tabs>
          <w:tab w:val="right" w:leader="dot" w:pos="8306"/>
        </w:tabs>
      </w:pPr>
      <w:hyperlink w:anchor="_Toc1484" w:history="1">
        <w:r>
          <w:rPr>
            <w:rFonts w:ascii="仿宋" w:eastAsia="仿宋" w:hAnsi="仿宋" w:cs="仿宋" w:hint="eastAsia"/>
            <w:lang w:eastAsia="zh-CN"/>
          </w:rPr>
          <w:t>七、排污泵项目计划安排</w:t>
        </w:r>
        <w:r>
          <w:tab/>
        </w:r>
        <w:r>
          <w:fldChar w:fldCharType="begin"/>
        </w:r>
        <w:r>
          <w:instrText xml:space="preserve"> PAGEREF _Toc1484 \h </w:instrText>
        </w:r>
        <w:r>
          <w:fldChar w:fldCharType="separate"/>
        </w:r>
        <w:r>
          <w:t>24</w:t>
        </w:r>
        <w:r>
          <w:fldChar w:fldCharType="end"/>
        </w:r>
      </w:hyperlink>
    </w:p>
    <w:p>
      <w:pPr>
        <w:pStyle w:val="TOC2"/>
        <w:tabs>
          <w:tab w:val="right" w:leader="dot" w:pos="8306"/>
        </w:tabs>
      </w:pPr>
      <w:hyperlink w:anchor="_Toc6824" w:history="1">
        <w:r>
          <w:rPr>
            <w:rFonts w:ascii="仿宋" w:eastAsia="仿宋" w:hAnsi="仿宋" w:cs="仿宋" w:hint="eastAsia"/>
            <w:lang w:eastAsia="zh-CN"/>
          </w:rPr>
          <w:t>(一)、建设周期</w:t>
        </w:r>
        <w:r>
          <w:tab/>
        </w:r>
        <w:r>
          <w:fldChar w:fldCharType="begin"/>
        </w:r>
        <w:r>
          <w:instrText xml:space="preserve"> PAGEREF _Toc6824 \h </w:instrText>
        </w:r>
        <w:r>
          <w:fldChar w:fldCharType="separate"/>
        </w:r>
        <w:r>
          <w:t>24</w:t>
        </w:r>
        <w:r>
          <w:fldChar w:fldCharType="end"/>
        </w:r>
      </w:hyperlink>
    </w:p>
    <w:p>
      <w:pPr>
        <w:pStyle w:val="TOC2"/>
        <w:tabs>
          <w:tab w:val="right" w:leader="dot" w:pos="8306"/>
        </w:tabs>
      </w:pPr>
      <w:hyperlink w:anchor="_Toc21352" w:history="1">
        <w:r>
          <w:rPr>
            <w:rFonts w:ascii="仿宋" w:eastAsia="仿宋" w:hAnsi="仿宋" w:cs="仿宋" w:hint="eastAsia"/>
            <w:lang w:eastAsia="zh-CN"/>
          </w:rPr>
          <w:t>(二)、建设进度</w:t>
        </w:r>
        <w:r>
          <w:tab/>
        </w:r>
        <w:r>
          <w:fldChar w:fldCharType="begin"/>
        </w:r>
        <w:r>
          <w:instrText xml:space="preserve"> PAGEREF _Toc21352 \h </w:instrText>
        </w:r>
        <w:r>
          <w:fldChar w:fldCharType="separate"/>
        </w:r>
        <w:r>
          <w:t>25</w:t>
        </w:r>
        <w:r>
          <w:fldChar w:fldCharType="end"/>
        </w:r>
      </w:hyperlink>
    </w:p>
    <w:p>
      <w:pPr>
        <w:pStyle w:val="TOC2"/>
        <w:tabs>
          <w:tab w:val="right" w:leader="dot" w:pos="8306"/>
        </w:tabs>
      </w:pPr>
      <w:hyperlink w:anchor="_Toc2909" w:history="1">
        <w:r>
          <w:rPr>
            <w:rFonts w:ascii="仿宋" w:eastAsia="仿宋" w:hAnsi="仿宋" w:cs="仿宋" w:hint="eastAsia"/>
            <w:lang w:eastAsia="zh-CN"/>
          </w:rPr>
          <w:t>(三)、进度安排注意事项</w:t>
        </w:r>
        <w:r>
          <w:tab/>
        </w:r>
        <w:r>
          <w:fldChar w:fldCharType="begin"/>
        </w:r>
        <w:r>
          <w:instrText xml:space="preserve"> PAGEREF _Toc2909 \h </w:instrText>
        </w:r>
        <w:r>
          <w:fldChar w:fldCharType="separate"/>
        </w:r>
        <w:r>
          <w:t>26</w:t>
        </w:r>
        <w:r>
          <w:fldChar w:fldCharType="end"/>
        </w:r>
      </w:hyperlink>
    </w:p>
    <w:p>
      <w:pPr>
        <w:pStyle w:val="TOC2"/>
        <w:tabs>
          <w:tab w:val="right" w:leader="dot" w:pos="8306"/>
        </w:tabs>
      </w:pPr>
      <w:hyperlink w:anchor="_Toc9300" w:history="1">
        <w:r>
          <w:rPr>
            <w:rFonts w:ascii="仿宋" w:eastAsia="仿宋" w:hAnsi="仿宋" w:cs="仿宋" w:hint="eastAsia"/>
            <w:lang w:eastAsia="zh-CN"/>
          </w:rPr>
          <w:t>(四)、人力资源配置</w:t>
        </w:r>
        <w:r>
          <w:tab/>
        </w:r>
        <w:r>
          <w:fldChar w:fldCharType="begin"/>
        </w:r>
        <w:r>
          <w:instrText xml:space="preserve"> PAGEREF _Toc9300 \h </w:instrText>
        </w:r>
        <w:r>
          <w:fldChar w:fldCharType="separate"/>
        </w:r>
        <w:r>
          <w:t>28</w:t>
        </w:r>
        <w:r>
          <w:fldChar w:fldCharType="end"/>
        </w:r>
      </w:hyperlink>
    </w:p>
    <w:p>
      <w:pPr>
        <w:pStyle w:val="TOC1"/>
        <w:tabs>
          <w:tab w:val="right" w:leader="dot" w:pos="8306"/>
        </w:tabs>
      </w:pPr>
      <w:hyperlink w:anchor="_Toc8346" w:history="1">
        <w:r>
          <w:rPr>
            <w:rFonts w:ascii="仿宋" w:eastAsia="仿宋" w:hAnsi="仿宋" w:cs="仿宋" w:hint="eastAsia"/>
            <w:lang w:eastAsia="zh-CN"/>
          </w:rPr>
          <w:t>八、排污泵项目人力资源管理</w:t>
        </w:r>
        <w:r>
          <w:tab/>
        </w:r>
        <w:r>
          <w:fldChar w:fldCharType="begin"/>
        </w:r>
        <w:r>
          <w:instrText xml:space="preserve"> PAGEREF _Toc8346 \h </w:instrText>
        </w:r>
        <w:r>
          <w:fldChar w:fldCharType="separate"/>
        </w:r>
        <w:r>
          <w:t>29</w:t>
        </w:r>
        <w:r>
          <w:fldChar w:fldCharType="end"/>
        </w:r>
      </w:hyperlink>
    </w:p>
    <w:p>
      <w:pPr>
        <w:pStyle w:val="TOC2"/>
        <w:tabs>
          <w:tab w:val="right" w:leader="dot" w:pos="8306"/>
        </w:tabs>
      </w:pPr>
      <w:hyperlink w:anchor="_Toc31029" w:history="1">
        <w:r>
          <w:rPr>
            <w:rFonts w:ascii="仿宋" w:eastAsia="仿宋" w:hAnsi="仿宋" w:cs="仿宋" w:hint="eastAsia"/>
            <w:lang w:eastAsia="zh-CN"/>
          </w:rPr>
          <w:t>(一)、建立健全的预算管理制度</w:t>
        </w:r>
        <w:r>
          <w:tab/>
        </w:r>
        <w:r>
          <w:fldChar w:fldCharType="begin"/>
        </w:r>
        <w:r>
          <w:instrText xml:space="preserve"> PAGEREF _Toc31029 \h </w:instrText>
        </w:r>
        <w:r>
          <w:fldChar w:fldCharType="separate"/>
        </w:r>
        <w:r>
          <w:t>29</w:t>
        </w:r>
        <w:r>
          <w:fldChar w:fldCharType="end"/>
        </w:r>
      </w:hyperlink>
    </w:p>
    <w:p>
      <w:pPr>
        <w:pStyle w:val="TOC2"/>
        <w:tabs>
          <w:tab w:val="right" w:leader="dot" w:pos="8306"/>
        </w:tabs>
      </w:pPr>
      <w:hyperlink w:anchor="_Toc24142" w:history="1">
        <w:r>
          <w:rPr>
            <w:rFonts w:ascii="仿宋" w:eastAsia="仿宋" w:hAnsi="仿宋" w:cs="仿宋" w:hint="eastAsia"/>
            <w:lang w:eastAsia="zh-CN"/>
          </w:rPr>
          <w:t>(二)、加强资金流动监控</w:t>
        </w:r>
        <w:r>
          <w:tab/>
        </w:r>
        <w:r>
          <w:fldChar w:fldCharType="begin"/>
        </w:r>
        <w:r>
          <w:instrText xml:space="preserve"> PAGEREF _Toc24142 \h </w:instrText>
        </w:r>
        <w:r>
          <w:fldChar w:fldCharType="separate"/>
        </w:r>
        <w:r>
          <w:t>30</w:t>
        </w:r>
        <w:r>
          <w:fldChar w:fldCharType="end"/>
        </w:r>
      </w:hyperlink>
    </w:p>
    <w:p>
      <w:pPr>
        <w:pStyle w:val="TOC2"/>
        <w:tabs>
          <w:tab w:val="right" w:leader="dot" w:pos="8306"/>
        </w:tabs>
      </w:pPr>
      <w:hyperlink w:anchor="_Toc7344" w:history="1">
        <w:r>
          <w:rPr>
            <w:rFonts w:ascii="仿宋" w:eastAsia="仿宋" w:hAnsi="仿宋" w:cs="仿宋" w:hint="eastAsia"/>
            <w:lang w:eastAsia="zh-CN"/>
          </w:rPr>
          <w:t>(三)、制定完善的风险控制机制</w:t>
        </w:r>
        <w:r>
          <w:tab/>
        </w:r>
        <w:r>
          <w:fldChar w:fldCharType="begin"/>
        </w:r>
        <w:r>
          <w:instrText xml:space="preserve"> PAGEREF _Toc7344 \h </w:instrText>
        </w:r>
        <w:r>
          <w:fldChar w:fldCharType="separate"/>
        </w:r>
        <w:r>
          <w:t>31</w:t>
        </w:r>
        <w:r>
          <w:fldChar w:fldCharType="end"/>
        </w:r>
      </w:hyperlink>
    </w:p>
    <w:p>
      <w:pPr>
        <w:pStyle w:val="TOC2"/>
        <w:tabs>
          <w:tab w:val="right" w:leader="dot" w:pos="8306"/>
        </w:tabs>
      </w:pPr>
      <w:hyperlink w:anchor="_Toc10549" w:history="1">
        <w:r>
          <w:rPr>
            <w:rFonts w:ascii="仿宋" w:eastAsia="仿宋" w:hAnsi="仿宋" w:cs="仿宋" w:hint="eastAsia"/>
            <w:lang w:eastAsia="zh-CN"/>
          </w:rPr>
          <w:t>(四)、优化成本管理</w:t>
        </w:r>
        <w:r>
          <w:tab/>
        </w:r>
        <w:r>
          <w:fldChar w:fldCharType="begin"/>
        </w:r>
        <w:r>
          <w:instrText xml:space="preserve"> PAGEREF _Toc10549 \h </w:instrText>
        </w:r>
        <w:r>
          <w:fldChar w:fldCharType="separate"/>
        </w:r>
        <w:r>
          <w:t>33</w:t>
        </w:r>
        <w:r>
          <w:fldChar w:fldCharType="end"/>
        </w:r>
      </w:hyperlink>
    </w:p>
    <w:p>
      <w:pPr>
        <w:pStyle w:val="TOC1"/>
        <w:tabs>
          <w:tab w:val="right" w:leader="dot" w:pos="8306"/>
        </w:tabs>
      </w:pPr>
      <w:hyperlink w:anchor="_Toc14999" w:history="1">
        <w:r>
          <w:rPr>
            <w:rFonts w:ascii="仿宋" w:eastAsia="仿宋" w:hAnsi="仿宋" w:cs="仿宋" w:hint="eastAsia"/>
            <w:lang w:eastAsia="zh-CN"/>
          </w:rPr>
          <w:t>九、排污泵项目环境影响分析</w:t>
        </w:r>
        <w:r>
          <w:tab/>
        </w:r>
        <w:r>
          <w:fldChar w:fldCharType="begin"/>
        </w:r>
        <w:r>
          <w:instrText xml:space="preserve"> PAGEREF _Toc14999 \h </w:instrText>
        </w:r>
        <w:r>
          <w:fldChar w:fldCharType="separate"/>
        </w:r>
        <w:r>
          <w:t>34</w:t>
        </w:r>
        <w:r>
          <w:fldChar w:fldCharType="end"/>
        </w:r>
      </w:hyperlink>
    </w:p>
    <w:p>
      <w:pPr>
        <w:pStyle w:val="TOC2"/>
        <w:tabs>
          <w:tab w:val="right" w:leader="dot" w:pos="8306"/>
        </w:tabs>
      </w:pPr>
      <w:hyperlink w:anchor="_Toc30673" w:history="1">
        <w:r>
          <w:rPr>
            <w:rFonts w:ascii="仿宋" w:eastAsia="仿宋" w:hAnsi="仿宋" w:cs="仿宋" w:hint="eastAsia"/>
            <w:lang w:eastAsia="zh-CN"/>
          </w:rPr>
          <w:t>(一)、建设区域环境质量现状</w:t>
        </w:r>
        <w:r>
          <w:tab/>
        </w:r>
        <w:r>
          <w:fldChar w:fldCharType="begin"/>
        </w:r>
        <w:r>
          <w:instrText xml:space="preserve"> PAGEREF _Toc30673 \h </w:instrText>
        </w:r>
        <w:r>
          <w:fldChar w:fldCharType="separate"/>
        </w:r>
        <w:r>
          <w:t>34</w:t>
        </w:r>
        <w:r>
          <w:fldChar w:fldCharType="end"/>
        </w:r>
      </w:hyperlink>
    </w:p>
    <w:p>
      <w:pPr>
        <w:pStyle w:val="TOC2"/>
        <w:tabs>
          <w:tab w:val="right" w:leader="dot" w:pos="8306"/>
        </w:tabs>
      </w:pPr>
      <w:hyperlink w:anchor="_Toc26994" w:history="1">
        <w:r>
          <w:rPr>
            <w:rFonts w:ascii="仿宋" w:eastAsia="仿宋" w:hAnsi="仿宋" w:cs="仿宋" w:hint="eastAsia"/>
            <w:lang w:eastAsia="zh-CN"/>
          </w:rPr>
          <w:t>(二)、建设期环境保护</w:t>
        </w:r>
        <w:r>
          <w:tab/>
        </w:r>
        <w:r>
          <w:fldChar w:fldCharType="begin"/>
        </w:r>
        <w:r>
          <w:instrText xml:space="preserve"> PAGEREF _Toc26994 \h </w:instrText>
        </w:r>
        <w:r>
          <w:fldChar w:fldCharType="separate"/>
        </w:r>
        <w:r>
          <w:t>35</w:t>
        </w:r>
        <w:r>
          <w:fldChar w:fldCharType="end"/>
        </w:r>
      </w:hyperlink>
    </w:p>
    <w:p>
      <w:pPr>
        <w:pStyle w:val="TOC2"/>
        <w:tabs>
          <w:tab w:val="right" w:leader="dot" w:pos="8306"/>
        </w:tabs>
      </w:pPr>
      <w:hyperlink w:anchor="_Toc24661" w:history="1">
        <w:r>
          <w:rPr>
            <w:rFonts w:ascii="仿宋" w:eastAsia="仿宋" w:hAnsi="仿宋" w:cs="仿宋" w:hint="eastAsia"/>
            <w:lang w:eastAsia="zh-CN"/>
          </w:rPr>
          <w:t>(三)、运营期环境保护</w:t>
        </w:r>
        <w:r>
          <w:tab/>
        </w:r>
        <w:r>
          <w:fldChar w:fldCharType="begin"/>
        </w:r>
        <w:r>
          <w:instrText xml:space="preserve"> PAGEREF _Toc24661 \h </w:instrText>
        </w:r>
        <w:r>
          <w:fldChar w:fldCharType="separate"/>
        </w:r>
        <w:r>
          <w:t>37</w:t>
        </w:r>
        <w:r>
          <w:fldChar w:fldCharType="end"/>
        </w:r>
      </w:hyperlink>
    </w:p>
    <w:p>
      <w:pPr>
        <w:pStyle w:val="TOC2"/>
        <w:tabs>
          <w:tab w:val="right" w:leader="dot" w:pos="8306"/>
        </w:tabs>
      </w:pPr>
      <w:hyperlink w:anchor="_Toc331" w:history="1">
        <w:r>
          <w:rPr>
            <w:rFonts w:ascii="仿宋" w:eastAsia="仿宋" w:hAnsi="仿宋" w:cs="仿宋" w:hint="eastAsia"/>
            <w:lang w:eastAsia="zh-CN"/>
          </w:rPr>
          <w:t>(四)、排污泵项目建设对区域经济的影响</w:t>
        </w:r>
        <w:r>
          <w:tab/>
        </w:r>
        <w:r>
          <w:fldChar w:fldCharType="begin"/>
        </w:r>
        <w:r>
          <w:instrText xml:space="preserve"> PAGEREF _Toc331 \h </w:instrText>
        </w:r>
        <w:r>
          <w:fldChar w:fldCharType="separate"/>
        </w:r>
        <w:r>
          <w:t>38</w:t>
        </w:r>
        <w:r>
          <w:fldChar w:fldCharType="end"/>
        </w:r>
      </w:hyperlink>
    </w:p>
    <w:p>
      <w:pPr>
        <w:pStyle w:val="TOC2"/>
        <w:tabs>
          <w:tab w:val="right" w:leader="dot" w:pos="8306"/>
        </w:tabs>
      </w:pPr>
      <w:hyperlink w:anchor="_Toc4792" w:history="1">
        <w:r>
          <w:rPr>
            <w:rFonts w:ascii="仿宋" w:eastAsia="仿宋" w:hAnsi="仿宋" w:cs="仿宋" w:hint="eastAsia"/>
            <w:lang w:eastAsia="zh-CN"/>
          </w:rPr>
          <w:t>(五)、废弃物处理</w:t>
        </w:r>
        <w:r>
          <w:tab/>
        </w:r>
        <w:r>
          <w:fldChar w:fldCharType="begin"/>
        </w:r>
        <w:r>
          <w:instrText xml:space="preserve"> PAGEREF _Toc4792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1" w:history="1">
        <w:r>
          <w:rPr>
            <w:rFonts w:ascii="仿宋" w:eastAsia="仿宋" w:hAnsi="仿宋" w:cs="仿宋" w:hint="eastAsia"/>
            <w:lang w:eastAsia="zh-CN"/>
          </w:rPr>
          <w:t>(六)、特殊环境影响分析</w:t>
        </w:r>
        <w:r>
          <w:tab/>
        </w:r>
        <w:r>
          <w:fldChar w:fldCharType="begin"/>
        </w:r>
        <w:r>
          <w:instrText xml:space="preserve"> PAGEREF _Toc12781 \h </w:instrText>
        </w:r>
        <w:r>
          <w:fldChar w:fldCharType="separate"/>
        </w:r>
        <w:r>
          <w:t>41</w:t>
        </w:r>
        <w:r>
          <w:fldChar w:fldCharType="end"/>
        </w:r>
      </w:hyperlink>
    </w:p>
    <w:p>
      <w:pPr>
        <w:pStyle w:val="TOC2"/>
        <w:tabs>
          <w:tab w:val="right" w:leader="dot" w:pos="8306"/>
        </w:tabs>
      </w:pPr>
      <w:hyperlink w:anchor="_Toc2187" w:history="1">
        <w:r>
          <w:rPr>
            <w:rFonts w:ascii="仿宋" w:eastAsia="仿宋" w:hAnsi="仿宋" w:cs="仿宋" w:hint="eastAsia"/>
            <w:lang w:eastAsia="zh-CN"/>
          </w:rPr>
          <w:t>(七)、清洁生产</w:t>
        </w:r>
        <w:r>
          <w:tab/>
        </w:r>
        <w:r>
          <w:fldChar w:fldCharType="begin"/>
        </w:r>
        <w:r>
          <w:instrText xml:space="preserve"> PAGEREF _Toc2187 \h </w:instrText>
        </w:r>
        <w:r>
          <w:fldChar w:fldCharType="separate"/>
        </w:r>
        <w:r>
          <w:t>42</w:t>
        </w:r>
        <w:r>
          <w:fldChar w:fldCharType="end"/>
        </w:r>
      </w:hyperlink>
    </w:p>
    <w:p>
      <w:pPr>
        <w:pStyle w:val="TOC2"/>
        <w:tabs>
          <w:tab w:val="right" w:leader="dot" w:pos="8306"/>
        </w:tabs>
      </w:pPr>
      <w:hyperlink w:anchor="_Toc7151" w:history="1">
        <w:r>
          <w:rPr>
            <w:rFonts w:ascii="仿宋" w:eastAsia="仿宋" w:hAnsi="仿宋" w:cs="仿宋" w:hint="eastAsia"/>
            <w:lang w:eastAsia="zh-CN"/>
          </w:rPr>
          <w:t>(八)、环境保护综合评价</w:t>
        </w:r>
        <w:r>
          <w:tab/>
        </w:r>
        <w:r>
          <w:fldChar w:fldCharType="begin"/>
        </w:r>
        <w:r>
          <w:instrText xml:space="preserve"> PAGEREF _Toc7151 \h </w:instrText>
        </w:r>
        <w:r>
          <w:fldChar w:fldCharType="separate"/>
        </w:r>
        <w:r>
          <w:t>43</w:t>
        </w:r>
        <w:r>
          <w:fldChar w:fldCharType="end"/>
        </w:r>
      </w:hyperlink>
    </w:p>
    <w:p>
      <w:pPr>
        <w:pStyle w:val="TOC1"/>
        <w:tabs>
          <w:tab w:val="right" w:leader="dot" w:pos="8306"/>
        </w:tabs>
      </w:pPr>
      <w:hyperlink w:anchor="_Toc16449" w:history="1">
        <w:r>
          <w:rPr>
            <w:rFonts w:ascii="仿宋" w:eastAsia="仿宋" w:hAnsi="仿宋" w:cs="仿宋" w:hint="eastAsia"/>
            <w:lang w:eastAsia="zh-CN"/>
          </w:rPr>
          <w:t>十、排污泵项目风险管理</w:t>
        </w:r>
        <w:r>
          <w:tab/>
        </w:r>
        <w:r>
          <w:fldChar w:fldCharType="begin"/>
        </w:r>
        <w:r>
          <w:instrText xml:space="preserve"> PAGEREF _Toc16449 \h </w:instrText>
        </w:r>
        <w:r>
          <w:fldChar w:fldCharType="separate"/>
        </w:r>
        <w:r>
          <w:t>44</w:t>
        </w:r>
        <w:r>
          <w:fldChar w:fldCharType="end"/>
        </w:r>
      </w:hyperlink>
    </w:p>
    <w:p>
      <w:pPr>
        <w:pStyle w:val="TOC2"/>
        <w:tabs>
          <w:tab w:val="right" w:leader="dot" w:pos="8306"/>
        </w:tabs>
      </w:pPr>
      <w:hyperlink w:anchor="_Toc2880" w:history="1">
        <w:r>
          <w:rPr>
            <w:rFonts w:ascii="仿宋" w:eastAsia="仿宋" w:hAnsi="仿宋" w:cs="仿宋" w:hint="eastAsia"/>
            <w:lang w:eastAsia="zh-CN"/>
          </w:rPr>
          <w:t>(一)、风险识别与评估</w:t>
        </w:r>
        <w:r>
          <w:tab/>
        </w:r>
        <w:r>
          <w:fldChar w:fldCharType="begin"/>
        </w:r>
        <w:r>
          <w:instrText xml:space="preserve"> PAGEREF _Toc2880 \h </w:instrText>
        </w:r>
        <w:r>
          <w:fldChar w:fldCharType="separate"/>
        </w:r>
        <w:r>
          <w:t>44</w:t>
        </w:r>
        <w:r>
          <w:fldChar w:fldCharType="end"/>
        </w:r>
      </w:hyperlink>
    </w:p>
    <w:p>
      <w:pPr>
        <w:pStyle w:val="TOC2"/>
        <w:tabs>
          <w:tab w:val="right" w:leader="dot" w:pos="8306"/>
        </w:tabs>
      </w:pPr>
      <w:hyperlink w:anchor="_Toc18450" w:history="1">
        <w:r>
          <w:rPr>
            <w:rFonts w:ascii="仿宋" w:eastAsia="仿宋" w:hAnsi="仿宋" w:cs="仿宋" w:hint="eastAsia"/>
            <w:lang w:eastAsia="zh-CN"/>
          </w:rPr>
          <w:t>(二)、风险应对策略</w:t>
        </w:r>
        <w:r>
          <w:tab/>
        </w:r>
        <w:r>
          <w:fldChar w:fldCharType="begin"/>
        </w:r>
        <w:r>
          <w:instrText xml:space="preserve"> PAGEREF _Toc18450 \h </w:instrText>
        </w:r>
        <w:r>
          <w:fldChar w:fldCharType="separate"/>
        </w:r>
        <w:r>
          <w:t>46</w:t>
        </w:r>
        <w:r>
          <w:fldChar w:fldCharType="end"/>
        </w:r>
      </w:hyperlink>
    </w:p>
    <w:p>
      <w:pPr>
        <w:pStyle w:val="TOC2"/>
        <w:tabs>
          <w:tab w:val="right" w:leader="dot" w:pos="8306"/>
        </w:tabs>
      </w:pPr>
      <w:hyperlink w:anchor="_Toc10014" w:history="1">
        <w:r>
          <w:rPr>
            <w:rFonts w:ascii="仿宋" w:eastAsia="仿宋" w:hAnsi="仿宋" w:cs="仿宋" w:hint="eastAsia"/>
            <w:lang w:eastAsia="zh-CN"/>
          </w:rPr>
          <w:t>(三)、风险监控与控制</w:t>
        </w:r>
        <w:r>
          <w:tab/>
        </w:r>
        <w:r>
          <w:fldChar w:fldCharType="begin"/>
        </w:r>
        <w:r>
          <w:instrText xml:space="preserve"> PAGEREF _Toc10014 \h </w:instrText>
        </w:r>
        <w:r>
          <w:fldChar w:fldCharType="separate"/>
        </w:r>
        <w:r>
          <w:t>47</w:t>
        </w:r>
        <w:r>
          <w:fldChar w:fldCharType="end"/>
        </w:r>
      </w:hyperlink>
    </w:p>
    <w:p>
      <w:pPr>
        <w:pStyle w:val="TOC1"/>
        <w:tabs>
          <w:tab w:val="right" w:leader="dot" w:pos="8306"/>
        </w:tabs>
      </w:pPr>
      <w:hyperlink w:anchor="_Toc15522" w:history="1">
        <w:r>
          <w:rPr>
            <w:rFonts w:ascii="仿宋" w:eastAsia="仿宋" w:hAnsi="仿宋" w:cs="仿宋" w:hint="eastAsia"/>
            <w:lang w:eastAsia="zh-CN"/>
          </w:rPr>
          <w:t>十一、排污泵项目技术管理</w:t>
        </w:r>
        <w:r>
          <w:tab/>
        </w:r>
        <w:r>
          <w:fldChar w:fldCharType="begin"/>
        </w:r>
        <w:r>
          <w:instrText xml:space="preserve"> PAGEREF _Toc15522 \h </w:instrText>
        </w:r>
        <w:r>
          <w:fldChar w:fldCharType="separate"/>
        </w:r>
        <w:r>
          <w:t>48</w:t>
        </w:r>
        <w:r>
          <w:fldChar w:fldCharType="end"/>
        </w:r>
      </w:hyperlink>
    </w:p>
    <w:p>
      <w:pPr>
        <w:pStyle w:val="TOC2"/>
        <w:tabs>
          <w:tab w:val="right" w:leader="dot" w:pos="8306"/>
        </w:tabs>
      </w:pPr>
      <w:hyperlink w:anchor="_Toc19088" w:history="1">
        <w:r>
          <w:rPr>
            <w:rFonts w:ascii="仿宋" w:eastAsia="仿宋" w:hAnsi="仿宋" w:cs="仿宋" w:hint="eastAsia"/>
            <w:lang w:eastAsia="zh-CN"/>
          </w:rPr>
          <w:t>(一)、技术方案选用方向</w:t>
        </w:r>
        <w:r>
          <w:tab/>
        </w:r>
        <w:r>
          <w:fldChar w:fldCharType="begin"/>
        </w:r>
        <w:r>
          <w:instrText xml:space="preserve"> PAGEREF _Toc19088 \h </w:instrText>
        </w:r>
        <w:r>
          <w:fldChar w:fldCharType="separate"/>
        </w:r>
        <w:r>
          <w:t>48</w:t>
        </w:r>
        <w:r>
          <w:fldChar w:fldCharType="end"/>
        </w:r>
      </w:hyperlink>
    </w:p>
    <w:p>
      <w:pPr>
        <w:pStyle w:val="TOC2"/>
        <w:tabs>
          <w:tab w:val="right" w:leader="dot" w:pos="8306"/>
        </w:tabs>
      </w:pPr>
      <w:hyperlink w:anchor="_Toc16901" w:history="1">
        <w:r>
          <w:rPr>
            <w:rFonts w:ascii="仿宋" w:eastAsia="仿宋" w:hAnsi="仿宋" w:cs="仿宋" w:hint="eastAsia"/>
            <w:lang w:eastAsia="zh-CN"/>
          </w:rPr>
          <w:t>(二)、工艺技术方案选用原则</w:t>
        </w:r>
        <w:r>
          <w:tab/>
        </w:r>
        <w:r>
          <w:fldChar w:fldCharType="begin"/>
        </w:r>
        <w:r>
          <w:instrText xml:space="preserve"> PAGEREF _Toc16901 \h </w:instrText>
        </w:r>
        <w:r>
          <w:fldChar w:fldCharType="separate"/>
        </w:r>
        <w:r>
          <w:t>50</w:t>
        </w:r>
        <w:r>
          <w:fldChar w:fldCharType="end"/>
        </w:r>
      </w:hyperlink>
    </w:p>
    <w:p>
      <w:pPr>
        <w:pStyle w:val="TOC2"/>
        <w:tabs>
          <w:tab w:val="right" w:leader="dot" w:pos="8306"/>
        </w:tabs>
      </w:pPr>
      <w:hyperlink w:anchor="_Toc4571" w:history="1">
        <w:r>
          <w:rPr>
            <w:rFonts w:ascii="仿宋" w:eastAsia="仿宋" w:hAnsi="仿宋" w:cs="仿宋" w:hint="eastAsia"/>
            <w:lang w:eastAsia="zh-CN"/>
          </w:rPr>
          <w:t>(三)、工艺技术方案要求</w:t>
        </w:r>
        <w:r>
          <w:tab/>
        </w:r>
        <w:r>
          <w:fldChar w:fldCharType="begin"/>
        </w:r>
        <w:r>
          <w:instrText xml:space="preserve"> PAGEREF _Toc4571 \h </w:instrText>
        </w:r>
        <w:r>
          <w:fldChar w:fldCharType="separate"/>
        </w:r>
        <w:r>
          <w:t>52</w:t>
        </w:r>
        <w:r>
          <w:fldChar w:fldCharType="end"/>
        </w:r>
      </w:hyperlink>
    </w:p>
    <w:p>
      <w:pPr>
        <w:pStyle w:val="TOC1"/>
        <w:tabs>
          <w:tab w:val="right" w:leader="dot" w:pos="8306"/>
        </w:tabs>
      </w:pPr>
      <w:hyperlink w:anchor="_Toc29157" w:history="1">
        <w:r>
          <w:rPr>
            <w:rFonts w:ascii="仿宋" w:eastAsia="仿宋" w:hAnsi="仿宋" w:cs="仿宋" w:hint="eastAsia"/>
            <w:lang w:eastAsia="zh-CN"/>
          </w:rPr>
          <w:t>十二、排污泵项目社会影响</w:t>
        </w:r>
        <w:r>
          <w:tab/>
        </w:r>
        <w:r>
          <w:fldChar w:fldCharType="begin"/>
        </w:r>
        <w:r>
          <w:instrText xml:space="preserve"> PAGEREF _Toc29157 \h </w:instrText>
        </w:r>
        <w:r>
          <w:fldChar w:fldCharType="separate"/>
        </w:r>
        <w:r>
          <w:t>54</w:t>
        </w:r>
        <w:r>
          <w:fldChar w:fldCharType="end"/>
        </w:r>
      </w:hyperlink>
    </w:p>
    <w:p>
      <w:pPr>
        <w:pStyle w:val="TOC2"/>
        <w:tabs>
          <w:tab w:val="right" w:leader="dot" w:pos="8306"/>
        </w:tabs>
      </w:pPr>
      <w:hyperlink w:anchor="_Toc19604" w:history="1">
        <w:r>
          <w:rPr>
            <w:rFonts w:ascii="仿宋" w:eastAsia="仿宋" w:hAnsi="仿宋" w:cs="仿宋" w:hint="eastAsia"/>
            <w:lang w:eastAsia="zh-CN"/>
          </w:rPr>
          <w:t>(一)、社会责任与义务</w:t>
        </w:r>
        <w:r>
          <w:tab/>
        </w:r>
        <w:r>
          <w:fldChar w:fldCharType="begin"/>
        </w:r>
        <w:r>
          <w:instrText xml:space="preserve"> PAGEREF _Toc19604 \h </w:instrText>
        </w:r>
        <w:r>
          <w:fldChar w:fldCharType="separate"/>
        </w:r>
        <w:r>
          <w:t>54</w:t>
        </w:r>
        <w:r>
          <w:fldChar w:fldCharType="end"/>
        </w:r>
      </w:hyperlink>
    </w:p>
    <w:p>
      <w:pPr>
        <w:pStyle w:val="TOC2"/>
        <w:tabs>
          <w:tab w:val="right" w:leader="dot" w:pos="8306"/>
        </w:tabs>
      </w:pPr>
      <w:hyperlink w:anchor="_Toc20432" w:history="1">
        <w:r>
          <w:rPr>
            <w:rFonts w:ascii="仿宋" w:eastAsia="仿宋" w:hAnsi="仿宋" w:cs="仿宋" w:hint="eastAsia"/>
            <w:lang w:eastAsia="zh-CN"/>
          </w:rPr>
          <w:t>(二)、社会参与与沟通</w:t>
        </w:r>
        <w:r>
          <w:tab/>
        </w:r>
        <w:r>
          <w:fldChar w:fldCharType="begin"/>
        </w:r>
        <w:r>
          <w:instrText xml:space="preserve"> PAGEREF _Toc20432 \h </w:instrText>
        </w:r>
        <w:r>
          <w:fldChar w:fldCharType="separate"/>
        </w:r>
        <w:r>
          <w:t>55</w:t>
        </w:r>
        <w:r>
          <w:fldChar w:fldCharType="end"/>
        </w:r>
      </w:hyperlink>
    </w:p>
    <w:p>
      <w:pPr>
        <w:pStyle w:val="TOC1"/>
        <w:tabs>
          <w:tab w:val="right" w:leader="dot" w:pos="8306"/>
        </w:tabs>
      </w:pPr>
      <w:hyperlink w:anchor="_Toc16691" w:history="1">
        <w:r>
          <w:rPr>
            <w:rFonts w:ascii="仿宋" w:eastAsia="仿宋" w:hAnsi="仿宋" w:cs="仿宋" w:hint="eastAsia"/>
            <w:lang w:eastAsia="zh-CN"/>
          </w:rPr>
          <w:t>十三、利益相关者分析与沟通计划</w:t>
        </w:r>
        <w:r>
          <w:tab/>
        </w:r>
        <w:r>
          <w:fldChar w:fldCharType="begin"/>
        </w:r>
        <w:r>
          <w:instrText xml:space="preserve"> PAGEREF _Toc16691 \h </w:instrText>
        </w:r>
        <w:r>
          <w:fldChar w:fldCharType="separate"/>
        </w:r>
        <w:r>
          <w:t>56</w:t>
        </w:r>
        <w:r>
          <w:fldChar w:fldCharType="end"/>
        </w:r>
      </w:hyperlink>
    </w:p>
    <w:p>
      <w:pPr>
        <w:pStyle w:val="TOC2"/>
        <w:tabs>
          <w:tab w:val="right" w:leader="dot" w:pos="8306"/>
        </w:tabs>
      </w:pPr>
      <w:hyperlink w:anchor="_Toc7414" w:history="1">
        <w:r>
          <w:rPr>
            <w:rFonts w:ascii="仿宋" w:eastAsia="仿宋" w:hAnsi="仿宋" w:cs="仿宋" w:hint="eastAsia"/>
            <w:lang w:eastAsia="zh-CN"/>
          </w:rPr>
          <w:t>(一)、利益相关者分析</w:t>
        </w:r>
        <w:r>
          <w:tab/>
        </w:r>
        <w:r>
          <w:fldChar w:fldCharType="begin"/>
        </w:r>
        <w:r>
          <w:instrText xml:space="preserve"> PAGEREF _Toc7414 \h </w:instrText>
        </w:r>
        <w:r>
          <w:fldChar w:fldCharType="separate"/>
        </w:r>
        <w:r>
          <w:t>56</w:t>
        </w:r>
        <w:r>
          <w:fldChar w:fldCharType="end"/>
        </w:r>
      </w:hyperlink>
    </w:p>
    <w:p>
      <w:pPr>
        <w:pStyle w:val="TOC2"/>
        <w:tabs>
          <w:tab w:val="right" w:leader="dot" w:pos="8306"/>
        </w:tabs>
      </w:pPr>
      <w:hyperlink w:anchor="_Toc22103" w:history="1">
        <w:r>
          <w:rPr>
            <w:rFonts w:ascii="仿宋" w:eastAsia="仿宋" w:hAnsi="仿宋" w:cs="仿宋" w:hint="eastAsia"/>
            <w:lang w:eastAsia="zh-CN"/>
          </w:rPr>
          <w:t>(二)、沟通计划</w:t>
        </w:r>
        <w:r>
          <w:tab/>
        </w:r>
        <w:r>
          <w:fldChar w:fldCharType="begin"/>
        </w:r>
        <w:r>
          <w:instrText xml:space="preserve"> PAGEREF _Toc22103 \h </w:instrText>
        </w:r>
        <w:r>
          <w:fldChar w:fldCharType="separate"/>
        </w:r>
        <w:r>
          <w:t>57</w:t>
        </w:r>
        <w:r>
          <w:fldChar w:fldCharType="end"/>
        </w:r>
      </w:hyperlink>
    </w:p>
    <w:p>
      <w:pPr>
        <w:pStyle w:val="TOC1"/>
        <w:tabs>
          <w:tab w:val="right" w:leader="dot" w:pos="8306"/>
        </w:tabs>
      </w:pPr>
      <w:hyperlink w:anchor="_Toc28389" w:history="1">
        <w:r>
          <w:rPr>
            <w:rFonts w:ascii="仿宋" w:eastAsia="仿宋" w:hAnsi="仿宋" w:cs="仿宋" w:hint="eastAsia"/>
            <w:lang w:eastAsia="zh-CN"/>
          </w:rPr>
          <w:t>十四、排污泵项目工程方案分析</w:t>
        </w:r>
        <w:r>
          <w:tab/>
        </w:r>
        <w:r>
          <w:fldChar w:fldCharType="begin"/>
        </w:r>
        <w:r>
          <w:instrText xml:space="preserve"> PAGEREF _Toc28389 \h </w:instrText>
        </w:r>
        <w:r>
          <w:fldChar w:fldCharType="separate"/>
        </w:r>
        <w:r>
          <w:t>58</w:t>
        </w:r>
        <w:r>
          <w:fldChar w:fldCharType="end"/>
        </w:r>
      </w:hyperlink>
    </w:p>
    <w:p>
      <w:pPr>
        <w:pStyle w:val="TOC2"/>
        <w:tabs>
          <w:tab w:val="right" w:leader="dot" w:pos="8306"/>
        </w:tabs>
      </w:pPr>
      <w:hyperlink w:anchor="_Toc5918" w:history="1">
        <w:r>
          <w:rPr>
            <w:rFonts w:ascii="仿宋" w:eastAsia="仿宋" w:hAnsi="仿宋" w:cs="仿宋" w:hint="eastAsia"/>
            <w:lang w:eastAsia="zh-CN"/>
          </w:rPr>
          <w:t>(一)、建筑工程设计原则</w:t>
        </w:r>
        <w:r>
          <w:tab/>
        </w:r>
        <w:r>
          <w:fldChar w:fldCharType="begin"/>
        </w:r>
        <w:r>
          <w:instrText xml:space="preserve"> PAGEREF _Toc5918 \h </w:instrText>
        </w:r>
        <w:r>
          <w:fldChar w:fldCharType="separate"/>
        </w:r>
        <w:r>
          <w:t>58</w:t>
        </w:r>
        <w:r>
          <w:fldChar w:fldCharType="end"/>
        </w:r>
      </w:hyperlink>
    </w:p>
    <w:p>
      <w:pPr>
        <w:pStyle w:val="TOC2"/>
        <w:tabs>
          <w:tab w:val="right" w:leader="dot" w:pos="8306"/>
        </w:tabs>
      </w:pPr>
      <w:hyperlink w:anchor="_Toc18683" w:history="1">
        <w:r>
          <w:rPr>
            <w:rFonts w:ascii="仿宋" w:eastAsia="仿宋" w:hAnsi="仿宋" w:cs="仿宋" w:hint="eastAsia"/>
            <w:lang w:eastAsia="zh-CN"/>
          </w:rPr>
          <w:t>(二)、土建工程建设指标</w:t>
        </w:r>
        <w:r>
          <w:tab/>
        </w:r>
        <w:r>
          <w:fldChar w:fldCharType="begin"/>
        </w:r>
        <w:r>
          <w:instrText xml:space="preserve"> PAGEREF _Toc18683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的技术管理特点体现在其创新导向。通过引入最先进的技术趋势和解决方案，排污泵项目致力于提升科技含量、提高质量和效率水平。这意味着我们将采用最新的工具和方法，确保排污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污泵项目技术管理的显著特征。通过整合不同领域的技术资源，我们实现了跨学科的协同工作。这有助于优化技术架构，提高整体效能。此外，整合性策略还促进了不同技术团队之间的紧密沟通和高效合作，确保排污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污泵项目所采用的技术。通过不断优化技术方案，排污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污泵项目团队将在排污泵项目初期识别可能的技术风险，并采取相应的预防和应对措施。通过建立健全的风险评估机制，排污泵项目能够在实施过程中及时发现并解决潜在的技术问题，保障排污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通过这些独特的技术管理特点，我们确信在排污泵项目中，技术将成为排污泵项目成功的有力支持。这一深度剖析揭示了技术管理在排污泵项目实施中的关键作用，为排污泵项目的技术基础奠定了坚实的基础。</w:t>
      </w:r>
    </w:p>
    <w:p>
      <w:pPr>
        <w:pStyle w:val="Heading2"/>
        <w:ind w:firstLine="560" w:firstLineChars="200"/>
        <w:rPr>
          <w:rFonts w:ascii="仿宋" w:eastAsia="仿宋" w:hAnsi="仿宋" w:cs="仿宋" w:hint="eastAsia"/>
          <w:sz w:val="28"/>
          <w:lang w:eastAsia="zh-CN"/>
        </w:rPr>
      </w:pPr>
      <w:bookmarkStart w:id="4" w:name="_Toc17651"/>
      <w:r>
        <w:rPr>
          <w:rFonts w:ascii="仿宋" w:eastAsia="仿宋" w:hAnsi="仿宋" w:cs="仿宋" w:hint="eastAsia"/>
          <w:sz w:val="28"/>
          <w:lang w:eastAsia="zh-CN"/>
        </w:rPr>
        <w:t>(二)、排污泵项目工艺技术设计方案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污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排污泵项目将严格按照相关行业规范要求进行组织。通过有效控制产品质量，排污泵项目将致力于为顾客提供优质的排污泵项目产品和良好的服务。这体现了排污泵项目对于生产活动合规性和质量标准的高度重视，为排污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排污泵项目注重生态效益和清洁生产原则。排污泵项目建设将紧密结合地方特色经济发展，与社会经济发展规划和区域环境保护规划方案相协调一致。通过与当地区域自然生态系统的结合，排污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污泵项目产品具有多样化的客户需求和个性化的特点。因此，排污泵项目产品规格品种多样，且单批生产数量较小。为满足这一特点，排污泵项目承办单位将建设先进的柔性制造生产线。通过广泛应用柔性制造技术，排污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排污泵项目采用的技术具有较高的技术含量和自动化水平，处于国内先进水平。这一技术选用不仅体现了对生产效率、质量和环境友好性的高标准要求，同时为排污泵项目的可持续发展奠定了坚实的基础。</w:t>
      </w:r>
    </w:p>
    <w:p>
      <w:pPr>
        <w:pStyle w:val="Heading2"/>
        <w:ind w:firstLine="560" w:firstLineChars="200"/>
        <w:rPr>
          <w:rFonts w:ascii="仿宋" w:eastAsia="仿宋" w:hAnsi="仿宋" w:cs="仿宋" w:hint="eastAsia"/>
          <w:sz w:val="28"/>
          <w:lang w:eastAsia="zh-CN"/>
        </w:rPr>
      </w:pPr>
      <w:bookmarkStart w:id="5" w:name="_Toc88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为确保排污泵项目的高效生产和技术实施，我们制定了一套精心设计的设备选型方案，以满足排污泵项目生产、质量和环保的要求。该方案的主要特点如下：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污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针对排污泵项目产品的多样性和小批量生产的特点，我们将建设柔性制造生产线。通过在设备选型中考虑柔性制造技术，可以灵活应对不同产品规格和生产需求，实现生产线的高度灵活性和适应性。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9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排污泵项目的主要产品是XXXX，预计年产值为XXX万元。这一产品在市场中占据着重要的地位，其广泛的应用范围使得该排污泵项目的市场前景非常广阔。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排污泵项目的xxx产品作为重要的原材料之一，将在多个领域发挥关键作用。其在建筑、交通、能源等方面的广泛应用将为整个产业链提供强大的支持，形成产业协同效应。排污泵项目的年产值XXX万XXX万XXX万万元不仅反映了其在市场上的巨大潜力，更预示着它对国民经济的积极贡献。这种关联度高、涉及面广的产业关系，使得该排污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0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总征地面积为XXXX平方米，相当于约XX.XX亩，其中净用地面积为XXXX平方米，红线范围内相当于约XX.XX亩。这一用地规模充分考虑了排污泵项目的建设需求，保障了排污泵项目在合适的空间内得以充分发展。排污泵项目规划的总建筑面积为XXXX平方米，其中主体工程建设占XXXX平方米，计容建筑面积达XXXX平方米。预计建筑工程的投资将达到XXXX万元，为排污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计划购置的设备共计XXXX台（套），设备购置费用为XXXX万元。这一设备购置计划充分考虑到排污泵项目的生产需求和技术要求，确保了排污泵项目在生产运营中具备先进的技术装备和高效的生产能力。设备的合理配置将为排污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排污泵项目计划总投资为XXXX万元，预计年实现营业收入为XXXX万元。这一产能规模的设定旨在确保排污泵项目能够在投资与回报之间取得平衡，实现长期可持续的发展。排污泵项目的总投资充分考虑到各个方面的需求，包括用地建设、设备购置等多个环节，以确保排污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359"/>
      <w:r>
        <w:rPr>
          <w:rFonts w:ascii="仿宋" w:eastAsia="仿宋" w:hAnsi="仿宋" w:cs="仿宋" w:hint="eastAsia"/>
          <w:sz w:val="28"/>
          <w:lang w:eastAsia="zh-CN"/>
        </w:rPr>
        <w:t>三、排污泵项目文档管理</w:t>
      </w:r>
      <w:bookmarkEnd w:id="9"/>
    </w:p>
    <w:p>
      <w:pPr>
        <w:pStyle w:val="Heading2"/>
        <w:rPr>
          <w:rFonts w:ascii="仿宋" w:eastAsia="仿宋" w:hAnsi="仿宋" w:cs="仿宋" w:hint="eastAsia"/>
          <w:lang w:eastAsia="zh-CN"/>
        </w:rPr>
      </w:pPr>
      <w:bookmarkStart w:id="10" w:name="_Toc2697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排污泵项目高度重视文档的质量和准确性，以支持排污泵项目的各项活动和决策。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文档的编制始于排污泵项目计划的初期，我们制定了详细的文档编制计划，明确了每个文档的内容、格式和编写责任人。在排污泵项目启动阶段，我们首先编制了排污泵项目章程，明确定义了排污泵项目的目标、范围、风险等关键要素。随后，排污泵项目团队根据计划陆续编制了需求文档、设计文档、测试文档等各类文档，确保排污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排污泵项目管理中的重要环节，旨在确保排污泵项目文档符合质量标准和排污泵项目需求。在排污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除了内部审查，我们还进行了外部审查，邀请排污泵项目相关利益方和专业领域的专家对文档进行独立审查。这有助于获取更全面、客观的反馈，确保排污泵项目文档不仅符合内部标准，也满足外部需求。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排污泵项目在文档编制与审查方面建立了严格的管理机制，通过规范的流程和多维度的审查，确保排污泵项目文档的质量、准确性和可靠性，为排污泵项目的顺利推进提供了有力支持。</w:t>
      </w:r>
    </w:p>
    <w:p>
      <w:pPr>
        <w:pStyle w:val="Heading2"/>
        <w:ind w:firstLine="560" w:firstLineChars="200"/>
        <w:rPr>
          <w:rFonts w:ascii="仿宋" w:eastAsia="仿宋" w:hAnsi="仿宋" w:cs="仿宋" w:hint="eastAsia"/>
          <w:sz w:val="28"/>
          <w:lang w:eastAsia="zh-CN"/>
        </w:rPr>
      </w:pPr>
      <w:bookmarkStart w:id="11" w:name="_Toc2328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我们通过多渠道发布文档，包括电子邮件、排污泵项目管理平台、内部网站等，以满足不同团队成员的偏好和需求。多渠道发布确保了信息的全面覆盖。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我们采用了精细的权限控制，确保只有授权人员可以访问敏感信息。这种安全措施保护了排污泵项目文档的机密性，防止了未经授权的信息泄露。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035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文档存档与归档是排污泵项目生命周期中一个至关重要的环节，直接关系到排污泵项目信息的长期保存和历史记录的完整性。在排污泵项目中，我们实施了一系列有效的文档存档与归档管理策略：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7818"/>
      <w:r>
        <w:rPr>
          <w:rFonts w:ascii="仿宋" w:eastAsia="仿宋" w:hAnsi="仿宋" w:cs="仿宋" w:hint="eastAsia"/>
          <w:sz w:val="28"/>
          <w:lang w:eastAsia="zh-CN"/>
        </w:rPr>
        <w:t>四、排污泵项目绩效评估</w:t>
      </w:r>
      <w:bookmarkEnd w:id="13"/>
    </w:p>
    <w:p>
      <w:pPr>
        <w:pStyle w:val="Heading2"/>
        <w:rPr>
          <w:rFonts w:ascii="仿宋" w:eastAsia="仿宋" w:hAnsi="仿宋" w:cs="仿宋" w:hint="eastAsia"/>
          <w:lang w:eastAsia="zh-CN"/>
        </w:rPr>
      </w:pPr>
      <w:bookmarkStart w:id="14" w:name="_Toc2267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在排污泵项目中，我们设计了一套全面的绩效评估指标，以确保排污泵项目的可控和成功交付。这些指标跨足排污泵项目目标、成本、进度和质量等多个维度，为我们提供了全面洞察排污泵项目的健康状况。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目标达成率是我们关注的首要指标。我们设定了明确的目标，并通过定期监测和评估，迅速发现并应对潜在的目标偏差。这为排污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成本绩效是另一个核心关注点。通过实际成本与预算成本的对比分析，我们深入了解成本差异的原因，及时调整资源分配，保持排污泵项目在经济效益方面的合理水平。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进度作为关键的绩效指标之一，得到了精心的关注。我们制定了详细的排污泵项目进度计划，并设立了进度符合度指标，确保实际进度与计划进度保持一致。这使我们能够快速发现和解决潜在的进度问题，保持排污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污泵项目绩效的不可或缺的一环。我们引入了一系列的质量标准和客户满意度指标，以确保排污泵项目交付的成果在质量上达到或超越预期水平。通过持续监测这些指标，我们努力提升排污泵项目整体质量水平，为排污泵项目的成功交付提供有力保障。通过这些科学且全面的绩效评估，我们能够更好地引导排污泵项目的持续改进，确保排污泵项目目标的顺利达成。</w:t>
      </w:r>
    </w:p>
    <w:p>
      <w:pPr>
        <w:pStyle w:val="Heading2"/>
        <w:ind w:firstLine="560" w:firstLineChars="200"/>
        <w:rPr>
          <w:rFonts w:ascii="仿宋" w:eastAsia="仿宋" w:hAnsi="仿宋" w:cs="仿宋" w:hint="eastAsia"/>
          <w:sz w:val="28"/>
          <w:lang w:eastAsia="zh-CN"/>
        </w:rPr>
      </w:pPr>
      <w:bookmarkStart w:id="15" w:name="_Toc1175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绩效评估是排污泵项目中的关键环节，为确保排污泵项目达到预期目标，我们采用了多层次、多维度的绩效评估方法。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污泵项目的战略目标对齐，确保每个决策和行动都与排污泵项目整体目标保持一致。团队会定期召开战略对齐会议，审视当前工作与排污泵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排污泵项目进度、质量、成本和风险等方面。这些指标通过数据收集和分析，为排污泵项目管理团队提供了客观的评估依据。例如，我们通过排污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绩效评估不仅仅停留在排污泵项目内部，还考虑了排污泵项目对外部环境的影响。我们定期进行干系人满意度调查，以了解各利益相关方对排污泵项目的期望和满意度，并及时做出调整。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这种多层次、多角度的绩效评估方法，使得我们能够全面了解排污泵项目的运行状态，及时做出调整，确保排污泵项目在不断变化的环境中保持稳健前行。</w:t>
      </w:r>
    </w:p>
    <w:p>
      <w:pPr>
        <w:pStyle w:val="Heading2"/>
        <w:ind w:firstLine="560" w:firstLineChars="200"/>
        <w:rPr>
          <w:rFonts w:ascii="仿宋" w:eastAsia="仿宋" w:hAnsi="仿宋" w:cs="仿宋" w:hint="eastAsia"/>
          <w:sz w:val="28"/>
          <w:lang w:eastAsia="zh-CN"/>
        </w:rPr>
      </w:pPr>
      <w:bookmarkStart w:id="16" w:name="_Toc2304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为了确保排污泵项目的有效管理和不断优化，我们采用了精心设计的绩效评估周期。这个周期旨在实现灵活、实时和全面的评估，以适应排污泵项目执行中的各种挑战。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排污泵项目的不同需求，分为短期、中期和长期。短期评估关注每个迭代或工作周期，以及时发现和解决当前任务中的问题。中期评估涵盖几个迭代，深入了解整体排污泵项目的趋势和性能。长期评估则着眼于整个排污泵项目阶段，确保排污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排污泵项目管理工具和协作平台，团队成员能够随时更新和分享排污泵项目数据。这种实时性的反馈机制使我们能够及时察觉潜在问题，快速调整，保持排污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排污泵项目的决策制定密不可分。每个周期的排污泵项目回顾会议成为集体总结经验、识别问题深层次原因并找到创新解决方案的平台。这种定期的反思与调整机制使排污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34"/>
      <w:r>
        <w:rPr>
          <w:rFonts w:ascii="仿宋" w:eastAsia="仿宋" w:hAnsi="仿宋" w:cs="仿宋" w:hint="eastAsia"/>
          <w:sz w:val="28"/>
          <w:lang w:eastAsia="zh-CN"/>
        </w:rPr>
        <w:t>五、排污泵项目建设背景及必要性分析</w:t>
      </w:r>
      <w:bookmarkEnd w:id="17"/>
    </w:p>
    <w:p>
      <w:pPr>
        <w:pStyle w:val="Heading2"/>
        <w:rPr>
          <w:rFonts w:ascii="仿宋" w:eastAsia="仿宋" w:hAnsi="仿宋" w:cs="仿宋" w:hint="eastAsia"/>
          <w:lang w:eastAsia="zh-CN"/>
        </w:rPr>
      </w:pPr>
      <w:bookmarkStart w:id="18" w:name="_Toc24169"/>
      <w:r>
        <w:rPr>
          <w:rFonts w:ascii="仿宋" w:eastAsia="仿宋" w:hAnsi="仿宋" w:cs="仿宋" w:hint="eastAsia"/>
          <w:lang w:eastAsia="zh-CN"/>
        </w:rPr>
        <w:t>(一)、排污泵项目背景分析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排污泵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我们的背景分析将深入挖掘当前行业的发展趋势，通过对竞争态势的全面审视，找到排污泵项目在这个潮流中的定位。同时，我们将关注行业内涌现的新兴机遇，以便排污泵项目更好地融入行业发展的潮流中。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排污泵项目提供了强大的发展动力。我们将聚焦于行业内最新的技术发展趋势，包括但不限于人工智能、大数据分析、物联网等领域。通过深度的技术研究，我们将确保排污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排污泵项目发展的源泉。我们将投入更多的精力对市场需求进行深入剖析，超越表面的需求，深入挖掘潜在的市场痛点和机遇。通过对市场需求的细致了解，排污泵项目将更有针对性地设计解决方案，满足市场的多样化需求，从而更好地促进排污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排污泵项目战略至关重要。我们将对竞争态势进行更为深入的分析，包括但不限于市场份额、产品特点、客户满意度等多个维度。通过深度的竞争分析，排污泵项目将能够更准确地把握市场脉搏，制定具有竞争力的排污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https://d.book118.com/838130055052006045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D6677"/>
    <w:rsid w:val="4C9D66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3005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2024-03-03T16:55:00Z</dcterms:created>
  <dcterms:modified xsi:type="dcterms:W3CDTF">2024-03-03T16:55:54Z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4DC688EF493F406FA5FFF26DC46A76A3_11</vt:lpwstr>
  </property>
  <property fmtid="{D5CDD505-2E9C-101B-9397-08002B2CF9AE}" pid="3" name="KSOProductBuildVer">
    <vt:lpwstr>2052-12.1.0.16388</vt:lpwstr>
  </property>
</Properties>
</file>