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94" w:history="1">
        <w:r>
          <w:rPr>
            <w:rFonts w:ascii="仿宋" w:eastAsia="仿宋" w:hAnsi="仿宋" w:cs="仿宋" w:hint="eastAsia"/>
            <w:lang w:eastAsia="zh-CN"/>
          </w:rPr>
          <w:t>前言</w:t>
        </w:r>
        <w:r>
          <w:tab/>
        </w:r>
        <w:r>
          <w:fldChar w:fldCharType="begin"/>
        </w:r>
        <w:r>
          <w:instrText xml:space="preserve"> PAGEREF _Toc25894 \h </w:instrText>
        </w:r>
        <w:r>
          <w:fldChar w:fldCharType="separate"/>
        </w:r>
        <w:r>
          <w:t>3</w:t>
        </w:r>
        <w:r>
          <w:fldChar w:fldCharType="end"/>
        </w:r>
      </w:hyperlink>
    </w:p>
    <w:p>
      <w:pPr>
        <w:pStyle w:val="TOC1"/>
        <w:tabs>
          <w:tab w:val="right" w:leader="dot" w:pos="8306"/>
        </w:tabs>
      </w:pPr>
      <w:hyperlink w:anchor="_Toc32637" w:history="1">
        <w:r>
          <w:rPr>
            <w:rFonts w:ascii="仿宋" w:eastAsia="仿宋" w:hAnsi="仿宋" w:cs="仿宋" w:hint="eastAsia"/>
            <w:lang w:eastAsia="zh-CN"/>
          </w:rPr>
          <w:t>一、发展规划、产业政策和行业准入分析</w:t>
        </w:r>
        <w:r>
          <w:tab/>
        </w:r>
        <w:r>
          <w:fldChar w:fldCharType="begin"/>
        </w:r>
        <w:r>
          <w:instrText xml:space="preserve"> PAGEREF _Toc32637 \h </w:instrText>
        </w:r>
        <w:r>
          <w:fldChar w:fldCharType="separate"/>
        </w:r>
        <w:r>
          <w:t>3</w:t>
        </w:r>
        <w:r>
          <w:fldChar w:fldCharType="end"/>
        </w:r>
      </w:hyperlink>
    </w:p>
    <w:p>
      <w:pPr>
        <w:pStyle w:val="TOC2"/>
        <w:tabs>
          <w:tab w:val="right" w:leader="dot" w:pos="8306"/>
        </w:tabs>
      </w:pPr>
      <w:hyperlink w:anchor="_Toc32691" w:history="1">
        <w:r>
          <w:rPr>
            <w:rFonts w:ascii="仿宋" w:eastAsia="仿宋" w:hAnsi="仿宋" w:cs="仿宋" w:hint="eastAsia"/>
            <w:lang w:eastAsia="zh-CN"/>
          </w:rPr>
          <w:t>(一)、发展规划分析</w:t>
        </w:r>
        <w:r>
          <w:tab/>
        </w:r>
        <w:r>
          <w:fldChar w:fldCharType="begin"/>
        </w:r>
        <w:r>
          <w:instrText xml:space="preserve"> PAGEREF _Toc32691 \h </w:instrText>
        </w:r>
        <w:r>
          <w:fldChar w:fldCharType="separate"/>
        </w:r>
        <w:r>
          <w:t>3</w:t>
        </w:r>
        <w:r>
          <w:fldChar w:fldCharType="end"/>
        </w:r>
      </w:hyperlink>
    </w:p>
    <w:p>
      <w:pPr>
        <w:pStyle w:val="TOC2"/>
        <w:tabs>
          <w:tab w:val="right" w:leader="dot" w:pos="8306"/>
        </w:tabs>
      </w:pPr>
      <w:hyperlink w:anchor="_Toc3023" w:history="1">
        <w:r>
          <w:rPr>
            <w:rFonts w:ascii="仿宋" w:eastAsia="仿宋" w:hAnsi="仿宋" w:cs="仿宋" w:hint="eastAsia"/>
            <w:lang w:eastAsia="zh-CN"/>
          </w:rPr>
          <w:t>(二)、产业政策分析</w:t>
        </w:r>
        <w:r>
          <w:tab/>
        </w:r>
        <w:r>
          <w:fldChar w:fldCharType="begin"/>
        </w:r>
        <w:r>
          <w:instrText xml:space="preserve"> PAGEREF _Toc3023 \h </w:instrText>
        </w:r>
        <w:r>
          <w:fldChar w:fldCharType="separate"/>
        </w:r>
        <w:r>
          <w:t>5</w:t>
        </w:r>
        <w:r>
          <w:fldChar w:fldCharType="end"/>
        </w:r>
      </w:hyperlink>
    </w:p>
    <w:p>
      <w:pPr>
        <w:pStyle w:val="TOC2"/>
        <w:tabs>
          <w:tab w:val="right" w:leader="dot" w:pos="8306"/>
        </w:tabs>
      </w:pPr>
      <w:hyperlink w:anchor="_Toc4596" w:history="1">
        <w:r>
          <w:rPr>
            <w:rFonts w:ascii="仿宋" w:eastAsia="仿宋" w:hAnsi="仿宋" w:cs="仿宋" w:hint="eastAsia"/>
            <w:lang w:eastAsia="zh-CN"/>
          </w:rPr>
          <w:t>(三)、行业准入分析</w:t>
        </w:r>
        <w:r>
          <w:tab/>
        </w:r>
        <w:r>
          <w:fldChar w:fldCharType="begin"/>
        </w:r>
        <w:r>
          <w:instrText xml:space="preserve"> PAGEREF _Toc4596 \h </w:instrText>
        </w:r>
        <w:r>
          <w:fldChar w:fldCharType="separate"/>
        </w:r>
        <w:r>
          <w:t>6</w:t>
        </w:r>
        <w:r>
          <w:fldChar w:fldCharType="end"/>
        </w:r>
      </w:hyperlink>
    </w:p>
    <w:p>
      <w:pPr>
        <w:pStyle w:val="TOC1"/>
        <w:tabs>
          <w:tab w:val="right" w:leader="dot" w:pos="8306"/>
        </w:tabs>
      </w:pPr>
      <w:hyperlink w:anchor="_Toc19973" w:history="1">
        <w:r>
          <w:rPr>
            <w:rFonts w:ascii="仿宋" w:eastAsia="仿宋" w:hAnsi="仿宋" w:cs="仿宋" w:hint="eastAsia"/>
            <w:lang w:eastAsia="zh-CN"/>
          </w:rPr>
          <w:t>二、财务管理与成本控制</w:t>
        </w:r>
        <w:r>
          <w:tab/>
        </w:r>
        <w:r>
          <w:fldChar w:fldCharType="begin"/>
        </w:r>
        <w:r>
          <w:instrText xml:space="preserve"> PAGEREF _Toc19973 \h </w:instrText>
        </w:r>
        <w:r>
          <w:fldChar w:fldCharType="separate"/>
        </w:r>
        <w:r>
          <w:t>7</w:t>
        </w:r>
        <w:r>
          <w:fldChar w:fldCharType="end"/>
        </w:r>
      </w:hyperlink>
    </w:p>
    <w:p>
      <w:pPr>
        <w:pStyle w:val="TOC2"/>
        <w:tabs>
          <w:tab w:val="right" w:leader="dot" w:pos="8306"/>
        </w:tabs>
      </w:pPr>
      <w:hyperlink w:anchor="_Toc1156" w:history="1">
        <w:r>
          <w:rPr>
            <w:rFonts w:ascii="仿宋" w:eastAsia="仿宋" w:hAnsi="仿宋" w:cs="仿宋" w:hint="eastAsia"/>
            <w:lang w:eastAsia="zh-CN"/>
          </w:rPr>
          <w:t>(一)、财务管理体系建设</w:t>
        </w:r>
        <w:r>
          <w:tab/>
        </w:r>
        <w:r>
          <w:fldChar w:fldCharType="begin"/>
        </w:r>
        <w:r>
          <w:instrText xml:space="preserve"> PAGEREF _Toc1156 \h </w:instrText>
        </w:r>
        <w:r>
          <w:fldChar w:fldCharType="separate"/>
        </w:r>
        <w:r>
          <w:t>7</w:t>
        </w:r>
        <w:r>
          <w:fldChar w:fldCharType="end"/>
        </w:r>
      </w:hyperlink>
    </w:p>
    <w:p>
      <w:pPr>
        <w:pStyle w:val="TOC2"/>
        <w:tabs>
          <w:tab w:val="right" w:leader="dot" w:pos="8306"/>
        </w:tabs>
      </w:pPr>
      <w:hyperlink w:anchor="_Toc24164" w:history="1">
        <w:r>
          <w:rPr>
            <w:rFonts w:ascii="仿宋" w:eastAsia="仿宋" w:hAnsi="仿宋" w:cs="仿宋" w:hint="eastAsia"/>
            <w:lang w:eastAsia="zh-CN"/>
          </w:rPr>
          <w:t>(二)、成本控制措施</w:t>
        </w:r>
        <w:r>
          <w:tab/>
        </w:r>
        <w:r>
          <w:fldChar w:fldCharType="begin"/>
        </w:r>
        <w:r>
          <w:instrText xml:space="preserve"> PAGEREF _Toc24164 \h </w:instrText>
        </w:r>
        <w:r>
          <w:fldChar w:fldCharType="separate"/>
        </w:r>
        <w:r>
          <w:t>9</w:t>
        </w:r>
        <w:r>
          <w:fldChar w:fldCharType="end"/>
        </w:r>
      </w:hyperlink>
    </w:p>
    <w:p>
      <w:pPr>
        <w:pStyle w:val="TOC1"/>
        <w:tabs>
          <w:tab w:val="right" w:leader="dot" w:pos="8306"/>
        </w:tabs>
      </w:pPr>
      <w:hyperlink w:anchor="_Toc24667" w:history="1">
        <w:r>
          <w:rPr>
            <w:rFonts w:ascii="仿宋" w:eastAsia="仿宋" w:hAnsi="仿宋" w:cs="仿宋" w:hint="eastAsia"/>
            <w:lang w:eastAsia="zh-CN"/>
          </w:rPr>
          <w:t>三、社会影响分析</w:t>
        </w:r>
        <w:r>
          <w:tab/>
        </w:r>
        <w:r>
          <w:fldChar w:fldCharType="begin"/>
        </w:r>
        <w:r>
          <w:instrText xml:space="preserve"> PAGEREF _Toc24667 \h </w:instrText>
        </w:r>
        <w:r>
          <w:fldChar w:fldCharType="separate"/>
        </w:r>
        <w:r>
          <w:t>10</w:t>
        </w:r>
        <w:r>
          <w:fldChar w:fldCharType="end"/>
        </w:r>
      </w:hyperlink>
    </w:p>
    <w:p>
      <w:pPr>
        <w:pStyle w:val="TOC2"/>
        <w:tabs>
          <w:tab w:val="right" w:leader="dot" w:pos="8306"/>
        </w:tabs>
      </w:pPr>
      <w:hyperlink w:anchor="_Toc21670" w:history="1">
        <w:r>
          <w:rPr>
            <w:rFonts w:ascii="仿宋" w:eastAsia="仿宋" w:hAnsi="仿宋" w:cs="仿宋" w:hint="eastAsia"/>
            <w:lang w:eastAsia="zh-CN"/>
          </w:rPr>
          <w:t>(一)、社会影响效果分析</w:t>
        </w:r>
        <w:r>
          <w:tab/>
        </w:r>
        <w:r>
          <w:fldChar w:fldCharType="begin"/>
        </w:r>
        <w:r>
          <w:instrText xml:space="preserve"> PAGEREF _Toc21670 \h </w:instrText>
        </w:r>
        <w:r>
          <w:fldChar w:fldCharType="separate"/>
        </w:r>
        <w:r>
          <w:t>10</w:t>
        </w:r>
        <w:r>
          <w:fldChar w:fldCharType="end"/>
        </w:r>
      </w:hyperlink>
    </w:p>
    <w:p>
      <w:pPr>
        <w:pStyle w:val="TOC2"/>
        <w:tabs>
          <w:tab w:val="right" w:leader="dot" w:pos="8306"/>
        </w:tabs>
      </w:pPr>
      <w:hyperlink w:anchor="_Toc20070" w:history="1">
        <w:r>
          <w:rPr>
            <w:rFonts w:ascii="仿宋" w:eastAsia="仿宋" w:hAnsi="仿宋" w:cs="仿宋" w:hint="eastAsia"/>
            <w:lang w:eastAsia="zh-CN"/>
          </w:rPr>
          <w:t>(二)、社会适应性分析</w:t>
        </w:r>
        <w:r>
          <w:tab/>
        </w:r>
        <w:r>
          <w:fldChar w:fldCharType="begin"/>
        </w:r>
        <w:r>
          <w:instrText xml:space="preserve"> PAGEREF _Toc20070 \h </w:instrText>
        </w:r>
        <w:r>
          <w:fldChar w:fldCharType="separate"/>
        </w:r>
        <w:r>
          <w:t>13</w:t>
        </w:r>
        <w:r>
          <w:fldChar w:fldCharType="end"/>
        </w:r>
      </w:hyperlink>
    </w:p>
    <w:p>
      <w:pPr>
        <w:pStyle w:val="TOC2"/>
        <w:tabs>
          <w:tab w:val="right" w:leader="dot" w:pos="8306"/>
        </w:tabs>
      </w:pPr>
      <w:hyperlink w:anchor="_Toc19890" w:history="1">
        <w:r>
          <w:rPr>
            <w:rFonts w:ascii="仿宋" w:eastAsia="仿宋" w:hAnsi="仿宋" w:cs="仿宋" w:hint="eastAsia"/>
            <w:lang w:eastAsia="zh-CN"/>
          </w:rPr>
          <w:t>(三)、社会风险及对策分析</w:t>
        </w:r>
        <w:r>
          <w:tab/>
        </w:r>
        <w:r>
          <w:fldChar w:fldCharType="begin"/>
        </w:r>
        <w:r>
          <w:instrText xml:space="preserve"> PAGEREF _Toc19890 \h </w:instrText>
        </w:r>
        <w:r>
          <w:fldChar w:fldCharType="separate"/>
        </w:r>
        <w:r>
          <w:t>14</w:t>
        </w:r>
        <w:r>
          <w:fldChar w:fldCharType="end"/>
        </w:r>
      </w:hyperlink>
    </w:p>
    <w:p>
      <w:pPr>
        <w:pStyle w:val="TOC1"/>
        <w:tabs>
          <w:tab w:val="right" w:leader="dot" w:pos="8306"/>
        </w:tabs>
      </w:pPr>
      <w:hyperlink w:anchor="_Toc30938" w:history="1">
        <w:r>
          <w:rPr>
            <w:rFonts w:ascii="仿宋" w:eastAsia="仿宋" w:hAnsi="仿宋" w:cs="仿宋" w:hint="eastAsia"/>
            <w:lang w:eastAsia="zh-CN"/>
          </w:rPr>
          <w:t>四、体外诊断产品项目概论</w:t>
        </w:r>
        <w:r>
          <w:tab/>
        </w:r>
        <w:r>
          <w:fldChar w:fldCharType="begin"/>
        </w:r>
        <w:r>
          <w:instrText xml:space="preserve"> PAGEREF _Toc30938 \h </w:instrText>
        </w:r>
        <w:r>
          <w:fldChar w:fldCharType="separate"/>
        </w:r>
        <w:r>
          <w:t>17</w:t>
        </w:r>
        <w:r>
          <w:fldChar w:fldCharType="end"/>
        </w:r>
      </w:hyperlink>
    </w:p>
    <w:p>
      <w:pPr>
        <w:pStyle w:val="TOC2"/>
        <w:tabs>
          <w:tab w:val="right" w:leader="dot" w:pos="8306"/>
        </w:tabs>
      </w:pPr>
      <w:hyperlink w:anchor="_Toc28716" w:history="1">
        <w:r>
          <w:rPr>
            <w:rFonts w:ascii="仿宋" w:eastAsia="仿宋" w:hAnsi="仿宋" w:cs="仿宋" w:hint="eastAsia"/>
            <w:lang w:eastAsia="zh-CN"/>
          </w:rPr>
          <w:t>(一)、项目申报单位概况</w:t>
        </w:r>
        <w:r>
          <w:tab/>
        </w:r>
        <w:r>
          <w:fldChar w:fldCharType="begin"/>
        </w:r>
        <w:r>
          <w:instrText xml:space="preserve"> PAGEREF _Toc28716 \h </w:instrText>
        </w:r>
        <w:r>
          <w:fldChar w:fldCharType="separate"/>
        </w:r>
        <w:r>
          <w:t>17</w:t>
        </w:r>
        <w:r>
          <w:fldChar w:fldCharType="end"/>
        </w:r>
      </w:hyperlink>
    </w:p>
    <w:p>
      <w:pPr>
        <w:pStyle w:val="TOC2"/>
        <w:tabs>
          <w:tab w:val="right" w:leader="dot" w:pos="8306"/>
        </w:tabs>
      </w:pPr>
      <w:hyperlink w:anchor="_Toc1027" w:history="1">
        <w:r>
          <w:rPr>
            <w:rFonts w:ascii="仿宋" w:eastAsia="仿宋" w:hAnsi="仿宋" w:cs="仿宋" w:hint="eastAsia"/>
            <w:lang w:eastAsia="zh-CN"/>
          </w:rPr>
          <w:t>(二)、项目概况</w:t>
        </w:r>
        <w:r>
          <w:tab/>
        </w:r>
        <w:r>
          <w:fldChar w:fldCharType="begin"/>
        </w:r>
        <w:r>
          <w:instrText xml:space="preserve"> PAGEREF _Toc1027 \h </w:instrText>
        </w:r>
        <w:r>
          <w:fldChar w:fldCharType="separate"/>
        </w:r>
        <w:r>
          <w:t>18</w:t>
        </w:r>
        <w:r>
          <w:fldChar w:fldCharType="end"/>
        </w:r>
      </w:hyperlink>
    </w:p>
    <w:p>
      <w:pPr>
        <w:pStyle w:val="TOC1"/>
        <w:tabs>
          <w:tab w:val="right" w:leader="dot" w:pos="8306"/>
        </w:tabs>
      </w:pPr>
      <w:hyperlink w:anchor="_Toc28293" w:history="1">
        <w:r>
          <w:rPr>
            <w:rFonts w:ascii="仿宋" w:eastAsia="仿宋" w:hAnsi="仿宋" w:cs="仿宋" w:hint="eastAsia"/>
            <w:lang w:eastAsia="zh-CN"/>
          </w:rPr>
          <w:t>五、经济影响分析</w:t>
        </w:r>
        <w:r>
          <w:tab/>
        </w:r>
        <w:r>
          <w:fldChar w:fldCharType="begin"/>
        </w:r>
        <w:r>
          <w:instrText xml:space="preserve"> PAGEREF _Toc28293 \h </w:instrText>
        </w:r>
        <w:r>
          <w:fldChar w:fldCharType="separate"/>
        </w:r>
        <w:r>
          <w:t>21</w:t>
        </w:r>
        <w:r>
          <w:fldChar w:fldCharType="end"/>
        </w:r>
      </w:hyperlink>
    </w:p>
    <w:p>
      <w:pPr>
        <w:pStyle w:val="TOC2"/>
        <w:tabs>
          <w:tab w:val="right" w:leader="dot" w:pos="8306"/>
        </w:tabs>
      </w:pPr>
      <w:hyperlink w:anchor="_Toc17054" w:history="1">
        <w:r>
          <w:rPr>
            <w:rFonts w:ascii="仿宋" w:eastAsia="仿宋" w:hAnsi="仿宋" w:cs="仿宋" w:hint="eastAsia"/>
            <w:lang w:eastAsia="zh-CN"/>
          </w:rPr>
          <w:t>(一)、经济费用效益或费用效果分析</w:t>
        </w:r>
        <w:r>
          <w:tab/>
        </w:r>
        <w:r>
          <w:fldChar w:fldCharType="begin"/>
        </w:r>
        <w:r>
          <w:instrText xml:space="preserve"> PAGEREF _Toc17054 \h </w:instrText>
        </w:r>
        <w:r>
          <w:fldChar w:fldCharType="separate"/>
        </w:r>
        <w:r>
          <w:t>21</w:t>
        </w:r>
        <w:r>
          <w:fldChar w:fldCharType="end"/>
        </w:r>
      </w:hyperlink>
    </w:p>
    <w:p>
      <w:pPr>
        <w:pStyle w:val="TOC2"/>
        <w:tabs>
          <w:tab w:val="right" w:leader="dot" w:pos="8306"/>
        </w:tabs>
      </w:pPr>
      <w:hyperlink w:anchor="_Toc14950" w:history="1">
        <w:r>
          <w:rPr>
            <w:rFonts w:ascii="仿宋" w:eastAsia="仿宋" w:hAnsi="仿宋" w:cs="仿宋" w:hint="eastAsia"/>
            <w:lang w:eastAsia="zh-CN"/>
          </w:rPr>
          <w:t>(二)、行业影响分析</w:t>
        </w:r>
        <w:r>
          <w:tab/>
        </w:r>
        <w:r>
          <w:fldChar w:fldCharType="begin"/>
        </w:r>
        <w:r>
          <w:instrText xml:space="preserve"> PAGEREF _Toc14950 \h </w:instrText>
        </w:r>
        <w:r>
          <w:fldChar w:fldCharType="separate"/>
        </w:r>
        <w:r>
          <w:t>24</w:t>
        </w:r>
        <w:r>
          <w:fldChar w:fldCharType="end"/>
        </w:r>
      </w:hyperlink>
    </w:p>
    <w:p>
      <w:pPr>
        <w:pStyle w:val="TOC2"/>
        <w:tabs>
          <w:tab w:val="right" w:leader="dot" w:pos="8306"/>
        </w:tabs>
      </w:pPr>
      <w:hyperlink w:anchor="_Toc10756" w:history="1">
        <w:r>
          <w:rPr>
            <w:rFonts w:ascii="仿宋" w:eastAsia="仿宋" w:hAnsi="仿宋" w:cs="仿宋" w:hint="eastAsia"/>
            <w:lang w:eastAsia="zh-CN"/>
          </w:rPr>
          <w:t>(三)、区域经济影响分析</w:t>
        </w:r>
        <w:r>
          <w:tab/>
        </w:r>
        <w:r>
          <w:fldChar w:fldCharType="begin"/>
        </w:r>
        <w:r>
          <w:instrText xml:space="preserve"> PAGEREF _Toc10756 \h </w:instrText>
        </w:r>
        <w:r>
          <w:fldChar w:fldCharType="separate"/>
        </w:r>
        <w:r>
          <w:t>25</w:t>
        </w:r>
        <w:r>
          <w:fldChar w:fldCharType="end"/>
        </w:r>
      </w:hyperlink>
    </w:p>
    <w:p>
      <w:pPr>
        <w:pStyle w:val="TOC2"/>
        <w:tabs>
          <w:tab w:val="right" w:leader="dot" w:pos="8306"/>
        </w:tabs>
      </w:pPr>
      <w:hyperlink w:anchor="_Toc31925" w:history="1">
        <w:r>
          <w:rPr>
            <w:rFonts w:ascii="仿宋" w:eastAsia="仿宋" w:hAnsi="仿宋" w:cs="仿宋" w:hint="eastAsia"/>
            <w:lang w:eastAsia="zh-CN"/>
          </w:rPr>
          <w:t>(四)、宏观经济影响分析</w:t>
        </w:r>
        <w:r>
          <w:tab/>
        </w:r>
        <w:r>
          <w:fldChar w:fldCharType="begin"/>
        </w:r>
        <w:r>
          <w:instrText xml:space="preserve"> PAGEREF _Toc31925 \h </w:instrText>
        </w:r>
        <w:r>
          <w:fldChar w:fldCharType="separate"/>
        </w:r>
        <w:r>
          <w:t>26</w:t>
        </w:r>
        <w:r>
          <w:fldChar w:fldCharType="end"/>
        </w:r>
      </w:hyperlink>
    </w:p>
    <w:p>
      <w:pPr>
        <w:pStyle w:val="TOC1"/>
        <w:tabs>
          <w:tab w:val="right" w:leader="dot" w:pos="8306"/>
        </w:tabs>
      </w:pPr>
      <w:hyperlink w:anchor="_Toc27825" w:history="1">
        <w:r>
          <w:rPr>
            <w:rFonts w:ascii="仿宋" w:eastAsia="仿宋" w:hAnsi="仿宋" w:cs="仿宋" w:hint="eastAsia"/>
            <w:lang w:eastAsia="zh-CN"/>
          </w:rPr>
          <w:t>六、资源开发及综合利用分析</w:t>
        </w:r>
        <w:r>
          <w:tab/>
        </w:r>
        <w:r>
          <w:fldChar w:fldCharType="begin"/>
        </w:r>
        <w:r>
          <w:instrText xml:space="preserve"> PAGEREF _Toc27825 \h </w:instrText>
        </w:r>
        <w:r>
          <w:fldChar w:fldCharType="separate"/>
        </w:r>
        <w:r>
          <w:t>28</w:t>
        </w:r>
        <w:r>
          <w:fldChar w:fldCharType="end"/>
        </w:r>
      </w:hyperlink>
    </w:p>
    <w:p>
      <w:pPr>
        <w:pStyle w:val="TOC2"/>
        <w:tabs>
          <w:tab w:val="right" w:leader="dot" w:pos="8306"/>
        </w:tabs>
      </w:pPr>
      <w:hyperlink w:anchor="_Toc16005" w:history="1">
        <w:r>
          <w:rPr>
            <w:rFonts w:ascii="仿宋" w:eastAsia="仿宋" w:hAnsi="仿宋" w:cs="仿宋" w:hint="eastAsia"/>
            <w:lang w:eastAsia="zh-CN"/>
          </w:rPr>
          <w:t>(一)、资源开发方案</w:t>
        </w:r>
        <w:r>
          <w:tab/>
        </w:r>
        <w:r>
          <w:fldChar w:fldCharType="begin"/>
        </w:r>
        <w:r>
          <w:instrText xml:space="preserve"> PAGEREF _Toc16005 \h </w:instrText>
        </w:r>
        <w:r>
          <w:fldChar w:fldCharType="separate"/>
        </w:r>
        <w:r>
          <w:t>28</w:t>
        </w:r>
        <w:r>
          <w:fldChar w:fldCharType="end"/>
        </w:r>
      </w:hyperlink>
    </w:p>
    <w:p>
      <w:pPr>
        <w:pStyle w:val="TOC2"/>
        <w:tabs>
          <w:tab w:val="right" w:leader="dot" w:pos="8306"/>
        </w:tabs>
      </w:pPr>
      <w:hyperlink w:anchor="_Toc5602" w:history="1">
        <w:r>
          <w:rPr>
            <w:rFonts w:ascii="仿宋" w:eastAsia="仿宋" w:hAnsi="仿宋" w:cs="仿宋" w:hint="eastAsia"/>
            <w:lang w:eastAsia="zh-CN"/>
          </w:rPr>
          <w:t>(二)、资源利用方案</w:t>
        </w:r>
        <w:r>
          <w:tab/>
        </w:r>
        <w:r>
          <w:fldChar w:fldCharType="begin"/>
        </w:r>
        <w:r>
          <w:instrText xml:space="preserve"> PAGEREF _Toc5602 \h </w:instrText>
        </w:r>
        <w:r>
          <w:fldChar w:fldCharType="separate"/>
        </w:r>
        <w:r>
          <w:t>29</w:t>
        </w:r>
        <w:r>
          <w:fldChar w:fldCharType="end"/>
        </w:r>
      </w:hyperlink>
    </w:p>
    <w:p>
      <w:pPr>
        <w:pStyle w:val="TOC2"/>
        <w:tabs>
          <w:tab w:val="right" w:leader="dot" w:pos="8306"/>
        </w:tabs>
      </w:pPr>
      <w:hyperlink w:anchor="_Toc21161" w:history="1">
        <w:r>
          <w:rPr>
            <w:rFonts w:ascii="仿宋" w:eastAsia="仿宋" w:hAnsi="仿宋" w:cs="仿宋" w:hint="eastAsia"/>
            <w:lang w:eastAsia="zh-CN"/>
          </w:rPr>
          <w:t>(三)、资源节约措施</w:t>
        </w:r>
        <w:r>
          <w:tab/>
        </w:r>
        <w:r>
          <w:fldChar w:fldCharType="begin"/>
        </w:r>
        <w:r>
          <w:instrText xml:space="preserve"> PAGEREF _Toc21161 \h </w:instrText>
        </w:r>
        <w:r>
          <w:fldChar w:fldCharType="separate"/>
        </w:r>
        <w:r>
          <w:t>30</w:t>
        </w:r>
        <w:r>
          <w:fldChar w:fldCharType="end"/>
        </w:r>
      </w:hyperlink>
    </w:p>
    <w:p>
      <w:pPr>
        <w:pStyle w:val="TOC1"/>
        <w:tabs>
          <w:tab w:val="right" w:leader="dot" w:pos="8306"/>
        </w:tabs>
      </w:pPr>
      <w:hyperlink w:anchor="_Toc5998" w:history="1">
        <w:r>
          <w:rPr>
            <w:rFonts w:ascii="仿宋" w:eastAsia="仿宋" w:hAnsi="仿宋" w:cs="仿宋" w:hint="eastAsia"/>
            <w:lang w:eastAsia="zh-CN"/>
          </w:rPr>
          <w:t>七、经济效益与社会效益优化</w:t>
        </w:r>
        <w:r>
          <w:tab/>
        </w:r>
        <w:r>
          <w:fldChar w:fldCharType="begin"/>
        </w:r>
        <w:r>
          <w:instrText xml:space="preserve"> PAGEREF _Toc5998 \h </w:instrText>
        </w:r>
        <w:r>
          <w:fldChar w:fldCharType="separate"/>
        </w:r>
        <w:r>
          <w:t>31</w:t>
        </w:r>
        <w:r>
          <w:fldChar w:fldCharType="end"/>
        </w:r>
      </w:hyperlink>
    </w:p>
    <w:p>
      <w:pPr>
        <w:pStyle w:val="TOC2"/>
        <w:tabs>
          <w:tab w:val="right" w:leader="dot" w:pos="8306"/>
        </w:tabs>
      </w:pPr>
      <w:hyperlink w:anchor="_Toc19654" w:history="1">
        <w:r>
          <w:rPr>
            <w:rFonts w:ascii="仿宋" w:eastAsia="仿宋" w:hAnsi="仿宋" w:cs="仿宋" w:hint="eastAsia"/>
            <w:lang w:eastAsia="zh-CN"/>
          </w:rPr>
          <w:t>(一)、经济效益提升策略</w:t>
        </w:r>
        <w:r>
          <w:tab/>
        </w:r>
        <w:r>
          <w:fldChar w:fldCharType="begin"/>
        </w:r>
        <w:r>
          <w:instrText xml:space="preserve"> PAGEREF _Toc19654 \h </w:instrText>
        </w:r>
        <w:r>
          <w:fldChar w:fldCharType="separate"/>
        </w:r>
        <w:r>
          <w:t>31</w:t>
        </w:r>
        <w:r>
          <w:fldChar w:fldCharType="end"/>
        </w:r>
      </w:hyperlink>
    </w:p>
    <w:p>
      <w:pPr>
        <w:pStyle w:val="TOC2"/>
        <w:tabs>
          <w:tab w:val="right" w:leader="dot" w:pos="8306"/>
        </w:tabs>
      </w:pPr>
      <w:hyperlink w:anchor="_Toc761" w:history="1">
        <w:r>
          <w:rPr>
            <w:rFonts w:ascii="仿宋" w:eastAsia="仿宋" w:hAnsi="仿宋" w:cs="仿宋" w:hint="eastAsia"/>
            <w:lang w:eastAsia="zh-CN"/>
          </w:rPr>
          <w:t>(二)、社会效益增强方案</w:t>
        </w:r>
        <w:r>
          <w:tab/>
        </w:r>
        <w:r>
          <w:fldChar w:fldCharType="begin"/>
        </w:r>
        <w:r>
          <w:instrText xml:space="preserve"> PAGEREF _Toc761 \h </w:instrText>
        </w:r>
        <w:r>
          <w:fldChar w:fldCharType="separate"/>
        </w:r>
        <w:r>
          <w:t>33</w:t>
        </w:r>
        <w:r>
          <w:fldChar w:fldCharType="end"/>
        </w:r>
      </w:hyperlink>
    </w:p>
    <w:p>
      <w:pPr>
        <w:pStyle w:val="TOC1"/>
        <w:tabs>
          <w:tab w:val="right" w:leader="dot" w:pos="8306"/>
        </w:tabs>
      </w:pPr>
      <w:hyperlink w:anchor="_Toc31258" w:history="1">
        <w:r>
          <w:rPr>
            <w:rFonts w:ascii="仿宋" w:eastAsia="仿宋" w:hAnsi="仿宋" w:cs="仿宋" w:hint="eastAsia"/>
            <w:lang w:eastAsia="zh-CN"/>
          </w:rPr>
          <w:t>八、项目质量与标准</w:t>
        </w:r>
        <w:r>
          <w:tab/>
        </w:r>
        <w:r>
          <w:fldChar w:fldCharType="begin"/>
        </w:r>
        <w:r>
          <w:instrText xml:space="preserve"> PAGEREF _Toc31258 \h </w:instrText>
        </w:r>
        <w:r>
          <w:fldChar w:fldCharType="separate"/>
        </w:r>
        <w:r>
          <w:t>33</w:t>
        </w:r>
        <w:r>
          <w:fldChar w:fldCharType="end"/>
        </w:r>
      </w:hyperlink>
    </w:p>
    <w:p>
      <w:pPr>
        <w:pStyle w:val="TOC2"/>
        <w:tabs>
          <w:tab w:val="right" w:leader="dot" w:pos="8306"/>
        </w:tabs>
      </w:pPr>
      <w:hyperlink w:anchor="_Toc12856" w:history="1">
        <w:r>
          <w:rPr>
            <w:rFonts w:ascii="仿宋" w:eastAsia="仿宋" w:hAnsi="仿宋" w:cs="仿宋" w:hint="eastAsia"/>
            <w:lang w:eastAsia="zh-CN"/>
          </w:rPr>
          <w:t>(一)、质量保障体系</w:t>
        </w:r>
        <w:r>
          <w:tab/>
        </w:r>
        <w:r>
          <w:fldChar w:fldCharType="begin"/>
        </w:r>
        <w:r>
          <w:instrText xml:space="preserve"> PAGEREF _Toc12856 \h </w:instrText>
        </w:r>
        <w:r>
          <w:fldChar w:fldCharType="separate"/>
        </w:r>
        <w:r>
          <w:t>33</w:t>
        </w:r>
        <w:r>
          <w:fldChar w:fldCharType="end"/>
        </w:r>
      </w:hyperlink>
    </w:p>
    <w:p>
      <w:pPr>
        <w:pStyle w:val="TOC2"/>
        <w:tabs>
          <w:tab w:val="right" w:leader="dot" w:pos="8306"/>
        </w:tabs>
      </w:pPr>
      <w:hyperlink w:anchor="_Toc12625" w:history="1">
        <w:r>
          <w:rPr>
            <w:rFonts w:ascii="仿宋" w:eastAsia="仿宋" w:hAnsi="仿宋" w:cs="仿宋" w:hint="eastAsia"/>
            <w:lang w:eastAsia="zh-CN"/>
          </w:rPr>
          <w:t>(二)、标准化作业流程</w:t>
        </w:r>
        <w:r>
          <w:tab/>
        </w:r>
        <w:r>
          <w:fldChar w:fldCharType="begin"/>
        </w:r>
        <w:r>
          <w:instrText xml:space="preserve"> PAGEREF _Toc12625 \h </w:instrText>
        </w:r>
        <w:r>
          <w:fldChar w:fldCharType="separate"/>
        </w:r>
        <w:r>
          <w:t>35</w:t>
        </w:r>
        <w:r>
          <w:fldChar w:fldCharType="end"/>
        </w:r>
      </w:hyperlink>
    </w:p>
    <w:p>
      <w:pPr>
        <w:pStyle w:val="TOC2"/>
        <w:tabs>
          <w:tab w:val="right" w:leader="dot" w:pos="8306"/>
        </w:tabs>
      </w:pPr>
      <w:hyperlink w:anchor="_Toc32223" w:history="1">
        <w:r>
          <w:rPr>
            <w:rFonts w:ascii="仿宋" w:eastAsia="仿宋" w:hAnsi="仿宋" w:cs="仿宋" w:hint="eastAsia"/>
            <w:lang w:eastAsia="zh-CN"/>
          </w:rPr>
          <w:t>(三)、质量监控与评估</w:t>
        </w:r>
        <w:r>
          <w:tab/>
        </w:r>
        <w:r>
          <w:fldChar w:fldCharType="begin"/>
        </w:r>
        <w:r>
          <w:instrText xml:space="preserve"> PAGEREF _Toc32223 \h </w:instrText>
        </w:r>
        <w:r>
          <w:fldChar w:fldCharType="separate"/>
        </w:r>
        <w:r>
          <w:t>37</w:t>
        </w:r>
        <w:r>
          <w:fldChar w:fldCharType="end"/>
        </w:r>
      </w:hyperlink>
    </w:p>
    <w:p>
      <w:pPr>
        <w:pStyle w:val="TOC2"/>
        <w:tabs>
          <w:tab w:val="right" w:leader="dot" w:pos="8306"/>
        </w:tabs>
      </w:pPr>
      <w:hyperlink w:anchor="_Toc14873" w:history="1">
        <w:r>
          <w:rPr>
            <w:rFonts w:ascii="仿宋" w:eastAsia="仿宋" w:hAnsi="仿宋" w:cs="仿宋" w:hint="eastAsia"/>
            <w:lang w:eastAsia="zh-CN"/>
          </w:rPr>
          <w:t>(四)、质量改进计划</w:t>
        </w:r>
        <w:r>
          <w:tab/>
        </w:r>
        <w:r>
          <w:fldChar w:fldCharType="begin"/>
        </w:r>
        <w:r>
          <w:instrText xml:space="preserve"> PAGEREF _Toc14873 \h </w:instrText>
        </w:r>
        <w:r>
          <w:fldChar w:fldCharType="separate"/>
        </w:r>
        <w:r>
          <w:t>37</w:t>
        </w:r>
        <w:r>
          <w:fldChar w:fldCharType="end"/>
        </w:r>
      </w:hyperlink>
    </w:p>
    <w:p>
      <w:pPr>
        <w:pStyle w:val="TOC1"/>
        <w:tabs>
          <w:tab w:val="right" w:leader="dot" w:pos="8306"/>
        </w:tabs>
      </w:pPr>
      <w:hyperlink w:anchor="_Toc24939" w:history="1">
        <w:r>
          <w:rPr>
            <w:rFonts w:ascii="仿宋" w:eastAsia="仿宋" w:hAnsi="仿宋" w:cs="仿宋" w:hint="eastAsia"/>
            <w:lang w:eastAsia="zh-CN"/>
          </w:rPr>
          <w:t>九、项目变更管理</w:t>
        </w:r>
        <w:r>
          <w:tab/>
        </w:r>
        <w:r>
          <w:fldChar w:fldCharType="begin"/>
        </w:r>
        <w:r>
          <w:instrText xml:space="preserve"> PAGEREF _Toc24939 \h </w:instrText>
        </w:r>
        <w:r>
          <w:fldChar w:fldCharType="separate"/>
        </w:r>
        <w:r>
          <w:t>39</w:t>
        </w:r>
        <w:r>
          <w:fldChar w:fldCharType="end"/>
        </w:r>
      </w:hyperlink>
    </w:p>
    <w:p>
      <w:pPr>
        <w:pStyle w:val="TOC2"/>
        <w:tabs>
          <w:tab w:val="right" w:leader="dot" w:pos="8306"/>
        </w:tabs>
      </w:pPr>
      <w:hyperlink w:anchor="_Toc21088" w:history="1">
        <w:r>
          <w:rPr>
            <w:rFonts w:ascii="仿宋" w:eastAsia="仿宋" w:hAnsi="仿宋" w:cs="仿宋" w:hint="eastAsia"/>
            <w:lang w:eastAsia="zh-CN"/>
          </w:rPr>
          <w:t>(一)、变更控制流程</w:t>
        </w:r>
        <w:r>
          <w:tab/>
        </w:r>
        <w:r>
          <w:fldChar w:fldCharType="begin"/>
        </w:r>
        <w:r>
          <w:instrText xml:space="preserve"> PAGEREF _Toc21088 \h </w:instrText>
        </w:r>
        <w:r>
          <w:fldChar w:fldCharType="separate"/>
        </w:r>
        <w:r>
          <w:t>39</w:t>
        </w:r>
        <w:r>
          <w:fldChar w:fldCharType="end"/>
        </w:r>
      </w:hyperlink>
    </w:p>
    <w:p>
      <w:pPr>
        <w:pStyle w:val="TOC2"/>
        <w:tabs>
          <w:tab w:val="right" w:leader="dot" w:pos="8306"/>
        </w:tabs>
      </w:pPr>
      <w:hyperlink w:anchor="_Toc6643" w:history="1">
        <w:r>
          <w:rPr>
            <w:rFonts w:ascii="仿宋" w:eastAsia="仿宋" w:hAnsi="仿宋" w:cs="仿宋" w:hint="eastAsia"/>
            <w:lang w:eastAsia="zh-CN"/>
          </w:rPr>
          <w:t>(二)、影响评估与处理</w:t>
        </w:r>
        <w:r>
          <w:tab/>
        </w:r>
        <w:r>
          <w:fldChar w:fldCharType="begin"/>
        </w:r>
        <w:r>
          <w:instrText xml:space="preserve"> PAGEREF _Toc6643 \h </w:instrText>
        </w:r>
        <w:r>
          <w:fldChar w:fldCharType="separate"/>
        </w:r>
        <w:r>
          <w:t>40</w:t>
        </w:r>
        <w:r>
          <w:fldChar w:fldCharType="end"/>
        </w:r>
      </w:hyperlink>
    </w:p>
    <w:p>
      <w:pPr>
        <w:pStyle w:val="TOC2"/>
        <w:tabs>
          <w:tab w:val="right" w:leader="dot" w:pos="8306"/>
        </w:tabs>
      </w:pPr>
      <w:hyperlink w:anchor="_Toc18004" w:history="1">
        <w:r>
          <w:rPr>
            <w:rFonts w:ascii="仿宋" w:eastAsia="仿宋" w:hAnsi="仿宋" w:cs="仿宋" w:hint="eastAsia"/>
            <w:lang w:eastAsia="zh-CN"/>
          </w:rPr>
          <w:t>(三)、变更记录与追踪</w:t>
        </w:r>
        <w:r>
          <w:tab/>
        </w:r>
        <w:r>
          <w:fldChar w:fldCharType="begin"/>
        </w:r>
        <w:r>
          <w:instrText xml:space="preserve"> PAGEREF _Toc18004 \h </w:instrText>
        </w:r>
        <w:r>
          <w:fldChar w:fldCharType="separate"/>
        </w:r>
        <w:r>
          <w:t>41</w:t>
        </w:r>
        <w:r>
          <w:fldChar w:fldCharType="end"/>
        </w:r>
      </w:hyperlink>
    </w:p>
    <w:p>
      <w:pPr>
        <w:pStyle w:val="TOC2"/>
        <w:tabs>
          <w:tab w:val="right" w:leader="dot" w:pos="8306"/>
        </w:tabs>
      </w:pPr>
      <w:hyperlink w:anchor="_Toc147" w:history="1">
        <w:r>
          <w:rPr>
            <w:rFonts w:ascii="仿宋" w:eastAsia="仿宋" w:hAnsi="仿宋" w:cs="仿宋" w:hint="eastAsia"/>
            <w:lang w:eastAsia="zh-CN"/>
          </w:rPr>
          <w:t>(四)、变更管理策略</w:t>
        </w:r>
        <w:r>
          <w:tab/>
        </w:r>
        <w:r>
          <w:fldChar w:fldCharType="begin"/>
        </w:r>
        <w:r>
          <w:instrText xml:space="preserve"> PAGEREF _Toc147 \h </w:instrText>
        </w:r>
        <w:r>
          <w:fldChar w:fldCharType="separate"/>
        </w:r>
        <w:r>
          <w:t>43</w:t>
        </w:r>
        <w:r>
          <w:fldChar w:fldCharType="end"/>
        </w:r>
      </w:hyperlink>
    </w:p>
    <w:p>
      <w:pPr>
        <w:pStyle w:val="TOC1"/>
        <w:tabs>
          <w:tab w:val="right" w:leader="dot" w:pos="8306"/>
        </w:tabs>
      </w:pPr>
      <w:hyperlink w:anchor="_Toc31139" w:history="1">
        <w:r>
          <w:rPr>
            <w:rFonts w:ascii="仿宋" w:eastAsia="仿宋" w:hAnsi="仿宋" w:cs="仿宋" w:hint="eastAsia"/>
            <w:lang w:eastAsia="zh-CN"/>
          </w:rPr>
          <w:t>十、项目进度计划</w:t>
        </w:r>
        <w:r>
          <w:tab/>
        </w:r>
        <w:r>
          <w:fldChar w:fldCharType="begin"/>
        </w:r>
        <w:r>
          <w:instrText xml:space="preserve"> PAGEREF _Toc31139 \h </w:instrText>
        </w:r>
        <w:r>
          <w:fldChar w:fldCharType="separate"/>
        </w:r>
        <w:r>
          <w:t>45</w:t>
        </w:r>
        <w:r>
          <w:fldChar w:fldCharType="end"/>
        </w:r>
      </w:hyperlink>
    </w:p>
    <w:p>
      <w:pPr>
        <w:pStyle w:val="TOC2"/>
        <w:tabs>
          <w:tab w:val="right" w:leader="dot" w:pos="8306"/>
        </w:tabs>
      </w:pPr>
      <w:hyperlink w:anchor="_Toc9529" w:history="1">
        <w:r>
          <w:rPr>
            <w:rFonts w:ascii="仿宋" w:eastAsia="仿宋" w:hAnsi="仿宋" w:cs="仿宋" w:hint="eastAsia"/>
            <w:lang w:eastAsia="zh-CN"/>
          </w:rPr>
          <w:t>(一)、建设周期</w:t>
        </w:r>
        <w:r>
          <w:tab/>
        </w:r>
        <w:r>
          <w:fldChar w:fldCharType="begin"/>
        </w:r>
        <w:r>
          <w:instrText xml:space="preserve"> PAGEREF _Toc9529 \h </w:instrText>
        </w:r>
        <w:r>
          <w:fldChar w:fldCharType="separate"/>
        </w:r>
        <w:r>
          <w:t>45</w:t>
        </w:r>
        <w:r>
          <w:fldChar w:fldCharType="end"/>
        </w:r>
      </w:hyperlink>
    </w:p>
    <w:p>
      <w:pPr>
        <w:pStyle w:val="TOC2"/>
        <w:tabs>
          <w:tab w:val="right" w:leader="dot" w:pos="8306"/>
        </w:tabs>
      </w:pPr>
      <w:hyperlink w:anchor="_Toc29589" w:history="1">
        <w:r>
          <w:rPr>
            <w:rFonts w:ascii="仿宋" w:eastAsia="仿宋" w:hAnsi="仿宋" w:cs="仿宋" w:hint="eastAsia"/>
            <w:lang w:eastAsia="zh-CN"/>
          </w:rPr>
          <w:t>(二)、建设进度</w:t>
        </w:r>
        <w:r>
          <w:tab/>
        </w:r>
        <w:r>
          <w:fldChar w:fldCharType="begin"/>
        </w:r>
        <w:r>
          <w:instrText xml:space="preserve"> PAGEREF _Toc29589 \h </w:instrText>
        </w:r>
        <w:r>
          <w:fldChar w:fldCharType="separate"/>
        </w:r>
        <w:r>
          <w:t>45</w:t>
        </w:r>
        <w:r>
          <w:fldChar w:fldCharType="end"/>
        </w:r>
      </w:hyperlink>
    </w:p>
    <w:p>
      <w:pPr>
        <w:pStyle w:val="TOC2"/>
        <w:tabs>
          <w:tab w:val="right" w:leader="dot" w:pos="8306"/>
        </w:tabs>
      </w:pPr>
      <w:hyperlink w:anchor="_Toc5340" w:history="1">
        <w:r>
          <w:rPr>
            <w:rFonts w:ascii="仿宋" w:eastAsia="仿宋" w:hAnsi="仿宋" w:cs="仿宋" w:hint="eastAsia"/>
            <w:lang w:eastAsia="zh-CN"/>
          </w:rPr>
          <w:t>(三)、进度安排注意事项</w:t>
        </w:r>
        <w:r>
          <w:tab/>
        </w:r>
        <w:r>
          <w:fldChar w:fldCharType="begin"/>
        </w:r>
        <w:r>
          <w:instrText xml:space="preserve"> PAGEREF _Toc5340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4" w:history="1">
        <w:r>
          <w:rPr>
            <w:rFonts w:ascii="仿宋" w:eastAsia="仿宋" w:hAnsi="仿宋" w:cs="仿宋" w:hint="eastAsia"/>
            <w:lang w:eastAsia="zh-CN"/>
          </w:rPr>
          <w:t>(四)、人力资源配置</w:t>
        </w:r>
        <w:r>
          <w:tab/>
        </w:r>
        <w:r>
          <w:fldChar w:fldCharType="begin"/>
        </w:r>
        <w:r>
          <w:instrText xml:space="preserve"> PAGEREF _Toc19684 \h </w:instrText>
        </w:r>
        <w:r>
          <w:fldChar w:fldCharType="separate"/>
        </w:r>
        <w:r>
          <w:t>47</w:t>
        </w:r>
        <w:r>
          <w:fldChar w:fldCharType="end"/>
        </w:r>
      </w:hyperlink>
    </w:p>
    <w:p>
      <w:pPr>
        <w:pStyle w:val="TOC2"/>
        <w:tabs>
          <w:tab w:val="right" w:leader="dot" w:pos="8306"/>
        </w:tabs>
      </w:pPr>
      <w:hyperlink w:anchor="_Toc20069" w:history="1">
        <w:r>
          <w:rPr>
            <w:rFonts w:ascii="仿宋" w:eastAsia="仿宋" w:hAnsi="仿宋" w:cs="仿宋" w:hint="eastAsia"/>
            <w:lang w:eastAsia="zh-CN"/>
          </w:rPr>
          <w:t>(五)、员工培训</w:t>
        </w:r>
        <w:r>
          <w:tab/>
        </w:r>
        <w:r>
          <w:fldChar w:fldCharType="begin"/>
        </w:r>
        <w:r>
          <w:instrText xml:space="preserve"> PAGEREF _Toc20069 \h </w:instrText>
        </w:r>
        <w:r>
          <w:fldChar w:fldCharType="separate"/>
        </w:r>
        <w:r>
          <w:t>49</w:t>
        </w:r>
        <w:r>
          <w:fldChar w:fldCharType="end"/>
        </w:r>
      </w:hyperlink>
    </w:p>
    <w:p>
      <w:pPr>
        <w:pStyle w:val="TOC2"/>
        <w:tabs>
          <w:tab w:val="right" w:leader="dot" w:pos="8306"/>
        </w:tabs>
      </w:pPr>
      <w:hyperlink w:anchor="_Toc5515" w:history="1">
        <w:r>
          <w:rPr>
            <w:rFonts w:ascii="仿宋" w:eastAsia="仿宋" w:hAnsi="仿宋" w:cs="仿宋" w:hint="eastAsia"/>
            <w:lang w:eastAsia="zh-CN"/>
          </w:rPr>
          <w:t>(六)、项目实施保障</w:t>
        </w:r>
        <w:r>
          <w:tab/>
        </w:r>
        <w:r>
          <w:fldChar w:fldCharType="begin"/>
        </w:r>
        <w:r>
          <w:instrText xml:space="preserve"> PAGEREF _Toc5515 \h </w:instrText>
        </w:r>
        <w:r>
          <w:fldChar w:fldCharType="separate"/>
        </w:r>
        <w:r>
          <w:t>50</w:t>
        </w:r>
        <w:r>
          <w:fldChar w:fldCharType="end"/>
        </w:r>
      </w:hyperlink>
    </w:p>
    <w:p>
      <w:pPr>
        <w:pStyle w:val="TOC2"/>
        <w:tabs>
          <w:tab w:val="right" w:leader="dot" w:pos="8306"/>
        </w:tabs>
      </w:pPr>
      <w:hyperlink w:anchor="_Toc17354" w:history="1">
        <w:r>
          <w:rPr>
            <w:rFonts w:ascii="仿宋" w:eastAsia="仿宋" w:hAnsi="仿宋" w:cs="仿宋" w:hint="eastAsia"/>
            <w:lang w:eastAsia="zh-CN"/>
          </w:rPr>
          <w:t>(七)、安全规范管理</w:t>
        </w:r>
        <w:r>
          <w:tab/>
        </w:r>
        <w:r>
          <w:fldChar w:fldCharType="begin"/>
        </w:r>
        <w:r>
          <w:instrText xml:space="preserve"> PAGEREF _Toc17354 \h </w:instrText>
        </w:r>
        <w:r>
          <w:fldChar w:fldCharType="separate"/>
        </w:r>
        <w:r>
          <w:t>51</w:t>
        </w:r>
        <w:r>
          <w:fldChar w:fldCharType="end"/>
        </w:r>
      </w:hyperlink>
    </w:p>
    <w:p>
      <w:pPr>
        <w:pStyle w:val="TOC1"/>
        <w:tabs>
          <w:tab w:val="right" w:leader="dot" w:pos="8306"/>
        </w:tabs>
      </w:pPr>
      <w:hyperlink w:anchor="_Toc14823" w:history="1">
        <w:r>
          <w:rPr>
            <w:rFonts w:ascii="仿宋" w:eastAsia="仿宋" w:hAnsi="仿宋" w:cs="仿宋" w:hint="eastAsia"/>
            <w:lang w:eastAsia="zh-CN"/>
          </w:rPr>
          <w:t>十一、技术创新与产业升级</w:t>
        </w:r>
        <w:r>
          <w:tab/>
        </w:r>
        <w:r>
          <w:fldChar w:fldCharType="begin"/>
        </w:r>
        <w:r>
          <w:instrText xml:space="preserve"> PAGEREF _Toc14823 \h </w:instrText>
        </w:r>
        <w:r>
          <w:fldChar w:fldCharType="separate"/>
        </w:r>
        <w:r>
          <w:t>52</w:t>
        </w:r>
        <w:r>
          <w:fldChar w:fldCharType="end"/>
        </w:r>
      </w:hyperlink>
    </w:p>
    <w:p>
      <w:pPr>
        <w:pStyle w:val="TOC2"/>
        <w:tabs>
          <w:tab w:val="right" w:leader="dot" w:pos="8306"/>
        </w:tabs>
      </w:pPr>
      <w:hyperlink w:anchor="_Toc28981" w:history="1">
        <w:r>
          <w:rPr>
            <w:rFonts w:ascii="仿宋" w:eastAsia="仿宋" w:hAnsi="仿宋" w:cs="仿宋" w:hint="eastAsia"/>
            <w:lang w:eastAsia="zh-CN"/>
          </w:rPr>
          <w:t>(一)、技术创新方向与目标</w:t>
        </w:r>
        <w:r>
          <w:tab/>
        </w:r>
        <w:r>
          <w:fldChar w:fldCharType="begin"/>
        </w:r>
        <w:r>
          <w:instrText xml:space="preserve"> PAGEREF _Toc28981 \h </w:instrText>
        </w:r>
        <w:r>
          <w:fldChar w:fldCharType="separate"/>
        </w:r>
        <w:r>
          <w:t>52</w:t>
        </w:r>
        <w:r>
          <w:fldChar w:fldCharType="end"/>
        </w:r>
      </w:hyperlink>
    </w:p>
    <w:p>
      <w:pPr>
        <w:pStyle w:val="TOC2"/>
        <w:tabs>
          <w:tab w:val="right" w:leader="dot" w:pos="8306"/>
        </w:tabs>
      </w:pPr>
      <w:hyperlink w:anchor="_Toc27085" w:history="1">
        <w:r>
          <w:rPr>
            <w:rFonts w:ascii="仿宋" w:eastAsia="仿宋" w:hAnsi="仿宋" w:cs="仿宋" w:hint="eastAsia"/>
            <w:lang w:eastAsia="zh-CN"/>
          </w:rPr>
          <w:t>(二)、产业升级路径与措施</w:t>
        </w:r>
        <w:r>
          <w:tab/>
        </w:r>
        <w:r>
          <w:fldChar w:fldCharType="begin"/>
        </w:r>
        <w:r>
          <w:instrText xml:space="preserve"> PAGEREF _Toc27085 \h </w:instrText>
        </w:r>
        <w:r>
          <w:fldChar w:fldCharType="separate"/>
        </w:r>
        <w:r>
          <w:t>53</w:t>
        </w:r>
        <w:r>
          <w:fldChar w:fldCharType="end"/>
        </w:r>
      </w:hyperlink>
    </w:p>
    <w:p>
      <w:pPr>
        <w:pStyle w:val="TOC1"/>
        <w:tabs>
          <w:tab w:val="right" w:leader="dot" w:pos="8306"/>
        </w:tabs>
      </w:pPr>
      <w:hyperlink w:anchor="_Toc8746" w:history="1">
        <w:r>
          <w:rPr>
            <w:rFonts w:ascii="仿宋" w:eastAsia="仿宋" w:hAnsi="仿宋" w:cs="仿宋" w:hint="eastAsia"/>
            <w:lang w:eastAsia="zh-CN"/>
          </w:rPr>
          <w:t>十二、安全与应急管理</w:t>
        </w:r>
        <w:r>
          <w:tab/>
        </w:r>
        <w:r>
          <w:fldChar w:fldCharType="begin"/>
        </w:r>
        <w:r>
          <w:instrText xml:space="preserve"> PAGEREF _Toc8746 \h </w:instrText>
        </w:r>
        <w:r>
          <w:fldChar w:fldCharType="separate"/>
        </w:r>
        <w:r>
          <w:t>55</w:t>
        </w:r>
        <w:r>
          <w:fldChar w:fldCharType="end"/>
        </w:r>
      </w:hyperlink>
    </w:p>
    <w:p>
      <w:pPr>
        <w:pStyle w:val="TOC2"/>
        <w:tabs>
          <w:tab w:val="right" w:leader="dot" w:pos="8306"/>
        </w:tabs>
      </w:pPr>
      <w:hyperlink w:anchor="_Toc22932" w:history="1">
        <w:r>
          <w:rPr>
            <w:rFonts w:ascii="仿宋" w:eastAsia="仿宋" w:hAnsi="仿宋" w:cs="仿宋" w:hint="eastAsia"/>
            <w:lang w:eastAsia="zh-CN"/>
          </w:rPr>
          <w:t>(一)、安全生产管理</w:t>
        </w:r>
        <w:r>
          <w:tab/>
        </w:r>
        <w:r>
          <w:fldChar w:fldCharType="begin"/>
        </w:r>
        <w:r>
          <w:instrText xml:space="preserve"> PAGEREF _Toc22932 \h </w:instrText>
        </w:r>
        <w:r>
          <w:fldChar w:fldCharType="separate"/>
        </w:r>
        <w:r>
          <w:t>55</w:t>
        </w:r>
        <w:r>
          <w:fldChar w:fldCharType="end"/>
        </w:r>
      </w:hyperlink>
    </w:p>
    <w:p>
      <w:pPr>
        <w:pStyle w:val="TOC2"/>
        <w:tabs>
          <w:tab w:val="right" w:leader="dot" w:pos="8306"/>
        </w:tabs>
      </w:pPr>
      <w:hyperlink w:anchor="_Toc32004" w:history="1">
        <w:r>
          <w:rPr>
            <w:rFonts w:ascii="仿宋" w:eastAsia="仿宋" w:hAnsi="仿宋" w:cs="仿宋" w:hint="eastAsia"/>
            <w:lang w:eastAsia="zh-CN"/>
          </w:rPr>
          <w:t>(二)、应急预案与响应</w:t>
        </w:r>
        <w:r>
          <w:tab/>
        </w:r>
        <w:r>
          <w:fldChar w:fldCharType="begin"/>
        </w:r>
        <w:r>
          <w:instrText xml:space="preserve"> PAGEREF _Toc32004 \h </w:instrText>
        </w:r>
        <w:r>
          <w:fldChar w:fldCharType="separate"/>
        </w:r>
        <w:r>
          <w:t>56</w:t>
        </w:r>
        <w:r>
          <w:fldChar w:fldCharType="end"/>
        </w:r>
      </w:hyperlink>
    </w:p>
    <w:p>
      <w:pPr>
        <w:pStyle w:val="TOC1"/>
        <w:tabs>
          <w:tab w:val="right" w:leader="dot" w:pos="8306"/>
        </w:tabs>
      </w:pPr>
      <w:hyperlink w:anchor="_Toc13340" w:history="1">
        <w:r>
          <w:rPr>
            <w:rFonts w:ascii="仿宋" w:eastAsia="仿宋" w:hAnsi="仿宋" w:cs="仿宋" w:hint="eastAsia"/>
            <w:lang w:eastAsia="zh-CN"/>
          </w:rPr>
          <w:t>十三、知识产权管理与保护</w:t>
        </w:r>
        <w:r>
          <w:tab/>
        </w:r>
        <w:r>
          <w:fldChar w:fldCharType="begin"/>
        </w:r>
        <w:r>
          <w:instrText xml:space="preserve"> PAGEREF _Toc13340 \h </w:instrText>
        </w:r>
        <w:r>
          <w:fldChar w:fldCharType="separate"/>
        </w:r>
        <w:r>
          <w:t>58</w:t>
        </w:r>
        <w:r>
          <w:fldChar w:fldCharType="end"/>
        </w:r>
      </w:hyperlink>
    </w:p>
    <w:p>
      <w:pPr>
        <w:pStyle w:val="TOC2"/>
        <w:tabs>
          <w:tab w:val="right" w:leader="dot" w:pos="8306"/>
        </w:tabs>
      </w:pPr>
      <w:hyperlink w:anchor="_Toc28489" w:history="1">
        <w:r>
          <w:rPr>
            <w:rFonts w:ascii="仿宋" w:eastAsia="仿宋" w:hAnsi="仿宋" w:cs="仿宋" w:hint="eastAsia"/>
            <w:lang w:eastAsia="zh-CN"/>
          </w:rPr>
          <w:t>(一)、知识产权管理体系建设</w:t>
        </w:r>
        <w:r>
          <w:tab/>
        </w:r>
        <w:r>
          <w:fldChar w:fldCharType="begin"/>
        </w:r>
        <w:r>
          <w:instrText xml:space="preserve"> PAGEREF _Toc28489 \h </w:instrText>
        </w:r>
        <w:r>
          <w:fldChar w:fldCharType="separate"/>
        </w:r>
        <w:r>
          <w:t>58</w:t>
        </w:r>
        <w:r>
          <w:fldChar w:fldCharType="end"/>
        </w:r>
      </w:hyperlink>
    </w:p>
    <w:p>
      <w:pPr>
        <w:pStyle w:val="TOC2"/>
        <w:tabs>
          <w:tab w:val="right" w:leader="dot" w:pos="8306"/>
        </w:tabs>
      </w:pPr>
      <w:hyperlink w:anchor="_Toc3671" w:history="1">
        <w:r>
          <w:rPr>
            <w:rFonts w:ascii="仿宋" w:eastAsia="仿宋" w:hAnsi="仿宋" w:cs="仿宋" w:hint="eastAsia"/>
            <w:lang w:eastAsia="zh-CN"/>
          </w:rPr>
          <w:t>(二)、知识产权保护措施</w:t>
        </w:r>
        <w:r>
          <w:tab/>
        </w:r>
        <w:r>
          <w:fldChar w:fldCharType="begin"/>
        </w:r>
        <w:r>
          <w:instrText xml:space="preserve"> PAGEREF _Toc3671 \h </w:instrText>
        </w:r>
        <w:r>
          <w:fldChar w:fldCharType="separate"/>
        </w:r>
        <w:r>
          <w:t>59</w:t>
        </w:r>
        <w:r>
          <w:fldChar w:fldCharType="end"/>
        </w:r>
      </w:hyperlink>
    </w:p>
    <w:p>
      <w:pPr>
        <w:pStyle w:val="TOC1"/>
        <w:tabs>
          <w:tab w:val="right" w:leader="dot" w:pos="8306"/>
        </w:tabs>
      </w:pPr>
      <w:hyperlink w:anchor="_Toc10653" w:history="1">
        <w:r>
          <w:rPr>
            <w:rFonts w:ascii="仿宋" w:eastAsia="仿宋" w:hAnsi="仿宋" w:cs="仿宋" w:hint="eastAsia"/>
            <w:lang w:eastAsia="zh-CN"/>
          </w:rPr>
          <w:t>十四、法律法规与政策遵循</w:t>
        </w:r>
        <w:r>
          <w:tab/>
        </w:r>
        <w:r>
          <w:fldChar w:fldCharType="begin"/>
        </w:r>
        <w:r>
          <w:instrText xml:space="preserve"> PAGEREF _Toc10653 \h </w:instrText>
        </w:r>
        <w:r>
          <w:fldChar w:fldCharType="separate"/>
        </w:r>
        <w:r>
          <w:t>60</w:t>
        </w:r>
        <w:r>
          <w:fldChar w:fldCharType="end"/>
        </w:r>
      </w:hyperlink>
    </w:p>
    <w:p>
      <w:pPr>
        <w:pStyle w:val="TOC2"/>
        <w:tabs>
          <w:tab w:val="right" w:leader="dot" w:pos="8306"/>
        </w:tabs>
      </w:pPr>
      <w:hyperlink w:anchor="_Toc28648" w:history="1">
        <w:r>
          <w:rPr>
            <w:rFonts w:ascii="仿宋" w:eastAsia="仿宋" w:hAnsi="仿宋" w:cs="仿宋" w:hint="eastAsia"/>
            <w:lang w:eastAsia="zh-CN"/>
          </w:rPr>
          <w:t>(一)、法律法规遵守</w:t>
        </w:r>
        <w:r>
          <w:tab/>
        </w:r>
        <w:r>
          <w:fldChar w:fldCharType="begin"/>
        </w:r>
        <w:r>
          <w:instrText xml:space="preserve"> PAGEREF _Toc28648 \h </w:instrText>
        </w:r>
        <w:r>
          <w:fldChar w:fldCharType="separate"/>
        </w:r>
        <w:r>
          <w:t>60</w:t>
        </w:r>
        <w:r>
          <w:fldChar w:fldCharType="end"/>
        </w:r>
      </w:hyperlink>
    </w:p>
    <w:p>
      <w:pPr>
        <w:pStyle w:val="TOC2"/>
        <w:tabs>
          <w:tab w:val="right" w:leader="dot" w:pos="8306"/>
        </w:tabs>
      </w:pPr>
      <w:hyperlink w:anchor="_Toc4195" w:history="1">
        <w:r>
          <w:rPr>
            <w:rFonts w:ascii="仿宋" w:eastAsia="仿宋" w:hAnsi="仿宋" w:cs="仿宋" w:hint="eastAsia"/>
            <w:lang w:eastAsia="zh-CN"/>
          </w:rPr>
          <w:t>(二)、政策导向与利用</w:t>
        </w:r>
        <w:r>
          <w:tab/>
        </w:r>
        <w:r>
          <w:fldChar w:fldCharType="begin"/>
        </w:r>
        <w:r>
          <w:instrText xml:space="preserve"> PAGEREF _Toc4195 \h </w:instrText>
        </w:r>
        <w:r>
          <w:fldChar w:fldCharType="separate"/>
        </w:r>
        <w:r>
          <w:t>62</w:t>
        </w:r>
        <w:r>
          <w:fldChar w:fldCharType="end"/>
        </w:r>
      </w:hyperlink>
    </w:p>
    <w:p>
      <w:pPr>
        <w:pStyle w:val="TOC1"/>
        <w:tabs>
          <w:tab w:val="right" w:leader="dot" w:pos="8306"/>
        </w:tabs>
      </w:pPr>
      <w:hyperlink w:anchor="_Toc25032" w:history="1">
        <w:r>
          <w:rPr>
            <w:rFonts w:ascii="仿宋" w:eastAsia="仿宋" w:hAnsi="仿宋" w:cs="仿宋" w:hint="eastAsia"/>
            <w:lang w:eastAsia="zh-CN"/>
          </w:rPr>
          <w:t>十五、产业协同与集群发展</w:t>
        </w:r>
        <w:r>
          <w:tab/>
        </w:r>
        <w:r>
          <w:fldChar w:fldCharType="begin"/>
        </w:r>
        <w:r>
          <w:instrText xml:space="preserve"> PAGEREF _Toc25032 \h </w:instrText>
        </w:r>
        <w:r>
          <w:fldChar w:fldCharType="separate"/>
        </w:r>
        <w:r>
          <w:t>62</w:t>
        </w:r>
        <w:r>
          <w:fldChar w:fldCharType="end"/>
        </w:r>
      </w:hyperlink>
    </w:p>
    <w:p>
      <w:pPr>
        <w:pStyle w:val="TOC2"/>
        <w:tabs>
          <w:tab w:val="right" w:leader="dot" w:pos="8306"/>
        </w:tabs>
      </w:pPr>
      <w:hyperlink w:anchor="_Toc28237" w:history="1">
        <w:r>
          <w:rPr>
            <w:rFonts w:ascii="仿宋" w:eastAsia="仿宋" w:hAnsi="仿宋" w:cs="仿宋" w:hint="eastAsia"/>
            <w:lang w:eastAsia="zh-CN"/>
          </w:rPr>
          <w:t>(一)、产业协同机制建设</w:t>
        </w:r>
        <w:r>
          <w:tab/>
        </w:r>
        <w:r>
          <w:fldChar w:fldCharType="begin"/>
        </w:r>
        <w:r>
          <w:instrText xml:space="preserve"> PAGEREF _Toc28237 \h </w:instrText>
        </w:r>
        <w:r>
          <w:fldChar w:fldCharType="separate"/>
        </w:r>
        <w:r>
          <w:t>62</w:t>
        </w:r>
        <w:r>
          <w:fldChar w:fldCharType="end"/>
        </w:r>
      </w:hyperlink>
    </w:p>
    <w:p>
      <w:pPr>
        <w:pStyle w:val="TOC2"/>
        <w:tabs>
          <w:tab w:val="right" w:leader="dot" w:pos="8306"/>
        </w:tabs>
      </w:pPr>
      <w:hyperlink w:anchor="_Toc15126" w:history="1">
        <w:r>
          <w:rPr>
            <w:rFonts w:ascii="仿宋" w:eastAsia="仿宋" w:hAnsi="仿宋" w:cs="仿宋" w:hint="eastAsia"/>
            <w:lang w:eastAsia="zh-CN"/>
          </w:rPr>
          <w:t>(二)、产业集群培育与发展</w:t>
        </w:r>
        <w:r>
          <w:tab/>
        </w:r>
        <w:r>
          <w:fldChar w:fldCharType="begin"/>
        </w:r>
        <w:r>
          <w:instrText xml:space="preserve"> PAGEREF _Toc15126 \h </w:instrText>
        </w:r>
        <w:r>
          <w:fldChar w:fldCharType="separate"/>
        </w:r>
        <w:r>
          <w:t>64</w:t>
        </w:r>
        <w:r>
          <w:fldChar w:fldCharType="end"/>
        </w:r>
      </w:hyperlink>
    </w:p>
    <w:p>
      <w:pPr>
        <w:pStyle w:val="TOC1"/>
        <w:tabs>
          <w:tab w:val="right" w:leader="dot" w:pos="8306"/>
        </w:tabs>
      </w:pPr>
      <w:hyperlink w:anchor="_Toc24670" w:history="1">
        <w:r>
          <w:rPr>
            <w:rFonts w:ascii="仿宋" w:eastAsia="仿宋" w:hAnsi="仿宋" w:cs="仿宋" w:hint="eastAsia"/>
            <w:lang w:eastAsia="zh-CN"/>
          </w:rPr>
          <w:t>十六、质量管理与控制</w:t>
        </w:r>
        <w:r>
          <w:tab/>
        </w:r>
        <w:r>
          <w:fldChar w:fldCharType="begin"/>
        </w:r>
        <w:r>
          <w:instrText xml:space="preserve"> PAGEREF _Toc24670 \h </w:instrText>
        </w:r>
        <w:r>
          <w:fldChar w:fldCharType="separate"/>
        </w:r>
        <w:r>
          <w:t>64</w:t>
        </w:r>
        <w:r>
          <w:fldChar w:fldCharType="end"/>
        </w:r>
      </w:hyperlink>
    </w:p>
    <w:p>
      <w:pPr>
        <w:pStyle w:val="TOC2"/>
        <w:tabs>
          <w:tab w:val="right" w:leader="dot" w:pos="8306"/>
        </w:tabs>
      </w:pPr>
      <w:hyperlink w:anchor="_Toc25991" w:history="1">
        <w:r>
          <w:rPr>
            <w:rFonts w:ascii="仿宋" w:eastAsia="仿宋" w:hAnsi="仿宋" w:cs="仿宋" w:hint="eastAsia"/>
            <w:lang w:eastAsia="zh-CN"/>
          </w:rPr>
          <w:t>(一)、质量管理体系建设</w:t>
        </w:r>
        <w:r>
          <w:tab/>
        </w:r>
        <w:r>
          <w:fldChar w:fldCharType="begin"/>
        </w:r>
        <w:r>
          <w:instrText xml:space="preserve"> PAGEREF _Toc25991 \h </w:instrText>
        </w:r>
        <w:r>
          <w:fldChar w:fldCharType="separate"/>
        </w:r>
        <w:r>
          <w:t>64</w:t>
        </w:r>
        <w:r>
          <w:fldChar w:fldCharType="end"/>
        </w:r>
      </w:hyperlink>
    </w:p>
    <w:p>
      <w:pPr>
        <w:pStyle w:val="TOC2"/>
        <w:tabs>
          <w:tab w:val="right" w:leader="dot" w:pos="8306"/>
        </w:tabs>
      </w:pPr>
      <w:hyperlink w:anchor="_Toc28476" w:history="1">
        <w:r>
          <w:rPr>
            <w:rFonts w:ascii="仿宋" w:eastAsia="仿宋" w:hAnsi="仿宋" w:cs="仿宋" w:hint="eastAsia"/>
            <w:lang w:eastAsia="zh-CN"/>
          </w:rPr>
          <w:t>(二)、质量控制措施</w:t>
        </w:r>
        <w:r>
          <w:tab/>
        </w:r>
        <w:r>
          <w:fldChar w:fldCharType="begin"/>
        </w:r>
        <w:r>
          <w:instrText xml:space="preserve"> PAGEREF _Toc28476 \h </w:instrText>
        </w:r>
        <w:r>
          <w:fldChar w:fldCharType="separate"/>
        </w:r>
        <w:r>
          <w:t>66</w:t>
        </w:r>
        <w:r>
          <w:fldChar w:fldCharType="end"/>
        </w:r>
      </w:hyperlink>
    </w:p>
    <w:p>
      <w:pPr>
        <w:pStyle w:val="TOC1"/>
        <w:tabs>
          <w:tab w:val="right" w:leader="dot" w:pos="8306"/>
        </w:tabs>
      </w:pPr>
      <w:hyperlink w:anchor="_Toc24065" w:history="1">
        <w:r>
          <w:rPr>
            <w:rFonts w:ascii="仿宋" w:eastAsia="仿宋" w:hAnsi="仿宋" w:cs="仿宋" w:hint="eastAsia"/>
            <w:lang w:eastAsia="zh-CN"/>
          </w:rPr>
          <w:t>十七、设施与设备管理</w:t>
        </w:r>
        <w:r>
          <w:tab/>
        </w:r>
        <w:r>
          <w:fldChar w:fldCharType="begin"/>
        </w:r>
        <w:r>
          <w:instrText xml:space="preserve"> PAGEREF _Toc24065 \h </w:instrText>
        </w:r>
        <w:r>
          <w:fldChar w:fldCharType="separate"/>
        </w:r>
        <w:r>
          <w:t>67</w:t>
        </w:r>
        <w:r>
          <w:fldChar w:fldCharType="end"/>
        </w:r>
      </w:hyperlink>
    </w:p>
    <w:p>
      <w:pPr>
        <w:pStyle w:val="TOC2"/>
        <w:tabs>
          <w:tab w:val="right" w:leader="dot" w:pos="8306"/>
        </w:tabs>
      </w:pPr>
      <w:hyperlink w:anchor="_Toc10168" w:history="1">
        <w:r>
          <w:rPr>
            <w:rFonts w:ascii="仿宋" w:eastAsia="仿宋" w:hAnsi="仿宋" w:cs="仿宋" w:hint="eastAsia"/>
            <w:lang w:eastAsia="zh-CN"/>
          </w:rPr>
          <w:t>(一)、设施规划与配置</w:t>
        </w:r>
        <w:r>
          <w:tab/>
        </w:r>
        <w:r>
          <w:fldChar w:fldCharType="begin"/>
        </w:r>
        <w:r>
          <w:instrText xml:space="preserve"> PAGEREF _Toc10168 \h </w:instrText>
        </w:r>
        <w:r>
          <w:fldChar w:fldCharType="separate"/>
        </w:r>
        <w:r>
          <w:t>67</w:t>
        </w:r>
        <w:r>
          <w:fldChar w:fldCharType="end"/>
        </w:r>
      </w:hyperlink>
    </w:p>
    <w:p>
      <w:pPr>
        <w:pStyle w:val="TOC2"/>
        <w:tabs>
          <w:tab w:val="right" w:leader="dot" w:pos="8306"/>
        </w:tabs>
      </w:pPr>
      <w:hyperlink w:anchor="_Toc7018" w:history="1">
        <w:r>
          <w:rPr>
            <w:rFonts w:ascii="仿宋" w:eastAsia="仿宋" w:hAnsi="仿宋" w:cs="仿宋" w:hint="eastAsia"/>
            <w:lang w:eastAsia="zh-CN"/>
          </w:rPr>
          <w:t>(二)、设备采购与维护管理</w:t>
        </w:r>
        <w:r>
          <w:tab/>
        </w:r>
        <w:r>
          <w:fldChar w:fldCharType="begin"/>
        </w:r>
        <w:r>
          <w:instrText xml:space="preserve"> PAGEREF _Toc7018 \h </w:instrText>
        </w:r>
        <w:r>
          <w:fldChar w:fldCharType="separate"/>
        </w:r>
        <w:r>
          <w:t>68</w:t>
        </w:r>
        <w:r>
          <w:fldChar w:fldCharType="end"/>
        </w:r>
      </w:hyperlink>
    </w:p>
    <w:p>
      <w:pPr>
        <w:pStyle w:val="TOC2"/>
        <w:tabs>
          <w:tab w:val="right" w:leader="dot" w:pos="8306"/>
        </w:tabs>
      </w:pPr>
      <w:hyperlink w:anchor="_Toc21756" w:history="1">
        <w:r>
          <w:rPr>
            <w:rFonts w:ascii="仿宋" w:eastAsia="仿宋" w:hAnsi="仿宋" w:cs="仿宋" w:hint="eastAsia"/>
            <w:lang w:eastAsia="zh-CN"/>
          </w:rPr>
          <w:t>(三)、设施设备升级策略</w:t>
        </w:r>
        <w:r>
          <w:tab/>
        </w:r>
        <w:r>
          <w:fldChar w:fldCharType="begin"/>
        </w:r>
        <w:r>
          <w:instrText xml:space="preserve"> PAGEREF _Toc21756 \h </w:instrText>
        </w:r>
        <w:r>
          <w:fldChar w:fldCharType="separate"/>
        </w:r>
        <w:r>
          <w:t>68</w:t>
        </w:r>
        <w:r>
          <w:fldChar w:fldCharType="end"/>
        </w:r>
      </w:hyperlink>
    </w:p>
    <w:p>
      <w:pPr>
        <w:pStyle w:val="TOC1"/>
        <w:tabs>
          <w:tab w:val="right" w:leader="dot" w:pos="8306"/>
        </w:tabs>
      </w:pPr>
      <w:hyperlink w:anchor="_Toc5311" w:history="1">
        <w:r>
          <w:rPr>
            <w:rFonts w:ascii="仿宋" w:eastAsia="仿宋" w:hAnsi="仿宋" w:cs="仿宋" w:hint="eastAsia"/>
            <w:lang w:eastAsia="zh-CN"/>
          </w:rPr>
          <w:t>十八、成果转化与推广应用</w:t>
        </w:r>
        <w:r>
          <w:tab/>
        </w:r>
        <w:r>
          <w:fldChar w:fldCharType="begin"/>
        </w:r>
        <w:r>
          <w:instrText xml:space="preserve"> PAGEREF _Toc5311 \h </w:instrText>
        </w:r>
        <w:r>
          <w:fldChar w:fldCharType="separate"/>
        </w:r>
        <w:r>
          <w:t>69</w:t>
        </w:r>
        <w:r>
          <w:fldChar w:fldCharType="end"/>
        </w:r>
      </w:hyperlink>
    </w:p>
    <w:p>
      <w:pPr>
        <w:pStyle w:val="TOC2"/>
        <w:tabs>
          <w:tab w:val="right" w:leader="dot" w:pos="8306"/>
        </w:tabs>
      </w:pPr>
      <w:hyperlink w:anchor="_Toc20671" w:history="1">
        <w:r>
          <w:rPr>
            <w:rFonts w:ascii="仿宋" w:eastAsia="仿宋" w:hAnsi="仿宋" w:cs="仿宋" w:hint="eastAsia"/>
            <w:lang w:eastAsia="zh-CN"/>
          </w:rPr>
          <w:t>(一)、成果转化策略制定</w:t>
        </w:r>
        <w:r>
          <w:tab/>
        </w:r>
        <w:r>
          <w:fldChar w:fldCharType="begin"/>
        </w:r>
        <w:r>
          <w:instrText xml:space="preserve"> PAGEREF _Toc20671 \h </w:instrText>
        </w:r>
        <w:r>
          <w:fldChar w:fldCharType="separate"/>
        </w:r>
        <w:r>
          <w:t>69</w:t>
        </w:r>
        <w:r>
          <w:fldChar w:fldCharType="end"/>
        </w:r>
      </w:hyperlink>
    </w:p>
    <w:p>
      <w:pPr>
        <w:pStyle w:val="TOC2"/>
        <w:tabs>
          <w:tab w:val="right" w:leader="dot" w:pos="8306"/>
        </w:tabs>
      </w:pPr>
      <w:hyperlink w:anchor="_Toc10459" w:history="1">
        <w:r>
          <w:rPr>
            <w:rFonts w:ascii="仿宋" w:eastAsia="仿宋" w:hAnsi="仿宋" w:cs="仿宋" w:hint="eastAsia"/>
            <w:lang w:eastAsia="zh-CN"/>
          </w:rPr>
          <w:t>(二)、成果推广应用方案</w:t>
        </w:r>
        <w:r>
          <w:tab/>
        </w:r>
        <w:r>
          <w:fldChar w:fldCharType="begin"/>
        </w:r>
        <w:r>
          <w:instrText xml:space="preserve"> PAGEREF _Toc10459 \h </w:instrText>
        </w:r>
        <w:r>
          <w:fldChar w:fldCharType="separate"/>
        </w:r>
        <w:r>
          <w:t>70</w:t>
        </w:r>
        <w:r>
          <w:fldChar w:fldCharType="end"/>
        </w:r>
      </w:hyperlink>
    </w:p>
    <w:p>
      <w:pPr>
        <w:pStyle w:val="TOC1"/>
        <w:tabs>
          <w:tab w:val="right" w:leader="dot" w:pos="8306"/>
        </w:tabs>
      </w:pPr>
      <w:hyperlink w:anchor="_Toc16995" w:history="1">
        <w:r>
          <w:rPr>
            <w:rFonts w:ascii="仿宋" w:eastAsia="仿宋" w:hAnsi="仿宋" w:cs="仿宋" w:hint="eastAsia"/>
            <w:lang w:eastAsia="zh-CN"/>
          </w:rPr>
          <w:t>十九、企业合规与伦理</w:t>
        </w:r>
        <w:r>
          <w:tab/>
        </w:r>
        <w:r>
          <w:fldChar w:fldCharType="begin"/>
        </w:r>
        <w:r>
          <w:instrText xml:space="preserve"> PAGEREF _Toc16995 \h </w:instrText>
        </w:r>
        <w:r>
          <w:fldChar w:fldCharType="separate"/>
        </w:r>
        <w:r>
          <w:t>72</w:t>
        </w:r>
        <w:r>
          <w:fldChar w:fldCharType="end"/>
        </w:r>
      </w:hyperlink>
    </w:p>
    <w:p>
      <w:pPr>
        <w:pStyle w:val="TOC2"/>
        <w:tabs>
          <w:tab w:val="right" w:leader="dot" w:pos="8306"/>
        </w:tabs>
      </w:pPr>
      <w:hyperlink w:anchor="_Toc32165" w:history="1">
        <w:r>
          <w:rPr>
            <w:rFonts w:ascii="仿宋" w:eastAsia="仿宋" w:hAnsi="仿宋" w:cs="仿宋" w:hint="eastAsia"/>
            <w:lang w:eastAsia="zh-CN"/>
          </w:rPr>
          <w:t>(一)、合规政策与程序</w:t>
        </w:r>
        <w:r>
          <w:tab/>
        </w:r>
        <w:r>
          <w:fldChar w:fldCharType="begin"/>
        </w:r>
        <w:r>
          <w:instrText xml:space="preserve"> PAGEREF _Toc32165 \h </w:instrText>
        </w:r>
        <w:r>
          <w:fldChar w:fldCharType="separate"/>
        </w:r>
        <w:r>
          <w:t>72</w:t>
        </w:r>
        <w:r>
          <w:fldChar w:fldCharType="end"/>
        </w:r>
      </w:hyperlink>
    </w:p>
    <w:p>
      <w:pPr>
        <w:pStyle w:val="TOC2"/>
        <w:tabs>
          <w:tab w:val="right" w:leader="dot" w:pos="8306"/>
        </w:tabs>
      </w:pPr>
      <w:hyperlink w:anchor="_Toc11264" w:history="1">
        <w:r>
          <w:rPr>
            <w:rFonts w:ascii="仿宋" w:eastAsia="仿宋" w:hAnsi="仿宋" w:cs="仿宋" w:hint="eastAsia"/>
            <w:lang w:eastAsia="zh-CN"/>
          </w:rPr>
          <w:t>(二)、伦理规范与培训</w:t>
        </w:r>
        <w:r>
          <w:tab/>
        </w:r>
        <w:r>
          <w:fldChar w:fldCharType="begin"/>
        </w:r>
        <w:r>
          <w:instrText xml:space="preserve"> PAGEREF _Toc11264 \h </w:instrText>
        </w:r>
        <w:r>
          <w:fldChar w:fldCharType="separate"/>
        </w:r>
        <w:r>
          <w:t>73</w:t>
        </w:r>
        <w:r>
          <w:fldChar w:fldCharType="end"/>
        </w:r>
      </w:hyperlink>
    </w:p>
    <w:p>
      <w:pPr>
        <w:pStyle w:val="TOC2"/>
        <w:tabs>
          <w:tab w:val="right" w:leader="dot" w:pos="8306"/>
        </w:tabs>
      </w:pPr>
      <w:hyperlink w:anchor="_Toc22907" w:history="1">
        <w:r>
          <w:rPr>
            <w:rFonts w:ascii="仿宋" w:eastAsia="仿宋" w:hAnsi="仿宋" w:cs="仿宋" w:hint="eastAsia"/>
            <w:lang w:eastAsia="zh-CN"/>
          </w:rPr>
          <w:t>(三)、合规风险评估</w:t>
        </w:r>
        <w:r>
          <w:tab/>
        </w:r>
        <w:r>
          <w:fldChar w:fldCharType="begin"/>
        </w:r>
        <w:r>
          <w:instrText xml:space="preserve"> PAGEREF _Toc22907 \h </w:instrText>
        </w:r>
        <w:r>
          <w:fldChar w:fldCharType="separate"/>
        </w:r>
        <w:r>
          <w:t>74</w:t>
        </w:r>
        <w:r>
          <w:fldChar w:fldCharType="end"/>
        </w:r>
      </w:hyperlink>
    </w:p>
    <w:p>
      <w:pPr>
        <w:pStyle w:val="TOC2"/>
        <w:tabs>
          <w:tab w:val="right" w:leader="dot" w:pos="8306"/>
        </w:tabs>
      </w:pPr>
      <w:hyperlink w:anchor="_Toc23702" w:history="1">
        <w:r>
          <w:rPr>
            <w:rFonts w:ascii="仿宋" w:eastAsia="仿宋" w:hAnsi="仿宋" w:cs="仿宋" w:hint="eastAsia"/>
            <w:lang w:eastAsia="zh-CN"/>
          </w:rPr>
          <w:t>(四)、合规监督与执行</w:t>
        </w:r>
        <w:r>
          <w:tab/>
        </w:r>
        <w:r>
          <w:fldChar w:fldCharType="begin"/>
        </w:r>
        <w:r>
          <w:instrText xml:space="preserve"> PAGEREF _Toc23702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6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5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一、体外诊断产品项目的市场准入条件分析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诊断产品项目而言，市场准入条件首先取决于政策法规环境。政府对于[行业名称]领域的法规，如环保标准、税收政策、和技术使用规范，直接影响体外诊断产品项目的运营和成本结构。例如，若政府针对使用可再生能源的企业提供税收优惠，这将对体外诊断产品项目的财务规划产生重要影响。同时，考虑经济环境和消费者偏好的变化对体外诊断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二、体外诊断产品项目的行业规范与合规性要求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体外诊断产品项目来说，遵守行业规范和合规性要求是确保项目顺利进行的基础。这包括遵循质量控制标准、安全规定、数据保护法规等。例如，若体外诊断产品项目涉及数据处理，须严格遵守相关的数据保护法规。此外，行业内部的自律规范，如产品标准和服务流程，也对于提升体外诊断产品项目在行业内的认可度和竞争力至关重要。项目管理团队必须不断更新策略，以应对行业规范和法规的变化，确保体外诊断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三、体外诊断产品项目的竞争格局和战略定位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的发展规划中，理解行业的竞争格局对于制定有效的市场策略极为关键。这包括分析主要竞争对手的市场地位、优势及其业务模式。体外诊断产品项目面临的竞争对手可能包括大型成熟企业和创新型初创公司，各自采取不同的市场策略。因此，体外诊断产品项目需精确地定位自己的市场策略，如专注于产品创新、客户服务或成本效率，以在竞争中占据优势。通过深入的市场和竞争分析，体外诊断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97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5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外诊断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16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66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67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外诊断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https://d.book118.com/838130125003006050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558E7"/>
    <w:rsid w:val="29D55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3012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2024-03-11T21:55:00Z</dcterms:created>
  <dcterms:modified xsi:type="dcterms:W3CDTF">2024-03-11T21:56:08Z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B09F92647BEC4951B2B247FC526577AB_11</vt:lpwstr>
  </property>
  <property fmtid="{D5CDD505-2E9C-101B-9397-08002B2CF9AE}" pid="3" name="KSOProductBuildVer">
    <vt:lpwstr>2052-12.1.0.16250</vt:lpwstr>
  </property>
</Properties>
</file>