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52" w:history="1">
        <w:r>
          <w:rPr>
            <w:rFonts w:ascii="仿宋" w:eastAsia="仿宋" w:hAnsi="仿宋" w:cs="仿宋" w:hint="eastAsia"/>
            <w:lang w:eastAsia="zh-CN"/>
          </w:rPr>
          <w:t>序言</w:t>
        </w:r>
        <w:r>
          <w:tab/>
        </w:r>
        <w:r>
          <w:fldChar w:fldCharType="begin"/>
        </w:r>
        <w:r>
          <w:instrText xml:space="preserve"> PAGEREF _Toc27952 \h </w:instrText>
        </w:r>
        <w:r>
          <w:fldChar w:fldCharType="separate"/>
        </w:r>
        <w:r>
          <w:t>3</w:t>
        </w:r>
        <w:r>
          <w:fldChar w:fldCharType="end"/>
        </w:r>
      </w:hyperlink>
    </w:p>
    <w:p>
      <w:pPr>
        <w:pStyle w:val="TOC1"/>
        <w:tabs>
          <w:tab w:val="right" w:leader="dot" w:pos="8306"/>
        </w:tabs>
      </w:pPr>
      <w:hyperlink w:anchor="_Toc9246" w:history="1">
        <w:r>
          <w:rPr>
            <w:rFonts w:ascii="仿宋" w:eastAsia="仿宋" w:hAnsi="仿宋" w:cs="仿宋" w:hint="eastAsia"/>
            <w:lang w:eastAsia="zh-CN"/>
          </w:rPr>
          <w:t>一、电源柜项目可持续发展</w:t>
        </w:r>
        <w:r>
          <w:tab/>
        </w:r>
        <w:r>
          <w:fldChar w:fldCharType="begin"/>
        </w:r>
        <w:r>
          <w:instrText xml:space="preserve"> PAGEREF _Toc9246 \h </w:instrText>
        </w:r>
        <w:r>
          <w:fldChar w:fldCharType="separate"/>
        </w:r>
        <w:r>
          <w:t>3</w:t>
        </w:r>
        <w:r>
          <w:fldChar w:fldCharType="end"/>
        </w:r>
      </w:hyperlink>
    </w:p>
    <w:p>
      <w:pPr>
        <w:pStyle w:val="TOC2"/>
        <w:tabs>
          <w:tab w:val="right" w:leader="dot" w:pos="8306"/>
        </w:tabs>
      </w:pPr>
      <w:hyperlink w:anchor="_Toc24084" w:history="1">
        <w:r>
          <w:rPr>
            <w:rFonts w:ascii="仿宋" w:eastAsia="仿宋" w:hAnsi="仿宋" w:cs="仿宋" w:hint="eastAsia"/>
            <w:lang w:eastAsia="zh-CN"/>
          </w:rPr>
          <w:t>(一)、可持续战略与实践</w:t>
        </w:r>
        <w:r>
          <w:tab/>
        </w:r>
        <w:r>
          <w:fldChar w:fldCharType="begin"/>
        </w:r>
        <w:r>
          <w:instrText xml:space="preserve"> PAGEREF _Toc24084 \h </w:instrText>
        </w:r>
        <w:r>
          <w:fldChar w:fldCharType="separate"/>
        </w:r>
        <w:r>
          <w:t>3</w:t>
        </w:r>
        <w:r>
          <w:fldChar w:fldCharType="end"/>
        </w:r>
      </w:hyperlink>
    </w:p>
    <w:p>
      <w:pPr>
        <w:pStyle w:val="TOC2"/>
        <w:tabs>
          <w:tab w:val="right" w:leader="dot" w:pos="8306"/>
        </w:tabs>
      </w:pPr>
      <w:hyperlink w:anchor="_Toc1120" w:history="1">
        <w:r>
          <w:rPr>
            <w:rFonts w:ascii="仿宋" w:eastAsia="仿宋" w:hAnsi="仿宋" w:cs="仿宋" w:hint="eastAsia"/>
            <w:lang w:eastAsia="zh-CN"/>
          </w:rPr>
          <w:t>(二)、环保与社会责任</w:t>
        </w:r>
        <w:r>
          <w:tab/>
        </w:r>
        <w:r>
          <w:fldChar w:fldCharType="begin"/>
        </w:r>
        <w:r>
          <w:instrText xml:space="preserve"> PAGEREF _Toc1120 \h </w:instrText>
        </w:r>
        <w:r>
          <w:fldChar w:fldCharType="separate"/>
        </w:r>
        <w:r>
          <w:t>4</w:t>
        </w:r>
        <w:r>
          <w:fldChar w:fldCharType="end"/>
        </w:r>
      </w:hyperlink>
    </w:p>
    <w:p>
      <w:pPr>
        <w:pStyle w:val="TOC1"/>
        <w:tabs>
          <w:tab w:val="right" w:leader="dot" w:pos="8306"/>
        </w:tabs>
      </w:pPr>
      <w:hyperlink w:anchor="_Toc936" w:history="1">
        <w:r>
          <w:rPr>
            <w:rFonts w:ascii="仿宋" w:eastAsia="仿宋" w:hAnsi="仿宋" w:cs="仿宋" w:hint="eastAsia"/>
            <w:lang w:eastAsia="zh-CN"/>
          </w:rPr>
          <w:t>二、电源柜项目建设背景及必要性分析</w:t>
        </w:r>
        <w:r>
          <w:tab/>
        </w:r>
        <w:r>
          <w:fldChar w:fldCharType="begin"/>
        </w:r>
        <w:r>
          <w:instrText xml:space="preserve"> PAGEREF _Toc936 \h </w:instrText>
        </w:r>
        <w:r>
          <w:fldChar w:fldCharType="separate"/>
        </w:r>
        <w:r>
          <w:t>4</w:t>
        </w:r>
        <w:r>
          <w:fldChar w:fldCharType="end"/>
        </w:r>
      </w:hyperlink>
    </w:p>
    <w:p>
      <w:pPr>
        <w:pStyle w:val="TOC2"/>
        <w:tabs>
          <w:tab w:val="right" w:leader="dot" w:pos="8306"/>
        </w:tabs>
      </w:pPr>
      <w:hyperlink w:anchor="_Toc9017" w:history="1">
        <w:r>
          <w:rPr>
            <w:rFonts w:ascii="仿宋" w:eastAsia="仿宋" w:hAnsi="仿宋" w:cs="仿宋" w:hint="eastAsia"/>
            <w:lang w:eastAsia="zh-CN"/>
          </w:rPr>
          <w:t>(一)、电源柜项目背景分析</w:t>
        </w:r>
        <w:r>
          <w:tab/>
        </w:r>
        <w:r>
          <w:fldChar w:fldCharType="begin"/>
        </w:r>
        <w:r>
          <w:instrText xml:space="preserve"> PAGEREF _Toc9017 \h </w:instrText>
        </w:r>
        <w:r>
          <w:fldChar w:fldCharType="separate"/>
        </w:r>
        <w:r>
          <w:t>4</w:t>
        </w:r>
        <w:r>
          <w:fldChar w:fldCharType="end"/>
        </w:r>
      </w:hyperlink>
    </w:p>
    <w:p>
      <w:pPr>
        <w:pStyle w:val="TOC2"/>
        <w:tabs>
          <w:tab w:val="right" w:leader="dot" w:pos="8306"/>
        </w:tabs>
      </w:pPr>
      <w:hyperlink w:anchor="_Toc20597" w:history="1">
        <w:r>
          <w:rPr>
            <w:rFonts w:ascii="仿宋" w:eastAsia="仿宋" w:hAnsi="仿宋" w:cs="仿宋" w:hint="eastAsia"/>
            <w:lang w:eastAsia="zh-CN"/>
          </w:rPr>
          <w:t>(二)、电源柜项目建设必要性分析</w:t>
        </w:r>
        <w:r>
          <w:tab/>
        </w:r>
        <w:r>
          <w:fldChar w:fldCharType="begin"/>
        </w:r>
        <w:r>
          <w:instrText xml:space="preserve"> PAGEREF _Toc20597 \h </w:instrText>
        </w:r>
        <w:r>
          <w:fldChar w:fldCharType="separate"/>
        </w:r>
        <w:r>
          <w:t>6</w:t>
        </w:r>
        <w:r>
          <w:fldChar w:fldCharType="end"/>
        </w:r>
      </w:hyperlink>
    </w:p>
    <w:p>
      <w:pPr>
        <w:pStyle w:val="TOC1"/>
        <w:tabs>
          <w:tab w:val="right" w:leader="dot" w:pos="8306"/>
        </w:tabs>
      </w:pPr>
      <w:hyperlink w:anchor="_Toc14438" w:history="1">
        <w:r>
          <w:rPr>
            <w:rFonts w:ascii="仿宋" w:eastAsia="仿宋" w:hAnsi="仿宋" w:cs="仿宋" w:hint="eastAsia"/>
            <w:lang w:eastAsia="zh-CN"/>
          </w:rPr>
          <w:t>三、产品规划分析</w:t>
        </w:r>
        <w:r>
          <w:tab/>
        </w:r>
        <w:r>
          <w:fldChar w:fldCharType="begin"/>
        </w:r>
        <w:r>
          <w:instrText xml:space="preserve"> PAGEREF _Toc14438 \h </w:instrText>
        </w:r>
        <w:r>
          <w:fldChar w:fldCharType="separate"/>
        </w:r>
        <w:r>
          <w:t>7</w:t>
        </w:r>
        <w:r>
          <w:fldChar w:fldCharType="end"/>
        </w:r>
      </w:hyperlink>
    </w:p>
    <w:p>
      <w:pPr>
        <w:pStyle w:val="TOC2"/>
        <w:tabs>
          <w:tab w:val="right" w:leader="dot" w:pos="8306"/>
        </w:tabs>
      </w:pPr>
      <w:hyperlink w:anchor="_Toc14164" w:history="1">
        <w:r>
          <w:rPr>
            <w:rFonts w:ascii="仿宋" w:eastAsia="仿宋" w:hAnsi="仿宋" w:cs="仿宋" w:hint="eastAsia"/>
            <w:lang w:eastAsia="zh-CN"/>
          </w:rPr>
          <w:t>(一)、产品规划</w:t>
        </w:r>
        <w:r>
          <w:tab/>
        </w:r>
        <w:r>
          <w:fldChar w:fldCharType="begin"/>
        </w:r>
        <w:r>
          <w:instrText xml:space="preserve"> PAGEREF _Toc14164 \h </w:instrText>
        </w:r>
        <w:r>
          <w:fldChar w:fldCharType="separate"/>
        </w:r>
        <w:r>
          <w:t>7</w:t>
        </w:r>
        <w:r>
          <w:fldChar w:fldCharType="end"/>
        </w:r>
      </w:hyperlink>
    </w:p>
    <w:p>
      <w:pPr>
        <w:pStyle w:val="TOC2"/>
        <w:tabs>
          <w:tab w:val="right" w:leader="dot" w:pos="8306"/>
        </w:tabs>
      </w:pPr>
      <w:hyperlink w:anchor="_Toc17725" w:history="1">
        <w:r>
          <w:rPr>
            <w:rFonts w:ascii="仿宋" w:eastAsia="仿宋" w:hAnsi="仿宋" w:cs="仿宋" w:hint="eastAsia"/>
            <w:lang w:eastAsia="zh-CN"/>
          </w:rPr>
          <w:t>(二)、建设规模</w:t>
        </w:r>
        <w:r>
          <w:tab/>
        </w:r>
        <w:r>
          <w:fldChar w:fldCharType="begin"/>
        </w:r>
        <w:r>
          <w:instrText xml:space="preserve"> PAGEREF _Toc17725 \h </w:instrText>
        </w:r>
        <w:r>
          <w:fldChar w:fldCharType="separate"/>
        </w:r>
        <w:r>
          <w:t>8</w:t>
        </w:r>
        <w:r>
          <w:fldChar w:fldCharType="end"/>
        </w:r>
      </w:hyperlink>
    </w:p>
    <w:p>
      <w:pPr>
        <w:pStyle w:val="TOC1"/>
        <w:tabs>
          <w:tab w:val="right" w:leader="dot" w:pos="8306"/>
        </w:tabs>
      </w:pPr>
      <w:hyperlink w:anchor="_Toc11929" w:history="1">
        <w:r>
          <w:rPr>
            <w:rFonts w:ascii="仿宋" w:eastAsia="仿宋" w:hAnsi="仿宋" w:cs="仿宋" w:hint="eastAsia"/>
            <w:lang w:eastAsia="zh-CN"/>
          </w:rPr>
          <w:t>四、电源柜项目概论</w:t>
        </w:r>
        <w:r>
          <w:tab/>
        </w:r>
        <w:r>
          <w:fldChar w:fldCharType="begin"/>
        </w:r>
        <w:r>
          <w:instrText xml:space="preserve"> PAGEREF _Toc11929 \h </w:instrText>
        </w:r>
        <w:r>
          <w:fldChar w:fldCharType="separate"/>
        </w:r>
        <w:r>
          <w:t>9</w:t>
        </w:r>
        <w:r>
          <w:fldChar w:fldCharType="end"/>
        </w:r>
      </w:hyperlink>
    </w:p>
    <w:p>
      <w:pPr>
        <w:pStyle w:val="TOC2"/>
        <w:tabs>
          <w:tab w:val="right" w:leader="dot" w:pos="8306"/>
        </w:tabs>
      </w:pPr>
      <w:hyperlink w:anchor="_Toc24495" w:history="1">
        <w:r>
          <w:rPr>
            <w:rFonts w:ascii="仿宋" w:eastAsia="仿宋" w:hAnsi="仿宋" w:cs="仿宋" w:hint="eastAsia"/>
            <w:lang w:eastAsia="zh-CN"/>
          </w:rPr>
          <w:t>(一)、电源柜项目概况</w:t>
        </w:r>
        <w:r>
          <w:tab/>
        </w:r>
        <w:r>
          <w:fldChar w:fldCharType="begin"/>
        </w:r>
        <w:r>
          <w:instrText xml:space="preserve"> PAGEREF _Toc24495 \h </w:instrText>
        </w:r>
        <w:r>
          <w:fldChar w:fldCharType="separate"/>
        </w:r>
        <w:r>
          <w:t>9</w:t>
        </w:r>
        <w:r>
          <w:fldChar w:fldCharType="end"/>
        </w:r>
      </w:hyperlink>
    </w:p>
    <w:p>
      <w:pPr>
        <w:pStyle w:val="TOC2"/>
        <w:tabs>
          <w:tab w:val="right" w:leader="dot" w:pos="8306"/>
        </w:tabs>
      </w:pPr>
      <w:hyperlink w:anchor="_Toc20892" w:history="1">
        <w:r>
          <w:rPr>
            <w:rFonts w:ascii="仿宋" w:eastAsia="仿宋" w:hAnsi="仿宋" w:cs="仿宋" w:hint="eastAsia"/>
            <w:lang w:eastAsia="zh-CN"/>
          </w:rPr>
          <w:t>(二)、电源柜项目目标</w:t>
        </w:r>
        <w:r>
          <w:tab/>
        </w:r>
        <w:r>
          <w:fldChar w:fldCharType="begin"/>
        </w:r>
        <w:r>
          <w:instrText xml:space="preserve"> PAGEREF _Toc20892 \h </w:instrText>
        </w:r>
        <w:r>
          <w:fldChar w:fldCharType="separate"/>
        </w:r>
        <w:r>
          <w:t>12</w:t>
        </w:r>
        <w:r>
          <w:fldChar w:fldCharType="end"/>
        </w:r>
      </w:hyperlink>
    </w:p>
    <w:p>
      <w:pPr>
        <w:pStyle w:val="TOC2"/>
        <w:tabs>
          <w:tab w:val="right" w:leader="dot" w:pos="8306"/>
        </w:tabs>
      </w:pPr>
      <w:hyperlink w:anchor="_Toc17980" w:history="1">
        <w:r>
          <w:rPr>
            <w:rFonts w:ascii="仿宋" w:eastAsia="仿宋" w:hAnsi="仿宋" w:cs="仿宋" w:hint="eastAsia"/>
            <w:lang w:eastAsia="zh-CN"/>
          </w:rPr>
          <w:t>(三)、电源柜项目提出的理由</w:t>
        </w:r>
        <w:r>
          <w:tab/>
        </w:r>
        <w:r>
          <w:fldChar w:fldCharType="begin"/>
        </w:r>
        <w:r>
          <w:instrText xml:space="preserve"> PAGEREF _Toc17980 \h </w:instrText>
        </w:r>
        <w:r>
          <w:fldChar w:fldCharType="separate"/>
        </w:r>
        <w:r>
          <w:t>12</w:t>
        </w:r>
        <w:r>
          <w:fldChar w:fldCharType="end"/>
        </w:r>
      </w:hyperlink>
    </w:p>
    <w:p>
      <w:pPr>
        <w:pStyle w:val="TOC2"/>
        <w:tabs>
          <w:tab w:val="right" w:leader="dot" w:pos="8306"/>
        </w:tabs>
      </w:pPr>
      <w:hyperlink w:anchor="_Toc15191" w:history="1">
        <w:r>
          <w:rPr>
            <w:rFonts w:ascii="仿宋" w:eastAsia="仿宋" w:hAnsi="仿宋" w:cs="仿宋" w:hint="eastAsia"/>
            <w:lang w:eastAsia="zh-CN"/>
          </w:rPr>
          <w:t>(四)、电源柜项目意义</w:t>
        </w:r>
        <w:r>
          <w:tab/>
        </w:r>
        <w:r>
          <w:fldChar w:fldCharType="begin"/>
        </w:r>
        <w:r>
          <w:instrText xml:space="preserve"> PAGEREF _Toc15191 \h </w:instrText>
        </w:r>
        <w:r>
          <w:fldChar w:fldCharType="separate"/>
        </w:r>
        <w:r>
          <w:t>14</w:t>
        </w:r>
        <w:r>
          <w:fldChar w:fldCharType="end"/>
        </w:r>
      </w:hyperlink>
    </w:p>
    <w:p>
      <w:pPr>
        <w:pStyle w:val="TOC2"/>
        <w:tabs>
          <w:tab w:val="right" w:leader="dot" w:pos="8306"/>
        </w:tabs>
      </w:pPr>
      <w:hyperlink w:anchor="_Toc3201" w:history="1">
        <w:r>
          <w:rPr>
            <w:rFonts w:ascii="仿宋" w:eastAsia="仿宋" w:hAnsi="仿宋" w:cs="仿宋" w:hint="eastAsia"/>
            <w:lang w:eastAsia="zh-CN"/>
          </w:rPr>
          <w:t>(五)、电源柜项目背景</w:t>
        </w:r>
        <w:r>
          <w:tab/>
        </w:r>
        <w:r>
          <w:fldChar w:fldCharType="begin"/>
        </w:r>
        <w:r>
          <w:instrText xml:space="preserve"> PAGEREF _Toc3201 \h </w:instrText>
        </w:r>
        <w:r>
          <w:fldChar w:fldCharType="separate"/>
        </w:r>
        <w:r>
          <w:t>15</w:t>
        </w:r>
        <w:r>
          <w:fldChar w:fldCharType="end"/>
        </w:r>
      </w:hyperlink>
    </w:p>
    <w:p>
      <w:pPr>
        <w:pStyle w:val="TOC1"/>
        <w:tabs>
          <w:tab w:val="right" w:leader="dot" w:pos="8306"/>
        </w:tabs>
      </w:pPr>
      <w:hyperlink w:anchor="_Toc19260" w:history="1">
        <w:r>
          <w:rPr>
            <w:rFonts w:ascii="仿宋" w:eastAsia="仿宋" w:hAnsi="仿宋" w:cs="仿宋" w:hint="eastAsia"/>
            <w:lang w:eastAsia="zh-CN"/>
          </w:rPr>
          <w:t>五、电源柜项目建设单位说明</w:t>
        </w:r>
        <w:r>
          <w:tab/>
        </w:r>
        <w:r>
          <w:fldChar w:fldCharType="begin"/>
        </w:r>
        <w:r>
          <w:instrText xml:space="preserve"> PAGEREF _Toc19260 \h </w:instrText>
        </w:r>
        <w:r>
          <w:fldChar w:fldCharType="separate"/>
        </w:r>
        <w:r>
          <w:t>16</w:t>
        </w:r>
        <w:r>
          <w:fldChar w:fldCharType="end"/>
        </w:r>
      </w:hyperlink>
    </w:p>
    <w:p>
      <w:pPr>
        <w:pStyle w:val="TOC2"/>
        <w:tabs>
          <w:tab w:val="right" w:leader="dot" w:pos="8306"/>
        </w:tabs>
      </w:pPr>
      <w:hyperlink w:anchor="_Toc27986" w:history="1">
        <w:r>
          <w:rPr>
            <w:rFonts w:ascii="仿宋" w:eastAsia="仿宋" w:hAnsi="仿宋" w:cs="仿宋" w:hint="eastAsia"/>
            <w:lang w:eastAsia="zh-CN"/>
          </w:rPr>
          <w:t>(一)、电源柜项目承办单位基本情况</w:t>
        </w:r>
        <w:r>
          <w:tab/>
        </w:r>
        <w:r>
          <w:fldChar w:fldCharType="begin"/>
        </w:r>
        <w:r>
          <w:instrText xml:space="preserve"> PAGEREF _Toc27986 \h </w:instrText>
        </w:r>
        <w:r>
          <w:fldChar w:fldCharType="separate"/>
        </w:r>
        <w:r>
          <w:t>16</w:t>
        </w:r>
        <w:r>
          <w:fldChar w:fldCharType="end"/>
        </w:r>
      </w:hyperlink>
    </w:p>
    <w:p>
      <w:pPr>
        <w:pStyle w:val="TOC2"/>
        <w:tabs>
          <w:tab w:val="right" w:leader="dot" w:pos="8306"/>
        </w:tabs>
      </w:pPr>
      <w:hyperlink w:anchor="_Toc19821" w:history="1">
        <w:r>
          <w:rPr>
            <w:rFonts w:ascii="仿宋" w:eastAsia="仿宋" w:hAnsi="仿宋" w:cs="仿宋" w:hint="eastAsia"/>
            <w:lang w:eastAsia="zh-CN"/>
          </w:rPr>
          <w:t>(二)、公司经济效益分析</w:t>
        </w:r>
        <w:r>
          <w:tab/>
        </w:r>
        <w:r>
          <w:fldChar w:fldCharType="begin"/>
        </w:r>
        <w:r>
          <w:instrText xml:space="preserve"> PAGEREF _Toc19821 \h </w:instrText>
        </w:r>
        <w:r>
          <w:fldChar w:fldCharType="separate"/>
        </w:r>
        <w:r>
          <w:t>16</w:t>
        </w:r>
        <w:r>
          <w:fldChar w:fldCharType="end"/>
        </w:r>
      </w:hyperlink>
    </w:p>
    <w:p>
      <w:pPr>
        <w:pStyle w:val="TOC1"/>
        <w:tabs>
          <w:tab w:val="right" w:leader="dot" w:pos="8306"/>
        </w:tabs>
      </w:pPr>
      <w:hyperlink w:anchor="_Toc30327" w:history="1">
        <w:r>
          <w:rPr>
            <w:rFonts w:ascii="仿宋" w:eastAsia="仿宋" w:hAnsi="仿宋" w:cs="仿宋" w:hint="eastAsia"/>
            <w:lang w:eastAsia="zh-CN"/>
          </w:rPr>
          <w:t>六、市场分析、调研</w:t>
        </w:r>
        <w:r>
          <w:tab/>
        </w:r>
        <w:r>
          <w:fldChar w:fldCharType="begin"/>
        </w:r>
        <w:r>
          <w:instrText xml:space="preserve"> PAGEREF _Toc30327 \h </w:instrText>
        </w:r>
        <w:r>
          <w:fldChar w:fldCharType="separate"/>
        </w:r>
        <w:r>
          <w:t>17</w:t>
        </w:r>
        <w:r>
          <w:fldChar w:fldCharType="end"/>
        </w:r>
      </w:hyperlink>
    </w:p>
    <w:p>
      <w:pPr>
        <w:pStyle w:val="TOC2"/>
        <w:tabs>
          <w:tab w:val="right" w:leader="dot" w:pos="8306"/>
        </w:tabs>
      </w:pPr>
      <w:hyperlink w:anchor="_Toc2552" w:history="1">
        <w:r>
          <w:rPr>
            <w:rFonts w:ascii="仿宋" w:eastAsia="仿宋" w:hAnsi="仿宋" w:cs="仿宋" w:hint="eastAsia"/>
            <w:lang w:eastAsia="zh-CN"/>
          </w:rPr>
          <w:t>(一)、电源柜行业分析</w:t>
        </w:r>
        <w:r>
          <w:tab/>
        </w:r>
        <w:r>
          <w:fldChar w:fldCharType="begin"/>
        </w:r>
        <w:r>
          <w:instrText xml:space="preserve"> PAGEREF _Toc2552 \h </w:instrText>
        </w:r>
        <w:r>
          <w:fldChar w:fldCharType="separate"/>
        </w:r>
        <w:r>
          <w:t>17</w:t>
        </w:r>
        <w:r>
          <w:fldChar w:fldCharType="end"/>
        </w:r>
      </w:hyperlink>
    </w:p>
    <w:p>
      <w:pPr>
        <w:pStyle w:val="TOC2"/>
        <w:tabs>
          <w:tab w:val="right" w:leader="dot" w:pos="8306"/>
        </w:tabs>
      </w:pPr>
      <w:hyperlink w:anchor="_Toc9097" w:history="1">
        <w:r>
          <w:rPr>
            <w:rFonts w:ascii="仿宋" w:eastAsia="仿宋" w:hAnsi="仿宋" w:cs="仿宋" w:hint="eastAsia"/>
            <w:lang w:eastAsia="zh-CN"/>
          </w:rPr>
          <w:t>(二)、电源柜市场分析预测</w:t>
        </w:r>
        <w:r>
          <w:tab/>
        </w:r>
        <w:r>
          <w:fldChar w:fldCharType="begin"/>
        </w:r>
        <w:r>
          <w:instrText xml:space="preserve"> PAGEREF _Toc9097 \h </w:instrText>
        </w:r>
        <w:r>
          <w:fldChar w:fldCharType="separate"/>
        </w:r>
        <w:r>
          <w:t>18</w:t>
        </w:r>
        <w:r>
          <w:fldChar w:fldCharType="end"/>
        </w:r>
      </w:hyperlink>
    </w:p>
    <w:p>
      <w:pPr>
        <w:pStyle w:val="TOC1"/>
        <w:tabs>
          <w:tab w:val="right" w:leader="dot" w:pos="8306"/>
        </w:tabs>
      </w:pPr>
      <w:hyperlink w:anchor="_Toc6863" w:history="1">
        <w:r>
          <w:rPr>
            <w:rFonts w:ascii="仿宋" w:eastAsia="仿宋" w:hAnsi="仿宋" w:cs="仿宋" w:hint="eastAsia"/>
            <w:lang w:eastAsia="zh-CN"/>
          </w:rPr>
          <w:t>七、电源柜项目人力资源管理</w:t>
        </w:r>
        <w:r>
          <w:tab/>
        </w:r>
        <w:r>
          <w:fldChar w:fldCharType="begin"/>
        </w:r>
        <w:r>
          <w:instrText xml:space="preserve"> PAGEREF _Toc6863 \h </w:instrText>
        </w:r>
        <w:r>
          <w:fldChar w:fldCharType="separate"/>
        </w:r>
        <w:r>
          <w:t>19</w:t>
        </w:r>
        <w:r>
          <w:fldChar w:fldCharType="end"/>
        </w:r>
      </w:hyperlink>
    </w:p>
    <w:p>
      <w:pPr>
        <w:pStyle w:val="TOC2"/>
        <w:tabs>
          <w:tab w:val="right" w:leader="dot" w:pos="8306"/>
        </w:tabs>
      </w:pPr>
      <w:hyperlink w:anchor="_Toc26754" w:history="1">
        <w:r>
          <w:rPr>
            <w:rFonts w:ascii="仿宋" w:eastAsia="仿宋" w:hAnsi="仿宋" w:cs="仿宋" w:hint="eastAsia"/>
            <w:lang w:eastAsia="zh-CN"/>
          </w:rPr>
          <w:t>(一)、建立健全的预算管理制度</w:t>
        </w:r>
        <w:r>
          <w:tab/>
        </w:r>
        <w:r>
          <w:fldChar w:fldCharType="begin"/>
        </w:r>
        <w:r>
          <w:instrText xml:space="preserve"> PAGEREF _Toc26754 \h </w:instrText>
        </w:r>
        <w:r>
          <w:fldChar w:fldCharType="separate"/>
        </w:r>
        <w:r>
          <w:t>19</w:t>
        </w:r>
        <w:r>
          <w:fldChar w:fldCharType="end"/>
        </w:r>
      </w:hyperlink>
    </w:p>
    <w:p>
      <w:pPr>
        <w:pStyle w:val="TOC2"/>
        <w:tabs>
          <w:tab w:val="right" w:leader="dot" w:pos="8306"/>
        </w:tabs>
      </w:pPr>
      <w:hyperlink w:anchor="_Toc9866" w:history="1">
        <w:r>
          <w:rPr>
            <w:rFonts w:ascii="仿宋" w:eastAsia="仿宋" w:hAnsi="仿宋" w:cs="仿宋" w:hint="eastAsia"/>
            <w:lang w:eastAsia="zh-CN"/>
          </w:rPr>
          <w:t>(二)、加强资金流动监控</w:t>
        </w:r>
        <w:r>
          <w:tab/>
        </w:r>
        <w:r>
          <w:fldChar w:fldCharType="begin"/>
        </w:r>
        <w:r>
          <w:instrText xml:space="preserve"> PAGEREF _Toc9866 \h </w:instrText>
        </w:r>
        <w:r>
          <w:fldChar w:fldCharType="separate"/>
        </w:r>
        <w:r>
          <w:t>21</w:t>
        </w:r>
        <w:r>
          <w:fldChar w:fldCharType="end"/>
        </w:r>
      </w:hyperlink>
    </w:p>
    <w:p>
      <w:pPr>
        <w:pStyle w:val="TOC2"/>
        <w:tabs>
          <w:tab w:val="right" w:leader="dot" w:pos="8306"/>
        </w:tabs>
      </w:pPr>
      <w:hyperlink w:anchor="_Toc29178" w:history="1">
        <w:r>
          <w:rPr>
            <w:rFonts w:ascii="仿宋" w:eastAsia="仿宋" w:hAnsi="仿宋" w:cs="仿宋" w:hint="eastAsia"/>
            <w:lang w:eastAsia="zh-CN"/>
          </w:rPr>
          <w:t>(三)、制定完善的风险控制机制</w:t>
        </w:r>
        <w:r>
          <w:tab/>
        </w:r>
        <w:r>
          <w:fldChar w:fldCharType="begin"/>
        </w:r>
        <w:r>
          <w:instrText xml:space="preserve"> PAGEREF _Toc29178 \h </w:instrText>
        </w:r>
        <w:r>
          <w:fldChar w:fldCharType="separate"/>
        </w:r>
        <w:r>
          <w:t>22</w:t>
        </w:r>
        <w:r>
          <w:fldChar w:fldCharType="end"/>
        </w:r>
      </w:hyperlink>
    </w:p>
    <w:p>
      <w:pPr>
        <w:pStyle w:val="TOC2"/>
        <w:tabs>
          <w:tab w:val="right" w:leader="dot" w:pos="8306"/>
        </w:tabs>
      </w:pPr>
      <w:hyperlink w:anchor="_Toc20030" w:history="1">
        <w:r>
          <w:rPr>
            <w:rFonts w:ascii="仿宋" w:eastAsia="仿宋" w:hAnsi="仿宋" w:cs="仿宋" w:hint="eastAsia"/>
            <w:lang w:eastAsia="zh-CN"/>
          </w:rPr>
          <w:t>(四)、优化成本管理</w:t>
        </w:r>
        <w:r>
          <w:tab/>
        </w:r>
        <w:r>
          <w:fldChar w:fldCharType="begin"/>
        </w:r>
        <w:r>
          <w:instrText xml:space="preserve"> PAGEREF _Toc20030 \h </w:instrText>
        </w:r>
        <w:r>
          <w:fldChar w:fldCharType="separate"/>
        </w:r>
        <w:r>
          <w:t>23</w:t>
        </w:r>
        <w:r>
          <w:fldChar w:fldCharType="end"/>
        </w:r>
      </w:hyperlink>
    </w:p>
    <w:p>
      <w:pPr>
        <w:pStyle w:val="TOC1"/>
        <w:tabs>
          <w:tab w:val="right" w:leader="dot" w:pos="8306"/>
        </w:tabs>
      </w:pPr>
      <w:hyperlink w:anchor="_Toc20525" w:history="1">
        <w:r>
          <w:rPr>
            <w:rFonts w:ascii="仿宋" w:eastAsia="仿宋" w:hAnsi="仿宋" w:cs="仿宋" w:hint="eastAsia"/>
            <w:lang w:eastAsia="zh-CN"/>
          </w:rPr>
          <w:t>八、电源柜项目技术管理</w:t>
        </w:r>
        <w:r>
          <w:tab/>
        </w:r>
        <w:r>
          <w:fldChar w:fldCharType="begin"/>
        </w:r>
        <w:r>
          <w:instrText xml:space="preserve"> PAGEREF _Toc20525 \h </w:instrText>
        </w:r>
        <w:r>
          <w:fldChar w:fldCharType="separate"/>
        </w:r>
        <w:r>
          <w:t>24</w:t>
        </w:r>
        <w:r>
          <w:fldChar w:fldCharType="end"/>
        </w:r>
      </w:hyperlink>
    </w:p>
    <w:p>
      <w:pPr>
        <w:pStyle w:val="TOC2"/>
        <w:tabs>
          <w:tab w:val="right" w:leader="dot" w:pos="8306"/>
        </w:tabs>
      </w:pPr>
      <w:hyperlink w:anchor="_Toc20192" w:history="1">
        <w:r>
          <w:rPr>
            <w:rFonts w:ascii="仿宋" w:eastAsia="仿宋" w:hAnsi="仿宋" w:cs="仿宋" w:hint="eastAsia"/>
            <w:lang w:eastAsia="zh-CN"/>
          </w:rPr>
          <w:t>(一)、技术方案选用方向</w:t>
        </w:r>
        <w:r>
          <w:tab/>
        </w:r>
        <w:r>
          <w:fldChar w:fldCharType="begin"/>
        </w:r>
        <w:r>
          <w:instrText xml:space="preserve"> PAGEREF _Toc20192 \h </w:instrText>
        </w:r>
        <w:r>
          <w:fldChar w:fldCharType="separate"/>
        </w:r>
        <w:r>
          <w:t>24</w:t>
        </w:r>
        <w:r>
          <w:fldChar w:fldCharType="end"/>
        </w:r>
      </w:hyperlink>
    </w:p>
    <w:p>
      <w:pPr>
        <w:pStyle w:val="TOC2"/>
        <w:tabs>
          <w:tab w:val="right" w:leader="dot" w:pos="8306"/>
        </w:tabs>
      </w:pPr>
      <w:hyperlink w:anchor="_Toc11061" w:history="1">
        <w:r>
          <w:rPr>
            <w:rFonts w:ascii="仿宋" w:eastAsia="仿宋" w:hAnsi="仿宋" w:cs="仿宋" w:hint="eastAsia"/>
            <w:lang w:eastAsia="zh-CN"/>
          </w:rPr>
          <w:t>(二)、工艺技术方案选用原则</w:t>
        </w:r>
        <w:r>
          <w:tab/>
        </w:r>
        <w:r>
          <w:fldChar w:fldCharType="begin"/>
        </w:r>
        <w:r>
          <w:instrText xml:space="preserve"> PAGEREF _Toc11061 \h </w:instrText>
        </w:r>
        <w:r>
          <w:fldChar w:fldCharType="separate"/>
        </w:r>
        <w:r>
          <w:t>26</w:t>
        </w:r>
        <w:r>
          <w:fldChar w:fldCharType="end"/>
        </w:r>
      </w:hyperlink>
    </w:p>
    <w:p>
      <w:pPr>
        <w:pStyle w:val="TOC2"/>
        <w:tabs>
          <w:tab w:val="right" w:leader="dot" w:pos="8306"/>
        </w:tabs>
      </w:pPr>
      <w:hyperlink w:anchor="_Toc6939" w:history="1">
        <w:r>
          <w:rPr>
            <w:rFonts w:ascii="仿宋" w:eastAsia="仿宋" w:hAnsi="仿宋" w:cs="仿宋" w:hint="eastAsia"/>
            <w:lang w:eastAsia="zh-CN"/>
          </w:rPr>
          <w:t>(三)、工艺技术方案要求</w:t>
        </w:r>
        <w:r>
          <w:tab/>
        </w:r>
        <w:r>
          <w:fldChar w:fldCharType="begin"/>
        </w:r>
        <w:r>
          <w:instrText xml:space="preserve"> PAGEREF _Toc6939 \h </w:instrText>
        </w:r>
        <w:r>
          <w:fldChar w:fldCharType="separate"/>
        </w:r>
        <w:r>
          <w:t>28</w:t>
        </w:r>
        <w:r>
          <w:fldChar w:fldCharType="end"/>
        </w:r>
      </w:hyperlink>
    </w:p>
    <w:p>
      <w:pPr>
        <w:pStyle w:val="TOC1"/>
        <w:tabs>
          <w:tab w:val="right" w:leader="dot" w:pos="8306"/>
        </w:tabs>
      </w:pPr>
      <w:hyperlink w:anchor="_Toc21029" w:history="1">
        <w:r>
          <w:rPr>
            <w:rFonts w:ascii="仿宋" w:eastAsia="仿宋" w:hAnsi="仿宋" w:cs="仿宋" w:hint="eastAsia"/>
            <w:lang w:eastAsia="zh-CN"/>
          </w:rPr>
          <w:t>九、生产安全保护</w:t>
        </w:r>
        <w:r>
          <w:tab/>
        </w:r>
        <w:r>
          <w:fldChar w:fldCharType="begin"/>
        </w:r>
        <w:r>
          <w:instrText xml:space="preserve"> PAGEREF _Toc21029 \h </w:instrText>
        </w:r>
        <w:r>
          <w:fldChar w:fldCharType="separate"/>
        </w:r>
        <w:r>
          <w:t>30</w:t>
        </w:r>
        <w:r>
          <w:fldChar w:fldCharType="end"/>
        </w:r>
      </w:hyperlink>
    </w:p>
    <w:p>
      <w:pPr>
        <w:pStyle w:val="TOC2"/>
        <w:tabs>
          <w:tab w:val="right" w:leader="dot" w:pos="8306"/>
        </w:tabs>
      </w:pPr>
      <w:hyperlink w:anchor="_Toc6276" w:history="1">
        <w:r>
          <w:rPr>
            <w:rFonts w:ascii="仿宋" w:eastAsia="仿宋" w:hAnsi="仿宋" w:cs="仿宋" w:hint="eastAsia"/>
            <w:lang w:eastAsia="zh-CN"/>
          </w:rPr>
          <w:t>(一)、消防安全</w:t>
        </w:r>
        <w:r>
          <w:tab/>
        </w:r>
        <w:r>
          <w:fldChar w:fldCharType="begin"/>
        </w:r>
        <w:r>
          <w:instrText xml:space="preserve"> PAGEREF _Toc6276 \h </w:instrText>
        </w:r>
        <w:r>
          <w:fldChar w:fldCharType="separate"/>
        </w:r>
        <w:r>
          <w:t>30</w:t>
        </w:r>
        <w:r>
          <w:fldChar w:fldCharType="end"/>
        </w:r>
      </w:hyperlink>
    </w:p>
    <w:p>
      <w:pPr>
        <w:pStyle w:val="TOC2"/>
        <w:tabs>
          <w:tab w:val="right" w:leader="dot" w:pos="8306"/>
        </w:tabs>
      </w:pPr>
      <w:hyperlink w:anchor="_Toc17379" w:history="1">
        <w:r>
          <w:rPr>
            <w:rFonts w:ascii="仿宋" w:eastAsia="仿宋" w:hAnsi="仿宋" w:cs="仿宋" w:hint="eastAsia"/>
            <w:lang w:eastAsia="zh-CN"/>
          </w:rPr>
          <w:t>(二)、防火防爆总图布置措施</w:t>
        </w:r>
        <w:r>
          <w:tab/>
        </w:r>
        <w:r>
          <w:fldChar w:fldCharType="begin"/>
        </w:r>
        <w:r>
          <w:instrText xml:space="preserve"> PAGEREF _Toc17379 \h </w:instrText>
        </w:r>
        <w:r>
          <w:fldChar w:fldCharType="separate"/>
        </w:r>
        <w:r>
          <w:t>32</w:t>
        </w:r>
        <w:r>
          <w:fldChar w:fldCharType="end"/>
        </w:r>
      </w:hyperlink>
    </w:p>
    <w:p>
      <w:pPr>
        <w:pStyle w:val="TOC2"/>
        <w:tabs>
          <w:tab w:val="right" w:leader="dot" w:pos="8306"/>
        </w:tabs>
      </w:pPr>
      <w:hyperlink w:anchor="_Toc17278" w:history="1">
        <w:r>
          <w:rPr>
            <w:rFonts w:ascii="仿宋" w:eastAsia="仿宋" w:hAnsi="仿宋" w:cs="仿宋" w:hint="eastAsia"/>
            <w:lang w:eastAsia="zh-CN"/>
          </w:rPr>
          <w:t>(三)、自然灾害防范措施</w:t>
        </w:r>
        <w:r>
          <w:tab/>
        </w:r>
        <w:r>
          <w:fldChar w:fldCharType="begin"/>
        </w:r>
        <w:r>
          <w:instrText xml:space="preserve"> PAGEREF _Toc17278 \h </w:instrText>
        </w:r>
        <w:r>
          <w:fldChar w:fldCharType="separate"/>
        </w:r>
        <w:r>
          <w:t>32</w:t>
        </w:r>
        <w:r>
          <w:fldChar w:fldCharType="end"/>
        </w:r>
      </w:hyperlink>
    </w:p>
    <w:p>
      <w:pPr>
        <w:pStyle w:val="TOC2"/>
        <w:tabs>
          <w:tab w:val="right" w:leader="dot" w:pos="8306"/>
        </w:tabs>
      </w:pPr>
      <w:hyperlink w:anchor="_Toc2040" w:history="1">
        <w:r>
          <w:rPr>
            <w:rFonts w:ascii="仿宋" w:eastAsia="仿宋" w:hAnsi="仿宋" w:cs="仿宋" w:hint="eastAsia"/>
            <w:lang w:eastAsia="zh-CN"/>
          </w:rPr>
          <w:t>(四)、安全色及安全标志使用要求</w:t>
        </w:r>
        <w:r>
          <w:tab/>
        </w:r>
        <w:r>
          <w:fldChar w:fldCharType="begin"/>
        </w:r>
        <w:r>
          <w:instrText xml:space="preserve"> PAGEREF _Toc2040 \h </w:instrText>
        </w:r>
        <w:r>
          <w:fldChar w:fldCharType="separate"/>
        </w:r>
        <w:r>
          <w:t>33</w:t>
        </w:r>
        <w:r>
          <w:fldChar w:fldCharType="end"/>
        </w:r>
      </w:hyperlink>
    </w:p>
    <w:p>
      <w:pPr>
        <w:pStyle w:val="TOC2"/>
        <w:tabs>
          <w:tab w:val="right" w:leader="dot" w:pos="8306"/>
        </w:tabs>
      </w:pPr>
      <w:hyperlink w:anchor="_Toc22364" w:history="1">
        <w:r>
          <w:rPr>
            <w:rFonts w:ascii="仿宋" w:eastAsia="仿宋" w:hAnsi="仿宋" w:cs="仿宋" w:hint="eastAsia"/>
            <w:lang w:eastAsia="zh-CN"/>
          </w:rPr>
          <w:t>(五)、防尘防毒措施</w:t>
        </w:r>
        <w:r>
          <w:tab/>
        </w:r>
        <w:r>
          <w:fldChar w:fldCharType="begin"/>
        </w:r>
        <w:r>
          <w:instrText xml:space="preserve"> PAGEREF _Toc22364 \h </w:instrText>
        </w:r>
        <w:r>
          <w:fldChar w:fldCharType="separate"/>
        </w:r>
        <w:r>
          <w:t>34</w:t>
        </w:r>
        <w:r>
          <w:fldChar w:fldCharType="end"/>
        </w:r>
      </w:hyperlink>
    </w:p>
    <w:p>
      <w:pPr>
        <w:pStyle w:val="TOC2"/>
        <w:tabs>
          <w:tab w:val="right" w:leader="dot" w:pos="8306"/>
        </w:tabs>
      </w:pPr>
      <w:hyperlink w:anchor="_Toc7850" w:history="1">
        <w:r>
          <w:rPr>
            <w:rFonts w:ascii="仿宋" w:eastAsia="仿宋" w:hAnsi="仿宋" w:cs="仿宋" w:hint="eastAsia"/>
            <w:lang w:eastAsia="zh-CN"/>
          </w:rPr>
          <w:t>(六)、防静电、触电防护及防雷措施</w:t>
        </w:r>
        <w:r>
          <w:tab/>
        </w:r>
        <w:r>
          <w:fldChar w:fldCharType="begin"/>
        </w:r>
        <w:r>
          <w:instrText xml:space="preserve"> PAGEREF _Toc7850 \h </w:instrText>
        </w:r>
        <w:r>
          <w:fldChar w:fldCharType="separate"/>
        </w:r>
        <w:r>
          <w:t>35</w:t>
        </w:r>
        <w:r>
          <w:fldChar w:fldCharType="end"/>
        </w:r>
      </w:hyperlink>
    </w:p>
    <w:p>
      <w:pPr>
        <w:pStyle w:val="TOC2"/>
        <w:tabs>
          <w:tab w:val="right" w:leader="dot" w:pos="8306"/>
        </w:tabs>
      </w:pPr>
      <w:hyperlink w:anchor="_Toc17539" w:history="1">
        <w:r>
          <w:rPr>
            <w:rFonts w:ascii="仿宋" w:eastAsia="仿宋" w:hAnsi="仿宋" w:cs="仿宋" w:hint="eastAsia"/>
            <w:lang w:eastAsia="zh-CN"/>
          </w:rPr>
          <w:t>(七)、机械设备安全保障措施</w:t>
        </w:r>
        <w:r>
          <w:tab/>
        </w:r>
        <w:r>
          <w:fldChar w:fldCharType="begin"/>
        </w:r>
        <w:r>
          <w:instrText xml:space="preserve"> PAGEREF _Toc17539 \h </w:instrText>
        </w:r>
        <w:r>
          <w:fldChar w:fldCharType="separate"/>
        </w:r>
        <w:r>
          <w:t>36</w:t>
        </w:r>
        <w:r>
          <w:fldChar w:fldCharType="end"/>
        </w:r>
      </w:hyperlink>
    </w:p>
    <w:p>
      <w:pPr>
        <w:pStyle w:val="TOC1"/>
        <w:tabs>
          <w:tab w:val="right" w:leader="dot" w:pos="8306"/>
        </w:tabs>
      </w:pPr>
      <w:hyperlink w:anchor="_Toc19229" w:history="1">
        <w:r>
          <w:rPr>
            <w:rFonts w:ascii="仿宋" w:eastAsia="仿宋" w:hAnsi="仿宋" w:cs="仿宋" w:hint="eastAsia"/>
            <w:lang w:eastAsia="zh-CN"/>
          </w:rPr>
          <w:t>十、电源柜项目创新与研发</w:t>
        </w:r>
        <w:r>
          <w:tab/>
        </w:r>
        <w:r>
          <w:fldChar w:fldCharType="begin"/>
        </w:r>
        <w:r>
          <w:instrText xml:space="preserve"> PAGEREF _Toc19229 \h </w:instrText>
        </w:r>
        <w:r>
          <w:fldChar w:fldCharType="separate"/>
        </w:r>
        <w:r>
          <w:t>38</w:t>
        </w:r>
        <w:r>
          <w:fldChar w:fldCharType="end"/>
        </w:r>
      </w:hyperlink>
    </w:p>
    <w:p>
      <w:pPr>
        <w:pStyle w:val="TOC2"/>
        <w:tabs>
          <w:tab w:val="right" w:leader="dot" w:pos="8306"/>
        </w:tabs>
      </w:pPr>
      <w:hyperlink w:anchor="_Toc19603" w:history="1">
        <w:r>
          <w:rPr>
            <w:rFonts w:ascii="仿宋" w:eastAsia="仿宋" w:hAnsi="仿宋" w:cs="仿宋" w:hint="eastAsia"/>
            <w:lang w:eastAsia="zh-CN"/>
          </w:rPr>
          <w:t>(一)、创新策略与方向</w:t>
        </w:r>
        <w:r>
          <w:tab/>
        </w:r>
        <w:r>
          <w:fldChar w:fldCharType="begin"/>
        </w:r>
        <w:r>
          <w:instrText xml:space="preserve"> PAGEREF _Toc19603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5" w:history="1">
        <w:r>
          <w:rPr>
            <w:rFonts w:ascii="仿宋" w:eastAsia="仿宋" w:hAnsi="仿宋" w:cs="仿宋" w:hint="eastAsia"/>
            <w:lang w:eastAsia="zh-CN"/>
          </w:rPr>
          <w:t>(二)、研发规划与投入</w:t>
        </w:r>
        <w:r>
          <w:tab/>
        </w:r>
        <w:r>
          <w:fldChar w:fldCharType="begin"/>
        </w:r>
        <w:r>
          <w:instrText xml:space="preserve"> PAGEREF _Toc20305 \h </w:instrText>
        </w:r>
        <w:r>
          <w:fldChar w:fldCharType="separate"/>
        </w:r>
        <w:r>
          <w:t>39</w:t>
        </w:r>
        <w:r>
          <w:fldChar w:fldCharType="end"/>
        </w:r>
      </w:hyperlink>
    </w:p>
    <w:p>
      <w:pPr>
        <w:pStyle w:val="TOC1"/>
        <w:tabs>
          <w:tab w:val="right" w:leader="dot" w:pos="8306"/>
        </w:tabs>
      </w:pPr>
      <w:hyperlink w:anchor="_Toc7396" w:history="1">
        <w:r>
          <w:rPr>
            <w:rFonts w:ascii="仿宋" w:eastAsia="仿宋" w:hAnsi="仿宋" w:cs="仿宋" w:hint="eastAsia"/>
            <w:lang w:eastAsia="zh-CN"/>
          </w:rPr>
          <w:t>十一、电源柜项目风险管理</w:t>
        </w:r>
        <w:r>
          <w:tab/>
        </w:r>
        <w:r>
          <w:fldChar w:fldCharType="begin"/>
        </w:r>
        <w:r>
          <w:instrText xml:space="preserve"> PAGEREF _Toc7396 \h </w:instrText>
        </w:r>
        <w:r>
          <w:fldChar w:fldCharType="separate"/>
        </w:r>
        <w:r>
          <w:t>41</w:t>
        </w:r>
        <w:r>
          <w:fldChar w:fldCharType="end"/>
        </w:r>
      </w:hyperlink>
    </w:p>
    <w:p>
      <w:pPr>
        <w:pStyle w:val="TOC2"/>
        <w:tabs>
          <w:tab w:val="right" w:leader="dot" w:pos="8306"/>
        </w:tabs>
      </w:pPr>
      <w:hyperlink w:anchor="_Toc12597" w:history="1">
        <w:r>
          <w:rPr>
            <w:rFonts w:ascii="仿宋" w:eastAsia="仿宋" w:hAnsi="仿宋" w:cs="仿宋" w:hint="eastAsia"/>
            <w:lang w:eastAsia="zh-CN"/>
          </w:rPr>
          <w:t>(一)、风险识别与评估</w:t>
        </w:r>
        <w:r>
          <w:tab/>
        </w:r>
        <w:r>
          <w:fldChar w:fldCharType="begin"/>
        </w:r>
        <w:r>
          <w:instrText xml:space="preserve"> PAGEREF _Toc12597 \h </w:instrText>
        </w:r>
        <w:r>
          <w:fldChar w:fldCharType="separate"/>
        </w:r>
        <w:r>
          <w:t>41</w:t>
        </w:r>
        <w:r>
          <w:fldChar w:fldCharType="end"/>
        </w:r>
      </w:hyperlink>
    </w:p>
    <w:p>
      <w:pPr>
        <w:pStyle w:val="TOC2"/>
        <w:tabs>
          <w:tab w:val="right" w:leader="dot" w:pos="8306"/>
        </w:tabs>
      </w:pPr>
      <w:hyperlink w:anchor="_Toc16855" w:history="1">
        <w:r>
          <w:rPr>
            <w:rFonts w:ascii="仿宋" w:eastAsia="仿宋" w:hAnsi="仿宋" w:cs="仿宋" w:hint="eastAsia"/>
            <w:lang w:eastAsia="zh-CN"/>
          </w:rPr>
          <w:t>(二)、风险应对策略</w:t>
        </w:r>
        <w:r>
          <w:tab/>
        </w:r>
        <w:r>
          <w:fldChar w:fldCharType="begin"/>
        </w:r>
        <w:r>
          <w:instrText xml:space="preserve"> PAGEREF _Toc16855 \h </w:instrText>
        </w:r>
        <w:r>
          <w:fldChar w:fldCharType="separate"/>
        </w:r>
        <w:r>
          <w:t>42</w:t>
        </w:r>
        <w:r>
          <w:fldChar w:fldCharType="end"/>
        </w:r>
      </w:hyperlink>
    </w:p>
    <w:p>
      <w:pPr>
        <w:pStyle w:val="TOC2"/>
        <w:tabs>
          <w:tab w:val="right" w:leader="dot" w:pos="8306"/>
        </w:tabs>
      </w:pPr>
      <w:hyperlink w:anchor="_Toc6437" w:history="1">
        <w:r>
          <w:rPr>
            <w:rFonts w:ascii="仿宋" w:eastAsia="仿宋" w:hAnsi="仿宋" w:cs="仿宋" w:hint="eastAsia"/>
            <w:lang w:eastAsia="zh-CN"/>
          </w:rPr>
          <w:t>(三)、风险监控与控制</w:t>
        </w:r>
        <w:r>
          <w:tab/>
        </w:r>
        <w:r>
          <w:fldChar w:fldCharType="begin"/>
        </w:r>
        <w:r>
          <w:instrText xml:space="preserve"> PAGEREF _Toc6437 \h </w:instrText>
        </w:r>
        <w:r>
          <w:fldChar w:fldCharType="separate"/>
        </w:r>
        <w:r>
          <w:t>44</w:t>
        </w:r>
        <w:r>
          <w:fldChar w:fldCharType="end"/>
        </w:r>
      </w:hyperlink>
    </w:p>
    <w:p>
      <w:pPr>
        <w:pStyle w:val="TOC1"/>
        <w:tabs>
          <w:tab w:val="right" w:leader="dot" w:pos="8306"/>
        </w:tabs>
      </w:pPr>
      <w:hyperlink w:anchor="_Toc25037" w:history="1">
        <w:r>
          <w:rPr>
            <w:rFonts w:ascii="仿宋" w:eastAsia="仿宋" w:hAnsi="仿宋" w:cs="仿宋" w:hint="eastAsia"/>
            <w:lang w:eastAsia="zh-CN"/>
          </w:rPr>
          <w:t>十二、电源柜项目人力资源培养与发展</w:t>
        </w:r>
        <w:r>
          <w:tab/>
        </w:r>
        <w:r>
          <w:fldChar w:fldCharType="begin"/>
        </w:r>
        <w:r>
          <w:instrText xml:space="preserve"> PAGEREF _Toc25037 \h </w:instrText>
        </w:r>
        <w:r>
          <w:fldChar w:fldCharType="separate"/>
        </w:r>
        <w:r>
          <w:t>45</w:t>
        </w:r>
        <w:r>
          <w:fldChar w:fldCharType="end"/>
        </w:r>
      </w:hyperlink>
    </w:p>
    <w:p>
      <w:pPr>
        <w:pStyle w:val="TOC2"/>
        <w:tabs>
          <w:tab w:val="right" w:leader="dot" w:pos="8306"/>
        </w:tabs>
      </w:pPr>
      <w:hyperlink w:anchor="_Toc7568" w:history="1">
        <w:r>
          <w:rPr>
            <w:rFonts w:ascii="仿宋" w:eastAsia="仿宋" w:hAnsi="仿宋" w:cs="仿宋" w:hint="eastAsia"/>
            <w:lang w:eastAsia="zh-CN"/>
          </w:rPr>
          <w:t>(一)、人才需求与规划</w:t>
        </w:r>
        <w:r>
          <w:tab/>
        </w:r>
        <w:r>
          <w:fldChar w:fldCharType="begin"/>
        </w:r>
        <w:r>
          <w:instrText xml:space="preserve"> PAGEREF _Toc7568 \h </w:instrText>
        </w:r>
        <w:r>
          <w:fldChar w:fldCharType="separate"/>
        </w:r>
        <w:r>
          <w:t>45</w:t>
        </w:r>
        <w:r>
          <w:fldChar w:fldCharType="end"/>
        </w:r>
      </w:hyperlink>
    </w:p>
    <w:p>
      <w:pPr>
        <w:pStyle w:val="TOC2"/>
        <w:tabs>
          <w:tab w:val="right" w:leader="dot" w:pos="8306"/>
        </w:tabs>
      </w:pPr>
      <w:hyperlink w:anchor="_Toc25797" w:history="1">
        <w:r>
          <w:rPr>
            <w:rFonts w:ascii="仿宋" w:eastAsia="仿宋" w:hAnsi="仿宋" w:cs="仿宋" w:hint="eastAsia"/>
            <w:lang w:eastAsia="zh-CN"/>
          </w:rPr>
          <w:t>(二)、培训与发展计划</w:t>
        </w:r>
        <w:r>
          <w:tab/>
        </w:r>
        <w:r>
          <w:fldChar w:fldCharType="begin"/>
        </w:r>
        <w:r>
          <w:instrText xml:space="preserve"> PAGEREF _Toc25797 \h </w:instrText>
        </w:r>
        <w:r>
          <w:fldChar w:fldCharType="separate"/>
        </w:r>
        <w:r>
          <w:t>45</w:t>
        </w:r>
        <w:r>
          <w:fldChar w:fldCharType="end"/>
        </w:r>
      </w:hyperlink>
    </w:p>
    <w:p>
      <w:pPr>
        <w:pStyle w:val="TOC1"/>
        <w:tabs>
          <w:tab w:val="right" w:leader="dot" w:pos="8306"/>
        </w:tabs>
      </w:pPr>
      <w:hyperlink w:anchor="_Toc11419" w:history="1">
        <w:r>
          <w:rPr>
            <w:rFonts w:ascii="仿宋" w:eastAsia="仿宋" w:hAnsi="仿宋" w:cs="仿宋" w:hint="eastAsia"/>
            <w:lang w:eastAsia="zh-CN"/>
          </w:rPr>
          <w:t>十三、电源柜项目变更管理</w:t>
        </w:r>
        <w:r>
          <w:tab/>
        </w:r>
        <w:r>
          <w:fldChar w:fldCharType="begin"/>
        </w:r>
        <w:r>
          <w:instrText xml:space="preserve"> PAGEREF _Toc11419 \h </w:instrText>
        </w:r>
        <w:r>
          <w:fldChar w:fldCharType="separate"/>
        </w:r>
        <w:r>
          <w:t>46</w:t>
        </w:r>
        <w:r>
          <w:fldChar w:fldCharType="end"/>
        </w:r>
      </w:hyperlink>
    </w:p>
    <w:p>
      <w:pPr>
        <w:pStyle w:val="TOC2"/>
        <w:tabs>
          <w:tab w:val="right" w:leader="dot" w:pos="8306"/>
        </w:tabs>
      </w:pPr>
      <w:hyperlink w:anchor="_Toc5611" w:history="1">
        <w:r>
          <w:rPr>
            <w:rFonts w:ascii="仿宋" w:eastAsia="仿宋" w:hAnsi="仿宋" w:cs="仿宋" w:hint="eastAsia"/>
            <w:lang w:eastAsia="zh-CN"/>
          </w:rPr>
          <w:t>(一)、变更申请与评估</w:t>
        </w:r>
        <w:r>
          <w:tab/>
        </w:r>
        <w:r>
          <w:fldChar w:fldCharType="begin"/>
        </w:r>
        <w:r>
          <w:instrText xml:space="preserve"> PAGEREF _Toc5611 \h </w:instrText>
        </w:r>
        <w:r>
          <w:fldChar w:fldCharType="separate"/>
        </w:r>
        <w:r>
          <w:t>46</w:t>
        </w:r>
        <w:r>
          <w:fldChar w:fldCharType="end"/>
        </w:r>
      </w:hyperlink>
    </w:p>
    <w:p>
      <w:pPr>
        <w:pStyle w:val="TOC2"/>
        <w:tabs>
          <w:tab w:val="right" w:leader="dot" w:pos="8306"/>
        </w:tabs>
      </w:pPr>
      <w:hyperlink w:anchor="_Toc3059" w:history="1">
        <w:r>
          <w:rPr>
            <w:rFonts w:ascii="仿宋" w:eastAsia="仿宋" w:hAnsi="仿宋" w:cs="仿宋" w:hint="eastAsia"/>
            <w:lang w:eastAsia="zh-CN"/>
          </w:rPr>
          <w:t>(二)、变更实施与控制</w:t>
        </w:r>
        <w:r>
          <w:tab/>
        </w:r>
        <w:r>
          <w:fldChar w:fldCharType="begin"/>
        </w:r>
        <w:r>
          <w:instrText xml:space="preserve"> PAGEREF _Toc3059 \h </w:instrText>
        </w:r>
        <w:r>
          <w:fldChar w:fldCharType="separate"/>
        </w:r>
        <w:r>
          <w:t>46</w:t>
        </w:r>
        <w:r>
          <w:fldChar w:fldCharType="end"/>
        </w:r>
      </w:hyperlink>
    </w:p>
    <w:p>
      <w:pPr>
        <w:pStyle w:val="TOC1"/>
        <w:tabs>
          <w:tab w:val="right" w:leader="dot" w:pos="8306"/>
        </w:tabs>
      </w:pPr>
      <w:hyperlink w:anchor="_Toc30369" w:history="1">
        <w:r>
          <w:rPr>
            <w:rFonts w:ascii="仿宋" w:eastAsia="仿宋" w:hAnsi="仿宋" w:cs="仿宋" w:hint="eastAsia"/>
            <w:lang w:eastAsia="zh-CN"/>
          </w:rPr>
          <w:t>十四、电源柜项目治理与监督</w:t>
        </w:r>
        <w:r>
          <w:tab/>
        </w:r>
        <w:r>
          <w:fldChar w:fldCharType="begin"/>
        </w:r>
        <w:r>
          <w:instrText xml:space="preserve"> PAGEREF _Toc30369 \h </w:instrText>
        </w:r>
        <w:r>
          <w:fldChar w:fldCharType="separate"/>
        </w:r>
        <w:r>
          <w:t>47</w:t>
        </w:r>
        <w:r>
          <w:fldChar w:fldCharType="end"/>
        </w:r>
      </w:hyperlink>
    </w:p>
    <w:p>
      <w:pPr>
        <w:pStyle w:val="TOC2"/>
        <w:tabs>
          <w:tab w:val="right" w:leader="dot" w:pos="8306"/>
        </w:tabs>
      </w:pPr>
      <w:hyperlink w:anchor="_Toc26678" w:history="1">
        <w:r>
          <w:rPr>
            <w:rFonts w:ascii="仿宋" w:eastAsia="仿宋" w:hAnsi="仿宋" w:cs="仿宋" w:hint="eastAsia"/>
            <w:lang w:eastAsia="zh-CN"/>
          </w:rPr>
          <w:t>(一)、电源柜项目治理结构</w:t>
        </w:r>
        <w:r>
          <w:tab/>
        </w:r>
        <w:r>
          <w:fldChar w:fldCharType="begin"/>
        </w:r>
        <w:r>
          <w:instrText xml:space="preserve"> PAGEREF _Toc26678 \h </w:instrText>
        </w:r>
        <w:r>
          <w:fldChar w:fldCharType="separate"/>
        </w:r>
        <w:r>
          <w:t>47</w:t>
        </w:r>
        <w:r>
          <w:fldChar w:fldCharType="end"/>
        </w:r>
      </w:hyperlink>
    </w:p>
    <w:p>
      <w:pPr>
        <w:pStyle w:val="TOC2"/>
        <w:tabs>
          <w:tab w:val="right" w:leader="dot" w:pos="8306"/>
        </w:tabs>
      </w:pPr>
      <w:hyperlink w:anchor="_Toc30407" w:history="1">
        <w:r>
          <w:rPr>
            <w:rFonts w:ascii="仿宋" w:eastAsia="仿宋" w:hAnsi="仿宋" w:cs="仿宋" w:hint="eastAsia"/>
            <w:lang w:eastAsia="zh-CN"/>
          </w:rPr>
          <w:t>(二)、监督与审计</w:t>
        </w:r>
        <w:r>
          <w:tab/>
        </w:r>
        <w:r>
          <w:fldChar w:fldCharType="begin"/>
        </w:r>
        <w:r>
          <w:instrText xml:space="preserve"> PAGEREF _Toc30407 \h </w:instrText>
        </w:r>
        <w:r>
          <w:fldChar w:fldCharType="separate"/>
        </w:r>
        <w:r>
          <w:t>48</w:t>
        </w:r>
        <w:r>
          <w:fldChar w:fldCharType="end"/>
        </w:r>
      </w:hyperlink>
    </w:p>
    <w:p>
      <w:pPr>
        <w:pStyle w:val="TOC1"/>
        <w:tabs>
          <w:tab w:val="right" w:leader="dot" w:pos="8306"/>
        </w:tabs>
      </w:pPr>
      <w:hyperlink w:anchor="_Toc30872" w:history="1">
        <w:r>
          <w:rPr>
            <w:rFonts w:ascii="仿宋" w:eastAsia="仿宋" w:hAnsi="仿宋" w:cs="仿宋" w:hint="eastAsia"/>
            <w:lang w:eastAsia="zh-CN"/>
          </w:rPr>
          <w:t>十五、供应链管理</w:t>
        </w:r>
        <w:r>
          <w:tab/>
        </w:r>
        <w:r>
          <w:fldChar w:fldCharType="begin"/>
        </w:r>
        <w:r>
          <w:instrText xml:space="preserve"> PAGEREF _Toc30872 \h </w:instrText>
        </w:r>
        <w:r>
          <w:fldChar w:fldCharType="separate"/>
        </w:r>
        <w:r>
          <w:t>50</w:t>
        </w:r>
        <w:r>
          <w:fldChar w:fldCharType="end"/>
        </w:r>
      </w:hyperlink>
    </w:p>
    <w:p>
      <w:pPr>
        <w:pStyle w:val="TOC2"/>
        <w:tabs>
          <w:tab w:val="right" w:leader="dot" w:pos="8306"/>
        </w:tabs>
      </w:pPr>
      <w:hyperlink w:anchor="_Toc9291" w:history="1">
        <w:r>
          <w:rPr>
            <w:rFonts w:ascii="仿宋" w:eastAsia="仿宋" w:hAnsi="仿宋" w:cs="仿宋" w:hint="eastAsia"/>
            <w:lang w:eastAsia="zh-CN"/>
          </w:rPr>
          <w:t>(一)、供应链战略规划</w:t>
        </w:r>
        <w:r>
          <w:tab/>
        </w:r>
        <w:r>
          <w:fldChar w:fldCharType="begin"/>
        </w:r>
        <w:r>
          <w:instrText xml:space="preserve"> PAGEREF _Toc9291 \h </w:instrText>
        </w:r>
        <w:r>
          <w:fldChar w:fldCharType="separate"/>
        </w:r>
        <w:r>
          <w:t>50</w:t>
        </w:r>
        <w:r>
          <w:fldChar w:fldCharType="end"/>
        </w:r>
      </w:hyperlink>
    </w:p>
    <w:p>
      <w:pPr>
        <w:pStyle w:val="TOC2"/>
        <w:tabs>
          <w:tab w:val="right" w:leader="dot" w:pos="8306"/>
        </w:tabs>
      </w:pPr>
      <w:hyperlink w:anchor="_Toc8363" w:history="1">
        <w:r>
          <w:rPr>
            <w:rFonts w:ascii="仿宋" w:eastAsia="仿宋" w:hAnsi="仿宋" w:cs="仿宋" w:hint="eastAsia"/>
            <w:lang w:eastAsia="zh-CN"/>
          </w:rPr>
          <w:t>(二)、供应商选择与合作</w:t>
        </w:r>
        <w:r>
          <w:tab/>
        </w:r>
        <w:r>
          <w:fldChar w:fldCharType="begin"/>
        </w:r>
        <w:r>
          <w:instrText xml:space="preserve"> PAGEREF _Toc8363 \h </w:instrText>
        </w:r>
        <w:r>
          <w:fldChar w:fldCharType="separate"/>
        </w:r>
        <w:r>
          <w:t>51</w:t>
        </w:r>
        <w:r>
          <w:fldChar w:fldCharType="end"/>
        </w:r>
      </w:hyperlink>
    </w:p>
    <w:p>
      <w:pPr>
        <w:pStyle w:val="TOC2"/>
        <w:tabs>
          <w:tab w:val="right" w:leader="dot" w:pos="8306"/>
        </w:tabs>
      </w:pPr>
      <w:hyperlink w:anchor="_Toc13394" w:history="1">
        <w:r>
          <w:rPr>
            <w:rFonts w:ascii="仿宋" w:eastAsia="仿宋" w:hAnsi="仿宋" w:cs="仿宋" w:hint="eastAsia"/>
            <w:lang w:eastAsia="zh-CN"/>
          </w:rPr>
          <w:t>(三)、物流与库存管理</w:t>
        </w:r>
        <w:r>
          <w:tab/>
        </w:r>
        <w:r>
          <w:fldChar w:fldCharType="begin"/>
        </w:r>
        <w:r>
          <w:instrText xml:space="preserve"> PAGEREF _Toc13394 \h </w:instrText>
        </w:r>
        <w:r>
          <w:fldChar w:fldCharType="separate"/>
        </w:r>
        <w:r>
          <w:t>52</w:t>
        </w:r>
        <w:r>
          <w:fldChar w:fldCharType="end"/>
        </w:r>
      </w:hyperlink>
    </w:p>
    <w:p>
      <w:pPr>
        <w:pStyle w:val="TOC1"/>
        <w:tabs>
          <w:tab w:val="right" w:leader="dot" w:pos="8306"/>
        </w:tabs>
      </w:pPr>
      <w:hyperlink w:anchor="_Toc2423" w:history="1">
        <w:r>
          <w:rPr>
            <w:rFonts w:ascii="仿宋" w:eastAsia="仿宋" w:hAnsi="仿宋" w:cs="仿宋" w:hint="eastAsia"/>
            <w:lang w:eastAsia="zh-CN"/>
          </w:rPr>
          <w:t>十六、电源柜项目实施时间节点</w:t>
        </w:r>
        <w:r>
          <w:tab/>
        </w:r>
        <w:r>
          <w:fldChar w:fldCharType="begin"/>
        </w:r>
        <w:r>
          <w:instrText xml:space="preserve"> PAGEREF _Toc2423 \h </w:instrText>
        </w:r>
        <w:r>
          <w:fldChar w:fldCharType="separate"/>
        </w:r>
        <w:r>
          <w:t>54</w:t>
        </w:r>
        <w:r>
          <w:fldChar w:fldCharType="end"/>
        </w:r>
      </w:hyperlink>
    </w:p>
    <w:p>
      <w:pPr>
        <w:pStyle w:val="TOC2"/>
        <w:tabs>
          <w:tab w:val="right" w:leader="dot" w:pos="8306"/>
        </w:tabs>
      </w:pPr>
      <w:hyperlink w:anchor="_Toc6766" w:history="1">
        <w:r>
          <w:rPr>
            <w:rFonts w:ascii="仿宋" w:eastAsia="仿宋" w:hAnsi="仿宋" w:cs="仿宋" w:hint="eastAsia"/>
            <w:lang w:eastAsia="zh-CN"/>
          </w:rPr>
          <w:t>(一)、电源柜项目启动阶段时间节点</w:t>
        </w:r>
        <w:r>
          <w:tab/>
        </w:r>
        <w:r>
          <w:fldChar w:fldCharType="begin"/>
        </w:r>
        <w:r>
          <w:instrText xml:space="preserve"> PAGEREF _Toc6766 \h </w:instrText>
        </w:r>
        <w:r>
          <w:fldChar w:fldCharType="separate"/>
        </w:r>
        <w:r>
          <w:t>54</w:t>
        </w:r>
        <w:r>
          <w:fldChar w:fldCharType="end"/>
        </w:r>
      </w:hyperlink>
    </w:p>
    <w:p>
      <w:pPr>
        <w:pStyle w:val="TOC2"/>
        <w:tabs>
          <w:tab w:val="right" w:leader="dot" w:pos="8306"/>
        </w:tabs>
      </w:pPr>
      <w:hyperlink w:anchor="_Toc13380" w:history="1">
        <w:r>
          <w:rPr>
            <w:rFonts w:ascii="仿宋" w:eastAsia="仿宋" w:hAnsi="仿宋" w:cs="仿宋" w:hint="eastAsia"/>
            <w:lang w:eastAsia="zh-CN"/>
          </w:rPr>
          <w:t>(二)、电源柜项目执行阶段时间节点</w:t>
        </w:r>
        <w:r>
          <w:tab/>
        </w:r>
        <w:r>
          <w:fldChar w:fldCharType="begin"/>
        </w:r>
        <w:r>
          <w:instrText xml:space="preserve"> PAGEREF _Toc13380 \h </w:instrText>
        </w:r>
        <w:r>
          <w:fldChar w:fldCharType="separate"/>
        </w:r>
        <w:r>
          <w:t>55</w:t>
        </w:r>
        <w:r>
          <w:fldChar w:fldCharType="end"/>
        </w:r>
      </w:hyperlink>
    </w:p>
    <w:p>
      <w:pPr>
        <w:pStyle w:val="TOC2"/>
        <w:tabs>
          <w:tab w:val="right" w:leader="dot" w:pos="8306"/>
        </w:tabs>
      </w:pPr>
      <w:hyperlink w:anchor="_Toc18112" w:history="1">
        <w:r>
          <w:rPr>
            <w:rFonts w:ascii="仿宋" w:eastAsia="仿宋" w:hAnsi="仿宋" w:cs="仿宋" w:hint="eastAsia"/>
            <w:lang w:eastAsia="zh-CN"/>
          </w:rPr>
          <w:t>(三)、电源柜项目完成阶段时间节点</w:t>
        </w:r>
        <w:r>
          <w:tab/>
        </w:r>
        <w:r>
          <w:fldChar w:fldCharType="begin"/>
        </w:r>
        <w:r>
          <w:instrText xml:space="preserve"> PAGEREF _Toc18112 \h </w:instrText>
        </w:r>
        <w:r>
          <w:fldChar w:fldCharType="separate"/>
        </w:r>
        <w:r>
          <w:t>56</w:t>
        </w:r>
        <w:r>
          <w:fldChar w:fldCharType="end"/>
        </w:r>
      </w:hyperlink>
    </w:p>
    <w:p>
      <w:pPr>
        <w:pStyle w:val="TOC1"/>
        <w:tabs>
          <w:tab w:val="right" w:leader="dot" w:pos="8306"/>
        </w:tabs>
      </w:pPr>
      <w:hyperlink w:anchor="_Toc23748" w:history="1">
        <w:r>
          <w:rPr>
            <w:rFonts w:ascii="仿宋" w:eastAsia="仿宋" w:hAnsi="仿宋" w:cs="仿宋" w:hint="eastAsia"/>
            <w:lang w:eastAsia="zh-CN"/>
          </w:rPr>
          <w:t>十七、质量管理体系</w:t>
        </w:r>
        <w:r>
          <w:tab/>
        </w:r>
        <w:r>
          <w:fldChar w:fldCharType="begin"/>
        </w:r>
        <w:r>
          <w:instrText xml:space="preserve"> PAGEREF _Toc23748 \h </w:instrText>
        </w:r>
        <w:r>
          <w:fldChar w:fldCharType="separate"/>
        </w:r>
        <w:r>
          <w:t>57</w:t>
        </w:r>
        <w:r>
          <w:fldChar w:fldCharType="end"/>
        </w:r>
      </w:hyperlink>
    </w:p>
    <w:p>
      <w:pPr>
        <w:pStyle w:val="TOC2"/>
        <w:tabs>
          <w:tab w:val="right" w:leader="dot" w:pos="8306"/>
        </w:tabs>
      </w:pPr>
      <w:hyperlink w:anchor="_Toc10747" w:history="1">
        <w:r>
          <w:rPr>
            <w:rFonts w:ascii="仿宋" w:eastAsia="仿宋" w:hAnsi="仿宋" w:cs="仿宋" w:hint="eastAsia"/>
            <w:lang w:eastAsia="zh-CN"/>
          </w:rPr>
          <w:t>(一)、质量目标与方针</w:t>
        </w:r>
        <w:r>
          <w:tab/>
        </w:r>
        <w:r>
          <w:fldChar w:fldCharType="begin"/>
        </w:r>
        <w:r>
          <w:instrText xml:space="preserve"> PAGEREF _Toc10747 \h </w:instrText>
        </w:r>
        <w:r>
          <w:fldChar w:fldCharType="separate"/>
        </w:r>
        <w:r>
          <w:t>57</w:t>
        </w:r>
        <w:r>
          <w:fldChar w:fldCharType="end"/>
        </w:r>
      </w:hyperlink>
    </w:p>
    <w:p>
      <w:pPr>
        <w:pStyle w:val="TOC2"/>
        <w:tabs>
          <w:tab w:val="right" w:leader="dot" w:pos="8306"/>
        </w:tabs>
      </w:pPr>
      <w:hyperlink w:anchor="_Toc28034" w:history="1">
        <w:r>
          <w:rPr>
            <w:rFonts w:ascii="仿宋" w:eastAsia="仿宋" w:hAnsi="仿宋" w:cs="仿宋" w:hint="eastAsia"/>
            <w:lang w:eastAsia="zh-CN"/>
          </w:rPr>
          <w:t>(二)、质量管理责任</w:t>
        </w:r>
        <w:r>
          <w:tab/>
        </w:r>
        <w:r>
          <w:fldChar w:fldCharType="begin"/>
        </w:r>
        <w:r>
          <w:instrText xml:space="preserve"> PAGEREF _Toc28034 \h </w:instrText>
        </w:r>
        <w:r>
          <w:fldChar w:fldCharType="separate"/>
        </w:r>
        <w:r>
          <w:t>58</w:t>
        </w:r>
        <w:r>
          <w:fldChar w:fldCharType="end"/>
        </w:r>
      </w:hyperlink>
    </w:p>
    <w:p>
      <w:pPr>
        <w:pStyle w:val="TOC2"/>
        <w:tabs>
          <w:tab w:val="right" w:leader="dot" w:pos="8306"/>
        </w:tabs>
      </w:pPr>
      <w:hyperlink w:anchor="_Toc22170" w:history="1">
        <w:r>
          <w:rPr>
            <w:rFonts w:ascii="仿宋" w:eastAsia="仿宋" w:hAnsi="仿宋" w:cs="仿宋" w:hint="eastAsia"/>
            <w:lang w:eastAsia="zh-CN"/>
          </w:rPr>
          <w:t>(三)、质量管理体系文件</w:t>
        </w:r>
        <w:r>
          <w:tab/>
        </w:r>
        <w:r>
          <w:fldChar w:fldCharType="begin"/>
        </w:r>
        <w:r>
          <w:instrText xml:space="preserve"> PAGEREF _Toc22170 \h </w:instrText>
        </w:r>
        <w:r>
          <w:fldChar w:fldCharType="separate"/>
        </w:r>
        <w:r>
          <w:t>59</w:t>
        </w:r>
        <w:r>
          <w:fldChar w:fldCharType="end"/>
        </w:r>
      </w:hyperlink>
    </w:p>
    <w:p>
      <w:pPr>
        <w:pStyle w:val="TOC2"/>
        <w:tabs>
          <w:tab w:val="right" w:leader="dot" w:pos="8306"/>
        </w:tabs>
      </w:pPr>
      <w:hyperlink w:anchor="_Toc8377" w:history="1">
        <w:r>
          <w:rPr>
            <w:rFonts w:ascii="仿宋" w:eastAsia="仿宋" w:hAnsi="仿宋" w:cs="仿宋" w:hint="eastAsia"/>
            <w:lang w:eastAsia="zh-CN"/>
          </w:rPr>
          <w:t>(四)、质量培训与教育</w:t>
        </w:r>
        <w:r>
          <w:tab/>
        </w:r>
        <w:r>
          <w:fldChar w:fldCharType="begin"/>
        </w:r>
        <w:r>
          <w:instrText xml:space="preserve"> PAGEREF _Toc8377 \h </w:instrText>
        </w:r>
        <w:r>
          <w:fldChar w:fldCharType="separate"/>
        </w:r>
        <w:r>
          <w:t>61</w:t>
        </w:r>
        <w:r>
          <w:fldChar w:fldCharType="end"/>
        </w:r>
      </w:hyperlink>
    </w:p>
    <w:p>
      <w:pPr>
        <w:pStyle w:val="TOC2"/>
        <w:tabs>
          <w:tab w:val="right" w:leader="dot" w:pos="8306"/>
        </w:tabs>
      </w:pPr>
      <w:hyperlink w:anchor="_Toc4310" w:history="1">
        <w:r>
          <w:rPr>
            <w:rFonts w:ascii="仿宋" w:eastAsia="仿宋" w:hAnsi="仿宋" w:cs="仿宋" w:hint="eastAsia"/>
            <w:lang w:eastAsia="zh-CN"/>
          </w:rPr>
          <w:t>(五)、质量审核与评价</w:t>
        </w:r>
        <w:r>
          <w:tab/>
        </w:r>
        <w:r>
          <w:fldChar w:fldCharType="begin"/>
        </w:r>
        <w:r>
          <w:instrText xml:space="preserve"> PAGEREF _Toc4310 \h </w:instrText>
        </w:r>
        <w:r>
          <w:fldChar w:fldCharType="separate"/>
        </w:r>
        <w:r>
          <w:t>62</w:t>
        </w:r>
        <w:r>
          <w:fldChar w:fldCharType="end"/>
        </w:r>
      </w:hyperlink>
    </w:p>
    <w:p>
      <w:pPr>
        <w:pStyle w:val="TOC2"/>
        <w:tabs>
          <w:tab w:val="right" w:leader="dot" w:pos="8306"/>
        </w:tabs>
      </w:pPr>
      <w:hyperlink w:anchor="_Toc30982" w:history="1">
        <w:r>
          <w:rPr>
            <w:rFonts w:ascii="仿宋" w:eastAsia="仿宋" w:hAnsi="仿宋" w:cs="仿宋" w:hint="eastAsia"/>
            <w:lang w:eastAsia="zh-CN"/>
          </w:rPr>
          <w:t>(六)、不符合与纠正措施</w:t>
        </w:r>
        <w:r>
          <w:tab/>
        </w:r>
        <w:r>
          <w:fldChar w:fldCharType="begin"/>
        </w:r>
        <w:r>
          <w:instrText xml:space="preserve"> PAGEREF _Toc30982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46"/>
      <w:r>
        <w:rPr>
          <w:rFonts w:ascii="仿宋" w:eastAsia="仿宋" w:hAnsi="仿宋" w:cs="仿宋" w:hint="eastAsia"/>
          <w:sz w:val="28"/>
          <w:lang w:eastAsia="zh-CN"/>
        </w:rPr>
        <w:t>一、电源柜项目可持续发展</w:t>
      </w:r>
      <w:bookmarkEnd w:id="2"/>
    </w:p>
    <w:p>
      <w:pPr>
        <w:pStyle w:val="Heading2"/>
        <w:rPr>
          <w:rFonts w:ascii="仿宋" w:eastAsia="仿宋" w:hAnsi="仿宋" w:cs="仿宋" w:hint="eastAsia"/>
          <w:lang w:eastAsia="zh-CN"/>
        </w:rPr>
      </w:pPr>
      <w:bookmarkStart w:id="3" w:name="_Toc240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柜项目中，电源柜项目团队着眼于未来，明确了可持续发展的战略方向。制定的具体可持续发展目标包括降低资源使用、采用环保技术、最大化社会效益等。这一步骤不仅有助于电源柜项目在环保和社会责任方面达到最高标准，也为未来提供了明确的指引，确保电源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可持续实践的融入电源柜项目管理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源柜项目管理周期。从电源柜项目规划开始，电源柜项目团队就考虑了环境和社会的因素。在执行阶段，电源柜项目团队积极推动绿色技术的应用，优化资源利用。此外，关注员工的社会责任，通过培训和沟通活动提高员工对可持续发展的认知，使他们能够在日常工作中践行可持续实践。这些举措不仅为电源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扎根于电源柜项目的可持续发展理念，我们深信环保与社会责任是电源柜项目成功的关键支柱。在电源柜项目的每一步，我们都致力于通过创新和实践，履行对环境和社会的坚定责任。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团队通过引入先进的环保技术、建立高效的废物处理系统以及推动能源节约措施，积极履行环保责任。定期的环保监测和评估确保电源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不仅致力于自身可持续发展，还注重对社会的回馈。通过支持社区电源柜项目、参与慈善事业、提供培训机会等方式，电源柜项目积极履行社会责任。与当地社区建立积极互动，关注员工的工作与生活平衡，以及员工的身心健康，是电源柜项目在社会责任层面的关键举措。这样的实践不仅增强了电源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36"/>
      <w:r>
        <w:rPr>
          <w:rFonts w:ascii="仿宋" w:eastAsia="仿宋" w:hAnsi="仿宋" w:cs="仿宋" w:hint="eastAsia"/>
          <w:sz w:val="28"/>
          <w:lang w:eastAsia="zh-CN"/>
        </w:rPr>
        <w:t>二、电源柜项目建设背景及必要性分析</w:t>
      </w:r>
      <w:bookmarkEnd w:id="5"/>
    </w:p>
    <w:p>
      <w:pPr>
        <w:pStyle w:val="Heading2"/>
        <w:rPr>
          <w:rFonts w:ascii="仿宋" w:eastAsia="仿宋" w:hAnsi="仿宋" w:cs="仿宋" w:hint="eastAsia"/>
          <w:lang w:eastAsia="zh-CN"/>
        </w:rPr>
      </w:pPr>
      <w:bookmarkStart w:id="6" w:name="_Toc9017"/>
      <w:r>
        <w:rPr>
          <w:rFonts w:ascii="仿宋" w:eastAsia="仿宋" w:hAnsi="仿宋" w:cs="仿宋" w:hint="eastAsia"/>
          <w:lang w:eastAsia="zh-CN"/>
        </w:rPr>
        <w:t>(一)、电源柜项目背景分析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源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我们的背景分析将深入挖掘当前行业的发展趋势，通过对竞争态势的全面审视，找到电源柜项目在这个潮流中的定位。同时，我们将关注行业内涌现的新兴机遇，以便电源柜项目更好地融入行业发展的潮流中。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源柜项目提供了强大的发展动力。我们将聚焦于行业内最新的技术发展趋势，包括但不限于人工智能、大数据分析、物联网等领域。通过深度的技术研究，我们将确保电源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源柜项目发展的源泉。我们将投入更多的精力对市场需求进行深入剖析，超越表面的需求，深入挖掘潜在的市场痛点和机遇。通过对市场需求的细致了解，电源柜项目将更有针对性地设计解决方案，满足市场的多样化需求，从而更好地促进电源柜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源柜项目战略至关重要。我们将对竞争态势进行更为深入的分析，包括但不限于市场份额、产品特点、客户满意度等多个维度。通过深度的竞争分析，电源柜项目将能够更准确地把握市场脉搏，制定具有竞争力的电源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源柜项目的发展具有直接的影响。我们将进行更为全面的法规和政策分析，了解行业发展中的潜在法律风险和合规挑战。通过充分了解和遵守相关法规，电源柜项目将确保在法律框架内合法合规运营，为电源柜项目的稳健发展提供有力支持。</w:t>
      </w:r>
    </w:p>
    <w:p>
      <w:pPr>
        <w:pStyle w:val="Heading2"/>
        <w:ind w:firstLine="560" w:firstLineChars="200"/>
        <w:rPr>
          <w:rFonts w:ascii="仿宋" w:eastAsia="仿宋" w:hAnsi="仿宋" w:cs="仿宋" w:hint="eastAsia"/>
          <w:sz w:val="28"/>
          <w:lang w:eastAsia="zh-CN"/>
        </w:rPr>
      </w:pPr>
      <w:bookmarkStart w:id="7" w:name="_Toc20597"/>
      <w:r>
        <w:rPr>
          <w:rFonts w:ascii="仿宋" w:eastAsia="仿宋" w:hAnsi="仿宋" w:cs="仿宋" w:hint="eastAsia"/>
          <w:sz w:val="28"/>
          <w:lang w:eastAsia="zh-CN"/>
        </w:rPr>
        <w:t>(二)、电源柜项目建设必要性分析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建设的迫切性源于对行业发展趋势的深刻洞察。我们正处于一个行业变革的时代，科技创新、数字化转型成为企业发展的关键动力。电源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建设不仅仅是为了跟上潮流，更是为了通过技术创新推动企业的持续发展。通过引入先进的技术和解决方案，电源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源柜项目的建设成为必然选择，通过提高产品质量、拓展服务领域，从而在竞争中获得更多的机会。电源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源柜项目建设的必要性体现在对客户需求更精准的满足。通过电源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建设的背后是对企业持续创新的追求。只有通过不断创新，企业才能在竞争中立于不败之地。电源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43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1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电源柜项目的主要产品是XXXX，预计年产值为XXX万元。这一产品在市场中占据着重要的地位，其广泛的应用范围使得该电源柜项目的市场前景非常广阔。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源柜项目的xxx产品作为重要的原材料之一，将在多个领域发挥关键作用。其在建筑、交通、能源等方面的广泛应用将为整个产业链提供强大的支持，形成产业协同效应。电源柜项目的年产值XXX万XXX万XXX万万元不仅反映了其在市场上的巨大潜力，更预示着它对国民经济的积极贡献。这种关联度高、涉及面广的产业关系，使得该电源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72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总征地面积为XXXX平方米，相当于约XX.XX亩，其中净用地面积为XXXX平方米，红线范围内相当于约XX.XX亩。这一用地规模充分考虑了电源柜项目的建设需求，保障了电源柜项目在合适的空间内得以充分发展。电源柜项目规划的总建筑面积为XXXX平方米，其中主体工程建设占XXXX平方米，计容建筑面积达XXXX平方米。预计建筑工程的投资将达到XXXX万元，为电源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计划购置的设备共计XXXX台（套），设备购置费用为XXXX万元。这一设备购置计划充分考虑到电源柜项目的生产需求和技术要求，确保了电源柜项目在生产运营中具备先进的技术装备和高效的生产能力。设备的合理配置将为电源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计划总投资为XXXX万元，预计年实现营业收入为XXXX万元。这一产能规模的设定旨在确保电源柜项目能够在投资与回报之间取得平衡，实现长期可持续的发展。电源柜项目的总投资充分考虑到各个方面的需求，包括用地建设、设备购置等多个环节，以确保电源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929"/>
      <w:r>
        <w:rPr>
          <w:rFonts w:ascii="仿宋" w:eastAsia="仿宋" w:hAnsi="仿宋" w:cs="仿宋" w:hint="eastAsia"/>
          <w:sz w:val="28"/>
          <w:lang w:eastAsia="zh-CN"/>
        </w:rPr>
        <w:t>四、电源柜项目概论</w:t>
      </w:r>
      <w:bookmarkEnd w:id="11"/>
    </w:p>
    <w:p>
      <w:pPr>
        <w:pStyle w:val="Heading2"/>
        <w:rPr>
          <w:rFonts w:ascii="仿宋" w:eastAsia="仿宋" w:hAnsi="仿宋" w:cs="仿宋" w:hint="eastAsia"/>
          <w:lang w:eastAsia="zh-CN"/>
        </w:rPr>
      </w:pPr>
      <w:bookmarkStart w:id="12" w:name="_Toc24495"/>
      <w:r>
        <w:rPr>
          <w:rFonts w:ascii="仿宋" w:eastAsia="仿宋" w:hAnsi="仿宋" w:cs="仿宋" w:hint="eastAsia"/>
          <w:lang w:eastAsia="zh-CN"/>
        </w:rPr>
        <w:t>(一)、电源柜项目概况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起源追溯至对市场的深入洞察。市场的不断演变与变革为电源柜项目提供了难得的机遇。当前市场存在的需求缺口和变革的大环境共同构成了电源柜项目的背景。这个电源柜项目旨在充分利用市场机遇，填补行业中尚未满足的需求，为客户提供全新的解决方案。市场的变革和需求的增长使得这个电源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正式命名为电源柜。这个名称不仅仅是一个标识，更代表了电源柜项目的核心理念和愿景。它蕴含着电源柜项目所要解决问题的关键字，具有强烈的表达和辨识度，为电源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核心目标是提供一种全新、高效的解决方案，满足客户日益增长的需求。电源柜项目追求的不仅仅是满足市场需求，更是在市场中获得卓越的竞争优势。通过不断提升产品或服务的质量和创新水平，电源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全面涵盖了产品研发、制造、市场推广和售后服务，确保从产品设计到最终用户体验的全方位关注。这一全面的电源柜项目范围是为了确保电源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电源柜项目时间表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电源柜项目计划在未来18个月内完成，包括研发、测试、市场试点和正式推出等不同阶段。这个时间表的合理设计是为了确保电源柜项目各个阶段的顺利推进，以便按时交付高质量的成果。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电源柜项目总预算估算为XX百万美元，主要分配在研发、市场推广、人员培训和运营等方面。这一充足的预算为电源柜项目提供了充足的资源，确保电源柜项目在各个方面都能取得优异的表现。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电源柜项目可能面临的风险包括市场接受度低、技术难题、竞争激烈等。电源柜项目团队已经制定了相应的风险应对计划，通过前瞻性的风险管理，确保电源柜项目在面对不确定性时能够迅速做出应对。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电源柜项目团队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电源柜项目汇聚了一支经验丰富、多领域专业素养的核心团队，确保电源柜项目在各个方面都能拥有高水平的执行力。团队的协同作战是电源柜项目成功的关键因素之一。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电源柜项目的背景根植于市场对更高效、创新产品的渴望，同时也受到科技发展对行业格局的深刻改变的影响。这为电源柜项目提供了广阔的发展空间和市场需求。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电源柜项目现状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截至目前，电源柜项目已完成市场调研和技术验证，取得了初步的成功。这为电源柜项目在未来的发展奠定了坚实的基础，为更远大的目标打下了坚实的基石。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892"/>
      <w:r>
        <w:rPr>
          <w:rFonts w:ascii="仿宋" w:eastAsia="仿宋" w:hAnsi="仿宋" w:cs="仿宋" w:hint="eastAsia"/>
          <w:sz w:val="28"/>
          <w:lang w:eastAsia="zh-CN"/>
        </w:rPr>
        <w:t>(二)、电源柜项目目标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keyword》电源柜项目首要业务目标是在市场中占据有利地位，实现产品/服务的成功推广和销售。通过不断提升产品质量、创新性，电源柜项目追求成为行业中的领导者，赢得更多客户的青睐。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在科技迅速发展的时代，电源柜项目着眼于技术创新。通过持续的研发和技术升级，电源柜项目旨在推出更具创新性的产品或服务，以满足市场对新鲜、先进解决方案的需求。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为了建立可持续的客户关系，电源柜项目设定了客户满意度目标。通过提供卓越的产品质量和优质的客户服务，电源柜项目追求赢得客户的信任和忠诚度，确保他们的满意度达到行业领先水平。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电源柜项目注重社会责任和可持续发展。通过实施环保、社会责任电源柜项目，电源柜项目致力于在经济发展的同时保护环境，促进社会公平，实现可持续经营。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电源柜项目的团队是实现目标的核心驱动力。因此，电源柜项目设定了团队发展目标，包括提升团队成员的专业技能、培养领导力，以及搭建协同高效的团队工作氛围。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980"/>
      <w:r>
        <w:rPr>
          <w:rFonts w:ascii="仿宋" w:eastAsia="仿宋" w:hAnsi="仿宋" w:cs="仿宋" w:hint="eastAsia"/>
          <w:sz w:val="28"/>
          <w:lang w:eastAsia="zh-CN"/>
        </w:rPr>
        <w:t>(三)、电源柜项目提出的理由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电源柜项目提出的理由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源于对市场机遇的深刻洞察。当前市场中存在的需求缺口和行业发展趋势表明，有巨大的商业机会等待被开发。通过准确捕捉市场机遇，电源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理念基于对技术创新的信仰。通过持续的研发和技术投入，电源柜项目有望推出更具创新性的产品或服务。在科技飞速发展的当下，电源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是为了增强企业的行业竞争力。通过提升产品或服务的质量和独特性，电源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响应了消费者需求的变化。随着社会和科技的不断发展，消费者对产品和服务的需求也在发生变化。通过深入了解并及时回应消费者的新需求，电源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电源柜项目的提出是企业战略发展规划的一部分。在面对日益激烈的市场竞争和不断变化的商业环境中，电源柜项目作为企业战略的一环，旨在为企业开辟新的增长领域，巩固企业在行业中的地位。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电源柜项目的提出不仅仅是基于商业考量，还注重社会责任。通过推出环保、社会责任等方面的电源柜项目，电源柜企业可以在社会中树立积极形象，为社会做出积极贡献，实现经济效益和社会效益的双赢。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电源柜项目的提出反映了对利益相关者期望的关注。包括客户、员工、投资者等利益相关者在企业发展中都有着各自的期望，电源柜项目力求在满足这些期望的同时，取得更大的共赢。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191"/>
      <w:r>
        <w:rPr>
          <w:rFonts w:ascii="仿宋" w:eastAsia="仿宋" w:hAnsi="仿宋" w:cs="仿宋" w:hint="eastAsia"/>
          <w:sz w:val="28"/>
          <w:lang w:eastAsia="zh-CN"/>
        </w:rPr>
        <w:t>(四)、电源柜项目意义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柜项目的首要意义在于提升企业的市场竞争力。通过持续的创新和对产品质量的高标准要求，电源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源柜项目的推进将促使行业技术水平的提升。通过引入先进技术和创新性解决方案，电源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在社会层面，电源柜项目不仅创造了大量就业机会，提高了就业水平，还注重社会责任和环保。通过参与社会公益事业和推动环保电源柜项目，电源柜项目为社会贡献了一份力量，体现了企业对社会的积极回馈。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综合而言，电源柜项目意义重大，不仅推动了企业的发展，也为行业和社会的进步贡献了积极力量。这是一个全面而深刻的影响，将在未来产生可持续的正面效应。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01"/>
      <w:r>
        <w:rPr>
          <w:rFonts w:ascii="仿宋" w:eastAsia="仿宋" w:hAnsi="仿宋" w:cs="仿宋" w:hint="eastAsia"/>
          <w:sz w:val="28"/>
          <w:lang w:eastAsia="zh-CN"/>
        </w:rPr>
        <w:t>(五)、电源柜项目背景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在当今迅猛发展的商业环境中，电源柜项目的动因根植于对多方面因素的审慎考量。这个电源柜项目的提出并非孤立的决策，而是对企业所处背景深入思考的产物。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市场的不断演变是电源柜项目背后的首要原因。科技的迅速发展和全球市场的快速变化使得企业必须灵活应对。电源柜项目应运而生，旨在通过创新性的解决方案迎合市场的多变需求，赢得竞争中的先机。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竞争的激烈程度也是电源柜项目背景中不可忽视的一环。企业需要在激烈竞争中脱颖而出，为此，电源柜项目致力于打破常规，提供独特的价值主张，以吸引客户并确保市场份额的增长。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技术的迅速发展为企业带来了机遇与挑战。作为电源柜项目启动的背景之一，对新兴技术的应用将有助于提升企业的技术水平，使其在不断演进的商业环境中保持竞争优势。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此外，社会对企业责任的期望也在逐渐升高。电源柜项目充分融入了社会责任的理念，通过可持续经营和社会公益电源柜项目，企图为社会贡献一份力量，在商业成功的同时关注社会价值。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260"/>
      <w:r>
        <w:rPr>
          <w:rFonts w:ascii="仿宋" w:eastAsia="仿宋" w:hAnsi="仿宋" w:cs="仿宋" w:hint="eastAsia"/>
          <w:sz w:val="28"/>
          <w:lang w:eastAsia="zh-CN"/>
        </w:rPr>
        <w:t>五、电源柜项目建设单位说明</w:t>
      </w:r>
      <w:bookmarkEnd w:id="17"/>
    </w:p>
    <w:p>
      <w:pPr>
        <w:pStyle w:val="Heading2"/>
        <w:rPr>
          <w:rFonts w:ascii="仿宋" w:eastAsia="仿宋" w:hAnsi="仿宋" w:cs="仿宋" w:hint="eastAsia"/>
          <w:lang w:eastAsia="zh-CN"/>
        </w:rPr>
      </w:pPr>
      <w:bookmarkStart w:id="18" w:name="_Toc27986"/>
      <w:r>
        <w:rPr>
          <w:rFonts w:ascii="仿宋" w:eastAsia="仿宋" w:hAnsi="仿宋" w:cs="仿宋" w:hint="eastAsia"/>
          <w:lang w:eastAsia="zh-CN"/>
        </w:rPr>
        <w:t>(一)、电源柜项目承办单位基本情况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82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源柜项目承办单位的XXXX，我们着眼于实现可持续的经济效益。通过技术创新和解决方案的提供，公司预计在电源柜项目执行期间将获得可观的收入增长。这一收入来源主要包括电源柜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https://d.book118.com/838133016107006044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32426"/>
    <w:rsid w:val="0DE32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3016107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2024-03-04T03:20:00Z</dcterms:created>
  <dcterms:modified xsi:type="dcterms:W3CDTF">2024-03-04T03:21:07Z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A81A58F112114EBE9F31A08BFC4B7474_11</vt:lpwstr>
  </property>
  <property fmtid="{D5CDD505-2E9C-101B-9397-08002B2CF9AE}" pid="3" name="KSOProductBuildVer">
    <vt:lpwstr>2052-12.1.0.16388</vt:lpwstr>
  </property>
</Properties>
</file>