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燃气电磁阀行业员工职业发展规划与管理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09" w:history="1">
        <w:r>
          <w:rPr>
            <w:rFonts w:ascii="仿宋" w:eastAsia="仿宋" w:hAnsi="仿宋" w:cs="仿宋" w:hint="eastAsia"/>
            <w:lang w:eastAsia="zh-CN"/>
          </w:rPr>
          <w:t>序言</w:t>
        </w:r>
        <w:r>
          <w:tab/>
        </w:r>
        <w:r>
          <w:fldChar w:fldCharType="begin"/>
        </w:r>
        <w:r>
          <w:instrText xml:space="preserve"> PAGEREF _Toc18909 \h </w:instrText>
        </w:r>
        <w:r>
          <w:fldChar w:fldCharType="separate"/>
        </w:r>
        <w:r>
          <w:t>3</w:t>
        </w:r>
        <w:r>
          <w:fldChar w:fldCharType="end"/>
        </w:r>
      </w:hyperlink>
    </w:p>
    <w:p>
      <w:pPr>
        <w:pStyle w:val="TOC1"/>
        <w:tabs>
          <w:tab w:val="right" w:leader="dot" w:pos="8306"/>
        </w:tabs>
      </w:pPr>
      <w:hyperlink w:anchor="_Toc4474" w:history="1">
        <w:r>
          <w:rPr>
            <w:rFonts w:ascii="仿宋" w:eastAsia="仿宋" w:hAnsi="仿宋" w:cs="仿宋" w:hint="eastAsia"/>
            <w:lang w:eastAsia="zh-CN"/>
          </w:rPr>
          <w:t>一、薪酬制度管理</w:t>
        </w:r>
        <w:r>
          <w:tab/>
        </w:r>
        <w:r>
          <w:fldChar w:fldCharType="begin"/>
        </w:r>
        <w:r>
          <w:instrText xml:space="preserve"> PAGEREF _Toc4474 \h </w:instrText>
        </w:r>
        <w:r>
          <w:fldChar w:fldCharType="separate"/>
        </w:r>
        <w:r>
          <w:t>3</w:t>
        </w:r>
        <w:r>
          <w:fldChar w:fldCharType="end"/>
        </w:r>
      </w:hyperlink>
    </w:p>
    <w:p>
      <w:pPr>
        <w:pStyle w:val="TOC2"/>
        <w:tabs>
          <w:tab w:val="right" w:leader="dot" w:pos="8306"/>
        </w:tabs>
      </w:pPr>
      <w:hyperlink w:anchor="_Toc19184" w:history="1">
        <w:r>
          <w:rPr>
            <w:rFonts w:ascii="仿宋" w:eastAsia="仿宋" w:hAnsi="仿宋" w:cs="仿宋" w:hint="eastAsia"/>
            <w:lang w:eastAsia="zh-CN"/>
          </w:rPr>
          <w:t>(一)、薪酬管理制度</w:t>
        </w:r>
        <w:r>
          <w:tab/>
        </w:r>
        <w:r>
          <w:fldChar w:fldCharType="begin"/>
        </w:r>
        <w:r>
          <w:instrText xml:space="preserve"> PAGEREF _Toc19184 \h </w:instrText>
        </w:r>
        <w:r>
          <w:fldChar w:fldCharType="separate"/>
        </w:r>
        <w:r>
          <w:t>3</w:t>
        </w:r>
        <w:r>
          <w:fldChar w:fldCharType="end"/>
        </w:r>
      </w:hyperlink>
    </w:p>
    <w:p>
      <w:pPr>
        <w:pStyle w:val="TOC2"/>
        <w:tabs>
          <w:tab w:val="right" w:leader="dot" w:pos="8306"/>
        </w:tabs>
      </w:pPr>
      <w:hyperlink w:anchor="_Toc24986" w:history="1">
        <w:r>
          <w:rPr>
            <w:rFonts w:ascii="仿宋" w:eastAsia="仿宋" w:hAnsi="仿宋" w:cs="仿宋" w:hint="eastAsia"/>
            <w:lang w:eastAsia="zh-CN"/>
          </w:rPr>
          <w:t>(二)、奖金制度的制定</w:t>
        </w:r>
        <w:r>
          <w:tab/>
        </w:r>
        <w:r>
          <w:fldChar w:fldCharType="begin"/>
        </w:r>
        <w:r>
          <w:instrText xml:space="preserve"> PAGEREF _Toc24986 \h </w:instrText>
        </w:r>
        <w:r>
          <w:fldChar w:fldCharType="separate"/>
        </w:r>
        <w:r>
          <w:t>6</w:t>
        </w:r>
        <w:r>
          <w:fldChar w:fldCharType="end"/>
        </w:r>
      </w:hyperlink>
    </w:p>
    <w:p>
      <w:pPr>
        <w:pStyle w:val="TOC2"/>
        <w:tabs>
          <w:tab w:val="right" w:leader="dot" w:pos="8306"/>
        </w:tabs>
      </w:pPr>
      <w:hyperlink w:anchor="_Toc14507" w:history="1">
        <w:r>
          <w:rPr>
            <w:rFonts w:ascii="仿宋" w:eastAsia="仿宋" w:hAnsi="仿宋" w:cs="仿宋" w:hint="eastAsia"/>
            <w:lang w:eastAsia="zh-CN"/>
          </w:rPr>
          <w:t>(三)、岗位薪酬体系设计</w:t>
        </w:r>
        <w:r>
          <w:tab/>
        </w:r>
        <w:r>
          <w:fldChar w:fldCharType="begin"/>
        </w:r>
        <w:r>
          <w:instrText xml:space="preserve"> PAGEREF _Toc14507 \h </w:instrText>
        </w:r>
        <w:r>
          <w:fldChar w:fldCharType="separate"/>
        </w:r>
        <w:r>
          <w:t>9</w:t>
        </w:r>
        <w:r>
          <w:fldChar w:fldCharType="end"/>
        </w:r>
      </w:hyperlink>
    </w:p>
    <w:p>
      <w:pPr>
        <w:pStyle w:val="TOC2"/>
        <w:tabs>
          <w:tab w:val="right" w:leader="dot" w:pos="8306"/>
        </w:tabs>
      </w:pPr>
      <w:hyperlink w:anchor="_Toc30142" w:history="1">
        <w:r>
          <w:rPr>
            <w:rFonts w:ascii="仿宋" w:eastAsia="仿宋" w:hAnsi="仿宋" w:cs="仿宋" w:hint="eastAsia"/>
            <w:lang w:eastAsia="zh-CN"/>
          </w:rPr>
          <w:t>(四)、绩效薪酬体系设计</w:t>
        </w:r>
        <w:r>
          <w:tab/>
        </w:r>
        <w:r>
          <w:fldChar w:fldCharType="begin"/>
        </w:r>
        <w:r>
          <w:instrText xml:space="preserve"> PAGEREF _Toc30142 \h </w:instrText>
        </w:r>
        <w:r>
          <w:fldChar w:fldCharType="separate"/>
        </w:r>
        <w:r>
          <w:t>11</w:t>
        </w:r>
        <w:r>
          <w:fldChar w:fldCharType="end"/>
        </w:r>
      </w:hyperlink>
    </w:p>
    <w:p>
      <w:pPr>
        <w:pStyle w:val="TOC1"/>
        <w:tabs>
          <w:tab w:val="right" w:leader="dot" w:pos="8306"/>
        </w:tabs>
      </w:pPr>
      <w:hyperlink w:anchor="_Toc32098" w:history="1">
        <w:r>
          <w:rPr>
            <w:rFonts w:ascii="仿宋" w:eastAsia="仿宋" w:hAnsi="仿宋" w:cs="仿宋" w:hint="eastAsia"/>
            <w:lang w:eastAsia="zh-CN"/>
          </w:rPr>
          <w:t>二、公司简介</w:t>
        </w:r>
        <w:r>
          <w:tab/>
        </w:r>
        <w:r>
          <w:fldChar w:fldCharType="begin"/>
        </w:r>
        <w:r>
          <w:instrText xml:space="preserve"> PAGEREF _Toc32098 \h </w:instrText>
        </w:r>
        <w:r>
          <w:fldChar w:fldCharType="separate"/>
        </w:r>
        <w:r>
          <w:t>12</w:t>
        </w:r>
        <w:r>
          <w:fldChar w:fldCharType="end"/>
        </w:r>
      </w:hyperlink>
    </w:p>
    <w:p>
      <w:pPr>
        <w:pStyle w:val="TOC2"/>
        <w:tabs>
          <w:tab w:val="right" w:leader="dot" w:pos="8306"/>
        </w:tabs>
      </w:pPr>
      <w:hyperlink w:anchor="_Toc22730" w:history="1">
        <w:r>
          <w:rPr>
            <w:rFonts w:ascii="仿宋" w:eastAsia="仿宋" w:hAnsi="仿宋" w:cs="仿宋" w:hint="eastAsia"/>
            <w:lang w:eastAsia="zh-CN"/>
          </w:rPr>
          <w:t>(一)、公司基本信息</w:t>
        </w:r>
        <w:r>
          <w:tab/>
        </w:r>
        <w:r>
          <w:fldChar w:fldCharType="begin"/>
        </w:r>
        <w:r>
          <w:instrText xml:space="preserve"> PAGEREF _Toc22730 \h </w:instrText>
        </w:r>
        <w:r>
          <w:fldChar w:fldCharType="separate"/>
        </w:r>
        <w:r>
          <w:t>12</w:t>
        </w:r>
        <w:r>
          <w:fldChar w:fldCharType="end"/>
        </w:r>
      </w:hyperlink>
    </w:p>
    <w:p>
      <w:pPr>
        <w:pStyle w:val="TOC2"/>
        <w:tabs>
          <w:tab w:val="right" w:leader="dot" w:pos="8306"/>
        </w:tabs>
      </w:pPr>
      <w:hyperlink w:anchor="_Toc8904" w:history="1">
        <w:r>
          <w:rPr>
            <w:rFonts w:ascii="仿宋" w:eastAsia="仿宋" w:hAnsi="仿宋" w:cs="仿宋" w:hint="eastAsia"/>
            <w:lang w:eastAsia="zh-CN"/>
          </w:rPr>
          <w:t>(二)、公司简介</w:t>
        </w:r>
        <w:r>
          <w:tab/>
        </w:r>
        <w:r>
          <w:fldChar w:fldCharType="begin"/>
        </w:r>
        <w:r>
          <w:instrText xml:space="preserve"> PAGEREF _Toc8904 \h </w:instrText>
        </w:r>
        <w:r>
          <w:fldChar w:fldCharType="separate"/>
        </w:r>
        <w:r>
          <w:t>13</w:t>
        </w:r>
        <w:r>
          <w:fldChar w:fldCharType="end"/>
        </w:r>
      </w:hyperlink>
    </w:p>
    <w:p>
      <w:pPr>
        <w:pStyle w:val="TOC2"/>
        <w:tabs>
          <w:tab w:val="right" w:leader="dot" w:pos="8306"/>
        </w:tabs>
      </w:pPr>
      <w:hyperlink w:anchor="_Toc22171" w:history="1">
        <w:r>
          <w:rPr>
            <w:rFonts w:ascii="仿宋" w:eastAsia="仿宋" w:hAnsi="仿宋" w:cs="仿宋" w:hint="eastAsia"/>
            <w:lang w:eastAsia="zh-CN"/>
          </w:rPr>
          <w:t>(三)、核心人员介绍</w:t>
        </w:r>
        <w:r>
          <w:tab/>
        </w:r>
        <w:r>
          <w:fldChar w:fldCharType="begin"/>
        </w:r>
        <w:r>
          <w:instrText xml:space="preserve"> PAGEREF _Toc22171 \h </w:instrText>
        </w:r>
        <w:r>
          <w:fldChar w:fldCharType="separate"/>
        </w:r>
        <w:r>
          <w:t>15</w:t>
        </w:r>
        <w:r>
          <w:fldChar w:fldCharType="end"/>
        </w:r>
      </w:hyperlink>
    </w:p>
    <w:p>
      <w:pPr>
        <w:pStyle w:val="TOC1"/>
        <w:tabs>
          <w:tab w:val="right" w:leader="dot" w:pos="8306"/>
        </w:tabs>
      </w:pPr>
      <w:hyperlink w:anchor="_Toc21102" w:history="1">
        <w:r>
          <w:rPr>
            <w:rFonts w:ascii="仿宋" w:eastAsia="仿宋" w:hAnsi="仿宋" w:cs="仿宋" w:hint="eastAsia"/>
            <w:lang w:eastAsia="zh-CN"/>
          </w:rPr>
          <w:t>三、燃气电磁阀行业背景分析</w:t>
        </w:r>
        <w:r>
          <w:tab/>
        </w:r>
        <w:r>
          <w:fldChar w:fldCharType="begin"/>
        </w:r>
        <w:r>
          <w:instrText xml:space="preserve"> PAGEREF _Toc21102 \h </w:instrText>
        </w:r>
        <w:r>
          <w:fldChar w:fldCharType="separate"/>
        </w:r>
        <w:r>
          <w:t>17</w:t>
        </w:r>
        <w:r>
          <w:fldChar w:fldCharType="end"/>
        </w:r>
      </w:hyperlink>
    </w:p>
    <w:p>
      <w:pPr>
        <w:pStyle w:val="TOC2"/>
        <w:tabs>
          <w:tab w:val="right" w:leader="dot" w:pos="8306"/>
        </w:tabs>
      </w:pPr>
      <w:hyperlink w:anchor="_Toc29436" w:history="1">
        <w:r>
          <w:rPr>
            <w:rFonts w:ascii="仿宋" w:eastAsia="仿宋" w:hAnsi="仿宋" w:cs="仿宋" w:hint="eastAsia"/>
            <w:lang w:eastAsia="zh-CN"/>
          </w:rPr>
          <w:t>(一)、燃气电磁阀行业背景分析</w:t>
        </w:r>
        <w:r>
          <w:tab/>
        </w:r>
        <w:r>
          <w:fldChar w:fldCharType="begin"/>
        </w:r>
        <w:r>
          <w:instrText xml:space="preserve"> PAGEREF _Toc29436 \h </w:instrText>
        </w:r>
        <w:r>
          <w:fldChar w:fldCharType="separate"/>
        </w:r>
        <w:r>
          <w:t>17</w:t>
        </w:r>
        <w:r>
          <w:fldChar w:fldCharType="end"/>
        </w:r>
      </w:hyperlink>
    </w:p>
    <w:p>
      <w:pPr>
        <w:pStyle w:val="TOC1"/>
        <w:tabs>
          <w:tab w:val="right" w:leader="dot" w:pos="8306"/>
        </w:tabs>
      </w:pPr>
      <w:hyperlink w:anchor="_Toc1901" w:history="1">
        <w:r>
          <w:rPr>
            <w:rFonts w:ascii="仿宋" w:eastAsia="仿宋" w:hAnsi="仿宋" w:cs="仿宋" w:hint="eastAsia"/>
            <w:lang w:eastAsia="zh-CN"/>
          </w:rPr>
          <w:t>四、员工职业生涯规划与发展</w:t>
        </w:r>
        <w:r>
          <w:tab/>
        </w:r>
        <w:r>
          <w:fldChar w:fldCharType="begin"/>
        </w:r>
        <w:r>
          <w:instrText xml:space="preserve"> PAGEREF _Toc1901 \h </w:instrText>
        </w:r>
        <w:r>
          <w:fldChar w:fldCharType="separate"/>
        </w:r>
        <w:r>
          <w:t>19</w:t>
        </w:r>
        <w:r>
          <w:fldChar w:fldCharType="end"/>
        </w:r>
      </w:hyperlink>
    </w:p>
    <w:p>
      <w:pPr>
        <w:pStyle w:val="TOC2"/>
        <w:tabs>
          <w:tab w:val="right" w:leader="dot" w:pos="8306"/>
        </w:tabs>
      </w:pPr>
      <w:hyperlink w:anchor="_Toc4408" w:history="1">
        <w:r>
          <w:rPr>
            <w:rFonts w:ascii="仿宋" w:eastAsia="仿宋" w:hAnsi="仿宋" w:cs="仿宋" w:hint="eastAsia"/>
            <w:lang w:eastAsia="zh-CN"/>
          </w:rPr>
          <w:t>(一)、职业生涯规划概述</w:t>
        </w:r>
        <w:r>
          <w:tab/>
        </w:r>
        <w:r>
          <w:fldChar w:fldCharType="begin"/>
        </w:r>
        <w:r>
          <w:instrText xml:space="preserve"> PAGEREF _Toc4408 \h </w:instrText>
        </w:r>
        <w:r>
          <w:fldChar w:fldCharType="separate"/>
        </w:r>
        <w:r>
          <w:t>19</w:t>
        </w:r>
        <w:r>
          <w:fldChar w:fldCharType="end"/>
        </w:r>
      </w:hyperlink>
    </w:p>
    <w:p>
      <w:pPr>
        <w:pStyle w:val="TOC2"/>
        <w:tabs>
          <w:tab w:val="right" w:leader="dot" w:pos="8306"/>
        </w:tabs>
      </w:pPr>
      <w:hyperlink w:anchor="_Toc25137" w:history="1">
        <w:r>
          <w:rPr>
            <w:rFonts w:ascii="仿宋" w:eastAsia="仿宋" w:hAnsi="仿宋" w:cs="仿宋" w:hint="eastAsia"/>
            <w:lang w:eastAsia="zh-CN"/>
          </w:rPr>
          <w:t>(二)、基本原则与方法</w:t>
        </w:r>
        <w:r>
          <w:tab/>
        </w:r>
        <w:r>
          <w:fldChar w:fldCharType="begin"/>
        </w:r>
        <w:r>
          <w:instrText xml:space="preserve"> PAGEREF _Toc25137 \h </w:instrText>
        </w:r>
        <w:r>
          <w:fldChar w:fldCharType="separate"/>
        </w:r>
        <w:r>
          <w:t>20</w:t>
        </w:r>
        <w:r>
          <w:fldChar w:fldCharType="end"/>
        </w:r>
      </w:hyperlink>
    </w:p>
    <w:p>
      <w:pPr>
        <w:pStyle w:val="TOC2"/>
        <w:tabs>
          <w:tab w:val="right" w:leader="dot" w:pos="8306"/>
        </w:tabs>
      </w:pPr>
      <w:hyperlink w:anchor="_Toc6444" w:history="1">
        <w:r>
          <w:rPr>
            <w:rFonts w:ascii="仿宋" w:eastAsia="仿宋" w:hAnsi="仿宋" w:cs="仿宋" w:hint="eastAsia"/>
            <w:lang w:eastAsia="zh-CN"/>
          </w:rPr>
          <w:t>(三)、员工职业生涯管理</w:t>
        </w:r>
        <w:r>
          <w:tab/>
        </w:r>
        <w:r>
          <w:fldChar w:fldCharType="begin"/>
        </w:r>
        <w:r>
          <w:instrText xml:space="preserve"> PAGEREF _Toc6444 \h </w:instrText>
        </w:r>
        <w:r>
          <w:fldChar w:fldCharType="separate"/>
        </w:r>
        <w:r>
          <w:t>21</w:t>
        </w:r>
        <w:r>
          <w:fldChar w:fldCharType="end"/>
        </w:r>
      </w:hyperlink>
    </w:p>
    <w:p>
      <w:pPr>
        <w:pStyle w:val="TOC2"/>
        <w:tabs>
          <w:tab w:val="right" w:leader="dot" w:pos="8306"/>
        </w:tabs>
      </w:pPr>
      <w:hyperlink w:anchor="_Toc22456" w:history="1">
        <w:r>
          <w:rPr>
            <w:rFonts w:ascii="仿宋" w:eastAsia="仿宋" w:hAnsi="仿宋" w:cs="仿宋" w:hint="eastAsia"/>
            <w:lang w:eastAsia="zh-CN"/>
          </w:rPr>
          <w:t>(四)、职业生涯发展支持体系</w:t>
        </w:r>
        <w:r>
          <w:tab/>
        </w:r>
        <w:r>
          <w:fldChar w:fldCharType="begin"/>
        </w:r>
        <w:r>
          <w:instrText xml:space="preserve"> PAGEREF _Toc22456 \h </w:instrText>
        </w:r>
        <w:r>
          <w:fldChar w:fldCharType="separate"/>
        </w:r>
        <w:r>
          <w:t>22</w:t>
        </w:r>
        <w:r>
          <w:fldChar w:fldCharType="end"/>
        </w:r>
      </w:hyperlink>
    </w:p>
    <w:p>
      <w:pPr>
        <w:pStyle w:val="TOC2"/>
        <w:tabs>
          <w:tab w:val="right" w:leader="dot" w:pos="8306"/>
        </w:tabs>
      </w:pPr>
      <w:hyperlink w:anchor="_Toc3597" w:history="1">
        <w:r>
          <w:rPr>
            <w:rFonts w:ascii="仿宋" w:eastAsia="仿宋" w:hAnsi="仿宋" w:cs="仿宋" w:hint="eastAsia"/>
            <w:lang w:eastAsia="zh-CN"/>
          </w:rPr>
          <w:t>(五)、公司文化与员工职业发展融合</w:t>
        </w:r>
        <w:r>
          <w:tab/>
        </w:r>
        <w:r>
          <w:fldChar w:fldCharType="begin"/>
        </w:r>
        <w:r>
          <w:instrText xml:space="preserve"> PAGEREF _Toc3597 \h </w:instrText>
        </w:r>
        <w:r>
          <w:fldChar w:fldCharType="separate"/>
        </w:r>
        <w:r>
          <w:t>24</w:t>
        </w:r>
        <w:r>
          <w:fldChar w:fldCharType="end"/>
        </w:r>
      </w:hyperlink>
    </w:p>
    <w:p>
      <w:pPr>
        <w:pStyle w:val="TOC2"/>
        <w:tabs>
          <w:tab w:val="right" w:leader="dot" w:pos="8306"/>
        </w:tabs>
      </w:pPr>
      <w:hyperlink w:anchor="_Toc32717" w:history="1">
        <w:r>
          <w:rPr>
            <w:rFonts w:ascii="仿宋" w:eastAsia="仿宋" w:hAnsi="仿宋" w:cs="仿宋" w:hint="eastAsia"/>
            <w:lang w:eastAsia="zh-CN"/>
          </w:rPr>
          <w:t>(六)、未来趋势与发展策略</w:t>
        </w:r>
        <w:r>
          <w:tab/>
        </w:r>
        <w:r>
          <w:fldChar w:fldCharType="begin"/>
        </w:r>
        <w:r>
          <w:instrText xml:space="preserve"> PAGEREF _Toc32717 \h </w:instrText>
        </w:r>
        <w:r>
          <w:fldChar w:fldCharType="separate"/>
        </w:r>
        <w:r>
          <w:t>26</w:t>
        </w:r>
        <w:r>
          <w:fldChar w:fldCharType="end"/>
        </w:r>
      </w:hyperlink>
    </w:p>
    <w:p>
      <w:pPr>
        <w:pStyle w:val="TOC1"/>
        <w:tabs>
          <w:tab w:val="right" w:leader="dot" w:pos="8306"/>
        </w:tabs>
      </w:pPr>
      <w:hyperlink w:anchor="_Toc27713" w:history="1">
        <w:r>
          <w:rPr>
            <w:rFonts w:ascii="仿宋" w:eastAsia="仿宋" w:hAnsi="仿宋" w:cs="仿宋" w:hint="eastAsia"/>
            <w:lang w:eastAsia="zh-CN"/>
          </w:rPr>
          <w:t>五、项目基本情况</w:t>
        </w:r>
        <w:r>
          <w:tab/>
        </w:r>
        <w:r>
          <w:fldChar w:fldCharType="begin"/>
        </w:r>
        <w:r>
          <w:instrText xml:space="preserve"> PAGEREF _Toc27713 \h </w:instrText>
        </w:r>
        <w:r>
          <w:fldChar w:fldCharType="separate"/>
        </w:r>
        <w:r>
          <w:t>28</w:t>
        </w:r>
        <w:r>
          <w:fldChar w:fldCharType="end"/>
        </w:r>
      </w:hyperlink>
    </w:p>
    <w:p>
      <w:pPr>
        <w:pStyle w:val="TOC2"/>
        <w:tabs>
          <w:tab w:val="right" w:leader="dot" w:pos="8306"/>
        </w:tabs>
      </w:pPr>
      <w:hyperlink w:anchor="_Toc8701" w:history="1">
        <w:r>
          <w:rPr>
            <w:rFonts w:ascii="仿宋" w:eastAsia="仿宋" w:hAnsi="仿宋" w:cs="仿宋" w:hint="eastAsia"/>
            <w:lang w:eastAsia="zh-CN"/>
          </w:rPr>
          <w:t>(一)、项目名称及建设性质</w:t>
        </w:r>
        <w:r>
          <w:tab/>
        </w:r>
        <w:r>
          <w:fldChar w:fldCharType="begin"/>
        </w:r>
        <w:r>
          <w:instrText xml:space="preserve"> PAGEREF _Toc8701 \h </w:instrText>
        </w:r>
        <w:r>
          <w:fldChar w:fldCharType="separate"/>
        </w:r>
        <w:r>
          <w:t>28</w:t>
        </w:r>
        <w:r>
          <w:fldChar w:fldCharType="end"/>
        </w:r>
      </w:hyperlink>
    </w:p>
    <w:p>
      <w:pPr>
        <w:pStyle w:val="TOC2"/>
        <w:tabs>
          <w:tab w:val="right" w:leader="dot" w:pos="8306"/>
        </w:tabs>
      </w:pPr>
      <w:hyperlink w:anchor="_Toc3822" w:history="1">
        <w:r>
          <w:rPr>
            <w:rFonts w:ascii="仿宋" w:eastAsia="仿宋" w:hAnsi="仿宋" w:cs="仿宋" w:hint="eastAsia"/>
            <w:lang w:eastAsia="zh-CN"/>
          </w:rPr>
          <w:t>(二)、项目承办单位</w:t>
        </w:r>
        <w:r>
          <w:tab/>
        </w:r>
        <w:r>
          <w:fldChar w:fldCharType="begin"/>
        </w:r>
        <w:r>
          <w:instrText xml:space="preserve"> PAGEREF _Toc3822 \h </w:instrText>
        </w:r>
        <w:r>
          <w:fldChar w:fldCharType="separate"/>
        </w:r>
        <w:r>
          <w:t>29</w:t>
        </w:r>
        <w:r>
          <w:fldChar w:fldCharType="end"/>
        </w:r>
      </w:hyperlink>
    </w:p>
    <w:p>
      <w:pPr>
        <w:pStyle w:val="TOC2"/>
        <w:tabs>
          <w:tab w:val="right" w:leader="dot" w:pos="8306"/>
        </w:tabs>
      </w:pPr>
      <w:hyperlink w:anchor="_Toc24414" w:history="1">
        <w:r>
          <w:rPr>
            <w:rFonts w:ascii="仿宋" w:eastAsia="仿宋" w:hAnsi="仿宋" w:cs="仿宋" w:hint="eastAsia"/>
            <w:lang w:eastAsia="zh-CN"/>
          </w:rPr>
          <w:t>(三)、项目实施的可行性</w:t>
        </w:r>
        <w:r>
          <w:tab/>
        </w:r>
        <w:r>
          <w:fldChar w:fldCharType="begin"/>
        </w:r>
        <w:r>
          <w:instrText xml:space="preserve"> PAGEREF _Toc24414 \h </w:instrText>
        </w:r>
        <w:r>
          <w:fldChar w:fldCharType="separate"/>
        </w:r>
        <w:r>
          <w:t>30</w:t>
        </w:r>
        <w:r>
          <w:fldChar w:fldCharType="end"/>
        </w:r>
      </w:hyperlink>
    </w:p>
    <w:p>
      <w:pPr>
        <w:pStyle w:val="TOC2"/>
        <w:tabs>
          <w:tab w:val="right" w:leader="dot" w:pos="8306"/>
        </w:tabs>
      </w:pPr>
      <w:hyperlink w:anchor="_Toc9015" w:history="1">
        <w:r>
          <w:rPr>
            <w:rFonts w:ascii="仿宋" w:eastAsia="仿宋" w:hAnsi="仿宋" w:cs="仿宋" w:hint="eastAsia"/>
            <w:lang w:eastAsia="zh-CN"/>
          </w:rPr>
          <w:t>(四)、项目建设选址</w:t>
        </w:r>
        <w:r>
          <w:tab/>
        </w:r>
        <w:r>
          <w:fldChar w:fldCharType="begin"/>
        </w:r>
        <w:r>
          <w:instrText xml:space="preserve"> PAGEREF _Toc9015 \h </w:instrText>
        </w:r>
        <w:r>
          <w:fldChar w:fldCharType="separate"/>
        </w:r>
        <w:r>
          <w:t>32</w:t>
        </w:r>
        <w:r>
          <w:fldChar w:fldCharType="end"/>
        </w:r>
      </w:hyperlink>
    </w:p>
    <w:p>
      <w:pPr>
        <w:pStyle w:val="TOC2"/>
        <w:tabs>
          <w:tab w:val="right" w:leader="dot" w:pos="8306"/>
        </w:tabs>
      </w:pPr>
      <w:hyperlink w:anchor="_Toc1886" w:history="1">
        <w:r>
          <w:rPr>
            <w:rFonts w:ascii="仿宋" w:eastAsia="仿宋" w:hAnsi="仿宋" w:cs="仿宋" w:hint="eastAsia"/>
            <w:lang w:eastAsia="zh-CN"/>
          </w:rPr>
          <w:t>(五)、建筑物建设规模</w:t>
        </w:r>
        <w:r>
          <w:tab/>
        </w:r>
        <w:r>
          <w:fldChar w:fldCharType="begin"/>
        </w:r>
        <w:r>
          <w:instrText xml:space="preserve"> PAGEREF _Toc1886 \h </w:instrText>
        </w:r>
        <w:r>
          <w:fldChar w:fldCharType="separate"/>
        </w:r>
        <w:r>
          <w:t>33</w:t>
        </w:r>
        <w:r>
          <w:fldChar w:fldCharType="end"/>
        </w:r>
      </w:hyperlink>
    </w:p>
    <w:p>
      <w:pPr>
        <w:pStyle w:val="TOC2"/>
        <w:tabs>
          <w:tab w:val="right" w:leader="dot" w:pos="8306"/>
        </w:tabs>
      </w:pPr>
      <w:hyperlink w:anchor="_Toc7749" w:history="1">
        <w:r>
          <w:rPr>
            <w:rFonts w:ascii="仿宋" w:eastAsia="仿宋" w:hAnsi="仿宋" w:cs="仿宋" w:hint="eastAsia"/>
            <w:lang w:eastAsia="zh-CN"/>
          </w:rPr>
          <w:t>(六)、项目总投资及资金构成</w:t>
        </w:r>
        <w:r>
          <w:tab/>
        </w:r>
        <w:r>
          <w:fldChar w:fldCharType="begin"/>
        </w:r>
        <w:r>
          <w:instrText xml:space="preserve"> PAGEREF _Toc7749 \h </w:instrText>
        </w:r>
        <w:r>
          <w:fldChar w:fldCharType="separate"/>
        </w:r>
        <w:r>
          <w:t>34</w:t>
        </w:r>
        <w:r>
          <w:fldChar w:fldCharType="end"/>
        </w:r>
      </w:hyperlink>
    </w:p>
    <w:p>
      <w:pPr>
        <w:pStyle w:val="TOC2"/>
        <w:tabs>
          <w:tab w:val="right" w:leader="dot" w:pos="8306"/>
        </w:tabs>
      </w:pPr>
      <w:hyperlink w:anchor="_Toc22576" w:history="1">
        <w:r>
          <w:rPr>
            <w:rFonts w:ascii="仿宋" w:eastAsia="仿宋" w:hAnsi="仿宋" w:cs="仿宋" w:hint="eastAsia"/>
            <w:lang w:eastAsia="zh-CN"/>
          </w:rPr>
          <w:t>(七)、资金筹措方案</w:t>
        </w:r>
        <w:r>
          <w:tab/>
        </w:r>
        <w:r>
          <w:fldChar w:fldCharType="begin"/>
        </w:r>
        <w:r>
          <w:instrText xml:space="preserve"> PAGEREF _Toc22576 \h </w:instrText>
        </w:r>
        <w:r>
          <w:fldChar w:fldCharType="separate"/>
        </w:r>
        <w:r>
          <w:t>35</w:t>
        </w:r>
        <w:r>
          <w:fldChar w:fldCharType="end"/>
        </w:r>
      </w:hyperlink>
    </w:p>
    <w:p>
      <w:pPr>
        <w:pStyle w:val="TOC2"/>
        <w:tabs>
          <w:tab w:val="right" w:leader="dot" w:pos="8306"/>
        </w:tabs>
      </w:pPr>
      <w:hyperlink w:anchor="_Toc5245" w:history="1">
        <w:r>
          <w:rPr>
            <w:rFonts w:ascii="仿宋" w:eastAsia="仿宋" w:hAnsi="仿宋" w:cs="仿宋" w:hint="eastAsia"/>
            <w:lang w:eastAsia="zh-CN"/>
          </w:rPr>
          <w:t>(八)、项目预期经济效益规划目标</w:t>
        </w:r>
        <w:r>
          <w:tab/>
        </w:r>
        <w:r>
          <w:fldChar w:fldCharType="begin"/>
        </w:r>
        <w:r>
          <w:instrText xml:space="preserve"> PAGEREF _Toc5245 \h </w:instrText>
        </w:r>
        <w:r>
          <w:fldChar w:fldCharType="separate"/>
        </w:r>
        <w:r>
          <w:t>36</w:t>
        </w:r>
        <w:r>
          <w:fldChar w:fldCharType="end"/>
        </w:r>
      </w:hyperlink>
    </w:p>
    <w:p>
      <w:pPr>
        <w:pStyle w:val="TOC2"/>
        <w:tabs>
          <w:tab w:val="right" w:leader="dot" w:pos="8306"/>
        </w:tabs>
      </w:pPr>
      <w:hyperlink w:anchor="_Toc12187" w:history="1">
        <w:r>
          <w:rPr>
            <w:rFonts w:ascii="仿宋" w:eastAsia="仿宋" w:hAnsi="仿宋" w:cs="仿宋" w:hint="eastAsia"/>
            <w:lang w:eastAsia="zh-CN"/>
          </w:rPr>
          <w:t>(九)、项目建设进度规划</w:t>
        </w:r>
        <w:r>
          <w:tab/>
        </w:r>
        <w:r>
          <w:fldChar w:fldCharType="begin"/>
        </w:r>
        <w:r>
          <w:instrText xml:space="preserve"> PAGEREF _Toc12187 \h </w:instrText>
        </w:r>
        <w:r>
          <w:fldChar w:fldCharType="separate"/>
        </w:r>
        <w:r>
          <w:t>37</w:t>
        </w:r>
        <w:r>
          <w:fldChar w:fldCharType="end"/>
        </w:r>
      </w:hyperlink>
    </w:p>
    <w:p>
      <w:pPr>
        <w:pStyle w:val="TOC1"/>
        <w:tabs>
          <w:tab w:val="right" w:leader="dot" w:pos="8306"/>
        </w:tabs>
      </w:pPr>
      <w:hyperlink w:anchor="_Toc927" w:history="1">
        <w:r>
          <w:rPr>
            <w:rFonts w:ascii="仿宋" w:eastAsia="仿宋" w:hAnsi="仿宋" w:cs="仿宋" w:hint="eastAsia"/>
            <w:lang w:eastAsia="zh-CN"/>
          </w:rPr>
          <w:t>六、第三十二章未来发展愿景</w:t>
        </w:r>
        <w:r>
          <w:tab/>
        </w:r>
        <w:r>
          <w:fldChar w:fldCharType="begin"/>
        </w:r>
        <w:r>
          <w:instrText xml:space="preserve"> PAGEREF _Toc927 \h </w:instrText>
        </w:r>
        <w:r>
          <w:fldChar w:fldCharType="separate"/>
        </w:r>
        <w:r>
          <w:t>39</w:t>
        </w:r>
        <w:r>
          <w:fldChar w:fldCharType="end"/>
        </w:r>
      </w:hyperlink>
    </w:p>
    <w:p>
      <w:pPr>
        <w:pStyle w:val="TOC2"/>
        <w:tabs>
          <w:tab w:val="right" w:leader="dot" w:pos="8306"/>
        </w:tabs>
      </w:pPr>
      <w:hyperlink w:anchor="_Toc5935" w:history="1">
        <w:r>
          <w:rPr>
            <w:rFonts w:ascii="仿宋" w:eastAsia="仿宋" w:hAnsi="仿宋" w:cs="仿宋" w:hint="eastAsia"/>
            <w:lang w:eastAsia="zh-CN"/>
          </w:rPr>
          <w:t>(一)、员工职业生涯管理的未来趋势</w:t>
        </w:r>
        <w:r>
          <w:tab/>
        </w:r>
        <w:r>
          <w:fldChar w:fldCharType="begin"/>
        </w:r>
        <w:r>
          <w:instrText xml:space="preserve"> PAGEREF _Toc5935 \h </w:instrText>
        </w:r>
        <w:r>
          <w:fldChar w:fldCharType="separate"/>
        </w:r>
        <w:r>
          <w:t>39</w:t>
        </w:r>
        <w:r>
          <w:fldChar w:fldCharType="end"/>
        </w:r>
      </w:hyperlink>
    </w:p>
    <w:p>
      <w:pPr>
        <w:pStyle w:val="TOC2"/>
        <w:tabs>
          <w:tab w:val="right" w:leader="dot" w:pos="8306"/>
        </w:tabs>
      </w:pPr>
      <w:hyperlink w:anchor="_Toc28316" w:history="1">
        <w:r>
          <w:rPr>
            <w:rFonts w:ascii="仿宋" w:eastAsia="仿宋" w:hAnsi="仿宋" w:cs="仿宋" w:hint="eastAsia"/>
            <w:lang w:eastAsia="zh-CN"/>
          </w:rPr>
          <w:t>(二)、公司在员工发展中的未来愿景</w:t>
        </w:r>
        <w:r>
          <w:tab/>
        </w:r>
        <w:r>
          <w:fldChar w:fldCharType="begin"/>
        </w:r>
        <w:r>
          <w:instrText xml:space="preserve"> PAGEREF _Toc28316 \h </w:instrText>
        </w:r>
        <w:r>
          <w:fldChar w:fldCharType="separate"/>
        </w:r>
        <w:r>
          <w:t>40</w:t>
        </w:r>
        <w:r>
          <w:fldChar w:fldCharType="end"/>
        </w:r>
      </w:hyperlink>
    </w:p>
    <w:p>
      <w:pPr>
        <w:pStyle w:val="TOC1"/>
        <w:tabs>
          <w:tab w:val="right" w:leader="dot" w:pos="8306"/>
        </w:tabs>
      </w:pPr>
      <w:hyperlink w:anchor="_Toc12075" w:history="1">
        <w:r>
          <w:rPr>
            <w:rFonts w:ascii="仿宋" w:eastAsia="仿宋" w:hAnsi="仿宋" w:cs="仿宋" w:hint="eastAsia"/>
            <w:lang w:eastAsia="zh-CN"/>
          </w:rPr>
          <w:t>七、第四十章员工身心健康管理</w:t>
        </w:r>
        <w:r>
          <w:tab/>
        </w:r>
        <w:r>
          <w:fldChar w:fldCharType="begin"/>
        </w:r>
        <w:r>
          <w:instrText xml:space="preserve"> PAGEREF _Toc12075 \h </w:instrText>
        </w:r>
        <w:r>
          <w:fldChar w:fldCharType="separate"/>
        </w:r>
        <w:r>
          <w:t>40</w:t>
        </w:r>
        <w:r>
          <w:fldChar w:fldCharType="end"/>
        </w:r>
      </w:hyperlink>
    </w:p>
    <w:p>
      <w:pPr>
        <w:pStyle w:val="TOC2"/>
        <w:tabs>
          <w:tab w:val="right" w:leader="dot" w:pos="8306"/>
        </w:tabs>
      </w:pPr>
      <w:hyperlink w:anchor="_Toc24938" w:history="1">
        <w:r>
          <w:rPr>
            <w:rFonts w:ascii="仿宋" w:eastAsia="仿宋" w:hAnsi="仿宋" w:cs="仿宋" w:hint="eastAsia"/>
            <w:lang w:eastAsia="zh-CN"/>
          </w:rPr>
          <w:t>(一)、健康促进计划</w:t>
        </w:r>
        <w:r>
          <w:tab/>
        </w:r>
        <w:r>
          <w:fldChar w:fldCharType="begin"/>
        </w:r>
        <w:r>
          <w:instrText xml:space="preserve"> PAGEREF _Toc24938 \h </w:instrText>
        </w:r>
        <w:r>
          <w:fldChar w:fldCharType="separate"/>
        </w:r>
        <w:r>
          <w:t>40</w:t>
        </w:r>
        <w:r>
          <w:fldChar w:fldCharType="end"/>
        </w:r>
      </w:hyperlink>
    </w:p>
    <w:p>
      <w:pPr>
        <w:pStyle w:val="TOC2"/>
        <w:tabs>
          <w:tab w:val="right" w:leader="dot" w:pos="8306"/>
        </w:tabs>
      </w:pPr>
      <w:hyperlink w:anchor="_Toc21918" w:history="1">
        <w:r>
          <w:rPr>
            <w:rFonts w:ascii="仿宋" w:eastAsia="仿宋" w:hAnsi="仿宋" w:cs="仿宋" w:hint="eastAsia"/>
            <w:lang w:eastAsia="zh-CN"/>
          </w:rPr>
          <w:t>(二)、健康饮食与运动计划</w:t>
        </w:r>
        <w:r>
          <w:tab/>
        </w:r>
        <w:r>
          <w:fldChar w:fldCharType="begin"/>
        </w:r>
        <w:r>
          <w:instrText xml:space="preserve"> PAGEREF _Toc21918 \h </w:instrText>
        </w:r>
        <w:r>
          <w:fldChar w:fldCharType="separate"/>
        </w:r>
        <w:r>
          <w:t>41</w:t>
        </w:r>
        <w:r>
          <w:fldChar w:fldCharType="end"/>
        </w:r>
      </w:hyperlink>
    </w:p>
    <w:p>
      <w:pPr>
        <w:pStyle w:val="TOC2"/>
        <w:tabs>
          <w:tab w:val="right" w:leader="dot" w:pos="8306"/>
        </w:tabs>
      </w:pPr>
      <w:hyperlink w:anchor="_Toc25626" w:history="1">
        <w:r>
          <w:rPr>
            <w:rFonts w:ascii="仿宋" w:eastAsia="仿宋" w:hAnsi="仿宋" w:cs="仿宋" w:hint="eastAsia"/>
            <w:lang w:eastAsia="zh-CN"/>
          </w:rPr>
          <w:t>(三)、心理健康服务与支持</w:t>
        </w:r>
        <w:r>
          <w:tab/>
        </w:r>
        <w:r>
          <w:fldChar w:fldCharType="begin"/>
        </w:r>
        <w:r>
          <w:instrText xml:space="preserve"> PAGEREF _Toc25626 \h </w:instrText>
        </w:r>
        <w:r>
          <w:fldChar w:fldCharType="separate"/>
        </w:r>
        <w:r>
          <w:t>41</w:t>
        </w:r>
        <w:r>
          <w:fldChar w:fldCharType="end"/>
        </w:r>
      </w:hyperlink>
    </w:p>
    <w:p>
      <w:pPr>
        <w:pStyle w:val="TOC2"/>
        <w:tabs>
          <w:tab w:val="right" w:leader="dot" w:pos="8306"/>
        </w:tabs>
      </w:pPr>
      <w:hyperlink w:anchor="_Toc5003" w:history="1">
        <w:r>
          <w:rPr>
            <w:rFonts w:ascii="仿宋" w:eastAsia="仿宋" w:hAnsi="仿宋" w:cs="仿宋" w:hint="eastAsia"/>
            <w:lang w:eastAsia="zh-CN"/>
          </w:rPr>
          <w:t>(四)、工作压力管理</w:t>
        </w:r>
        <w:r>
          <w:tab/>
        </w:r>
        <w:r>
          <w:fldChar w:fldCharType="begin"/>
        </w:r>
        <w:r>
          <w:instrText xml:space="preserve"> PAGEREF _Toc5003 \h </w:instrText>
        </w:r>
        <w:r>
          <w:fldChar w:fldCharType="separate"/>
        </w:r>
        <w:r>
          <w:t>42</w:t>
        </w:r>
        <w:r>
          <w:fldChar w:fldCharType="end"/>
        </w:r>
      </w:hyperlink>
    </w:p>
    <w:p>
      <w:pPr>
        <w:pStyle w:val="TOC2"/>
        <w:tabs>
          <w:tab w:val="right" w:leader="dot" w:pos="8306"/>
        </w:tabs>
      </w:pPr>
      <w:hyperlink w:anchor="_Toc24572" w:history="1">
        <w:r>
          <w:rPr>
            <w:rFonts w:ascii="仿宋" w:eastAsia="仿宋" w:hAnsi="仿宋" w:cs="仿宋" w:hint="eastAsia"/>
            <w:lang w:eastAsia="zh-CN"/>
          </w:rPr>
          <w:t>(五)、工作负荷评估与调整</w:t>
        </w:r>
        <w:r>
          <w:tab/>
        </w:r>
        <w:r>
          <w:fldChar w:fldCharType="begin"/>
        </w:r>
        <w:r>
          <w:instrText xml:space="preserve"> PAGEREF _Toc24572 \h </w:instrText>
        </w:r>
        <w:r>
          <w:fldChar w:fldCharType="separate"/>
        </w:r>
        <w:r>
          <w:t>43</w:t>
        </w:r>
        <w:r>
          <w:fldChar w:fldCharType="end"/>
        </w:r>
      </w:hyperlink>
    </w:p>
    <w:p>
      <w:pPr>
        <w:pStyle w:val="TOC2"/>
        <w:tabs>
          <w:tab w:val="right" w:leader="dot" w:pos="8306"/>
        </w:tabs>
      </w:pPr>
      <w:hyperlink w:anchor="_Toc26636" w:history="1">
        <w:r>
          <w:rPr>
            <w:rFonts w:ascii="仿宋" w:eastAsia="仿宋" w:hAnsi="仿宋" w:cs="仿宋" w:hint="eastAsia"/>
            <w:lang w:eastAsia="zh-CN"/>
          </w:rPr>
          <w:t>(六)、员工心理咨询与支持</w:t>
        </w:r>
        <w:r>
          <w:tab/>
        </w:r>
        <w:r>
          <w:fldChar w:fldCharType="begin"/>
        </w:r>
        <w:r>
          <w:instrText xml:space="preserve"> PAGEREF _Toc26636 \h </w:instrText>
        </w:r>
        <w:r>
          <w:fldChar w:fldCharType="separate"/>
        </w:r>
        <w:r>
          <w:t>44</w:t>
        </w:r>
        <w:r>
          <w:fldChar w:fldCharType="end"/>
        </w:r>
      </w:hyperlink>
    </w:p>
    <w:p>
      <w:pPr>
        <w:pStyle w:val="TOC1"/>
        <w:tabs>
          <w:tab w:val="right" w:leader="dot" w:pos="8306"/>
        </w:tabs>
      </w:pPr>
      <w:hyperlink w:anchor="_Toc20126" w:history="1">
        <w:r>
          <w:rPr>
            <w:rFonts w:ascii="仿宋" w:eastAsia="仿宋" w:hAnsi="仿宋" w:cs="仿宋" w:hint="eastAsia"/>
            <w:lang w:eastAsia="zh-CN"/>
          </w:rPr>
          <w:t>八、第二十八章公司与员工法律关系</w:t>
        </w:r>
        <w:r>
          <w:tab/>
        </w:r>
        <w:r>
          <w:fldChar w:fldCharType="begin"/>
        </w:r>
        <w:r>
          <w:instrText xml:space="preserve"> PAGEREF _Toc20126 \h </w:instrText>
        </w:r>
        <w:r>
          <w:fldChar w:fldCharType="separate"/>
        </w:r>
        <w:r>
          <w:t>45</w:t>
        </w:r>
        <w:r>
          <w:fldChar w:fldCharType="end"/>
        </w:r>
      </w:hyperlink>
    </w:p>
    <w:p>
      <w:pPr>
        <w:pStyle w:val="TOC2"/>
        <w:tabs>
          <w:tab w:val="right" w:leader="dot" w:pos="8306"/>
        </w:tabs>
      </w:pPr>
      <w:hyperlink w:anchor="_Toc2518" w:history="1">
        <w:r>
          <w:rPr>
            <w:rFonts w:ascii="仿宋" w:eastAsia="仿宋" w:hAnsi="仿宋" w:cs="仿宋" w:hint="eastAsia"/>
            <w:lang w:eastAsia="zh-CN"/>
          </w:rPr>
          <w:t>(一)、劳动合同管理</w:t>
        </w:r>
        <w:r>
          <w:tab/>
        </w:r>
        <w:r>
          <w:fldChar w:fldCharType="begin"/>
        </w:r>
        <w:r>
          <w:instrText xml:space="preserve"> PAGEREF _Toc2518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0" w:history="1">
        <w:r>
          <w:rPr>
            <w:rFonts w:ascii="仿宋" w:eastAsia="仿宋" w:hAnsi="仿宋" w:cs="仿宋" w:hint="eastAsia"/>
            <w:lang w:eastAsia="zh-CN"/>
          </w:rPr>
          <w:t>(二)、法定假期与劳动保障</w:t>
        </w:r>
        <w:r>
          <w:tab/>
        </w:r>
        <w:r>
          <w:fldChar w:fldCharType="begin"/>
        </w:r>
        <w:r>
          <w:instrText xml:space="preserve"> PAGEREF _Toc2520 \h </w:instrText>
        </w:r>
        <w:r>
          <w:fldChar w:fldCharType="separate"/>
        </w:r>
        <w:r>
          <w:t>45</w:t>
        </w:r>
        <w:r>
          <w:fldChar w:fldCharType="end"/>
        </w:r>
      </w:hyperlink>
    </w:p>
    <w:p>
      <w:pPr>
        <w:pStyle w:val="TOC2"/>
        <w:tabs>
          <w:tab w:val="right" w:leader="dot" w:pos="8306"/>
        </w:tabs>
      </w:pPr>
      <w:hyperlink w:anchor="_Toc14724" w:history="1">
        <w:r>
          <w:rPr>
            <w:rFonts w:ascii="仿宋" w:eastAsia="仿宋" w:hAnsi="仿宋" w:cs="仿宋" w:hint="eastAsia"/>
            <w:lang w:eastAsia="zh-CN"/>
          </w:rPr>
          <w:t>(三)、合规经营与风险防范</w:t>
        </w:r>
        <w:r>
          <w:tab/>
        </w:r>
        <w:r>
          <w:fldChar w:fldCharType="begin"/>
        </w:r>
        <w:r>
          <w:instrText xml:space="preserve"> PAGEREF _Toc14724 \h </w:instrText>
        </w:r>
        <w:r>
          <w:fldChar w:fldCharType="separate"/>
        </w:r>
        <w:r>
          <w:t>46</w:t>
        </w:r>
        <w:r>
          <w:fldChar w:fldCharType="end"/>
        </w:r>
      </w:hyperlink>
    </w:p>
    <w:p>
      <w:pPr>
        <w:pStyle w:val="TOC1"/>
        <w:tabs>
          <w:tab w:val="right" w:leader="dot" w:pos="8306"/>
        </w:tabs>
      </w:pPr>
      <w:hyperlink w:anchor="_Toc3412" w:history="1">
        <w:r>
          <w:rPr>
            <w:rFonts w:ascii="仿宋" w:eastAsia="仿宋" w:hAnsi="仿宋" w:cs="仿宋" w:hint="eastAsia"/>
            <w:lang w:eastAsia="zh-CN"/>
          </w:rPr>
          <w:t>九、第十四章员工健康与安全管理</w:t>
        </w:r>
        <w:r>
          <w:tab/>
        </w:r>
        <w:r>
          <w:fldChar w:fldCharType="begin"/>
        </w:r>
        <w:r>
          <w:instrText xml:space="preserve"> PAGEREF _Toc3412 \h </w:instrText>
        </w:r>
        <w:r>
          <w:fldChar w:fldCharType="separate"/>
        </w:r>
        <w:r>
          <w:t>47</w:t>
        </w:r>
        <w:r>
          <w:fldChar w:fldCharType="end"/>
        </w:r>
      </w:hyperlink>
    </w:p>
    <w:p>
      <w:pPr>
        <w:pStyle w:val="TOC2"/>
        <w:tabs>
          <w:tab w:val="right" w:leader="dot" w:pos="8306"/>
        </w:tabs>
      </w:pPr>
      <w:hyperlink w:anchor="_Toc21398" w:history="1">
        <w:r>
          <w:rPr>
            <w:rFonts w:ascii="仿宋" w:eastAsia="仿宋" w:hAnsi="仿宋" w:cs="仿宋" w:hint="eastAsia"/>
            <w:lang w:eastAsia="zh-CN"/>
          </w:rPr>
          <w:t>(一)、健康保障计划</w:t>
        </w:r>
        <w:r>
          <w:tab/>
        </w:r>
        <w:r>
          <w:fldChar w:fldCharType="begin"/>
        </w:r>
        <w:r>
          <w:instrText xml:space="preserve"> PAGEREF _Toc21398 \h </w:instrText>
        </w:r>
        <w:r>
          <w:fldChar w:fldCharType="separate"/>
        </w:r>
        <w:r>
          <w:t>47</w:t>
        </w:r>
        <w:r>
          <w:fldChar w:fldCharType="end"/>
        </w:r>
      </w:hyperlink>
    </w:p>
    <w:p>
      <w:pPr>
        <w:pStyle w:val="TOC2"/>
        <w:tabs>
          <w:tab w:val="right" w:leader="dot" w:pos="8306"/>
        </w:tabs>
      </w:pPr>
      <w:hyperlink w:anchor="_Toc15661" w:history="1">
        <w:r>
          <w:rPr>
            <w:rFonts w:ascii="仿宋" w:eastAsia="仿宋" w:hAnsi="仿宋" w:cs="仿宋" w:hint="eastAsia"/>
            <w:lang w:eastAsia="zh-CN"/>
          </w:rPr>
          <w:t>(二)、安全管理体系</w:t>
        </w:r>
        <w:r>
          <w:tab/>
        </w:r>
        <w:r>
          <w:fldChar w:fldCharType="begin"/>
        </w:r>
        <w:r>
          <w:instrText xml:space="preserve"> PAGEREF _Toc15661 \h </w:instrText>
        </w:r>
        <w:r>
          <w:fldChar w:fldCharType="separate"/>
        </w:r>
        <w:r>
          <w:t>48</w:t>
        </w:r>
        <w:r>
          <w:fldChar w:fldCharType="end"/>
        </w:r>
      </w:hyperlink>
    </w:p>
    <w:p>
      <w:pPr>
        <w:pStyle w:val="TOC1"/>
        <w:tabs>
          <w:tab w:val="right" w:leader="dot" w:pos="8306"/>
        </w:tabs>
      </w:pPr>
      <w:hyperlink w:anchor="_Toc1797" w:history="1">
        <w:r>
          <w:rPr>
            <w:rFonts w:ascii="仿宋" w:eastAsia="仿宋" w:hAnsi="仿宋" w:cs="仿宋" w:hint="eastAsia"/>
            <w:lang w:eastAsia="zh-CN"/>
          </w:rPr>
          <w:t>十、员工社会责任履行及参与公益活动</w:t>
        </w:r>
        <w:r>
          <w:tab/>
        </w:r>
        <w:r>
          <w:fldChar w:fldCharType="begin"/>
        </w:r>
        <w:r>
          <w:instrText xml:space="preserve"> PAGEREF _Toc1797 \h </w:instrText>
        </w:r>
        <w:r>
          <w:fldChar w:fldCharType="separate"/>
        </w:r>
        <w:r>
          <w:t>50</w:t>
        </w:r>
        <w:r>
          <w:fldChar w:fldCharType="end"/>
        </w:r>
      </w:hyperlink>
    </w:p>
    <w:p>
      <w:pPr>
        <w:pStyle w:val="TOC2"/>
        <w:tabs>
          <w:tab w:val="right" w:leader="dot" w:pos="8306"/>
        </w:tabs>
      </w:pPr>
      <w:hyperlink w:anchor="_Toc8851" w:history="1">
        <w:r>
          <w:rPr>
            <w:rFonts w:ascii="仿宋" w:eastAsia="仿宋" w:hAnsi="仿宋" w:cs="仿宋" w:hint="eastAsia"/>
            <w:lang w:eastAsia="zh-CN"/>
          </w:rPr>
          <w:t>(一)、员工社会责任的内涵及履行方式</w:t>
        </w:r>
        <w:r>
          <w:tab/>
        </w:r>
        <w:r>
          <w:fldChar w:fldCharType="begin"/>
        </w:r>
        <w:r>
          <w:instrText xml:space="preserve"> PAGEREF _Toc8851 \h </w:instrText>
        </w:r>
        <w:r>
          <w:fldChar w:fldCharType="separate"/>
        </w:r>
        <w:r>
          <w:t>50</w:t>
        </w:r>
        <w:r>
          <w:fldChar w:fldCharType="end"/>
        </w:r>
      </w:hyperlink>
    </w:p>
    <w:p>
      <w:pPr>
        <w:pStyle w:val="TOC2"/>
        <w:tabs>
          <w:tab w:val="right" w:leader="dot" w:pos="8306"/>
        </w:tabs>
      </w:pPr>
      <w:hyperlink w:anchor="_Toc32217" w:history="1">
        <w:r>
          <w:rPr>
            <w:rFonts w:ascii="仿宋" w:eastAsia="仿宋" w:hAnsi="仿宋" w:cs="仿宋" w:hint="eastAsia"/>
            <w:lang w:eastAsia="zh-CN"/>
          </w:rPr>
          <w:t>(二)、参与公益活动的意义及实施策略</w:t>
        </w:r>
        <w:r>
          <w:tab/>
        </w:r>
        <w:r>
          <w:fldChar w:fldCharType="begin"/>
        </w:r>
        <w:r>
          <w:instrText xml:space="preserve"> PAGEREF _Toc32217 \h </w:instrText>
        </w:r>
        <w:r>
          <w:fldChar w:fldCharType="separate"/>
        </w:r>
        <w:r>
          <w:t>51</w:t>
        </w:r>
        <w:r>
          <w:fldChar w:fldCharType="end"/>
        </w:r>
      </w:hyperlink>
    </w:p>
    <w:p>
      <w:pPr>
        <w:pStyle w:val="TOC2"/>
        <w:tabs>
          <w:tab w:val="right" w:leader="dot" w:pos="8306"/>
        </w:tabs>
      </w:pPr>
      <w:hyperlink w:anchor="_Toc22176" w:history="1">
        <w:r>
          <w:rPr>
            <w:rFonts w:ascii="仿宋" w:eastAsia="仿宋" w:hAnsi="仿宋" w:cs="仿宋" w:hint="eastAsia"/>
            <w:lang w:eastAsia="zh-CN"/>
          </w:rPr>
          <w:t>(三)、社会责任履行及公益活动参与的持续推进</w:t>
        </w:r>
        <w:r>
          <w:tab/>
        </w:r>
        <w:r>
          <w:fldChar w:fldCharType="begin"/>
        </w:r>
        <w:r>
          <w:instrText xml:space="preserve"> PAGEREF _Toc22176 \h </w:instrText>
        </w:r>
        <w:r>
          <w:fldChar w:fldCharType="separate"/>
        </w:r>
        <w:r>
          <w:t>51</w:t>
        </w:r>
        <w:r>
          <w:fldChar w:fldCharType="end"/>
        </w:r>
      </w:hyperlink>
    </w:p>
    <w:p>
      <w:pPr>
        <w:pStyle w:val="TOC1"/>
        <w:tabs>
          <w:tab w:val="right" w:leader="dot" w:pos="8306"/>
        </w:tabs>
      </w:pPr>
      <w:hyperlink w:anchor="_Toc28465" w:history="1">
        <w:r>
          <w:rPr>
            <w:rFonts w:ascii="仿宋" w:eastAsia="仿宋" w:hAnsi="仿宋" w:cs="仿宋" w:hint="eastAsia"/>
            <w:lang w:eastAsia="zh-CN"/>
          </w:rPr>
          <w:t>十一、第四十七章全球人才流动与交流</w:t>
        </w:r>
        <w:r>
          <w:tab/>
        </w:r>
        <w:r>
          <w:fldChar w:fldCharType="begin"/>
        </w:r>
        <w:r>
          <w:instrText xml:space="preserve"> PAGEREF _Toc28465 \h </w:instrText>
        </w:r>
        <w:r>
          <w:fldChar w:fldCharType="separate"/>
        </w:r>
        <w:r>
          <w:t>52</w:t>
        </w:r>
        <w:r>
          <w:fldChar w:fldCharType="end"/>
        </w:r>
      </w:hyperlink>
    </w:p>
    <w:p>
      <w:pPr>
        <w:pStyle w:val="TOC2"/>
        <w:tabs>
          <w:tab w:val="right" w:leader="dot" w:pos="8306"/>
        </w:tabs>
      </w:pPr>
      <w:hyperlink w:anchor="_Toc21694" w:history="1">
        <w:r>
          <w:rPr>
            <w:rFonts w:ascii="仿宋" w:eastAsia="仿宋" w:hAnsi="仿宋" w:cs="仿宋" w:hint="eastAsia"/>
            <w:lang w:eastAsia="zh-CN"/>
          </w:rPr>
          <w:t>(一)、跨国项目与团队</w:t>
        </w:r>
        <w:r>
          <w:tab/>
        </w:r>
        <w:r>
          <w:fldChar w:fldCharType="begin"/>
        </w:r>
        <w:r>
          <w:instrText xml:space="preserve"> PAGEREF _Toc21694 \h </w:instrText>
        </w:r>
        <w:r>
          <w:fldChar w:fldCharType="separate"/>
        </w:r>
        <w:r>
          <w:t>52</w:t>
        </w:r>
        <w:r>
          <w:fldChar w:fldCharType="end"/>
        </w:r>
      </w:hyperlink>
    </w:p>
    <w:p>
      <w:pPr>
        <w:pStyle w:val="TOC2"/>
        <w:tabs>
          <w:tab w:val="right" w:leader="dot" w:pos="8306"/>
        </w:tabs>
      </w:pPr>
      <w:hyperlink w:anchor="_Toc3720" w:history="1">
        <w:r>
          <w:rPr>
            <w:rFonts w:ascii="仿宋" w:eastAsia="仿宋" w:hAnsi="仿宋" w:cs="仿宋" w:hint="eastAsia"/>
            <w:lang w:eastAsia="zh-CN"/>
          </w:rPr>
          <w:t>(二)、全球项目经验的累积</w:t>
        </w:r>
        <w:r>
          <w:tab/>
        </w:r>
        <w:r>
          <w:fldChar w:fldCharType="begin"/>
        </w:r>
        <w:r>
          <w:instrText xml:space="preserve"> PAGEREF _Toc3720 \h </w:instrText>
        </w:r>
        <w:r>
          <w:fldChar w:fldCharType="separate"/>
        </w:r>
        <w:r>
          <w:t>53</w:t>
        </w:r>
        <w:r>
          <w:fldChar w:fldCharType="end"/>
        </w:r>
      </w:hyperlink>
    </w:p>
    <w:p>
      <w:pPr>
        <w:pStyle w:val="TOC2"/>
        <w:tabs>
          <w:tab w:val="right" w:leader="dot" w:pos="8306"/>
        </w:tabs>
      </w:pPr>
      <w:hyperlink w:anchor="_Toc31051" w:history="1">
        <w:r>
          <w:rPr>
            <w:rFonts w:ascii="仿宋" w:eastAsia="仿宋" w:hAnsi="仿宋" w:cs="仿宋" w:hint="eastAsia"/>
            <w:lang w:eastAsia="zh-CN"/>
          </w:rPr>
          <w:t>(三)、跨文化团队领导与协作</w:t>
        </w:r>
        <w:r>
          <w:tab/>
        </w:r>
        <w:r>
          <w:fldChar w:fldCharType="begin"/>
        </w:r>
        <w:r>
          <w:instrText xml:space="preserve"> PAGEREF _Toc31051 \h </w:instrText>
        </w:r>
        <w:r>
          <w:fldChar w:fldCharType="separate"/>
        </w:r>
        <w:r>
          <w:t>54</w:t>
        </w:r>
        <w:r>
          <w:fldChar w:fldCharType="end"/>
        </w:r>
      </w:hyperlink>
    </w:p>
    <w:p>
      <w:pPr>
        <w:pStyle w:val="TOC2"/>
        <w:tabs>
          <w:tab w:val="right" w:leader="dot" w:pos="8306"/>
        </w:tabs>
      </w:pPr>
      <w:hyperlink w:anchor="_Toc10825" w:history="1">
        <w:r>
          <w:rPr>
            <w:rFonts w:ascii="仿宋" w:eastAsia="仿宋" w:hAnsi="仿宋" w:cs="仿宋" w:hint="eastAsia"/>
            <w:lang w:eastAsia="zh-CN"/>
          </w:rPr>
          <w:t>(四)、跨国交流与人才培养</w:t>
        </w:r>
        <w:r>
          <w:tab/>
        </w:r>
        <w:r>
          <w:fldChar w:fldCharType="begin"/>
        </w:r>
        <w:r>
          <w:instrText xml:space="preserve"> PAGEREF _Toc10825 \h </w:instrText>
        </w:r>
        <w:r>
          <w:fldChar w:fldCharType="separate"/>
        </w:r>
        <w:r>
          <w:t>54</w:t>
        </w:r>
        <w:r>
          <w:fldChar w:fldCharType="end"/>
        </w:r>
      </w:hyperlink>
    </w:p>
    <w:p>
      <w:pPr>
        <w:pStyle w:val="TOC2"/>
        <w:tabs>
          <w:tab w:val="right" w:leader="dot" w:pos="8306"/>
        </w:tabs>
      </w:pPr>
      <w:hyperlink w:anchor="_Toc22120" w:history="1">
        <w:r>
          <w:rPr>
            <w:rFonts w:ascii="仿宋" w:eastAsia="仿宋" w:hAnsi="仿宋" w:cs="仿宋" w:hint="eastAsia"/>
            <w:lang w:eastAsia="zh-CN"/>
          </w:rPr>
          <w:t>(五)、跨国交流计划的实施</w:t>
        </w:r>
        <w:r>
          <w:tab/>
        </w:r>
        <w:r>
          <w:fldChar w:fldCharType="begin"/>
        </w:r>
        <w:r>
          <w:instrText xml:space="preserve"> PAGEREF _Toc22120 \h </w:instrText>
        </w:r>
        <w:r>
          <w:fldChar w:fldCharType="separate"/>
        </w:r>
        <w:r>
          <w:t>55</w:t>
        </w:r>
        <w:r>
          <w:fldChar w:fldCharType="end"/>
        </w:r>
      </w:hyperlink>
    </w:p>
    <w:p>
      <w:pPr>
        <w:pStyle w:val="TOC2"/>
        <w:tabs>
          <w:tab w:val="right" w:leader="dot" w:pos="8306"/>
        </w:tabs>
      </w:pPr>
      <w:hyperlink w:anchor="_Toc7157" w:history="1">
        <w:r>
          <w:rPr>
            <w:rFonts w:ascii="仿宋" w:eastAsia="仿宋" w:hAnsi="仿宋" w:cs="仿宋" w:hint="eastAsia"/>
            <w:lang w:eastAsia="zh-CN"/>
          </w:rPr>
          <w:t>(六)、跨国培训与知识转移</w:t>
        </w:r>
        <w:r>
          <w:tab/>
        </w:r>
        <w:r>
          <w:fldChar w:fldCharType="begin"/>
        </w:r>
        <w:r>
          <w:instrText xml:space="preserve"> PAGEREF _Toc7157 \h </w:instrText>
        </w:r>
        <w:r>
          <w:fldChar w:fldCharType="separate"/>
        </w:r>
        <w:r>
          <w:t>56</w:t>
        </w:r>
        <w:r>
          <w:fldChar w:fldCharType="end"/>
        </w:r>
      </w:hyperlink>
    </w:p>
    <w:p>
      <w:pPr>
        <w:pStyle w:val="TOC1"/>
        <w:tabs>
          <w:tab w:val="right" w:leader="dot" w:pos="8306"/>
        </w:tabs>
      </w:pPr>
      <w:hyperlink w:anchor="_Toc6150" w:history="1">
        <w:r>
          <w:rPr>
            <w:rFonts w:ascii="仿宋" w:eastAsia="仿宋" w:hAnsi="仿宋" w:cs="仿宋" w:hint="eastAsia"/>
            <w:lang w:eastAsia="zh-CN"/>
          </w:rPr>
          <w:t>十二、员工晋升与职业发展通道</w:t>
        </w:r>
        <w:r>
          <w:tab/>
        </w:r>
        <w:r>
          <w:fldChar w:fldCharType="begin"/>
        </w:r>
        <w:r>
          <w:instrText xml:space="preserve"> PAGEREF _Toc6150 \h </w:instrText>
        </w:r>
        <w:r>
          <w:fldChar w:fldCharType="separate"/>
        </w:r>
        <w:r>
          <w:t>57</w:t>
        </w:r>
        <w:r>
          <w:fldChar w:fldCharType="end"/>
        </w:r>
      </w:hyperlink>
    </w:p>
    <w:p>
      <w:pPr>
        <w:pStyle w:val="TOC2"/>
        <w:tabs>
          <w:tab w:val="right" w:leader="dot" w:pos="8306"/>
        </w:tabs>
      </w:pPr>
      <w:hyperlink w:anchor="_Toc32345" w:history="1">
        <w:r>
          <w:rPr>
            <w:rFonts w:ascii="仿宋" w:eastAsia="仿宋" w:hAnsi="仿宋" w:cs="仿宋" w:hint="eastAsia"/>
            <w:lang w:eastAsia="zh-CN"/>
          </w:rPr>
          <w:t>(一)、晋升制度的设计与实施</w:t>
        </w:r>
        <w:r>
          <w:tab/>
        </w:r>
        <w:r>
          <w:fldChar w:fldCharType="begin"/>
        </w:r>
        <w:r>
          <w:instrText xml:space="preserve"> PAGEREF _Toc32345 \h </w:instrText>
        </w:r>
        <w:r>
          <w:fldChar w:fldCharType="separate"/>
        </w:r>
        <w:r>
          <w:t>57</w:t>
        </w:r>
        <w:r>
          <w:fldChar w:fldCharType="end"/>
        </w:r>
      </w:hyperlink>
    </w:p>
    <w:p>
      <w:pPr>
        <w:pStyle w:val="TOC2"/>
        <w:tabs>
          <w:tab w:val="right" w:leader="dot" w:pos="8306"/>
        </w:tabs>
      </w:pPr>
      <w:hyperlink w:anchor="_Toc14779" w:history="1">
        <w:r>
          <w:rPr>
            <w:rFonts w:ascii="仿宋" w:eastAsia="仿宋" w:hAnsi="仿宋" w:cs="仿宋" w:hint="eastAsia"/>
            <w:lang w:eastAsia="zh-CN"/>
          </w:rPr>
          <w:t>(二)、职业发展通道的建立与拓展</w:t>
        </w:r>
        <w:r>
          <w:tab/>
        </w:r>
        <w:r>
          <w:fldChar w:fldCharType="begin"/>
        </w:r>
        <w:r>
          <w:instrText xml:space="preserve"> PAGEREF _Toc14779 \h </w:instrText>
        </w:r>
        <w:r>
          <w:fldChar w:fldCharType="separate"/>
        </w:r>
        <w:r>
          <w:t>58</w:t>
        </w:r>
        <w:r>
          <w:fldChar w:fldCharType="end"/>
        </w:r>
      </w:hyperlink>
    </w:p>
    <w:p>
      <w:pPr>
        <w:pStyle w:val="TOC2"/>
        <w:tabs>
          <w:tab w:val="right" w:leader="dot" w:pos="8306"/>
        </w:tabs>
      </w:pPr>
      <w:hyperlink w:anchor="_Toc691" w:history="1">
        <w:r>
          <w:rPr>
            <w:rFonts w:ascii="仿宋" w:eastAsia="仿宋" w:hAnsi="仿宋" w:cs="仿宋" w:hint="eastAsia"/>
            <w:lang w:eastAsia="zh-CN"/>
          </w:rPr>
          <w:t>(三)、晋升机会的公平与透明保障</w:t>
        </w:r>
        <w:r>
          <w:tab/>
        </w:r>
        <w:r>
          <w:fldChar w:fldCharType="begin"/>
        </w:r>
        <w:r>
          <w:instrText xml:space="preserve"> PAGEREF _Toc691 \h </w:instrText>
        </w:r>
        <w:r>
          <w:fldChar w:fldCharType="separate"/>
        </w:r>
        <w:r>
          <w:t>60</w:t>
        </w:r>
        <w:r>
          <w:fldChar w:fldCharType="end"/>
        </w:r>
      </w:hyperlink>
    </w:p>
    <w:p>
      <w:pPr>
        <w:pStyle w:val="TOC1"/>
        <w:tabs>
          <w:tab w:val="right" w:leader="dot" w:pos="8306"/>
        </w:tabs>
      </w:pPr>
      <w:hyperlink w:anchor="_Toc9189" w:history="1">
        <w:r>
          <w:rPr>
            <w:rFonts w:ascii="仿宋" w:eastAsia="仿宋" w:hAnsi="仿宋" w:cs="仿宋" w:hint="eastAsia"/>
            <w:lang w:eastAsia="zh-CN"/>
          </w:rPr>
          <w:t>十三、员工关系管理与危机处理</w:t>
        </w:r>
        <w:r>
          <w:tab/>
        </w:r>
        <w:r>
          <w:fldChar w:fldCharType="begin"/>
        </w:r>
        <w:r>
          <w:instrText xml:space="preserve"> PAGEREF _Toc9189 \h </w:instrText>
        </w:r>
        <w:r>
          <w:fldChar w:fldCharType="separate"/>
        </w:r>
        <w:r>
          <w:t>62</w:t>
        </w:r>
        <w:r>
          <w:fldChar w:fldCharType="end"/>
        </w:r>
      </w:hyperlink>
    </w:p>
    <w:p>
      <w:pPr>
        <w:pStyle w:val="TOC2"/>
        <w:tabs>
          <w:tab w:val="right" w:leader="dot" w:pos="8306"/>
        </w:tabs>
      </w:pPr>
      <w:hyperlink w:anchor="_Toc17328" w:history="1">
        <w:r>
          <w:rPr>
            <w:rFonts w:ascii="仿宋" w:eastAsia="仿宋" w:hAnsi="仿宋" w:cs="仿宋" w:hint="eastAsia"/>
            <w:lang w:eastAsia="zh-CN"/>
          </w:rPr>
          <w:t>(一)、员工关系管理原则与方法</w:t>
        </w:r>
        <w:r>
          <w:tab/>
        </w:r>
        <w:r>
          <w:fldChar w:fldCharType="begin"/>
        </w:r>
        <w:r>
          <w:instrText xml:space="preserve"> PAGEREF _Toc17328 \h </w:instrText>
        </w:r>
        <w:r>
          <w:fldChar w:fldCharType="separate"/>
        </w:r>
        <w:r>
          <w:t>62</w:t>
        </w:r>
        <w:r>
          <w:fldChar w:fldCharType="end"/>
        </w:r>
      </w:hyperlink>
    </w:p>
    <w:p>
      <w:pPr>
        <w:pStyle w:val="TOC2"/>
        <w:tabs>
          <w:tab w:val="right" w:leader="dot" w:pos="8306"/>
        </w:tabs>
      </w:pPr>
      <w:hyperlink w:anchor="_Toc13082" w:history="1">
        <w:r>
          <w:rPr>
            <w:rFonts w:ascii="仿宋" w:eastAsia="仿宋" w:hAnsi="仿宋" w:cs="仿宋" w:hint="eastAsia"/>
            <w:lang w:eastAsia="zh-CN"/>
          </w:rPr>
          <w:t>(二)、危机处理机制的建立与实施</w:t>
        </w:r>
        <w:r>
          <w:tab/>
        </w:r>
        <w:r>
          <w:fldChar w:fldCharType="begin"/>
        </w:r>
        <w:r>
          <w:instrText xml:space="preserve"> PAGEREF _Toc13082 \h </w:instrText>
        </w:r>
        <w:r>
          <w:fldChar w:fldCharType="separate"/>
        </w:r>
        <w:r>
          <w:t>62</w:t>
        </w:r>
        <w:r>
          <w:fldChar w:fldCharType="end"/>
        </w:r>
      </w:hyperlink>
    </w:p>
    <w:p>
      <w:pPr>
        <w:pStyle w:val="TOC2"/>
        <w:tabs>
          <w:tab w:val="right" w:leader="dot" w:pos="8306"/>
        </w:tabs>
      </w:pPr>
      <w:hyperlink w:anchor="_Toc11690" w:history="1">
        <w:r>
          <w:rPr>
            <w:rFonts w:ascii="仿宋" w:eastAsia="仿宋" w:hAnsi="仿宋" w:cs="仿宋" w:hint="eastAsia"/>
            <w:lang w:eastAsia="zh-CN"/>
          </w:rPr>
          <w:t>(三)、劳动争议解决与法律风险防范</w:t>
        </w:r>
        <w:r>
          <w:tab/>
        </w:r>
        <w:r>
          <w:fldChar w:fldCharType="begin"/>
        </w:r>
        <w:r>
          <w:instrText xml:space="preserve"> PAGEREF _Toc11690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燃气电磁阀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4474"/>
      <w:r>
        <w:rPr>
          <w:rFonts w:ascii="仿宋" w:eastAsia="仿宋" w:hAnsi="仿宋" w:cs="仿宋" w:hint="eastAsia"/>
          <w:sz w:val="28"/>
          <w:lang w:eastAsia="zh-CN"/>
        </w:rPr>
        <w:t>一、薪酬制度管理</w:t>
      </w:r>
      <w:bookmarkEnd w:id="2"/>
    </w:p>
    <w:p>
      <w:pPr>
        <w:pStyle w:val="Heading2"/>
        <w:rPr>
          <w:rFonts w:ascii="仿宋" w:eastAsia="仿宋" w:hAnsi="仿宋" w:cs="仿宋" w:hint="eastAsia"/>
          <w:lang w:eastAsia="zh-CN"/>
        </w:rPr>
      </w:pPr>
      <w:bookmarkStart w:id="3" w:name="_Toc19184"/>
      <w:r>
        <w:rPr>
          <w:rFonts w:ascii="仿宋" w:eastAsia="仿宋" w:hAnsi="仿宋" w:cs="仿宋" w:hint="eastAsia"/>
          <w:lang w:eastAsia="zh-CN"/>
        </w:rPr>
        <w:t>(一)、薪酬管理制度</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燃气电磁阀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4986"/>
      <w:r>
        <w:rPr>
          <w:rFonts w:ascii="仿宋" w:eastAsia="仿宋" w:hAnsi="仿宋" w:cs="仿宋" w:hint="eastAsia"/>
          <w:sz w:val="28"/>
          <w:lang w:eastAsia="zh-CN"/>
        </w:rPr>
        <w:t>(二)、奖金制度的制定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奖金总额确定：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奖励员工参与和完成相关技能培训，提高员工的专业素养。设立明确的培训计划和奖金发放标准，鼓励员工持续学习和提升自身技能，以适应市场和燃气电磁阀行业的变化。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5" w:name="_Toc14507"/>
      <w:r>
        <w:rPr>
          <w:rFonts w:ascii="仿宋" w:eastAsia="仿宋" w:hAnsi="仿宋" w:cs="仿宋" w:hint="eastAsia"/>
          <w:sz w:val="28"/>
          <w:lang w:eastAsia="zh-CN"/>
        </w:rPr>
        <w:t>(三)、岗位薪酬体系设计</w:t>
      </w:r>
      <w:bookmarkEnd w:id="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6" w:name="_Toc30142"/>
      <w:r>
        <w:rPr>
          <w:rFonts w:ascii="仿宋" w:eastAsia="仿宋" w:hAnsi="仿宋" w:cs="仿宋" w:hint="eastAsia"/>
          <w:sz w:val="28"/>
          <w:lang w:eastAsia="zh-CN"/>
        </w:rPr>
        <w:t>(四)、绩效薪酬体系设计</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7" w:name="_Toc32098"/>
      <w:r>
        <w:rPr>
          <w:rFonts w:ascii="仿宋" w:eastAsia="仿宋" w:hAnsi="仿宋" w:cs="仿宋" w:hint="eastAsia"/>
          <w:sz w:val="28"/>
          <w:lang w:eastAsia="zh-CN"/>
        </w:rPr>
        <w:t>二、公司简介</w:t>
      </w:r>
      <w:bookmarkEnd w:id="7"/>
    </w:p>
    <w:p>
      <w:pPr>
        <w:pStyle w:val="Heading2"/>
        <w:rPr>
          <w:rFonts w:ascii="仿宋" w:eastAsia="仿宋" w:hAnsi="仿宋" w:cs="仿宋" w:hint="eastAsia"/>
          <w:lang w:eastAsia="zh-CN"/>
        </w:rPr>
      </w:pPr>
      <w:bookmarkStart w:id="8" w:name="_Toc22730"/>
      <w:r>
        <w:rPr>
          <w:rFonts w:ascii="仿宋" w:eastAsia="仿宋" w:hAnsi="仿宋" w:cs="仿宋" w:hint="eastAsia"/>
          <w:lang w:eastAsia="zh-CN"/>
        </w:rPr>
        <w:t>(一)、公司基本信息</w:t>
      </w:r>
      <w:bookmarkEnd w:id="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9" w:name="_Toc8904"/>
      <w:r>
        <w:rPr>
          <w:rFonts w:ascii="仿宋" w:eastAsia="仿宋" w:hAnsi="仿宋" w:cs="仿宋" w:hint="eastAsia"/>
          <w:sz w:val="28"/>
          <w:lang w:eastAsia="zh-CN"/>
        </w:rPr>
        <w:t>(二)、公司简介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燃气电磁阀 项目公司是一家致力于 燃气电磁阀燃气电磁阀行业的公司，成立于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燃气电磁阀</w:t>
      </w:r>
      <w:r>
        <w:rPr>
          <w:rFonts w:ascii="仿宋" w:eastAsia="仿宋" w:hAnsi="仿宋" w:cs="仿宋" w:hint="eastAsia"/>
          <w:sz w:val="28"/>
          <w:lang w:eastAsia="zh-CN"/>
        </w:rPr>
        <w:t xml:space="preserve"> 项目公司的使命是</w:t>
      </w:r>
      <w:r>
        <w:rPr>
          <w:rFonts w:ascii="仿宋" w:eastAsia="仿宋" w:hAnsi="仿宋" w:cs="仿宋" w:hint="eastAsia"/>
          <w:sz w:val="28"/>
          <w:lang w:eastAsia="zh-CN"/>
        </w:rPr>
        <w:t xml:space="preserve"> [公司使命]，旨在通过</w:t>
      </w:r>
      <w:r>
        <w:rPr>
          <w:rFonts w:ascii="仿宋" w:eastAsia="仿宋" w:hAnsi="仿宋" w:cs="仿宋" w:hint="eastAsia"/>
          <w:sz w:val="28"/>
          <w:lang w:eastAsia="zh-CN"/>
        </w:rPr>
        <w:t xml:space="preserve"> [关键业务活动]</w:t>
      </w:r>
      <w:r>
        <w:rPr>
          <w:rFonts w:ascii="仿宋" w:eastAsia="仿宋" w:hAnsi="仿宋" w:cs="仿宋" w:hint="eastAsia"/>
          <w:sz w:val="28"/>
          <w:lang w:eastAsia="zh-CN"/>
        </w:rPr>
        <w:t xml:space="preserve"> 提升燃气电磁阀燃气电磁阀行业的整体水平。公司的愿景是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[公司愿景]，立志成为</w:t>
      </w:r>
      <w:r>
        <w:rPr>
          <w:rFonts w:ascii="仿宋" w:eastAsia="仿宋" w:hAnsi="仿宋" w:cs="仿宋" w:hint="eastAsia"/>
          <w:sz w:val="28"/>
          <w:lang w:eastAsia="zh-CN"/>
        </w:rPr>
        <w:t xml:space="preserve"> 燃气电磁阀</w:t>
      </w:r>
      <w:r>
        <w:rPr>
          <w:rFonts w:ascii="仿宋" w:eastAsia="仿宋" w:hAnsi="仿宋" w:cs="仿宋" w:hint="eastAsia"/>
          <w:sz w:val="28"/>
          <w:lang w:eastAsia="zh-CN"/>
        </w:rPr>
        <w:t xml:space="preserve"> 中的领军企业，引领燃气电磁阀行业未来的发展方向。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项目公司拥有一支充满活力、高度专业化的团队。团队成员具备丰富的燃气电磁阀行业经验和专业知识，致力于通过协同合作实现公司设定的战略目标。公司注重员工培训和发展，提供广阔的职业发展空间。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0" w:name="_Toc22171"/>
      <w:r>
        <w:rPr>
          <w:rFonts w:ascii="仿宋" w:eastAsia="仿宋" w:hAnsi="仿宋" w:cs="仿宋" w:hint="eastAsia"/>
          <w:sz w:val="28"/>
          <w:lang w:eastAsia="zh-CN"/>
        </w:rPr>
        <w:t>(三)、核心人员介绍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在市场拓展和品牌建设方面具有丰富经验，致力于提升公司在燃气电磁阀行业中的市场份额。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XXXX年XX月至今，加入公司担任技术总监，负责产品研发和创新项目管理。具备深厚的技术功底和团队领导能力，对燃气电磁阀行业技术发展有深刻见解。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1" w:name="_Toc21102"/>
      <w:r>
        <w:rPr>
          <w:rFonts w:ascii="仿宋" w:eastAsia="仿宋" w:hAnsi="仿宋" w:cs="仿宋" w:hint="eastAsia"/>
          <w:sz w:val="28"/>
          <w:lang w:eastAsia="zh-CN"/>
        </w:rPr>
        <w:t>三、燃气电磁阀行业背景分析</w:t>
      </w:r>
      <w:bookmarkEnd w:id="11"/>
    </w:p>
    <w:p>
      <w:pPr>
        <w:pStyle w:val="Heading2"/>
        <w:rPr>
          <w:rFonts w:ascii="仿宋" w:eastAsia="仿宋" w:hAnsi="仿宋" w:cs="仿宋" w:hint="eastAsia"/>
          <w:lang w:eastAsia="zh-CN"/>
        </w:rPr>
      </w:pPr>
      <w:bookmarkStart w:id="12" w:name="_Toc29436"/>
      <w:r>
        <w:rPr>
          <w:rFonts w:ascii="仿宋" w:eastAsia="仿宋" w:hAnsi="仿宋" w:cs="仿宋" w:hint="eastAsia"/>
          <w:lang w:eastAsia="zh-CN"/>
        </w:rPr>
        <w:t>(一)、燃气电磁阀行业背景分析</w:t>
      </w:r>
      <w:bookmarkEnd w:id="12"/>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气电磁阀行业是一个充满活力且不断演变的领域。近年来，该燃气电磁阀行业经历了显著的增长，这一增长主要受益于多方面的推动因素，尤其是技术创新和市场需求的持续增加。技术创新为燃气电磁阀行业带来了新的商业模式和解决方案，而不断增长的市场需求则推动了燃气电磁阀行业的整体扩张。这使得</w:t>
      </w:r>
      <w:r>
        <w:rPr>
          <w:rFonts w:ascii="仿宋" w:eastAsia="仿宋" w:hAnsi="仿宋" w:cs="仿宋" w:hint="eastAsia"/>
          <w:sz w:val="28"/>
          <w:lang w:eastAsia="zh-CN"/>
        </w:rPr>
        <w:t xml:space="preserve"> 燃气电磁阀行业成为当前经济中备受关注的一个重要组成部分。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电磁阀行业的市场规模持续扩大，预计未来几年仍将保持良好的增长势头。这一趋势得益于多种因素，其中包括数字化转型、全球化市场和消费者需求的多样化。数字化转型推动了燃气电磁阀行业内各个环节的效率提升，全球化市场为企业提供了更广阔的业务机会，而消费者需求的多样化则促使燃气电磁阀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燃气电磁阀行业呈现激烈的竞争格局，主要由一些领先的企业主导市场。这些企业通常在创新、市场份额和客户忠诚度等方面表现出强大的竞争力。随着燃气电磁阀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电磁阀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技术创新是推动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燃气电磁阀行业发展的关键因素之一。新技术的引入，如</w:t>
      </w:r>
      <w:r>
        <w:rPr>
          <w:rFonts w:ascii="仿宋" w:eastAsia="仿宋" w:hAnsi="仿宋" w:cs="仿宋" w:hint="eastAsia"/>
          <w:sz w:val="28"/>
          <w:lang w:eastAsia="zh-CN"/>
        </w:rPr>
        <w:t xml:space="preserve"> [相关技术]，为企业提供了更高效、智能化的解决方案，同时也创造了新的商业机会。在这个快速变化的环境中，企业需要不断调整自己的技术策略，以保持竞争力。积极采用新技术，拥抱创新是燃气电磁阀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燃气电磁阀行业仍然充满挑战和机遇。随着全球经济的发展和技术的不断进步，燃气电磁阀行业参与者将面临着更多的发展机会。然而，需要时刻保持敏锐的市场洞察，灵活调整战略，以适应变化中的环境。对于 燃气电磁阀行业的未来，持乐观但谨慎的态度，不断优化业务模式和提升核心竞争力是至关重要的。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3" w:name="_Toc1901"/>
      <w:r>
        <w:rPr>
          <w:rFonts w:ascii="仿宋" w:eastAsia="仿宋" w:hAnsi="仿宋" w:cs="仿宋" w:hint="eastAsia"/>
          <w:sz w:val="28"/>
          <w:lang w:eastAsia="zh-CN"/>
        </w:rPr>
        <w:t>四、员工职业生涯规划与发展</w:t>
      </w:r>
      <w:bookmarkEnd w:id="13"/>
    </w:p>
    <w:p>
      <w:pPr>
        <w:pStyle w:val="Heading2"/>
        <w:rPr>
          <w:rFonts w:ascii="仿宋" w:eastAsia="仿宋" w:hAnsi="仿宋" w:cs="仿宋" w:hint="eastAsia"/>
          <w:lang w:eastAsia="zh-CN"/>
        </w:rPr>
      </w:pPr>
      <w:bookmarkStart w:id="14" w:name="_Toc4408"/>
      <w:r>
        <w:rPr>
          <w:rFonts w:ascii="仿宋" w:eastAsia="仿宋" w:hAnsi="仿宋" w:cs="仿宋" w:hint="eastAsia"/>
          <w:lang w:eastAsia="zh-CN"/>
        </w:rPr>
        <w:t>(一)、职业生涯规划概述</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了解当前和未来的职业市场趋势，以及所处燃气电磁阀行业的发展方向，有助于调整个人的职业规划，确保与市场需求保持一致。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15" w:name="_Toc25137"/>
      <w:r>
        <w:rPr>
          <w:rFonts w:ascii="仿宋" w:eastAsia="仿宋" w:hAnsi="仿宋" w:cs="仿宋" w:hint="eastAsia"/>
          <w:sz w:val="28"/>
          <w:lang w:eastAsia="zh-CN"/>
        </w:rPr>
        <w:t>(二)、基本原则与方法</w:t>
      </w:r>
      <w:bookmarkEnd w:id="15"/>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燃气电磁阀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6" w:name="_Toc6444"/>
      <w:r>
        <w:rPr>
          <w:rFonts w:ascii="仿宋" w:eastAsia="仿宋" w:hAnsi="仿宋" w:cs="仿宋" w:hint="eastAsia"/>
          <w:sz w:val="28"/>
          <w:lang w:eastAsia="zh-CN"/>
        </w:rPr>
        <w:t>(三)、员工职业生涯管理</w:t>
      </w:r>
      <w:bookmarkEnd w:id="16"/>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7" w:name="_Toc22456"/>
      <w:r>
        <w:rPr>
          <w:rFonts w:ascii="仿宋" w:eastAsia="仿宋" w:hAnsi="仿宋" w:cs="仿宋" w:hint="eastAsia"/>
          <w:sz w:val="28"/>
          <w:lang w:eastAsia="zh-CN"/>
        </w:rPr>
        <w:t>(四)、职业生涯发展支持体系</w:t>
      </w:r>
      <w:bookmarkEnd w:id="17"/>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建立一个职业发展资源中心，集中提供各类有关职业发展的信息和工具，有助于员工更便捷地获取所需的资源。这可以包括在线平台、内部文档、燃气电磁阀行业报告等。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8" w:name="_Toc3597"/>
      <w:r>
        <w:rPr>
          <w:rFonts w:ascii="仿宋" w:eastAsia="仿宋" w:hAnsi="仿宋" w:cs="仿宋" w:hint="eastAsia"/>
          <w:sz w:val="28"/>
          <w:lang w:eastAsia="zh-CN"/>
        </w:rPr>
        <w:t>(五)、公司文化与员工职业发展融合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9" w:name="_Toc32717"/>
      <w:r>
        <w:rPr>
          <w:rFonts w:ascii="仿宋" w:eastAsia="仿宋" w:hAnsi="仿宋" w:cs="仿宋" w:hint="eastAsia"/>
          <w:sz w:val="28"/>
          <w:lang w:eastAsia="zh-CN"/>
        </w:rPr>
        <w:t>(六)、未来趋势与发展策略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燃气电磁阀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投资于员工的技能培训，确保他们具备未来工作所需的新技能。与燃气电磁阀行业专业机构建立合作关系，提供最新的燃气电磁阀行业培训。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多元化和包容性：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20" w:name="_Toc27713"/>
      <w:r>
        <w:rPr>
          <w:rFonts w:ascii="仿宋" w:eastAsia="仿宋" w:hAnsi="仿宋" w:cs="仿宋" w:hint="eastAsia"/>
          <w:sz w:val="28"/>
          <w:lang w:eastAsia="zh-CN"/>
        </w:rPr>
        <w:t>五、项目基本情况</w:t>
      </w:r>
      <w:bookmarkEnd w:id="20"/>
    </w:p>
    <w:p>
      <w:pPr>
        <w:pStyle w:val="Heading2"/>
        <w:rPr>
          <w:rFonts w:ascii="仿宋" w:eastAsia="仿宋" w:hAnsi="仿宋" w:cs="仿宋" w:hint="eastAsia"/>
          <w:lang w:eastAsia="zh-CN"/>
        </w:rPr>
      </w:pPr>
      <w:bookmarkStart w:id="21" w:name="_Toc8701"/>
      <w:r>
        <w:rPr>
          <w:rFonts w:ascii="仿宋" w:eastAsia="仿宋" w:hAnsi="仿宋" w:cs="仿宋" w:hint="eastAsia"/>
          <w:lang w:eastAsia="zh-CN"/>
        </w:rPr>
        <w:t>(一)、项目名称及建设性质</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设施增设：</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0" w:history="1">
        <w:r>
          <w:rPr>
            <w:rFonts w:ascii="SimSun" w:eastAsia="SimSun" w:hAnsi="SimSun" w:cs="SimSun"/>
            <w:b/>
            <w:bCs/>
            <w:color w:val="0000EE"/>
            <w:kern w:val="0"/>
            <w:sz w:val="30"/>
            <w:szCs w:val="30"/>
            <w:u w:val="single" w:color="0000EE"/>
          </w:rPr>
          <w:t>https://d.book118.com/838141112131006023</w:t>
        </w:r>
      </w:hyperlink>
    </w:p>
    <w:p>
      <w:pPr>
        <w:ind w:firstLine="560" w:firstLineChars="200"/>
        <w:rPr>
          <w:rFonts w:ascii="仿宋" w:eastAsia="仿宋" w:hAnsi="仿宋" w:cs="仿宋" w:hint="eastAsia"/>
          <w:sz w:val="28"/>
        </w:rPr>
      </w:pPr>
    </w:p>
    <w:sectPr>
      <w:headerReference w:type="default" r:id="rId61"/>
      <w:footerReference w:type="default" r:id="rId62"/>
      <w:type w:val="nextPage"/>
      <w:pgSz w:w="11906" w:h="16838"/>
      <w:pgMar w:top="1440" w:right="1800" w:bottom="1440" w:left="1800" w:header="851" w:footer="992" w:gutter="0"/>
      <w:pgNumType w:start="2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燃气电磁阀行业员工职业发展规划与管理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燃气电磁阀行业员工职业发展规划与管理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燃气电磁阀行业员工职业发展规划与管理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0243BB"/>
    <w:rsid w:val="770243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yperlink" Target="https://d.book118.com/838141112131006023" TargetMode="External" /><Relationship Id="rId61" Type="http://schemas.openxmlformats.org/officeDocument/2006/relationships/header" Target="header29.xml" /><Relationship Id="rId62" Type="http://schemas.openxmlformats.org/officeDocument/2006/relationships/footer" Target="footer29.xml" /><Relationship Id="rId63" Type="http://schemas.openxmlformats.org/officeDocument/2006/relationships/theme" Target="theme/theme1.xml" /><Relationship Id="rId64"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2023-12-12T23:56:00Z</dcterms:created>
  <dcterms:modified xsi:type="dcterms:W3CDTF">2023-12-12T23:56:36Z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553D32AAF3714E369998FF59916FF98F_11</vt:lpwstr>
  </property>
  <property fmtid="{D5CDD505-2E9C-101B-9397-08002B2CF9AE}" pid="3" name="KSOProductBuildVer">
    <vt:lpwstr>2052-12.1.0.15712</vt:lpwstr>
  </property>
</Properties>
</file>