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水针剂机械项目规划设计方案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27" w:history="1">
        <w:r>
          <w:rPr>
            <w:rFonts w:ascii="仿宋" w:eastAsia="仿宋" w:hAnsi="仿宋" w:cs="仿宋" w:hint="eastAsia"/>
            <w:lang w:eastAsia="zh-CN"/>
          </w:rPr>
          <w:t>概论</w:t>
        </w:r>
        <w:r>
          <w:tab/>
        </w:r>
        <w:r>
          <w:fldChar w:fldCharType="begin"/>
        </w:r>
        <w:r>
          <w:instrText xml:space="preserve"> PAGEREF _Toc30827 \h </w:instrText>
        </w:r>
        <w:r>
          <w:fldChar w:fldCharType="separate"/>
        </w:r>
        <w:r>
          <w:t>3</w:t>
        </w:r>
        <w:r>
          <w:fldChar w:fldCharType="end"/>
        </w:r>
      </w:hyperlink>
    </w:p>
    <w:p>
      <w:pPr>
        <w:pStyle w:val="TOC1"/>
        <w:tabs>
          <w:tab w:val="right" w:leader="dot" w:pos="8306"/>
        </w:tabs>
      </w:pPr>
      <w:hyperlink w:anchor="_Toc15155" w:history="1">
        <w:r>
          <w:rPr>
            <w:rFonts w:ascii="仿宋" w:eastAsia="仿宋" w:hAnsi="仿宋" w:cs="仿宋" w:hint="eastAsia"/>
            <w:lang w:eastAsia="zh-CN"/>
          </w:rPr>
          <w:t>一、水针剂机械项目绩效评估</w:t>
        </w:r>
        <w:r>
          <w:tab/>
        </w:r>
        <w:r>
          <w:fldChar w:fldCharType="begin"/>
        </w:r>
        <w:r>
          <w:instrText xml:space="preserve"> PAGEREF _Toc15155 \h </w:instrText>
        </w:r>
        <w:r>
          <w:fldChar w:fldCharType="separate"/>
        </w:r>
        <w:r>
          <w:t>3</w:t>
        </w:r>
        <w:r>
          <w:fldChar w:fldCharType="end"/>
        </w:r>
      </w:hyperlink>
    </w:p>
    <w:p>
      <w:pPr>
        <w:pStyle w:val="TOC2"/>
        <w:tabs>
          <w:tab w:val="right" w:leader="dot" w:pos="8306"/>
        </w:tabs>
      </w:pPr>
      <w:hyperlink w:anchor="_Toc24417" w:history="1">
        <w:r>
          <w:rPr>
            <w:rFonts w:ascii="仿宋" w:eastAsia="仿宋" w:hAnsi="仿宋" w:cs="仿宋" w:hint="eastAsia"/>
            <w:lang w:eastAsia="zh-CN"/>
          </w:rPr>
          <w:t>(一)、绩效评估指标</w:t>
        </w:r>
        <w:r>
          <w:tab/>
        </w:r>
        <w:r>
          <w:fldChar w:fldCharType="begin"/>
        </w:r>
        <w:r>
          <w:instrText xml:space="preserve"> PAGEREF _Toc24417 \h </w:instrText>
        </w:r>
        <w:r>
          <w:fldChar w:fldCharType="separate"/>
        </w:r>
        <w:r>
          <w:t>3</w:t>
        </w:r>
        <w:r>
          <w:fldChar w:fldCharType="end"/>
        </w:r>
      </w:hyperlink>
    </w:p>
    <w:p>
      <w:pPr>
        <w:pStyle w:val="TOC2"/>
        <w:tabs>
          <w:tab w:val="right" w:leader="dot" w:pos="8306"/>
        </w:tabs>
      </w:pPr>
      <w:hyperlink w:anchor="_Toc23091" w:history="1">
        <w:r>
          <w:rPr>
            <w:rFonts w:ascii="仿宋" w:eastAsia="仿宋" w:hAnsi="仿宋" w:cs="仿宋" w:hint="eastAsia"/>
            <w:lang w:eastAsia="zh-CN"/>
          </w:rPr>
          <w:t>(二)、绩效评估方法</w:t>
        </w:r>
        <w:r>
          <w:tab/>
        </w:r>
        <w:r>
          <w:fldChar w:fldCharType="begin"/>
        </w:r>
        <w:r>
          <w:instrText xml:space="preserve"> PAGEREF _Toc23091 \h </w:instrText>
        </w:r>
        <w:r>
          <w:fldChar w:fldCharType="separate"/>
        </w:r>
        <w:r>
          <w:t>4</w:t>
        </w:r>
        <w:r>
          <w:fldChar w:fldCharType="end"/>
        </w:r>
      </w:hyperlink>
    </w:p>
    <w:p>
      <w:pPr>
        <w:pStyle w:val="TOC2"/>
        <w:tabs>
          <w:tab w:val="right" w:leader="dot" w:pos="8306"/>
        </w:tabs>
      </w:pPr>
      <w:hyperlink w:anchor="_Toc27864" w:history="1">
        <w:r>
          <w:rPr>
            <w:rFonts w:ascii="仿宋" w:eastAsia="仿宋" w:hAnsi="仿宋" w:cs="仿宋" w:hint="eastAsia"/>
            <w:lang w:eastAsia="zh-CN"/>
          </w:rPr>
          <w:t>(三)、绩效评估周期</w:t>
        </w:r>
        <w:r>
          <w:tab/>
        </w:r>
        <w:r>
          <w:fldChar w:fldCharType="begin"/>
        </w:r>
        <w:r>
          <w:instrText xml:space="preserve"> PAGEREF _Toc27864 \h </w:instrText>
        </w:r>
        <w:r>
          <w:fldChar w:fldCharType="separate"/>
        </w:r>
        <w:r>
          <w:t>5</w:t>
        </w:r>
        <w:r>
          <w:fldChar w:fldCharType="end"/>
        </w:r>
      </w:hyperlink>
    </w:p>
    <w:p>
      <w:pPr>
        <w:pStyle w:val="TOC1"/>
        <w:tabs>
          <w:tab w:val="right" w:leader="dot" w:pos="8306"/>
        </w:tabs>
      </w:pPr>
      <w:hyperlink w:anchor="_Toc16395" w:history="1">
        <w:r>
          <w:rPr>
            <w:rFonts w:ascii="仿宋" w:eastAsia="仿宋" w:hAnsi="仿宋" w:cs="仿宋" w:hint="eastAsia"/>
            <w:lang w:eastAsia="zh-CN"/>
          </w:rPr>
          <w:t>二、水针剂机械项目文档管理</w:t>
        </w:r>
        <w:r>
          <w:tab/>
        </w:r>
        <w:r>
          <w:fldChar w:fldCharType="begin"/>
        </w:r>
        <w:r>
          <w:instrText xml:space="preserve"> PAGEREF _Toc16395 \h </w:instrText>
        </w:r>
        <w:r>
          <w:fldChar w:fldCharType="separate"/>
        </w:r>
        <w:r>
          <w:t>6</w:t>
        </w:r>
        <w:r>
          <w:fldChar w:fldCharType="end"/>
        </w:r>
      </w:hyperlink>
    </w:p>
    <w:p>
      <w:pPr>
        <w:pStyle w:val="TOC2"/>
        <w:tabs>
          <w:tab w:val="right" w:leader="dot" w:pos="8306"/>
        </w:tabs>
      </w:pPr>
      <w:hyperlink w:anchor="_Toc10175" w:history="1">
        <w:r>
          <w:rPr>
            <w:rFonts w:ascii="仿宋" w:eastAsia="仿宋" w:hAnsi="仿宋" w:cs="仿宋" w:hint="eastAsia"/>
            <w:lang w:eastAsia="zh-CN"/>
          </w:rPr>
          <w:t>(一)、文档编制与审查</w:t>
        </w:r>
        <w:r>
          <w:tab/>
        </w:r>
        <w:r>
          <w:fldChar w:fldCharType="begin"/>
        </w:r>
        <w:r>
          <w:instrText xml:space="preserve"> PAGEREF _Toc10175 \h </w:instrText>
        </w:r>
        <w:r>
          <w:fldChar w:fldCharType="separate"/>
        </w:r>
        <w:r>
          <w:t>6</w:t>
        </w:r>
        <w:r>
          <w:fldChar w:fldCharType="end"/>
        </w:r>
      </w:hyperlink>
    </w:p>
    <w:p>
      <w:pPr>
        <w:pStyle w:val="TOC2"/>
        <w:tabs>
          <w:tab w:val="right" w:leader="dot" w:pos="8306"/>
        </w:tabs>
      </w:pPr>
      <w:hyperlink w:anchor="_Toc1195" w:history="1">
        <w:r>
          <w:rPr>
            <w:rFonts w:ascii="仿宋" w:eastAsia="仿宋" w:hAnsi="仿宋" w:cs="仿宋" w:hint="eastAsia"/>
            <w:lang w:eastAsia="zh-CN"/>
          </w:rPr>
          <w:t>(二)、文档发布与分发</w:t>
        </w:r>
        <w:r>
          <w:tab/>
        </w:r>
        <w:r>
          <w:fldChar w:fldCharType="begin"/>
        </w:r>
        <w:r>
          <w:instrText xml:space="preserve"> PAGEREF _Toc1195 \h </w:instrText>
        </w:r>
        <w:r>
          <w:fldChar w:fldCharType="separate"/>
        </w:r>
        <w:r>
          <w:t>7</w:t>
        </w:r>
        <w:r>
          <w:fldChar w:fldCharType="end"/>
        </w:r>
      </w:hyperlink>
    </w:p>
    <w:p>
      <w:pPr>
        <w:pStyle w:val="TOC2"/>
        <w:tabs>
          <w:tab w:val="right" w:leader="dot" w:pos="8306"/>
        </w:tabs>
      </w:pPr>
      <w:hyperlink w:anchor="_Toc18941" w:history="1">
        <w:r>
          <w:rPr>
            <w:rFonts w:ascii="仿宋" w:eastAsia="仿宋" w:hAnsi="仿宋" w:cs="仿宋" w:hint="eastAsia"/>
            <w:lang w:eastAsia="zh-CN"/>
          </w:rPr>
          <w:t>(三)、文档存档与归档</w:t>
        </w:r>
        <w:r>
          <w:tab/>
        </w:r>
        <w:r>
          <w:fldChar w:fldCharType="begin"/>
        </w:r>
        <w:r>
          <w:instrText xml:space="preserve"> PAGEREF _Toc18941 \h </w:instrText>
        </w:r>
        <w:r>
          <w:fldChar w:fldCharType="separate"/>
        </w:r>
        <w:r>
          <w:t>8</w:t>
        </w:r>
        <w:r>
          <w:fldChar w:fldCharType="end"/>
        </w:r>
      </w:hyperlink>
    </w:p>
    <w:p>
      <w:pPr>
        <w:pStyle w:val="TOC1"/>
        <w:tabs>
          <w:tab w:val="right" w:leader="dot" w:pos="8306"/>
        </w:tabs>
      </w:pPr>
      <w:hyperlink w:anchor="_Toc23859" w:history="1">
        <w:r>
          <w:rPr>
            <w:rFonts w:ascii="仿宋" w:eastAsia="仿宋" w:hAnsi="仿宋" w:cs="仿宋" w:hint="eastAsia"/>
            <w:lang w:eastAsia="zh-CN"/>
          </w:rPr>
          <w:t>三、水针剂机械项目危机管理</w:t>
        </w:r>
        <w:r>
          <w:tab/>
        </w:r>
        <w:r>
          <w:fldChar w:fldCharType="begin"/>
        </w:r>
        <w:r>
          <w:instrText xml:space="preserve"> PAGEREF _Toc23859 \h </w:instrText>
        </w:r>
        <w:r>
          <w:fldChar w:fldCharType="separate"/>
        </w:r>
        <w:r>
          <w:t>10</w:t>
        </w:r>
        <w:r>
          <w:fldChar w:fldCharType="end"/>
        </w:r>
      </w:hyperlink>
    </w:p>
    <w:p>
      <w:pPr>
        <w:pStyle w:val="TOC2"/>
        <w:tabs>
          <w:tab w:val="right" w:leader="dot" w:pos="8306"/>
        </w:tabs>
      </w:pPr>
      <w:hyperlink w:anchor="_Toc21441" w:history="1">
        <w:r>
          <w:rPr>
            <w:rFonts w:ascii="仿宋" w:eastAsia="仿宋" w:hAnsi="仿宋" w:cs="仿宋" w:hint="eastAsia"/>
            <w:lang w:eastAsia="zh-CN"/>
          </w:rPr>
          <w:t>(一)、危机预警与识别</w:t>
        </w:r>
        <w:r>
          <w:tab/>
        </w:r>
        <w:r>
          <w:fldChar w:fldCharType="begin"/>
        </w:r>
        <w:r>
          <w:instrText xml:space="preserve"> PAGEREF _Toc21441 \h </w:instrText>
        </w:r>
        <w:r>
          <w:fldChar w:fldCharType="separate"/>
        </w:r>
        <w:r>
          <w:t>10</w:t>
        </w:r>
        <w:r>
          <w:fldChar w:fldCharType="end"/>
        </w:r>
      </w:hyperlink>
    </w:p>
    <w:p>
      <w:pPr>
        <w:pStyle w:val="TOC2"/>
        <w:tabs>
          <w:tab w:val="right" w:leader="dot" w:pos="8306"/>
        </w:tabs>
      </w:pPr>
      <w:hyperlink w:anchor="_Toc4727" w:history="1">
        <w:r>
          <w:rPr>
            <w:rFonts w:ascii="仿宋" w:eastAsia="仿宋" w:hAnsi="仿宋" w:cs="仿宋" w:hint="eastAsia"/>
            <w:lang w:eastAsia="zh-CN"/>
          </w:rPr>
          <w:t>(二)、危机应对与恢复</w:t>
        </w:r>
        <w:r>
          <w:tab/>
        </w:r>
        <w:r>
          <w:fldChar w:fldCharType="begin"/>
        </w:r>
        <w:r>
          <w:instrText xml:space="preserve"> PAGEREF _Toc4727 \h </w:instrText>
        </w:r>
        <w:r>
          <w:fldChar w:fldCharType="separate"/>
        </w:r>
        <w:r>
          <w:t>11</w:t>
        </w:r>
        <w:r>
          <w:fldChar w:fldCharType="end"/>
        </w:r>
      </w:hyperlink>
    </w:p>
    <w:p>
      <w:pPr>
        <w:pStyle w:val="TOC1"/>
        <w:tabs>
          <w:tab w:val="right" w:leader="dot" w:pos="8306"/>
        </w:tabs>
      </w:pPr>
      <w:hyperlink w:anchor="_Toc5734" w:history="1">
        <w:r>
          <w:rPr>
            <w:rFonts w:ascii="仿宋" w:eastAsia="仿宋" w:hAnsi="仿宋" w:cs="仿宋" w:hint="eastAsia"/>
            <w:lang w:eastAsia="zh-CN"/>
          </w:rPr>
          <w:t>四、水针剂机械项目建设单位说明</w:t>
        </w:r>
        <w:r>
          <w:tab/>
        </w:r>
        <w:r>
          <w:fldChar w:fldCharType="begin"/>
        </w:r>
        <w:r>
          <w:instrText xml:space="preserve"> PAGEREF _Toc5734 \h </w:instrText>
        </w:r>
        <w:r>
          <w:fldChar w:fldCharType="separate"/>
        </w:r>
        <w:r>
          <w:t>12</w:t>
        </w:r>
        <w:r>
          <w:fldChar w:fldCharType="end"/>
        </w:r>
      </w:hyperlink>
    </w:p>
    <w:p>
      <w:pPr>
        <w:pStyle w:val="TOC2"/>
        <w:tabs>
          <w:tab w:val="right" w:leader="dot" w:pos="8306"/>
        </w:tabs>
      </w:pPr>
      <w:hyperlink w:anchor="_Toc5337" w:history="1">
        <w:r>
          <w:rPr>
            <w:rFonts w:ascii="仿宋" w:eastAsia="仿宋" w:hAnsi="仿宋" w:cs="仿宋" w:hint="eastAsia"/>
            <w:lang w:eastAsia="zh-CN"/>
          </w:rPr>
          <w:t>(一)、水针剂机械项目承办单位基本情况</w:t>
        </w:r>
        <w:r>
          <w:tab/>
        </w:r>
        <w:r>
          <w:fldChar w:fldCharType="begin"/>
        </w:r>
        <w:r>
          <w:instrText xml:space="preserve"> PAGEREF _Toc5337 \h </w:instrText>
        </w:r>
        <w:r>
          <w:fldChar w:fldCharType="separate"/>
        </w:r>
        <w:r>
          <w:t>12</w:t>
        </w:r>
        <w:r>
          <w:fldChar w:fldCharType="end"/>
        </w:r>
      </w:hyperlink>
    </w:p>
    <w:p>
      <w:pPr>
        <w:pStyle w:val="TOC2"/>
        <w:tabs>
          <w:tab w:val="right" w:leader="dot" w:pos="8306"/>
        </w:tabs>
      </w:pPr>
      <w:hyperlink w:anchor="_Toc23405" w:history="1">
        <w:r>
          <w:rPr>
            <w:rFonts w:ascii="仿宋" w:eastAsia="仿宋" w:hAnsi="仿宋" w:cs="仿宋" w:hint="eastAsia"/>
            <w:lang w:eastAsia="zh-CN"/>
          </w:rPr>
          <w:t>(二)、公司经济效益分析</w:t>
        </w:r>
        <w:r>
          <w:tab/>
        </w:r>
        <w:r>
          <w:fldChar w:fldCharType="begin"/>
        </w:r>
        <w:r>
          <w:instrText xml:space="preserve"> PAGEREF _Toc23405 \h </w:instrText>
        </w:r>
        <w:r>
          <w:fldChar w:fldCharType="separate"/>
        </w:r>
        <w:r>
          <w:t>13</w:t>
        </w:r>
        <w:r>
          <w:fldChar w:fldCharType="end"/>
        </w:r>
      </w:hyperlink>
    </w:p>
    <w:p>
      <w:pPr>
        <w:pStyle w:val="TOC1"/>
        <w:tabs>
          <w:tab w:val="right" w:leader="dot" w:pos="8306"/>
        </w:tabs>
      </w:pPr>
      <w:hyperlink w:anchor="_Toc24535" w:history="1">
        <w:r>
          <w:rPr>
            <w:rFonts w:ascii="仿宋" w:eastAsia="仿宋" w:hAnsi="仿宋" w:cs="仿宋" w:hint="eastAsia"/>
            <w:lang w:eastAsia="zh-CN"/>
          </w:rPr>
          <w:t>五、水针剂机械项目选址可行性分析</w:t>
        </w:r>
        <w:r>
          <w:tab/>
        </w:r>
        <w:r>
          <w:fldChar w:fldCharType="begin"/>
        </w:r>
        <w:r>
          <w:instrText xml:space="preserve"> PAGEREF _Toc24535 \h </w:instrText>
        </w:r>
        <w:r>
          <w:fldChar w:fldCharType="separate"/>
        </w:r>
        <w:r>
          <w:t>14</w:t>
        </w:r>
        <w:r>
          <w:fldChar w:fldCharType="end"/>
        </w:r>
      </w:hyperlink>
    </w:p>
    <w:p>
      <w:pPr>
        <w:pStyle w:val="TOC2"/>
        <w:tabs>
          <w:tab w:val="right" w:leader="dot" w:pos="8306"/>
        </w:tabs>
      </w:pPr>
      <w:hyperlink w:anchor="_Toc12381" w:history="1">
        <w:r>
          <w:rPr>
            <w:rFonts w:ascii="仿宋" w:eastAsia="仿宋" w:hAnsi="仿宋" w:cs="仿宋" w:hint="eastAsia"/>
            <w:lang w:eastAsia="zh-CN"/>
          </w:rPr>
          <w:t>(一)、水针剂机械项目选址</w:t>
        </w:r>
        <w:r>
          <w:tab/>
        </w:r>
        <w:r>
          <w:fldChar w:fldCharType="begin"/>
        </w:r>
        <w:r>
          <w:instrText xml:space="preserve"> PAGEREF _Toc12381 \h </w:instrText>
        </w:r>
        <w:r>
          <w:fldChar w:fldCharType="separate"/>
        </w:r>
        <w:r>
          <w:t>14</w:t>
        </w:r>
        <w:r>
          <w:fldChar w:fldCharType="end"/>
        </w:r>
      </w:hyperlink>
    </w:p>
    <w:p>
      <w:pPr>
        <w:pStyle w:val="TOC2"/>
        <w:tabs>
          <w:tab w:val="right" w:leader="dot" w:pos="8306"/>
        </w:tabs>
      </w:pPr>
      <w:hyperlink w:anchor="_Toc13036" w:history="1">
        <w:r>
          <w:rPr>
            <w:rFonts w:ascii="仿宋" w:eastAsia="仿宋" w:hAnsi="仿宋" w:cs="仿宋" w:hint="eastAsia"/>
            <w:lang w:eastAsia="zh-CN"/>
          </w:rPr>
          <w:t>(二)、用地控制指标</w:t>
        </w:r>
        <w:r>
          <w:tab/>
        </w:r>
        <w:r>
          <w:fldChar w:fldCharType="begin"/>
        </w:r>
        <w:r>
          <w:instrText xml:space="preserve"> PAGEREF _Toc13036 \h </w:instrText>
        </w:r>
        <w:r>
          <w:fldChar w:fldCharType="separate"/>
        </w:r>
        <w:r>
          <w:t>14</w:t>
        </w:r>
        <w:r>
          <w:fldChar w:fldCharType="end"/>
        </w:r>
      </w:hyperlink>
    </w:p>
    <w:p>
      <w:pPr>
        <w:pStyle w:val="TOC2"/>
        <w:tabs>
          <w:tab w:val="right" w:leader="dot" w:pos="8306"/>
        </w:tabs>
      </w:pPr>
      <w:hyperlink w:anchor="_Toc26249" w:history="1">
        <w:r>
          <w:rPr>
            <w:rFonts w:ascii="仿宋" w:eastAsia="仿宋" w:hAnsi="仿宋" w:cs="仿宋" w:hint="eastAsia"/>
            <w:lang w:eastAsia="zh-CN"/>
          </w:rPr>
          <w:t>(三)、节约用地措施</w:t>
        </w:r>
        <w:r>
          <w:tab/>
        </w:r>
        <w:r>
          <w:fldChar w:fldCharType="begin"/>
        </w:r>
        <w:r>
          <w:instrText xml:space="preserve"> PAGEREF _Toc26249 \h </w:instrText>
        </w:r>
        <w:r>
          <w:fldChar w:fldCharType="separate"/>
        </w:r>
        <w:r>
          <w:t>16</w:t>
        </w:r>
        <w:r>
          <w:fldChar w:fldCharType="end"/>
        </w:r>
      </w:hyperlink>
    </w:p>
    <w:p>
      <w:pPr>
        <w:pStyle w:val="TOC2"/>
        <w:tabs>
          <w:tab w:val="right" w:leader="dot" w:pos="8306"/>
        </w:tabs>
      </w:pPr>
      <w:hyperlink w:anchor="_Toc4806" w:history="1">
        <w:r>
          <w:rPr>
            <w:rFonts w:ascii="仿宋" w:eastAsia="仿宋" w:hAnsi="仿宋" w:cs="仿宋" w:hint="eastAsia"/>
            <w:lang w:eastAsia="zh-CN"/>
          </w:rPr>
          <w:t>(四)、总图布置方案</w:t>
        </w:r>
        <w:r>
          <w:tab/>
        </w:r>
        <w:r>
          <w:fldChar w:fldCharType="begin"/>
        </w:r>
        <w:r>
          <w:instrText xml:space="preserve"> PAGEREF _Toc4806 \h </w:instrText>
        </w:r>
        <w:r>
          <w:fldChar w:fldCharType="separate"/>
        </w:r>
        <w:r>
          <w:t>17</w:t>
        </w:r>
        <w:r>
          <w:fldChar w:fldCharType="end"/>
        </w:r>
      </w:hyperlink>
    </w:p>
    <w:p>
      <w:pPr>
        <w:pStyle w:val="TOC2"/>
        <w:tabs>
          <w:tab w:val="right" w:leader="dot" w:pos="8306"/>
        </w:tabs>
      </w:pPr>
      <w:hyperlink w:anchor="_Toc3587" w:history="1">
        <w:r>
          <w:rPr>
            <w:rFonts w:ascii="仿宋" w:eastAsia="仿宋" w:hAnsi="仿宋" w:cs="仿宋" w:hint="eastAsia"/>
            <w:lang w:eastAsia="zh-CN"/>
          </w:rPr>
          <w:t>(五)、选址综合评价</w:t>
        </w:r>
        <w:r>
          <w:tab/>
        </w:r>
        <w:r>
          <w:fldChar w:fldCharType="begin"/>
        </w:r>
        <w:r>
          <w:instrText xml:space="preserve"> PAGEREF _Toc3587 \h </w:instrText>
        </w:r>
        <w:r>
          <w:fldChar w:fldCharType="separate"/>
        </w:r>
        <w:r>
          <w:t>18</w:t>
        </w:r>
        <w:r>
          <w:fldChar w:fldCharType="end"/>
        </w:r>
      </w:hyperlink>
    </w:p>
    <w:p>
      <w:pPr>
        <w:pStyle w:val="TOC1"/>
        <w:tabs>
          <w:tab w:val="right" w:leader="dot" w:pos="8306"/>
        </w:tabs>
      </w:pPr>
      <w:hyperlink w:anchor="_Toc23772" w:history="1">
        <w:r>
          <w:rPr>
            <w:rFonts w:ascii="仿宋" w:eastAsia="仿宋" w:hAnsi="仿宋" w:cs="仿宋" w:hint="eastAsia"/>
            <w:lang w:eastAsia="zh-CN"/>
          </w:rPr>
          <w:t>六、工艺说明</w:t>
        </w:r>
        <w:r>
          <w:tab/>
        </w:r>
        <w:r>
          <w:fldChar w:fldCharType="begin"/>
        </w:r>
        <w:r>
          <w:instrText xml:space="preserve"> PAGEREF _Toc23772 \h </w:instrText>
        </w:r>
        <w:r>
          <w:fldChar w:fldCharType="separate"/>
        </w:r>
        <w:r>
          <w:t>19</w:t>
        </w:r>
        <w:r>
          <w:fldChar w:fldCharType="end"/>
        </w:r>
      </w:hyperlink>
    </w:p>
    <w:p>
      <w:pPr>
        <w:pStyle w:val="TOC2"/>
        <w:tabs>
          <w:tab w:val="right" w:leader="dot" w:pos="8306"/>
        </w:tabs>
      </w:pPr>
      <w:hyperlink w:anchor="_Toc11603" w:history="1">
        <w:r>
          <w:rPr>
            <w:rFonts w:ascii="仿宋" w:eastAsia="仿宋" w:hAnsi="仿宋" w:cs="仿宋" w:hint="eastAsia"/>
            <w:lang w:eastAsia="zh-CN"/>
          </w:rPr>
          <w:t>(一)、技术管理特点</w:t>
        </w:r>
        <w:r>
          <w:tab/>
        </w:r>
        <w:r>
          <w:fldChar w:fldCharType="begin"/>
        </w:r>
        <w:r>
          <w:instrText xml:space="preserve"> PAGEREF _Toc11603 \h </w:instrText>
        </w:r>
        <w:r>
          <w:fldChar w:fldCharType="separate"/>
        </w:r>
        <w:r>
          <w:t>19</w:t>
        </w:r>
        <w:r>
          <w:fldChar w:fldCharType="end"/>
        </w:r>
      </w:hyperlink>
    </w:p>
    <w:p>
      <w:pPr>
        <w:pStyle w:val="TOC2"/>
        <w:tabs>
          <w:tab w:val="right" w:leader="dot" w:pos="8306"/>
        </w:tabs>
      </w:pPr>
      <w:hyperlink w:anchor="_Toc18653" w:history="1">
        <w:r>
          <w:rPr>
            <w:rFonts w:ascii="仿宋" w:eastAsia="仿宋" w:hAnsi="仿宋" w:cs="仿宋" w:hint="eastAsia"/>
            <w:lang w:eastAsia="zh-CN"/>
          </w:rPr>
          <w:t>(二)、水针剂机械项目工艺技术设计方案</w:t>
        </w:r>
        <w:r>
          <w:tab/>
        </w:r>
        <w:r>
          <w:fldChar w:fldCharType="begin"/>
        </w:r>
        <w:r>
          <w:instrText xml:space="preserve"> PAGEREF _Toc18653 \h </w:instrText>
        </w:r>
        <w:r>
          <w:fldChar w:fldCharType="separate"/>
        </w:r>
        <w:r>
          <w:t>20</w:t>
        </w:r>
        <w:r>
          <w:fldChar w:fldCharType="end"/>
        </w:r>
      </w:hyperlink>
    </w:p>
    <w:p>
      <w:pPr>
        <w:pStyle w:val="TOC2"/>
        <w:tabs>
          <w:tab w:val="right" w:leader="dot" w:pos="8306"/>
        </w:tabs>
      </w:pPr>
      <w:hyperlink w:anchor="_Toc17312" w:history="1">
        <w:r>
          <w:rPr>
            <w:rFonts w:ascii="仿宋" w:eastAsia="仿宋" w:hAnsi="仿宋" w:cs="仿宋" w:hint="eastAsia"/>
            <w:lang w:eastAsia="zh-CN"/>
          </w:rPr>
          <w:t>(三)、设备选型方案</w:t>
        </w:r>
        <w:r>
          <w:tab/>
        </w:r>
        <w:r>
          <w:fldChar w:fldCharType="begin"/>
        </w:r>
        <w:r>
          <w:instrText xml:space="preserve"> PAGEREF _Toc17312 \h </w:instrText>
        </w:r>
        <w:r>
          <w:fldChar w:fldCharType="separate"/>
        </w:r>
        <w:r>
          <w:t>21</w:t>
        </w:r>
        <w:r>
          <w:fldChar w:fldCharType="end"/>
        </w:r>
      </w:hyperlink>
    </w:p>
    <w:p>
      <w:pPr>
        <w:pStyle w:val="TOC1"/>
        <w:tabs>
          <w:tab w:val="right" w:leader="dot" w:pos="8306"/>
        </w:tabs>
      </w:pPr>
      <w:hyperlink w:anchor="_Toc20129" w:history="1">
        <w:r>
          <w:rPr>
            <w:rFonts w:ascii="仿宋" w:eastAsia="仿宋" w:hAnsi="仿宋" w:cs="仿宋" w:hint="eastAsia"/>
            <w:lang w:eastAsia="zh-CN"/>
          </w:rPr>
          <w:t>七、水针剂机械项目财务管理</w:t>
        </w:r>
        <w:r>
          <w:tab/>
        </w:r>
        <w:r>
          <w:fldChar w:fldCharType="begin"/>
        </w:r>
        <w:r>
          <w:instrText xml:space="preserve"> PAGEREF _Toc20129 \h </w:instrText>
        </w:r>
        <w:r>
          <w:fldChar w:fldCharType="separate"/>
        </w:r>
        <w:r>
          <w:t>23</w:t>
        </w:r>
        <w:r>
          <w:fldChar w:fldCharType="end"/>
        </w:r>
      </w:hyperlink>
    </w:p>
    <w:p>
      <w:pPr>
        <w:pStyle w:val="TOC2"/>
        <w:tabs>
          <w:tab w:val="right" w:leader="dot" w:pos="8306"/>
        </w:tabs>
      </w:pPr>
      <w:hyperlink w:anchor="_Toc20850" w:history="1">
        <w:r>
          <w:rPr>
            <w:rFonts w:ascii="仿宋" w:eastAsia="仿宋" w:hAnsi="仿宋" w:cs="仿宋" w:hint="eastAsia"/>
            <w:lang w:eastAsia="zh-CN"/>
          </w:rPr>
          <w:t>(一)、资金需求大</w:t>
        </w:r>
        <w:r>
          <w:tab/>
        </w:r>
        <w:r>
          <w:fldChar w:fldCharType="begin"/>
        </w:r>
        <w:r>
          <w:instrText xml:space="preserve"> PAGEREF _Toc20850 \h </w:instrText>
        </w:r>
        <w:r>
          <w:fldChar w:fldCharType="separate"/>
        </w:r>
        <w:r>
          <w:t>23</w:t>
        </w:r>
        <w:r>
          <w:fldChar w:fldCharType="end"/>
        </w:r>
      </w:hyperlink>
    </w:p>
    <w:p>
      <w:pPr>
        <w:pStyle w:val="TOC2"/>
        <w:tabs>
          <w:tab w:val="right" w:leader="dot" w:pos="8306"/>
        </w:tabs>
      </w:pPr>
      <w:hyperlink w:anchor="_Toc23669" w:history="1">
        <w:r>
          <w:rPr>
            <w:rFonts w:ascii="仿宋" w:eastAsia="仿宋" w:hAnsi="仿宋" w:cs="仿宋" w:hint="eastAsia"/>
            <w:lang w:eastAsia="zh-CN"/>
          </w:rPr>
          <w:t>(二)、研发周期长</w:t>
        </w:r>
        <w:r>
          <w:tab/>
        </w:r>
        <w:r>
          <w:fldChar w:fldCharType="begin"/>
        </w:r>
        <w:r>
          <w:instrText xml:space="preserve"> PAGEREF _Toc23669 \h </w:instrText>
        </w:r>
        <w:r>
          <w:fldChar w:fldCharType="separate"/>
        </w:r>
        <w:r>
          <w:t>24</w:t>
        </w:r>
        <w:r>
          <w:fldChar w:fldCharType="end"/>
        </w:r>
      </w:hyperlink>
    </w:p>
    <w:p>
      <w:pPr>
        <w:pStyle w:val="TOC2"/>
        <w:tabs>
          <w:tab w:val="right" w:leader="dot" w:pos="8306"/>
        </w:tabs>
      </w:pPr>
      <w:hyperlink w:anchor="_Toc17464" w:history="1">
        <w:r>
          <w:rPr>
            <w:rFonts w:ascii="仿宋" w:eastAsia="仿宋" w:hAnsi="仿宋" w:cs="仿宋" w:hint="eastAsia"/>
            <w:lang w:eastAsia="zh-CN"/>
          </w:rPr>
          <w:t>(三)、市场风险大</w:t>
        </w:r>
        <w:r>
          <w:tab/>
        </w:r>
        <w:r>
          <w:fldChar w:fldCharType="begin"/>
        </w:r>
        <w:r>
          <w:instrText xml:space="preserve"> PAGEREF _Toc17464 \h </w:instrText>
        </w:r>
        <w:r>
          <w:fldChar w:fldCharType="separate"/>
        </w:r>
        <w:r>
          <w:t>25</w:t>
        </w:r>
        <w:r>
          <w:fldChar w:fldCharType="end"/>
        </w:r>
      </w:hyperlink>
    </w:p>
    <w:p>
      <w:pPr>
        <w:pStyle w:val="TOC2"/>
        <w:tabs>
          <w:tab w:val="right" w:leader="dot" w:pos="8306"/>
        </w:tabs>
      </w:pPr>
      <w:hyperlink w:anchor="_Toc26878" w:history="1">
        <w:r>
          <w:rPr>
            <w:rFonts w:ascii="仿宋" w:eastAsia="仿宋" w:hAnsi="仿宋" w:cs="仿宋" w:hint="eastAsia"/>
            <w:lang w:eastAsia="zh-CN"/>
          </w:rPr>
          <w:t>(四)、利润率高</w:t>
        </w:r>
        <w:r>
          <w:tab/>
        </w:r>
        <w:r>
          <w:fldChar w:fldCharType="begin"/>
        </w:r>
        <w:r>
          <w:instrText xml:space="preserve"> PAGEREF _Toc26878 \h </w:instrText>
        </w:r>
        <w:r>
          <w:fldChar w:fldCharType="separate"/>
        </w:r>
        <w:r>
          <w:t>28</w:t>
        </w:r>
        <w:r>
          <w:fldChar w:fldCharType="end"/>
        </w:r>
      </w:hyperlink>
    </w:p>
    <w:p>
      <w:pPr>
        <w:pStyle w:val="TOC1"/>
        <w:tabs>
          <w:tab w:val="right" w:leader="dot" w:pos="8306"/>
        </w:tabs>
      </w:pPr>
      <w:hyperlink w:anchor="_Toc17197" w:history="1">
        <w:r>
          <w:rPr>
            <w:rFonts w:ascii="仿宋" w:eastAsia="仿宋" w:hAnsi="仿宋" w:cs="仿宋" w:hint="eastAsia"/>
            <w:lang w:eastAsia="zh-CN"/>
          </w:rPr>
          <w:t>八、水针剂机械项目环境影响分析</w:t>
        </w:r>
        <w:r>
          <w:tab/>
        </w:r>
        <w:r>
          <w:fldChar w:fldCharType="begin"/>
        </w:r>
        <w:r>
          <w:instrText xml:space="preserve"> PAGEREF _Toc17197 \h </w:instrText>
        </w:r>
        <w:r>
          <w:fldChar w:fldCharType="separate"/>
        </w:r>
        <w:r>
          <w:t>30</w:t>
        </w:r>
        <w:r>
          <w:fldChar w:fldCharType="end"/>
        </w:r>
      </w:hyperlink>
    </w:p>
    <w:p>
      <w:pPr>
        <w:pStyle w:val="TOC2"/>
        <w:tabs>
          <w:tab w:val="right" w:leader="dot" w:pos="8306"/>
        </w:tabs>
      </w:pPr>
      <w:hyperlink w:anchor="_Toc1292" w:history="1">
        <w:r>
          <w:rPr>
            <w:rFonts w:ascii="仿宋" w:eastAsia="仿宋" w:hAnsi="仿宋" w:cs="仿宋" w:hint="eastAsia"/>
            <w:lang w:eastAsia="zh-CN"/>
          </w:rPr>
          <w:t>(一)、建设区域环境质量现状</w:t>
        </w:r>
        <w:r>
          <w:tab/>
        </w:r>
        <w:r>
          <w:fldChar w:fldCharType="begin"/>
        </w:r>
        <w:r>
          <w:instrText xml:space="preserve"> PAGEREF _Toc1292 \h </w:instrText>
        </w:r>
        <w:r>
          <w:fldChar w:fldCharType="separate"/>
        </w:r>
        <w:r>
          <w:t>30</w:t>
        </w:r>
        <w:r>
          <w:fldChar w:fldCharType="end"/>
        </w:r>
      </w:hyperlink>
    </w:p>
    <w:p>
      <w:pPr>
        <w:pStyle w:val="TOC2"/>
        <w:tabs>
          <w:tab w:val="right" w:leader="dot" w:pos="8306"/>
        </w:tabs>
      </w:pPr>
      <w:hyperlink w:anchor="_Toc4191" w:history="1">
        <w:r>
          <w:rPr>
            <w:rFonts w:ascii="仿宋" w:eastAsia="仿宋" w:hAnsi="仿宋" w:cs="仿宋" w:hint="eastAsia"/>
            <w:lang w:eastAsia="zh-CN"/>
          </w:rPr>
          <w:t>(二)、建设期环境保护</w:t>
        </w:r>
        <w:r>
          <w:tab/>
        </w:r>
        <w:r>
          <w:fldChar w:fldCharType="begin"/>
        </w:r>
        <w:r>
          <w:instrText xml:space="preserve"> PAGEREF _Toc4191 \h </w:instrText>
        </w:r>
        <w:r>
          <w:fldChar w:fldCharType="separate"/>
        </w:r>
        <w:r>
          <w:t>31</w:t>
        </w:r>
        <w:r>
          <w:fldChar w:fldCharType="end"/>
        </w:r>
      </w:hyperlink>
    </w:p>
    <w:p>
      <w:pPr>
        <w:pStyle w:val="TOC2"/>
        <w:tabs>
          <w:tab w:val="right" w:leader="dot" w:pos="8306"/>
        </w:tabs>
      </w:pPr>
      <w:hyperlink w:anchor="_Toc29959" w:history="1">
        <w:r>
          <w:rPr>
            <w:rFonts w:ascii="仿宋" w:eastAsia="仿宋" w:hAnsi="仿宋" w:cs="仿宋" w:hint="eastAsia"/>
            <w:lang w:eastAsia="zh-CN"/>
          </w:rPr>
          <w:t>(三)、运营期环境保护</w:t>
        </w:r>
        <w:r>
          <w:tab/>
        </w:r>
        <w:r>
          <w:fldChar w:fldCharType="begin"/>
        </w:r>
        <w:r>
          <w:instrText xml:space="preserve"> PAGEREF _Toc29959 \h </w:instrText>
        </w:r>
        <w:r>
          <w:fldChar w:fldCharType="separate"/>
        </w:r>
        <w:r>
          <w:t>32</w:t>
        </w:r>
        <w:r>
          <w:fldChar w:fldCharType="end"/>
        </w:r>
      </w:hyperlink>
    </w:p>
    <w:p>
      <w:pPr>
        <w:pStyle w:val="TOC2"/>
        <w:tabs>
          <w:tab w:val="right" w:leader="dot" w:pos="8306"/>
        </w:tabs>
      </w:pPr>
      <w:hyperlink w:anchor="_Toc1755" w:history="1">
        <w:r>
          <w:rPr>
            <w:rFonts w:ascii="仿宋" w:eastAsia="仿宋" w:hAnsi="仿宋" w:cs="仿宋" w:hint="eastAsia"/>
            <w:lang w:eastAsia="zh-CN"/>
          </w:rPr>
          <w:t>(四)、水针剂机械项目建设对区域经济的影响</w:t>
        </w:r>
        <w:r>
          <w:tab/>
        </w:r>
        <w:r>
          <w:fldChar w:fldCharType="begin"/>
        </w:r>
        <w:r>
          <w:instrText xml:space="preserve"> PAGEREF _Toc1755 \h </w:instrText>
        </w:r>
        <w:r>
          <w:fldChar w:fldCharType="separate"/>
        </w:r>
        <w:r>
          <w:t>34</w:t>
        </w:r>
        <w:r>
          <w:fldChar w:fldCharType="end"/>
        </w:r>
      </w:hyperlink>
    </w:p>
    <w:p>
      <w:pPr>
        <w:pStyle w:val="TOC2"/>
        <w:tabs>
          <w:tab w:val="right" w:leader="dot" w:pos="8306"/>
        </w:tabs>
      </w:pPr>
      <w:hyperlink w:anchor="_Toc22250" w:history="1">
        <w:r>
          <w:rPr>
            <w:rFonts w:ascii="仿宋" w:eastAsia="仿宋" w:hAnsi="仿宋" w:cs="仿宋" w:hint="eastAsia"/>
            <w:lang w:eastAsia="zh-CN"/>
          </w:rPr>
          <w:t>(五)、废弃物处理</w:t>
        </w:r>
        <w:r>
          <w:tab/>
        </w:r>
        <w:r>
          <w:fldChar w:fldCharType="begin"/>
        </w:r>
        <w:r>
          <w:instrText xml:space="preserve"> PAGEREF _Toc22250 \h </w:instrText>
        </w:r>
        <w:r>
          <w:fldChar w:fldCharType="separate"/>
        </w:r>
        <w:r>
          <w:t>36</w:t>
        </w:r>
        <w:r>
          <w:fldChar w:fldCharType="end"/>
        </w:r>
      </w:hyperlink>
    </w:p>
    <w:p>
      <w:pPr>
        <w:pStyle w:val="TOC2"/>
        <w:tabs>
          <w:tab w:val="right" w:leader="dot" w:pos="8306"/>
        </w:tabs>
      </w:pPr>
      <w:hyperlink w:anchor="_Toc18253" w:history="1">
        <w:r>
          <w:rPr>
            <w:rFonts w:ascii="仿宋" w:eastAsia="仿宋" w:hAnsi="仿宋" w:cs="仿宋" w:hint="eastAsia"/>
            <w:lang w:eastAsia="zh-CN"/>
          </w:rPr>
          <w:t>(六)、特殊环境影响分析</w:t>
        </w:r>
        <w:r>
          <w:tab/>
        </w:r>
        <w:r>
          <w:fldChar w:fldCharType="begin"/>
        </w:r>
        <w:r>
          <w:instrText xml:space="preserve"> PAGEREF _Toc18253 \h </w:instrText>
        </w:r>
        <w:r>
          <w:fldChar w:fldCharType="separate"/>
        </w:r>
        <w:r>
          <w:t>37</w:t>
        </w:r>
        <w:r>
          <w:fldChar w:fldCharType="end"/>
        </w:r>
      </w:hyperlink>
    </w:p>
    <w:p>
      <w:pPr>
        <w:pStyle w:val="TOC2"/>
        <w:tabs>
          <w:tab w:val="right" w:leader="dot" w:pos="8306"/>
        </w:tabs>
      </w:pPr>
      <w:hyperlink w:anchor="_Toc16609" w:history="1">
        <w:r>
          <w:rPr>
            <w:rFonts w:ascii="仿宋" w:eastAsia="仿宋" w:hAnsi="仿宋" w:cs="仿宋" w:hint="eastAsia"/>
            <w:lang w:eastAsia="zh-CN"/>
          </w:rPr>
          <w:t>(七)、清洁生产</w:t>
        </w:r>
        <w:r>
          <w:tab/>
        </w:r>
        <w:r>
          <w:fldChar w:fldCharType="begin"/>
        </w:r>
        <w:r>
          <w:instrText xml:space="preserve"> PAGEREF _Toc16609 \h </w:instrText>
        </w:r>
        <w:r>
          <w:fldChar w:fldCharType="separate"/>
        </w:r>
        <w:r>
          <w:t>38</w:t>
        </w:r>
        <w:r>
          <w:fldChar w:fldCharType="end"/>
        </w:r>
      </w:hyperlink>
    </w:p>
    <w:p>
      <w:pPr>
        <w:pStyle w:val="TOC2"/>
        <w:tabs>
          <w:tab w:val="right" w:leader="dot" w:pos="8306"/>
        </w:tabs>
      </w:pPr>
      <w:hyperlink w:anchor="_Toc28314" w:history="1">
        <w:r>
          <w:rPr>
            <w:rFonts w:ascii="仿宋" w:eastAsia="仿宋" w:hAnsi="仿宋" w:cs="仿宋" w:hint="eastAsia"/>
            <w:lang w:eastAsia="zh-CN"/>
          </w:rPr>
          <w:t>(八)、环境保护综合评价</w:t>
        </w:r>
        <w:r>
          <w:tab/>
        </w:r>
        <w:r>
          <w:fldChar w:fldCharType="begin"/>
        </w:r>
        <w:r>
          <w:instrText xml:space="preserve"> PAGEREF _Toc28314 \h </w:instrText>
        </w:r>
        <w:r>
          <w:fldChar w:fldCharType="separate"/>
        </w:r>
        <w:r>
          <w:t>39</w:t>
        </w:r>
        <w:r>
          <w:fldChar w:fldCharType="end"/>
        </w:r>
      </w:hyperlink>
    </w:p>
    <w:p>
      <w:pPr>
        <w:pStyle w:val="TOC1"/>
        <w:tabs>
          <w:tab w:val="right" w:leader="dot" w:pos="8306"/>
        </w:tabs>
      </w:pPr>
      <w:hyperlink w:anchor="_Toc26115" w:history="1">
        <w:r>
          <w:rPr>
            <w:rFonts w:ascii="仿宋" w:eastAsia="仿宋" w:hAnsi="仿宋" w:cs="仿宋" w:hint="eastAsia"/>
            <w:lang w:eastAsia="zh-CN"/>
          </w:rPr>
          <w:t>九、水针剂机械项目社会影响</w:t>
        </w:r>
        <w:r>
          <w:tab/>
        </w:r>
        <w:r>
          <w:fldChar w:fldCharType="begin"/>
        </w:r>
        <w:r>
          <w:instrText xml:space="preserve"> PAGEREF _Toc26115 \h </w:instrText>
        </w:r>
        <w:r>
          <w:fldChar w:fldCharType="separate"/>
        </w:r>
        <w:r>
          <w:t>40</w:t>
        </w:r>
        <w:r>
          <w:fldChar w:fldCharType="end"/>
        </w:r>
      </w:hyperlink>
    </w:p>
    <w:p>
      <w:pPr>
        <w:pStyle w:val="TOC2"/>
        <w:tabs>
          <w:tab w:val="right" w:leader="dot" w:pos="8306"/>
        </w:tabs>
      </w:pPr>
      <w:hyperlink w:anchor="_Toc20021" w:history="1">
        <w:r>
          <w:rPr>
            <w:rFonts w:ascii="仿宋" w:eastAsia="仿宋" w:hAnsi="仿宋" w:cs="仿宋" w:hint="eastAsia"/>
            <w:lang w:eastAsia="zh-CN"/>
          </w:rPr>
          <w:t>(一)、社会责任与义务</w:t>
        </w:r>
        <w:r>
          <w:tab/>
        </w:r>
        <w:r>
          <w:fldChar w:fldCharType="begin"/>
        </w:r>
        <w:r>
          <w:instrText xml:space="preserve"> PAGEREF _Toc20021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7" w:history="1">
        <w:r>
          <w:rPr>
            <w:rFonts w:ascii="仿宋" w:eastAsia="仿宋" w:hAnsi="仿宋" w:cs="仿宋" w:hint="eastAsia"/>
            <w:lang w:eastAsia="zh-CN"/>
          </w:rPr>
          <w:t>(二)、社会参与与沟通</w:t>
        </w:r>
        <w:r>
          <w:tab/>
        </w:r>
        <w:r>
          <w:fldChar w:fldCharType="begin"/>
        </w:r>
        <w:r>
          <w:instrText xml:space="preserve"> PAGEREF _Toc31177 \h </w:instrText>
        </w:r>
        <w:r>
          <w:fldChar w:fldCharType="separate"/>
        </w:r>
        <w:r>
          <w:t>41</w:t>
        </w:r>
        <w:r>
          <w:fldChar w:fldCharType="end"/>
        </w:r>
      </w:hyperlink>
    </w:p>
    <w:p>
      <w:pPr>
        <w:pStyle w:val="TOC1"/>
        <w:tabs>
          <w:tab w:val="right" w:leader="dot" w:pos="8306"/>
        </w:tabs>
      </w:pPr>
      <w:hyperlink w:anchor="_Toc7236" w:history="1">
        <w:r>
          <w:rPr>
            <w:rFonts w:ascii="仿宋" w:eastAsia="仿宋" w:hAnsi="仿宋" w:cs="仿宋" w:hint="eastAsia"/>
            <w:lang w:eastAsia="zh-CN"/>
          </w:rPr>
          <w:t>十、水针剂机械项目人力资源管理</w:t>
        </w:r>
        <w:r>
          <w:tab/>
        </w:r>
        <w:r>
          <w:fldChar w:fldCharType="begin"/>
        </w:r>
        <w:r>
          <w:instrText xml:space="preserve"> PAGEREF _Toc7236 \h </w:instrText>
        </w:r>
        <w:r>
          <w:fldChar w:fldCharType="separate"/>
        </w:r>
        <w:r>
          <w:t>42</w:t>
        </w:r>
        <w:r>
          <w:fldChar w:fldCharType="end"/>
        </w:r>
      </w:hyperlink>
    </w:p>
    <w:p>
      <w:pPr>
        <w:pStyle w:val="TOC2"/>
        <w:tabs>
          <w:tab w:val="right" w:leader="dot" w:pos="8306"/>
        </w:tabs>
      </w:pPr>
      <w:hyperlink w:anchor="_Toc4128" w:history="1">
        <w:r>
          <w:rPr>
            <w:rFonts w:ascii="仿宋" w:eastAsia="仿宋" w:hAnsi="仿宋" w:cs="仿宋" w:hint="eastAsia"/>
            <w:lang w:eastAsia="zh-CN"/>
          </w:rPr>
          <w:t>(一)、建立健全的预算管理制度</w:t>
        </w:r>
        <w:r>
          <w:tab/>
        </w:r>
        <w:r>
          <w:fldChar w:fldCharType="begin"/>
        </w:r>
        <w:r>
          <w:instrText xml:space="preserve"> PAGEREF _Toc4128 \h </w:instrText>
        </w:r>
        <w:r>
          <w:fldChar w:fldCharType="separate"/>
        </w:r>
        <w:r>
          <w:t>42</w:t>
        </w:r>
        <w:r>
          <w:fldChar w:fldCharType="end"/>
        </w:r>
      </w:hyperlink>
    </w:p>
    <w:p>
      <w:pPr>
        <w:pStyle w:val="TOC2"/>
        <w:tabs>
          <w:tab w:val="right" w:leader="dot" w:pos="8306"/>
        </w:tabs>
      </w:pPr>
      <w:hyperlink w:anchor="_Toc467" w:history="1">
        <w:r>
          <w:rPr>
            <w:rFonts w:ascii="仿宋" w:eastAsia="仿宋" w:hAnsi="仿宋" w:cs="仿宋" w:hint="eastAsia"/>
            <w:lang w:eastAsia="zh-CN"/>
          </w:rPr>
          <w:t>(二)、加强资金流动监控</w:t>
        </w:r>
        <w:r>
          <w:tab/>
        </w:r>
        <w:r>
          <w:fldChar w:fldCharType="begin"/>
        </w:r>
        <w:r>
          <w:instrText xml:space="preserve"> PAGEREF _Toc467 \h </w:instrText>
        </w:r>
        <w:r>
          <w:fldChar w:fldCharType="separate"/>
        </w:r>
        <w:r>
          <w:t>44</w:t>
        </w:r>
        <w:r>
          <w:fldChar w:fldCharType="end"/>
        </w:r>
      </w:hyperlink>
    </w:p>
    <w:p>
      <w:pPr>
        <w:pStyle w:val="TOC2"/>
        <w:tabs>
          <w:tab w:val="right" w:leader="dot" w:pos="8306"/>
        </w:tabs>
      </w:pPr>
      <w:hyperlink w:anchor="_Toc26455" w:history="1">
        <w:r>
          <w:rPr>
            <w:rFonts w:ascii="仿宋" w:eastAsia="仿宋" w:hAnsi="仿宋" w:cs="仿宋" w:hint="eastAsia"/>
            <w:lang w:eastAsia="zh-CN"/>
          </w:rPr>
          <w:t>(三)、制定完善的风险控制机制</w:t>
        </w:r>
        <w:r>
          <w:tab/>
        </w:r>
        <w:r>
          <w:fldChar w:fldCharType="begin"/>
        </w:r>
        <w:r>
          <w:instrText xml:space="preserve"> PAGEREF _Toc26455 \h </w:instrText>
        </w:r>
        <w:r>
          <w:fldChar w:fldCharType="separate"/>
        </w:r>
        <w:r>
          <w:t>45</w:t>
        </w:r>
        <w:r>
          <w:fldChar w:fldCharType="end"/>
        </w:r>
      </w:hyperlink>
    </w:p>
    <w:p>
      <w:pPr>
        <w:pStyle w:val="TOC2"/>
        <w:tabs>
          <w:tab w:val="right" w:leader="dot" w:pos="8306"/>
        </w:tabs>
      </w:pPr>
      <w:hyperlink w:anchor="_Toc24479" w:history="1">
        <w:r>
          <w:rPr>
            <w:rFonts w:ascii="仿宋" w:eastAsia="仿宋" w:hAnsi="仿宋" w:cs="仿宋" w:hint="eastAsia"/>
            <w:lang w:eastAsia="zh-CN"/>
          </w:rPr>
          <w:t>(四)、优化成本管理</w:t>
        </w:r>
        <w:r>
          <w:tab/>
        </w:r>
        <w:r>
          <w:fldChar w:fldCharType="begin"/>
        </w:r>
        <w:r>
          <w:instrText xml:space="preserve"> PAGEREF _Toc24479 \h </w:instrText>
        </w:r>
        <w:r>
          <w:fldChar w:fldCharType="separate"/>
        </w:r>
        <w:r>
          <w:t>46</w:t>
        </w:r>
        <w:r>
          <w:fldChar w:fldCharType="end"/>
        </w:r>
      </w:hyperlink>
    </w:p>
    <w:p>
      <w:pPr>
        <w:pStyle w:val="TOC1"/>
        <w:tabs>
          <w:tab w:val="right" w:leader="dot" w:pos="8306"/>
        </w:tabs>
      </w:pPr>
      <w:hyperlink w:anchor="_Toc12858" w:history="1">
        <w:r>
          <w:rPr>
            <w:rFonts w:ascii="仿宋" w:eastAsia="仿宋" w:hAnsi="仿宋" w:cs="仿宋" w:hint="eastAsia"/>
            <w:lang w:eastAsia="zh-CN"/>
          </w:rPr>
          <w:t>十一、水针剂机械项目投资规划</w:t>
        </w:r>
        <w:r>
          <w:tab/>
        </w:r>
        <w:r>
          <w:fldChar w:fldCharType="begin"/>
        </w:r>
        <w:r>
          <w:instrText xml:space="preserve"> PAGEREF _Toc12858 \h </w:instrText>
        </w:r>
        <w:r>
          <w:fldChar w:fldCharType="separate"/>
        </w:r>
        <w:r>
          <w:t>47</w:t>
        </w:r>
        <w:r>
          <w:fldChar w:fldCharType="end"/>
        </w:r>
      </w:hyperlink>
    </w:p>
    <w:p>
      <w:pPr>
        <w:pStyle w:val="TOC2"/>
        <w:tabs>
          <w:tab w:val="right" w:leader="dot" w:pos="8306"/>
        </w:tabs>
      </w:pPr>
      <w:hyperlink w:anchor="_Toc9797" w:history="1">
        <w:r>
          <w:rPr>
            <w:rFonts w:ascii="仿宋" w:eastAsia="仿宋" w:hAnsi="仿宋" w:cs="仿宋" w:hint="eastAsia"/>
            <w:lang w:eastAsia="zh-CN"/>
          </w:rPr>
          <w:t>(一)、水针剂机械项目总投资估算</w:t>
        </w:r>
        <w:r>
          <w:tab/>
        </w:r>
        <w:r>
          <w:fldChar w:fldCharType="begin"/>
        </w:r>
        <w:r>
          <w:instrText xml:space="preserve"> PAGEREF _Toc9797 \h </w:instrText>
        </w:r>
        <w:r>
          <w:fldChar w:fldCharType="separate"/>
        </w:r>
        <w:r>
          <w:t>47</w:t>
        </w:r>
        <w:r>
          <w:fldChar w:fldCharType="end"/>
        </w:r>
      </w:hyperlink>
    </w:p>
    <w:p>
      <w:pPr>
        <w:pStyle w:val="TOC2"/>
        <w:tabs>
          <w:tab w:val="right" w:leader="dot" w:pos="8306"/>
        </w:tabs>
      </w:pPr>
      <w:hyperlink w:anchor="_Toc27652" w:history="1">
        <w:r>
          <w:rPr>
            <w:rFonts w:ascii="仿宋" w:eastAsia="仿宋" w:hAnsi="仿宋" w:cs="仿宋" w:hint="eastAsia"/>
            <w:lang w:eastAsia="zh-CN"/>
          </w:rPr>
          <w:t>(二)、资金筹措</w:t>
        </w:r>
        <w:r>
          <w:tab/>
        </w:r>
        <w:r>
          <w:fldChar w:fldCharType="begin"/>
        </w:r>
        <w:r>
          <w:instrText xml:space="preserve"> PAGEREF _Toc27652 \h </w:instrText>
        </w:r>
        <w:r>
          <w:fldChar w:fldCharType="separate"/>
        </w:r>
        <w:r>
          <w:t>49</w:t>
        </w:r>
        <w:r>
          <w:fldChar w:fldCharType="end"/>
        </w:r>
      </w:hyperlink>
    </w:p>
    <w:p>
      <w:pPr>
        <w:pStyle w:val="TOC1"/>
        <w:tabs>
          <w:tab w:val="right" w:leader="dot" w:pos="8306"/>
        </w:tabs>
      </w:pPr>
      <w:hyperlink w:anchor="_Toc17620" w:history="1">
        <w:r>
          <w:rPr>
            <w:rFonts w:ascii="仿宋" w:eastAsia="仿宋" w:hAnsi="仿宋" w:cs="仿宋" w:hint="eastAsia"/>
            <w:lang w:eastAsia="zh-CN"/>
          </w:rPr>
          <w:t>十二、生产安全保护</w:t>
        </w:r>
        <w:r>
          <w:tab/>
        </w:r>
        <w:r>
          <w:fldChar w:fldCharType="begin"/>
        </w:r>
        <w:r>
          <w:instrText xml:space="preserve"> PAGEREF _Toc17620 \h </w:instrText>
        </w:r>
        <w:r>
          <w:fldChar w:fldCharType="separate"/>
        </w:r>
        <w:r>
          <w:t>49</w:t>
        </w:r>
        <w:r>
          <w:fldChar w:fldCharType="end"/>
        </w:r>
      </w:hyperlink>
    </w:p>
    <w:p>
      <w:pPr>
        <w:pStyle w:val="TOC2"/>
        <w:tabs>
          <w:tab w:val="right" w:leader="dot" w:pos="8306"/>
        </w:tabs>
      </w:pPr>
      <w:hyperlink w:anchor="_Toc19750" w:history="1">
        <w:r>
          <w:rPr>
            <w:rFonts w:ascii="仿宋" w:eastAsia="仿宋" w:hAnsi="仿宋" w:cs="仿宋" w:hint="eastAsia"/>
            <w:lang w:eastAsia="zh-CN"/>
          </w:rPr>
          <w:t>(一)、消防安全</w:t>
        </w:r>
        <w:r>
          <w:tab/>
        </w:r>
        <w:r>
          <w:fldChar w:fldCharType="begin"/>
        </w:r>
        <w:r>
          <w:instrText xml:space="preserve"> PAGEREF _Toc19750 \h </w:instrText>
        </w:r>
        <w:r>
          <w:fldChar w:fldCharType="separate"/>
        </w:r>
        <w:r>
          <w:t>49</w:t>
        </w:r>
        <w:r>
          <w:fldChar w:fldCharType="end"/>
        </w:r>
      </w:hyperlink>
    </w:p>
    <w:p>
      <w:pPr>
        <w:pStyle w:val="TOC2"/>
        <w:tabs>
          <w:tab w:val="right" w:leader="dot" w:pos="8306"/>
        </w:tabs>
      </w:pPr>
      <w:hyperlink w:anchor="_Toc2331" w:history="1">
        <w:r>
          <w:rPr>
            <w:rFonts w:ascii="仿宋" w:eastAsia="仿宋" w:hAnsi="仿宋" w:cs="仿宋" w:hint="eastAsia"/>
            <w:lang w:eastAsia="zh-CN"/>
          </w:rPr>
          <w:t>(二)、防火防爆总图布置措施</w:t>
        </w:r>
        <w:r>
          <w:tab/>
        </w:r>
        <w:r>
          <w:fldChar w:fldCharType="begin"/>
        </w:r>
        <w:r>
          <w:instrText xml:space="preserve"> PAGEREF _Toc2331 \h </w:instrText>
        </w:r>
        <w:r>
          <w:fldChar w:fldCharType="separate"/>
        </w:r>
        <w:r>
          <w:t>51</w:t>
        </w:r>
        <w:r>
          <w:fldChar w:fldCharType="end"/>
        </w:r>
      </w:hyperlink>
    </w:p>
    <w:p>
      <w:pPr>
        <w:pStyle w:val="TOC2"/>
        <w:tabs>
          <w:tab w:val="right" w:leader="dot" w:pos="8306"/>
        </w:tabs>
      </w:pPr>
      <w:hyperlink w:anchor="_Toc28395" w:history="1">
        <w:r>
          <w:rPr>
            <w:rFonts w:ascii="仿宋" w:eastAsia="仿宋" w:hAnsi="仿宋" w:cs="仿宋" w:hint="eastAsia"/>
            <w:lang w:eastAsia="zh-CN"/>
          </w:rPr>
          <w:t>(三)、自然灾害防范措施</w:t>
        </w:r>
        <w:r>
          <w:tab/>
        </w:r>
        <w:r>
          <w:fldChar w:fldCharType="begin"/>
        </w:r>
        <w:r>
          <w:instrText xml:space="preserve"> PAGEREF _Toc28395 \h </w:instrText>
        </w:r>
        <w:r>
          <w:fldChar w:fldCharType="separate"/>
        </w:r>
        <w:r>
          <w:t>52</w:t>
        </w:r>
        <w:r>
          <w:fldChar w:fldCharType="end"/>
        </w:r>
      </w:hyperlink>
    </w:p>
    <w:p>
      <w:pPr>
        <w:pStyle w:val="TOC2"/>
        <w:tabs>
          <w:tab w:val="right" w:leader="dot" w:pos="8306"/>
        </w:tabs>
      </w:pPr>
      <w:hyperlink w:anchor="_Toc26403" w:history="1">
        <w:r>
          <w:rPr>
            <w:rFonts w:ascii="仿宋" w:eastAsia="仿宋" w:hAnsi="仿宋" w:cs="仿宋" w:hint="eastAsia"/>
            <w:lang w:eastAsia="zh-CN"/>
          </w:rPr>
          <w:t>(四)、安全色及安全标志使用要求</w:t>
        </w:r>
        <w:r>
          <w:tab/>
        </w:r>
        <w:r>
          <w:fldChar w:fldCharType="begin"/>
        </w:r>
        <w:r>
          <w:instrText xml:space="preserve"> PAGEREF _Toc26403 \h </w:instrText>
        </w:r>
        <w:r>
          <w:fldChar w:fldCharType="separate"/>
        </w:r>
        <w:r>
          <w:t>53</w:t>
        </w:r>
        <w:r>
          <w:fldChar w:fldCharType="end"/>
        </w:r>
      </w:hyperlink>
    </w:p>
    <w:p>
      <w:pPr>
        <w:pStyle w:val="TOC2"/>
        <w:tabs>
          <w:tab w:val="right" w:leader="dot" w:pos="8306"/>
        </w:tabs>
      </w:pPr>
      <w:hyperlink w:anchor="_Toc23928" w:history="1">
        <w:r>
          <w:rPr>
            <w:rFonts w:ascii="仿宋" w:eastAsia="仿宋" w:hAnsi="仿宋" w:cs="仿宋" w:hint="eastAsia"/>
            <w:lang w:eastAsia="zh-CN"/>
          </w:rPr>
          <w:t>(五)、防尘防毒措施</w:t>
        </w:r>
        <w:r>
          <w:tab/>
        </w:r>
        <w:r>
          <w:fldChar w:fldCharType="begin"/>
        </w:r>
        <w:r>
          <w:instrText xml:space="preserve"> PAGEREF _Toc23928 \h </w:instrText>
        </w:r>
        <w:r>
          <w:fldChar w:fldCharType="separate"/>
        </w:r>
        <w:r>
          <w:t>54</w:t>
        </w:r>
        <w:r>
          <w:fldChar w:fldCharType="end"/>
        </w:r>
      </w:hyperlink>
    </w:p>
    <w:p>
      <w:pPr>
        <w:pStyle w:val="TOC2"/>
        <w:tabs>
          <w:tab w:val="right" w:leader="dot" w:pos="8306"/>
        </w:tabs>
      </w:pPr>
      <w:hyperlink w:anchor="_Toc2481" w:history="1">
        <w:r>
          <w:rPr>
            <w:rFonts w:ascii="仿宋" w:eastAsia="仿宋" w:hAnsi="仿宋" w:cs="仿宋" w:hint="eastAsia"/>
            <w:lang w:eastAsia="zh-CN"/>
          </w:rPr>
          <w:t>(六)、防静电、触电防护及防雷措施</w:t>
        </w:r>
        <w:r>
          <w:tab/>
        </w:r>
        <w:r>
          <w:fldChar w:fldCharType="begin"/>
        </w:r>
        <w:r>
          <w:instrText xml:space="preserve"> PAGEREF _Toc2481 \h </w:instrText>
        </w:r>
        <w:r>
          <w:fldChar w:fldCharType="separate"/>
        </w:r>
        <w:r>
          <w:t>55</w:t>
        </w:r>
        <w:r>
          <w:fldChar w:fldCharType="end"/>
        </w:r>
      </w:hyperlink>
    </w:p>
    <w:p>
      <w:pPr>
        <w:pStyle w:val="TOC2"/>
        <w:tabs>
          <w:tab w:val="right" w:leader="dot" w:pos="8306"/>
        </w:tabs>
      </w:pPr>
      <w:hyperlink w:anchor="_Toc4812" w:history="1">
        <w:r>
          <w:rPr>
            <w:rFonts w:ascii="仿宋" w:eastAsia="仿宋" w:hAnsi="仿宋" w:cs="仿宋" w:hint="eastAsia"/>
            <w:lang w:eastAsia="zh-CN"/>
          </w:rPr>
          <w:t>(七)、机械设备安全保障措施</w:t>
        </w:r>
        <w:r>
          <w:tab/>
        </w:r>
        <w:r>
          <w:fldChar w:fldCharType="begin"/>
        </w:r>
        <w:r>
          <w:instrText xml:space="preserve"> PAGEREF _Toc4812 \h </w:instrText>
        </w:r>
        <w:r>
          <w:fldChar w:fldCharType="separate"/>
        </w:r>
        <w:r>
          <w:t>56</w:t>
        </w:r>
        <w:r>
          <w:fldChar w:fldCharType="end"/>
        </w:r>
      </w:hyperlink>
    </w:p>
    <w:p>
      <w:pPr>
        <w:pStyle w:val="TOC1"/>
        <w:tabs>
          <w:tab w:val="right" w:leader="dot" w:pos="8306"/>
        </w:tabs>
      </w:pPr>
      <w:hyperlink w:anchor="_Toc23508" w:history="1">
        <w:r>
          <w:rPr>
            <w:rFonts w:ascii="仿宋" w:eastAsia="仿宋" w:hAnsi="仿宋" w:cs="仿宋" w:hint="eastAsia"/>
            <w:lang w:eastAsia="zh-CN"/>
          </w:rPr>
          <w:t>十三、利益相关者分析与沟通计划</w:t>
        </w:r>
        <w:r>
          <w:tab/>
        </w:r>
        <w:r>
          <w:fldChar w:fldCharType="begin"/>
        </w:r>
        <w:r>
          <w:instrText xml:space="preserve"> PAGEREF _Toc23508 \h </w:instrText>
        </w:r>
        <w:r>
          <w:fldChar w:fldCharType="separate"/>
        </w:r>
        <w:r>
          <w:t>57</w:t>
        </w:r>
        <w:r>
          <w:fldChar w:fldCharType="end"/>
        </w:r>
      </w:hyperlink>
    </w:p>
    <w:p>
      <w:pPr>
        <w:pStyle w:val="TOC2"/>
        <w:tabs>
          <w:tab w:val="right" w:leader="dot" w:pos="8306"/>
        </w:tabs>
      </w:pPr>
      <w:hyperlink w:anchor="_Toc27297" w:history="1">
        <w:r>
          <w:rPr>
            <w:rFonts w:ascii="仿宋" w:eastAsia="仿宋" w:hAnsi="仿宋" w:cs="仿宋" w:hint="eastAsia"/>
            <w:lang w:eastAsia="zh-CN"/>
          </w:rPr>
          <w:t>(一)、利益相关者分析</w:t>
        </w:r>
        <w:r>
          <w:tab/>
        </w:r>
        <w:r>
          <w:fldChar w:fldCharType="begin"/>
        </w:r>
        <w:r>
          <w:instrText xml:space="preserve"> PAGEREF _Toc27297 \h </w:instrText>
        </w:r>
        <w:r>
          <w:fldChar w:fldCharType="separate"/>
        </w:r>
        <w:r>
          <w:t>57</w:t>
        </w:r>
        <w:r>
          <w:fldChar w:fldCharType="end"/>
        </w:r>
      </w:hyperlink>
    </w:p>
    <w:p>
      <w:pPr>
        <w:pStyle w:val="TOC2"/>
        <w:tabs>
          <w:tab w:val="right" w:leader="dot" w:pos="8306"/>
        </w:tabs>
      </w:pPr>
      <w:hyperlink w:anchor="_Toc31677" w:history="1">
        <w:r>
          <w:rPr>
            <w:rFonts w:ascii="仿宋" w:eastAsia="仿宋" w:hAnsi="仿宋" w:cs="仿宋" w:hint="eastAsia"/>
            <w:lang w:eastAsia="zh-CN"/>
          </w:rPr>
          <w:t>(二)、沟通计划</w:t>
        </w:r>
        <w:r>
          <w:tab/>
        </w:r>
        <w:r>
          <w:fldChar w:fldCharType="begin"/>
        </w:r>
        <w:r>
          <w:instrText xml:space="preserve"> PAGEREF _Toc31677 \h </w:instrText>
        </w:r>
        <w:r>
          <w:fldChar w:fldCharType="separate"/>
        </w:r>
        <w:r>
          <w:t>59</w:t>
        </w:r>
        <w:r>
          <w:fldChar w:fldCharType="end"/>
        </w:r>
      </w:hyperlink>
    </w:p>
    <w:p>
      <w:pPr>
        <w:pStyle w:val="TOC1"/>
        <w:tabs>
          <w:tab w:val="right" w:leader="dot" w:pos="8306"/>
        </w:tabs>
      </w:pPr>
      <w:hyperlink w:anchor="_Toc24150" w:history="1">
        <w:r>
          <w:rPr>
            <w:rFonts w:ascii="仿宋" w:eastAsia="仿宋" w:hAnsi="仿宋" w:cs="仿宋" w:hint="eastAsia"/>
            <w:lang w:eastAsia="zh-CN"/>
          </w:rPr>
          <w:t>十四、营销与推广策略</w:t>
        </w:r>
        <w:r>
          <w:tab/>
        </w:r>
        <w:r>
          <w:fldChar w:fldCharType="begin"/>
        </w:r>
        <w:r>
          <w:instrText xml:space="preserve"> PAGEREF _Toc24150 \h </w:instrText>
        </w:r>
        <w:r>
          <w:fldChar w:fldCharType="separate"/>
        </w:r>
        <w:r>
          <w:t>60</w:t>
        </w:r>
        <w:r>
          <w:fldChar w:fldCharType="end"/>
        </w:r>
      </w:hyperlink>
    </w:p>
    <w:p>
      <w:pPr>
        <w:pStyle w:val="TOC2"/>
        <w:tabs>
          <w:tab w:val="right" w:leader="dot" w:pos="8306"/>
        </w:tabs>
      </w:pPr>
      <w:hyperlink w:anchor="_Toc18801" w:history="1">
        <w:r>
          <w:rPr>
            <w:rFonts w:ascii="仿宋" w:eastAsia="仿宋" w:hAnsi="仿宋" w:cs="仿宋" w:hint="eastAsia"/>
            <w:lang w:eastAsia="zh-CN"/>
          </w:rPr>
          <w:t>(一)、产品/服务定位与特点</w:t>
        </w:r>
        <w:r>
          <w:tab/>
        </w:r>
        <w:r>
          <w:fldChar w:fldCharType="begin"/>
        </w:r>
        <w:r>
          <w:instrText xml:space="preserve"> PAGEREF _Toc18801 \h </w:instrText>
        </w:r>
        <w:r>
          <w:fldChar w:fldCharType="separate"/>
        </w:r>
        <w:r>
          <w:t>60</w:t>
        </w:r>
        <w:r>
          <w:fldChar w:fldCharType="end"/>
        </w:r>
      </w:hyperlink>
    </w:p>
    <w:p>
      <w:pPr>
        <w:pStyle w:val="TOC2"/>
        <w:tabs>
          <w:tab w:val="right" w:leader="dot" w:pos="8306"/>
        </w:tabs>
      </w:pPr>
      <w:hyperlink w:anchor="_Toc4442" w:history="1">
        <w:r>
          <w:rPr>
            <w:rFonts w:ascii="仿宋" w:eastAsia="仿宋" w:hAnsi="仿宋" w:cs="仿宋" w:hint="eastAsia"/>
            <w:lang w:eastAsia="zh-CN"/>
          </w:rPr>
          <w:t>(二)、市场定位与竞争分析</w:t>
        </w:r>
        <w:r>
          <w:tab/>
        </w:r>
        <w:r>
          <w:fldChar w:fldCharType="begin"/>
        </w:r>
        <w:r>
          <w:instrText xml:space="preserve"> PAGEREF _Toc4442 \h </w:instrText>
        </w:r>
        <w:r>
          <w:fldChar w:fldCharType="separate"/>
        </w:r>
        <w:r>
          <w:t>61</w:t>
        </w:r>
        <w:r>
          <w:fldChar w:fldCharType="end"/>
        </w:r>
      </w:hyperlink>
    </w:p>
    <w:p>
      <w:pPr>
        <w:pStyle w:val="TOC2"/>
        <w:tabs>
          <w:tab w:val="right" w:leader="dot" w:pos="8306"/>
        </w:tabs>
      </w:pPr>
      <w:hyperlink w:anchor="_Toc6180" w:history="1">
        <w:r>
          <w:rPr>
            <w:rFonts w:ascii="仿宋" w:eastAsia="仿宋" w:hAnsi="仿宋" w:cs="仿宋" w:hint="eastAsia"/>
            <w:lang w:eastAsia="zh-CN"/>
          </w:rPr>
          <w:t>(三)、营销渠道与策略</w:t>
        </w:r>
        <w:r>
          <w:tab/>
        </w:r>
        <w:r>
          <w:fldChar w:fldCharType="begin"/>
        </w:r>
        <w:r>
          <w:instrText xml:space="preserve"> PAGEREF _Toc6180 \h </w:instrText>
        </w:r>
        <w:r>
          <w:fldChar w:fldCharType="separate"/>
        </w:r>
        <w:r>
          <w:t>62</w:t>
        </w:r>
        <w:r>
          <w:fldChar w:fldCharType="end"/>
        </w:r>
      </w:hyperlink>
    </w:p>
    <w:p>
      <w:pPr>
        <w:pStyle w:val="TOC2"/>
        <w:tabs>
          <w:tab w:val="right" w:leader="dot" w:pos="8306"/>
        </w:tabs>
      </w:pPr>
      <w:hyperlink w:anchor="_Toc14758" w:history="1">
        <w:r>
          <w:rPr>
            <w:rFonts w:ascii="仿宋" w:eastAsia="仿宋" w:hAnsi="仿宋" w:cs="仿宋" w:hint="eastAsia"/>
            <w:lang w:eastAsia="zh-CN"/>
          </w:rPr>
          <w:t>(四)、推广与宣传活动</w:t>
        </w:r>
        <w:r>
          <w:tab/>
        </w:r>
        <w:r>
          <w:fldChar w:fldCharType="begin"/>
        </w:r>
        <w:r>
          <w:instrText xml:space="preserve"> PAGEREF _Toc14758 \h </w:instrText>
        </w:r>
        <w:r>
          <w:fldChar w:fldCharType="separate"/>
        </w:r>
        <w:r>
          <w:t>63</w:t>
        </w:r>
        <w:r>
          <w:fldChar w:fldCharType="end"/>
        </w:r>
      </w:hyperlink>
    </w:p>
    <w:p>
      <w:pPr>
        <w:pStyle w:val="TOC1"/>
        <w:tabs>
          <w:tab w:val="right" w:leader="dot" w:pos="8306"/>
        </w:tabs>
      </w:pPr>
      <w:hyperlink w:anchor="_Toc32562" w:history="1">
        <w:r>
          <w:rPr>
            <w:rFonts w:ascii="仿宋" w:eastAsia="仿宋" w:hAnsi="仿宋" w:cs="仿宋" w:hint="eastAsia"/>
            <w:lang w:eastAsia="zh-CN"/>
          </w:rPr>
          <w:t>十五、风险识别与分类</w:t>
        </w:r>
        <w:r>
          <w:tab/>
        </w:r>
        <w:r>
          <w:fldChar w:fldCharType="begin"/>
        </w:r>
        <w:r>
          <w:instrText xml:space="preserve"> PAGEREF _Toc32562 \h </w:instrText>
        </w:r>
        <w:r>
          <w:fldChar w:fldCharType="separate"/>
        </w:r>
        <w:r>
          <w:t>69</w:t>
        </w:r>
        <w:r>
          <w:fldChar w:fldCharType="end"/>
        </w:r>
      </w:hyperlink>
    </w:p>
    <w:p>
      <w:pPr>
        <w:pStyle w:val="TOC2"/>
        <w:tabs>
          <w:tab w:val="right" w:leader="dot" w:pos="8306"/>
        </w:tabs>
      </w:pPr>
      <w:hyperlink w:anchor="_Toc3398" w:history="1">
        <w:r>
          <w:rPr>
            <w:rFonts w:ascii="仿宋" w:eastAsia="仿宋" w:hAnsi="仿宋" w:cs="仿宋" w:hint="eastAsia"/>
            <w:lang w:eastAsia="zh-CN"/>
          </w:rPr>
          <w:t>(一)、风险识别</w:t>
        </w:r>
        <w:r>
          <w:tab/>
        </w:r>
        <w:r>
          <w:fldChar w:fldCharType="begin"/>
        </w:r>
        <w:r>
          <w:instrText xml:space="preserve"> PAGEREF _Toc3398 \h </w:instrText>
        </w:r>
        <w:r>
          <w:fldChar w:fldCharType="separate"/>
        </w:r>
        <w:r>
          <w:t>69</w:t>
        </w:r>
        <w:r>
          <w:fldChar w:fldCharType="end"/>
        </w:r>
      </w:hyperlink>
    </w:p>
    <w:p>
      <w:pPr>
        <w:pStyle w:val="TOC2"/>
        <w:tabs>
          <w:tab w:val="right" w:leader="dot" w:pos="8306"/>
        </w:tabs>
      </w:pPr>
      <w:hyperlink w:anchor="_Toc28690" w:history="1">
        <w:r>
          <w:rPr>
            <w:rFonts w:ascii="仿宋" w:eastAsia="仿宋" w:hAnsi="仿宋" w:cs="仿宋" w:hint="eastAsia"/>
            <w:lang w:eastAsia="zh-CN"/>
          </w:rPr>
          <w:t>(二)、风险分类</w:t>
        </w:r>
        <w:r>
          <w:tab/>
        </w:r>
        <w:r>
          <w:fldChar w:fldCharType="begin"/>
        </w:r>
        <w:r>
          <w:instrText xml:space="preserve"> PAGEREF _Toc28690 \h </w:instrText>
        </w:r>
        <w:r>
          <w:fldChar w:fldCharType="separate"/>
        </w:r>
        <w:r>
          <w:t>70</w:t>
        </w:r>
        <w:r>
          <w:fldChar w:fldCharType="end"/>
        </w:r>
      </w:hyperlink>
    </w:p>
    <w:p>
      <w:pPr>
        <w:pStyle w:val="TOC1"/>
        <w:tabs>
          <w:tab w:val="right" w:leader="dot" w:pos="8306"/>
        </w:tabs>
      </w:pPr>
      <w:hyperlink w:anchor="_Toc25867" w:history="1">
        <w:r>
          <w:rPr>
            <w:rFonts w:ascii="仿宋" w:eastAsia="仿宋" w:hAnsi="仿宋" w:cs="仿宋" w:hint="eastAsia"/>
            <w:lang w:eastAsia="zh-CN"/>
          </w:rPr>
          <w:t>十六、水针剂机械项目变更管理</w:t>
        </w:r>
        <w:r>
          <w:tab/>
        </w:r>
        <w:r>
          <w:fldChar w:fldCharType="begin"/>
        </w:r>
        <w:r>
          <w:instrText xml:space="preserve"> PAGEREF _Toc25867 \h </w:instrText>
        </w:r>
        <w:r>
          <w:fldChar w:fldCharType="separate"/>
        </w:r>
        <w:r>
          <w:t>72</w:t>
        </w:r>
        <w:r>
          <w:fldChar w:fldCharType="end"/>
        </w:r>
      </w:hyperlink>
    </w:p>
    <w:p>
      <w:pPr>
        <w:pStyle w:val="TOC2"/>
        <w:tabs>
          <w:tab w:val="right" w:leader="dot" w:pos="8306"/>
        </w:tabs>
      </w:pPr>
      <w:hyperlink w:anchor="_Toc8377" w:history="1">
        <w:r>
          <w:rPr>
            <w:rFonts w:ascii="仿宋" w:eastAsia="仿宋" w:hAnsi="仿宋" w:cs="仿宋" w:hint="eastAsia"/>
            <w:lang w:eastAsia="zh-CN"/>
          </w:rPr>
          <w:t>(一)、变更申请与评估</w:t>
        </w:r>
        <w:r>
          <w:tab/>
        </w:r>
        <w:r>
          <w:fldChar w:fldCharType="begin"/>
        </w:r>
        <w:r>
          <w:instrText xml:space="preserve"> PAGEREF _Toc8377 \h </w:instrText>
        </w:r>
        <w:r>
          <w:fldChar w:fldCharType="separate"/>
        </w:r>
        <w:r>
          <w:t>72</w:t>
        </w:r>
        <w:r>
          <w:fldChar w:fldCharType="end"/>
        </w:r>
      </w:hyperlink>
    </w:p>
    <w:p>
      <w:pPr>
        <w:pStyle w:val="TOC2"/>
        <w:tabs>
          <w:tab w:val="right" w:leader="dot" w:pos="8306"/>
        </w:tabs>
      </w:pPr>
      <w:hyperlink w:anchor="_Toc1490" w:history="1">
        <w:r>
          <w:rPr>
            <w:rFonts w:ascii="仿宋" w:eastAsia="仿宋" w:hAnsi="仿宋" w:cs="仿宋" w:hint="eastAsia"/>
            <w:lang w:eastAsia="zh-CN"/>
          </w:rPr>
          <w:t>(二)、变更实施与控制</w:t>
        </w:r>
        <w:r>
          <w:tab/>
        </w:r>
        <w:r>
          <w:fldChar w:fldCharType="begin"/>
        </w:r>
        <w:r>
          <w:instrText xml:space="preserve"> PAGEREF _Toc1490 \h </w:instrText>
        </w:r>
        <w:r>
          <w:fldChar w:fldCharType="separate"/>
        </w:r>
        <w:r>
          <w:t>72</w:t>
        </w:r>
        <w:r>
          <w:fldChar w:fldCharType="end"/>
        </w:r>
      </w:hyperlink>
    </w:p>
    <w:p>
      <w:pPr>
        <w:pStyle w:val="TOC1"/>
        <w:tabs>
          <w:tab w:val="right" w:leader="dot" w:pos="8306"/>
        </w:tabs>
      </w:pPr>
      <w:hyperlink w:anchor="_Toc5705" w:history="1">
        <w:r>
          <w:rPr>
            <w:rFonts w:ascii="仿宋" w:eastAsia="仿宋" w:hAnsi="仿宋" w:cs="仿宋" w:hint="eastAsia"/>
            <w:lang w:eastAsia="zh-CN"/>
          </w:rPr>
          <w:t>十七、供应链管理</w:t>
        </w:r>
        <w:r>
          <w:tab/>
        </w:r>
        <w:r>
          <w:fldChar w:fldCharType="begin"/>
        </w:r>
        <w:r>
          <w:instrText xml:space="preserve"> PAGEREF _Toc5705 \h </w:instrText>
        </w:r>
        <w:r>
          <w:fldChar w:fldCharType="separate"/>
        </w:r>
        <w:r>
          <w:t>73</w:t>
        </w:r>
        <w:r>
          <w:fldChar w:fldCharType="end"/>
        </w:r>
      </w:hyperlink>
    </w:p>
    <w:p>
      <w:pPr>
        <w:pStyle w:val="TOC2"/>
        <w:tabs>
          <w:tab w:val="right" w:leader="dot" w:pos="8306"/>
        </w:tabs>
      </w:pPr>
      <w:hyperlink w:anchor="_Toc19724" w:history="1">
        <w:r>
          <w:rPr>
            <w:rFonts w:ascii="仿宋" w:eastAsia="仿宋" w:hAnsi="仿宋" w:cs="仿宋" w:hint="eastAsia"/>
            <w:lang w:eastAsia="zh-CN"/>
          </w:rPr>
          <w:t>(一)、供应链战略规划</w:t>
        </w:r>
        <w:r>
          <w:tab/>
        </w:r>
        <w:r>
          <w:fldChar w:fldCharType="begin"/>
        </w:r>
        <w:r>
          <w:instrText xml:space="preserve"> PAGEREF _Toc19724 \h </w:instrText>
        </w:r>
        <w:r>
          <w:fldChar w:fldCharType="separate"/>
        </w:r>
        <w:r>
          <w:t>73</w:t>
        </w:r>
        <w:r>
          <w:fldChar w:fldCharType="end"/>
        </w:r>
      </w:hyperlink>
    </w:p>
    <w:p>
      <w:pPr>
        <w:pStyle w:val="TOC2"/>
        <w:tabs>
          <w:tab w:val="right" w:leader="dot" w:pos="8306"/>
        </w:tabs>
      </w:pPr>
      <w:hyperlink w:anchor="_Toc14847" w:history="1">
        <w:r>
          <w:rPr>
            <w:rFonts w:ascii="仿宋" w:eastAsia="仿宋" w:hAnsi="仿宋" w:cs="仿宋" w:hint="eastAsia"/>
            <w:lang w:eastAsia="zh-CN"/>
          </w:rPr>
          <w:t>(二)、供应商选择与合作</w:t>
        </w:r>
        <w:r>
          <w:tab/>
        </w:r>
        <w:r>
          <w:fldChar w:fldCharType="begin"/>
        </w:r>
        <w:r>
          <w:instrText xml:space="preserve"> PAGEREF _Toc14847 \h </w:instrText>
        </w:r>
        <w:r>
          <w:fldChar w:fldCharType="separate"/>
        </w:r>
        <w:r>
          <w:t>74</w:t>
        </w:r>
        <w:r>
          <w:fldChar w:fldCharType="end"/>
        </w:r>
      </w:hyperlink>
    </w:p>
    <w:p>
      <w:pPr>
        <w:pStyle w:val="TOC2"/>
        <w:tabs>
          <w:tab w:val="right" w:leader="dot" w:pos="8306"/>
        </w:tabs>
      </w:pPr>
      <w:hyperlink w:anchor="_Toc8801" w:history="1">
        <w:r>
          <w:rPr>
            <w:rFonts w:ascii="仿宋" w:eastAsia="仿宋" w:hAnsi="仿宋" w:cs="仿宋" w:hint="eastAsia"/>
            <w:lang w:eastAsia="zh-CN"/>
          </w:rPr>
          <w:t>(三)、物流与库存管理</w:t>
        </w:r>
        <w:r>
          <w:tab/>
        </w:r>
        <w:r>
          <w:fldChar w:fldCharType="begin"/>
        </w:r>
        <w:r>
          <w:instrText xml:space="preserve"> PAGEREF _Toc8801 \h </w:instrText>
        </w:r>
        <w:r>
          <w:fldChar w:fldCharType="separate"/>
        </w:r>
        <w:r>
          <w:t>76</w:t>
        </w:r>
        <w:r>
          <w:fldChar w:fldCharType="end"/>
        </w:r>
      </w:hyperlink>
    </w:p>
    <w:p>
      <w:pPr>
        <w:pStyle w:val="TOC1"/>
        <w:tabs>
          <w:tab w:val="right" w:leader="dot" w:pos="8306"/>
        </w:tabs>
      </w:pPr>
      <w:hyperlink w:anchor="_Toc29369" w:history="1">
        <w:r>
          <w:rPr>
            <w:rFonts w:ascii="仿宋" w:eastAsia="仿宋" w:hAnsi="仿宋" w:cs="仿宋" w:hint="eastAsia"/>
            <w:lang w:eastAsia="zh-CN"/>
          </w:rPr>
          <w:t>十八、质量管理体系</w:t>
        </w:r>
        <w:r>
          <w:tab/>
        </w:r>
        <w:r>
          <w:fldChar w:fldCharType="begin"/>
        </w:r>
        <w:r>
          <w:instrText xml:space="preserve"> PAGEREF _Toc29369 \h </w:instrText>
        </w:r>
        <w:r>
          <w:fldChar w:fldCharType="separate"/>
        </w:r>
        <w:r>
          <w:t>77</w:t>
        </w:r>
        <w:r>
          <w:fldChar w:fldCharType="end"/>
        </w:r>
      </w:hyperlink>
    </w:p>
    <w:p>
      <w:pPr>
        <w:pStyle w:val="TOC2"/>
        <w:tabs>
          <w:tab w:val="right" w:leader="dot" w:pos="8306"/>
        </w:tabs>
      </w:pPr>
      <w:hyperlink w:anchor="_Toc24492" w:history="1">
        <w:r>
          <w:rPr>
            <w:rFonts w:ascii="仿宋" w:eastAsia="仿宋" w:hAnsi="仿宋" w:cs="仿宋" w:hint="eastAsia"/>
            <w:lang w:eastAsia="zh-CN"/>
          </w:rPr>
          <w:t>(一)、质量目标与方针</w:t>
        </w:r>
        <w:r>
          <w:tab/>
        </w:r>
        <w:r>
          <w:fldChar w:fldCharType="begin"/>
        </w:r>
        <w:r>
          <w:instrText xml:space="preserve"> PAGEREF _Toc24492 \h </w:instrText>
        </w:r>
        <w:r>
          <w:fldChar w:fldCharType="separate"/>
        </w:r>
        <w:r>
          <w:t>77</w:t>
        </w:r>
        <w:r>
          <w:fldChar w:fldCharType="end"/>
        </w:r>
      </w:hyperlink>
    </w:p>
    <w:p>
      <w:pPr>
        <w:pStyle w:val="TOC2"/>
        <w:tabs>
          <w:tab w:val="right" w:leader="dot" w:pos="8306"/>
        </w:tabs>
      </w:pPr>
      <w:hyperlink w:anchor="_Toc20367" w:history="1">
        <w:r>
          <w:rPr>
            <w:rFonts w:ascii="仿宋" w:eastAsia="仿宋" w:hAnsi="仿宋" w:cs="仿宋" w:hint="eastAsia"/>
            <w:lang w:eastAsia="zh-CN"/>
          </w:rPr>
          <w:t>(二)、质量管理责任</w:t>
        </w:r>
        <w:r>
          <w:tab/>
        </w:r>
        <w:r>
          <w:fldChar w:fldCharType="begin"/>
        </w:r>
        <w:r>
          <w:instrText xml:space="preserve"> PAGEREF _Toc20367 \h </w:instrText>
        </w:r>
        <w:r>
          <w:fldChar w:fldCharType="separate"/>
        </w:r>
        <w:r>
          <w:t>78</w:t>
        </w:r>
        <w:r>
          <w:fldChar w:fldCharType="end"/>
        </w:r>
      </w:hyperlink>
    </w:p>
    <w:p>
      <w:pPr>
        <w:pStyle w:val="TOC2"/>
        <w:tabs>
          <w:tab w:val="right" w:leader="dot" w:pos="8306"/>
        </w:tabs>
      </w:pPr>
      <w:hyperlink w:anchor="_Toc10662" w:history="1">
        <w:r>
          <w:rPr>
            <w:rFonts w:ascii="仿宋" w:eastAsia="仿宋" w:hAnsi="仿宋" w:cs="仿宋" w:hint="eastAsia"/>
            <w:lang w:eastAsia="zh-CN"/>
          </w:rPr>
          <w:t>(三)、质量管理体系文件</w:t>
        </w:r>
        <w:r>
          <w:tab/>
        </w:r>
        <w:r>
          <w:fldChar w:fldCharType="begin"/>
        </w:r>
        <w:r>
          <w:instrText xml:space="preserve"> PAGEREF _Toc10662 \h </w:instrText>
        </w:r>
        <w:r>
          <w:fldChar w:fldCharType="separate"/>
        </w:r>
        <w:r>
          <w:t>79</w:t>
        </w:r>
        <w:r>
          <w:fldChar w:fldCharType="end"/>
        </w:r>
      </w:hyperlink>
    </w:p>
    <w:p>
      <w:pPr>
        <w:pStyle w:val="TOC2"/>
        <w:tabs>
          <w:tab w:val="right" w:leader="dot" w:pos="8306"/>
        </w:tabs>
      </w:pPr>
      <w:hyperlink w:anchor="_Toc29777" w:history="1">
        <w:r>
          <w:rPr>
            <w:rFonts w:ascii="仿宋" w:eastAsia="仿宋" w:hAnsi="仿宋" w:cs="仿宋" w:hint="eastAsia"/>
            <w:lang w:eastAsia="zh-CN"/>
          </w:rPr>
          <w:t>(四)、质量培训与教育</w:t>
        </w:r>
        <w:r>
          <w:tab/>
        </w:r>
        <w:r>
          <w:fldChar w:fldCharType="begin"/>
        </w:r>
        <w:r>
          <w:instrText xml:space="preserve"> PAGEREF _Toc29777 \h </w:instrText>
        </w:r>
        <w:r>
          <w:fldChar w:fldCharType="separate"/>
        </w:r>
        <w:r>
          <w:t>82</w:t>
        </w:r>
        <w:r>
          <w:fldChar w:fldCharType="end"/>
        </w:r>
      </w:hyperlink>
    </w:p>
    <w:p>
      <w:pPr>
        <w:pStyle w:val="TOC2"/>
        <w:tabs>
          <w:tab w:val="right" w:leader="dot" w:pos="8306"/>
        </w:tabs>
      </w:pPr>
      <w:hyperlink w:anchor="_Toc18156" w:history="1">
        <w:r>
          <w:rPr>
            <w:rFonts w:ascii="仿宋" w:eastAsia="仿宋" w:hAnsi="仿宋" w:cs="仿宋" w:hint="eastAsia"/>
            <w:lang w:eastAsia="zh-CN"/>
          </w:rPr>
          <w:t>(五)、质量审核与评价</w:t>
        </w:r>
        <w:r>
          <w:tab/>
        </w:r>
        <w:r>
          <w:fldChar w:fldCharType="begin"/>
        </w:r>
        <w:r>
          <w:instrText xml:space="preserve"> PAGEREF _Toc18156 \h </w:instrText>
        </w:r>
        <w:r>
          <w:fldChar w:fldCharType="separate"/>
        </w:r>
        <w:r>
          <w:t>83</w:t>
        </w:r>
        <w:r>
          <w:fldChar w:fldCharType="end"/>
        </w:r>
      </w:hyperlink>
    </w:p>
    <w:p>
      <w:pPr>
        <w:pStyle w:val="TOC2"/>
        <w:tabs>
          <w:tab w:val="right" w:leader="dot" w:pos="8306"/>
        </w:tabs>
      </w:pPr>
      <w:hyperlink w:anchor="_Toc16114" w:history="1">
        <w:r>
          <w:rPr>
            <w:rFonts w:ascii="仿宋" w:eastAsia="仿宋" w:hAnsi="仿宋" w:cs="仿宋" w:hint="eastAsia"/>
            <w:lang w:eastAsia="zh-CN"/>
          </w:rPr>
          <w:t>(六)、不符合与纠正措施</w:t>
        </w:r>
        <w:r>
          <w:tab/>
        </w:r>
        <w:r>
          <w:fldChar w:fldCharType="begin"/>
        </w:r>
        <w:r>
          <w:instrText xml:space="preserve"> PAGEREF _Toc16114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55"/>
      <w:r>
        <w:rPr>
          <w:rFonts w:ascii="仿宋" w:eastAsia="仿宋" w:hAnsi="仿宋" w:cs="仿宋" w:hint="eastAsia"/>
          <w:sz w:val="28"/>
          <w:lang w:eastAsia="zh-CN"/>
        </w:rPr>
        <w:t>一、水针剂机械项目绩效评估</w:t>
      </w:r>
      <w:bookmarkEnd w:id="2"/>
    </w:p>
    <w:p>
      <w:pPr>
        <w:pStyle w:val="Heading2"/>
        <w:rPr>
          <w:rFonts w:ascii="仿宋" w:eastAsia="仿宋" w:hAnsi="仿宋" w:cs="仿宋" w:hint="eastAsia"/>
          <w:lang w:eastAsia="zh-CN"/>
        </w:rPr>
      </w:pPr>
      <w:bookmarkStart w:id="3" w:name="_Toc244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针剂机械项目中，我们设计了一套全面的绩效评估指标，以确保水针剂机械项目的可控和成功交付。这些指标跨足水针剂机械项目目标、成本、进度和质量等多个维度，为我们提供了全面洞察水针剂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针剂机械项目目标达成率是我们关注的首要指标。我们设定了明确的目标，并通过定期监测和评估，迅速发现并应对潜在的目标偏差。这为水针剂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成本绩效是另一个核心关注点。通过实际成本与预算成本的对比分析，我们深入了解成本差异的原因，及时调整资源分配，保持水针剂机械项目在经济效益方面的合理水平。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针剂机械项目进度作为关键的绩效指标之一，得到了精心的关注。我们制定了详细的水针剂机械项目进度计划，并设立了进度符合度指标，确保实际进度与计划进度保持一致。这使我们能够快速发现和解决潜在的进度问题，保持水针剂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针剂机械项目绩效的不可或缺的一环。我们引入了一系列的质量标准和客户满意度指标，以确保水针剂机械项目交付的成果在质量上达到或超越预期水平。通过持续监测这些指标，我们努力提升水针剂机械项目整体质量水平，为水针剂机械项目的成功交付提供有力保障。通过这些科学且全面的绩效评估，我们能够更好地引导水针剂机械项目的持续改进，确保水针剂机械项目目标的顺利达成。</w:t>
      </w:r>
    </w:p>
    <w:p>
      <w:pPr>
        <w:pStyle w:val="Heading2"/>
        <w:ind w:firstLine="560" w:firstLineChars="200"/>
        <w:rPr>
          <w:rFonts w:ascii="仿宋" w:eastAsia="仿宋" w:hAnsi="仿宋" w:cs="仿宋" w:hint="eastAsia"/>
          <w:sz w:val="28"/>
          <w:lang w:eastAsia="zh-CN"/>
        </w:rPr>
      </w:pPr>
      <w:bookmarkStart w:id="4" w:name="_Toc230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绩效评估是水针剂机械项目中的关键环节，为确保水针剂机械项目达到预期目标，我们采用了多层次、多维度的绩效评估方法。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针剂机械项目的战略目标对齐，确保每个决策和行动都与水针剂机械项目整体目标保持一致。团队会定期召开战略对齐会议，审视当前工作与水针剂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针剂机械项目进度、质量、成本和风险等方面。这些指标通过数据收集和分析，为水针剂机械项目管理团队提供了客观的评估依据。例如，我们通过水针剂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绩效评估不仅仅停留在水针剂机械项目内部，还考虑了水针剂机械项目对外部环境的影响。我们定期进行干系人满意度调查，以了解各利益相关方对水针剂机械项目的期望和满意度，并及时做出调整。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这种多层次、多角度的绩效评估方法，使得我们能够全面了解水针剂机械项目的运行状态，及时做出调整，确保水针剂机械项目在不断变化的环境中保持稳健前行。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278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为了确保水针剂机械项目的有效管理和不断优化，我们采用了精心设计的绩效评估周期。这个周期旨在实现灵活、实时和全面的评估，以适应水针剂机械项目执行中的各种挑战。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针剂机械项目的不同需求，分为短期、中期和长期。短期评估关注每个迭代或工作周期，以及时发现和解决当前任务中的问题。中期评估涵盖几个迭代，深入了解整体水针剂机械项目的趋势和性能。长期评估则着眼于整个水针剂机械项目阶段，确保水针剂机械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针剂机械项目管理工具和协作平台，团队成员能够随时更新和分享水针剂机械项目数据。这种实时性的反馈机制使我们能够及时察觉潜在问题，快速调整，保持水针剂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针剂机械项目的决策制定密不可分。每个周期的水针剂机械项目回顾会议成为集体总结经验、识别问题深层次原因并找到创新解决方案的平台。这种定期的反思与调整机制使水针剂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395"/>
      <w:r>
        <w:rPr>
          <w:rFonts w:ascii="仿宋" w:eastAsia="仿宋" w:hAnsi="仿宋" w:cs="仿宋" w:hint="eastAsia"/>
          <w:sz w:val="28"/>
          <w:lang w:eastAsia="zh-CN"/>
        </w:rPr>
        <w:t>二、水针剂机械项目文档管理</w:t>
      </w:r>
      <w:bookmarkEnd w:id="6"/>
    </w:p>
    <w:p>
      <w:pPr>
        <w:pStyle w:val="Heading2"/>
        <w:rPr>
          <w:rFonts w:ascii="仿宋" w:eastAsia="仿宋" w:hAnsi="仿宋" w:cs="仿宋" w:hint="eastAsia"/>
          <w:lang w:eastAsia="zh-CN"/>
        </w:rPr>
      </w:pPr>
      <w:bookmarkStart w:id="7" w:name="_Toc1017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水针剂机械项目高度重视文档的质量和准确性，以支持水针剂机械项目的各项活动和决策。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针剂机械项目文档的编制始于水针剂机械项目计划的初期，我们制定了详细的文档编制计划，明确了每个文档的内容、格式和编写责任人。在水针剂机械项目启动阶段，我们首先编制了水针剂机械项目章程，明确定义了水针剂机械项目的目标、范围、风险等关键要素。随后，水针剂机械项目团队根据计划陆续编制了需求文档、设计文档、测试文档等各类文档，确保水针剂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针剂机械项目管理中的重要环节，旨在确保水针剂机械项目文档符合质量标准和水针剂机械项目需求。在水针剂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针剂机械项目相关利益方和专业领域的专家对文档进行独立审查。这有助于获取更全面、客观的反馈，确保水针剂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水针剂机械项目在文档编制与审查方面建立了严格的管理机制，通过规范的流程和多维度的审查，确保水针剂机械项目文档的质量、准确性和可靠性，为水针剂机械项目的顺利推进提供了有力支持。</w:t>
      </w:r>
    </w:p>
    <w:p>
      <w:pPr>
        <w:pStyle w:val="Heading2"/>
        <w:ind w:firstLine="560" w:firstLineChars="200"/>
        <w:rPr>
          <w:rFonts w:ascii="仿宋" w:eastAsia="仿宋" w:hAnsi="仿宋" w:cs="仿宋" w:hint="eastAsia"/>
          <w:sz w:val="28"/>
          <w:lang w:eastAsia="zh-CN"/>
        </w:rPr>
      </w:pPr>
      <w:bookmarkStart w:id="8" w:name="_Toc119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在水针剂机械项目中，我们致力于优化文档发布与分发过程，以确保信息的高效传递和团队间协作的顺畅进行。以下是我们采取的关键优化策略：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我们通过多渠道发布文档，包括电子邮件、水针剂机械项目管理平台、内部网站等，以满足不同团队成员的偏好和需求。多渠道发布确保了信息的全面覆盖。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我们采用了精细的权限控制，确保只有授权人员可以访问敏感信息。这种安全措施保护了水针剂机械项目文档的机密性，防止了未经授权的信息泄露。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94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文档存档与归档是水针剂机械项目生命周期中一个至关重要的环节，直接关系到水针剂机械项目信息的长期保存和历史记录的完整性。在水针剂机械项目中，我们实施了一系列有效的文档存档与归档管理策略：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859"/>
      <w:r>
        <w:rPr>
          <w:rFonts w:ascii="仿宋" w:eastAsia="仿宋" w:hAnsi="仿宋" w:cs="仿宋" w:hint="eastAsia"/>
          <w:sz w:val="28"/>
          <w:lang w:eastAsia="zh-CN"/>
        </w:rPr>
        <w:t>三、水针剂机械项目危机管理</w:t>
      </w:r>
      <w:bookmarkEnd w:id="10"/>
    </w:p>
    <w:p>
      <w:pPr>
        <w:pStyle w:val="Heading2"/>
        <w:rPr>
          <w:rFonts w:ascii="仿宋" w:eastAsia="仿宋" w:hAnsi="仿宋" w:cs="仿宋" w:hint="eastAsia"/>
          <w:lang w:eastAsia="zh-CN"/>
        </w:rPr>
      </w:pPr>
      <w:bookmarkStart w:id="11" w:name="_Toc2144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针剂机械项目危机管理中，危机预警与识别是确保水针剂机械项目稳健运行的核心步骤。通过建立全面的监测机制，水针剂机械项目团队旨在及时发现和理解潜在的风险和危机因素，以便采取及时的预防和应对措施，确保水针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首先，通过深入的风险评估，水针剂机械项目团队全面分析了整个水针剂机械项目和各个阶段可能存在的威胁。这包括准确评估每个潜在风险的发生概率和可能影响的程度，为后续危机预警提供了有力支持。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针剂机械项目团队着重于明确定义水针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针剂机械项目进展的持续监控，团队能够及时发现潜在问题并作出迅速反应。水针剂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在这一阶段，团队的专业素养和反应速度将发挥至关重要的作用，以确保潜在危机能够在初期得到有效的处理，最大程度地减轻负面影响。通过危机预警与识别，水针剂机械项目得以更有序、可控地推进。</w:t>
      </w:r>
    </w:p>
    <w:p>
      <w:pPr>
        <w:pStyle w:val="Heading2"/>
        <w:ind w:firstLine="560" w:firstLineChars="200"/>
        <w:rPr>
          <w:rFonts w:ascii="仿宋" w:eastAsia="仿宋" w:hAnsi="仿宋" w:cs="仿宋" w:hint="eastAsia"/>
          <w:sz w:val="28"/>
          <w:lang w:eastAsia="zh-CN"/>
        </w:rPr>
      </w:pPr>
      <w:bookmarkStart w:id="12" w:name="_Toc472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在危机发生时，水针剂机械项目团队立即行动，成立了应急小组。该小组的任务是迅速制定并实施紧急应对措施，以最小化潜在损失。以下是采取的主要措施：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暂停水针剂机械项目进度：为遏制危机蔓延，水针剂机械项目暂时停止进行，以便全面评估当前状况。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资源重新分配：重新评估水针剂机械项目资源的分配，确保最大限度地减小损失。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实时沟通：与关键利益相关者建立实时沟通机制，向他们传递水针剂机械项目危机的实际状况，保障水针剂机械项目核心利益。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在紧急应对的同时，水针剂机械项目团队强调了团队协作和有效沟通的重要性。以下是团队协作的关键举措：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信息共享机制：建立了信息共享平台，确保团队成员能够及时获取水针剂机械项目危机的实时信息。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领导者沟通：水针剂机械项目领导者通过定期会议和即时沟通工具，指导团队应对危机，保持团队稳定运行。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随着危机得到初步控制，水针剂机械项目团队转向制定恢复计划，以确保水针剂机械项目能够从中迅速恢复。主要恢复计划包括：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修复受损的进度计划：重新评估水针剂机械项目进度，制定修复计划，确保水针剂机械项目尽快回归正常进程。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重新调整资源分配：优化资源分配，确保水针剂机械项目在有限资源下高效运转。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风险管理机制加强：对水针剂机械项目风险进行全面评估，制定更强化的风险管理策略，以预防未来可能的危机。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5734"/>
      <w:r>
        <w:rPr>
          <w:rFonts w:ascii="仿宋" w:eastAsia="仿宋" w:hAnsi="仿宋" w:cs="仿宋" w:hint="eastAsia"/>
          <w:sz w:val="28"/>
          <w:lang w:eastAsia="zh-CN"/>
        </w:rPr>
        <w:t>四、水针剂机械项目建设单位说明</w:t>
      </w:r>
      <w:bookmarkEnd w:id="13"/>
    </w:p>
    <w:p>
      <w:pPr>
        <w:pStyle w:val="Heading2"/>
        <w:rPr>
          <w:rFonts w:ascii="仿宋" w:eastAsia="仿宋" w:hAnsi="仿宋" w:cs="仿宋" w:hint="eastAsia"/>
          <w:lang w:eastAsia="zh-CN"/>
        </w:rPr>
      </w:pPr>
      <w:bookmarkStart w:id="14" w:name="_Toc5337"/>
      <w:r>
        <w:rPr>
          <w:rFonts w:ascii="仿宋" w:eastAsia="仿宋" w:hAnsi="仿宋" w:cs="仿宋" w:hint="eastAsia"/>
          <w:lang w:eastAsia="zh-CN"/>
        </w:rPr>
        <w:t>(一)、水针剂机械项目承办单位基本情况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340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针剂机械项目承办单位的XXXX，我们着眼于实现可持续的经济效益。通过技术创新和解决方案的提供，公司预计在水针剂机械项目执行期间将获得可观的收入增长。这一收入来源主要包括水针剂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同时，我们注重成本控制和效率提升，以确保水针剂机械项目的可持续盈利。透过精细的管理和资源优化，公司期望实现水针剂机械项目利润最大化。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针剂机械项目实施进行全面的投资评估，包括水针剂机械项目启动阶段的资金投入和后续运营成本。通过对水针剂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水针剂机械项目实施过程中具备足够的资金流动性，公司将进行详尽的现金流分析。这包括资金需求的合理预测、水针剂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535"/>
      <w:r>
        <w:rPr>
          <w:rFonts w:ascii="仿宋" w:eastAsia="仿宋" w:hAnsi="仿宋" w:cs="仿宋" w:hint="eastAsia"/>
          <w:sz w:val="28"/>
          <w:lang w:eastAsia="zh-CN"/>
        </w:rPr>
        <w:t>五、水针剂机械项目选址可行性分析</w:t>
      </w:r>
      <w:bookmarkEnd w:id="16"/>
    </w:p>
    <w:p>
      <w:pPr>
        <w:pStyle w:val="Heading2"/>
        <w:rPr>
          <w:rFonts w:ascii="仿宋" w:eastAsia="仿宋" w:hAnsi="仿宋" w:cs="仿宋" w:hint="eastAsia"/>
          <w:lang w:eastAsia="zh-CN"/>
        </w:rPr>
      </w:pPr>
      <w:bookmarkStart w:id="17" w:name="_Toc12381"/>
      <w:r>
        <w:rPr>
          <w:rFonts w:ascii="仿宋" w:eastAsia="仿宋" w:hAnsi="仿宋" w:cs="仿宋" w:hint="eastAsia"/>
          <w:lang w:eastAsia="zh-CN"/>
        </w:rPr>
        <w:t>(一)、水针剂机械项目选址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该水针剂机械项目选址位于XX省XX市XX区XXX街道</w:t>
      </w:r>
    </w:p>
    <w:p>
      <w:pPr>
        <w:pStyle w:val="Heading2"/>
        <w:ind w:firstLine="560" w:firstLineChars="200"/>
        <w:rPr>
          <w:rFonts w:ascii="仿宋" w:eastAsia="仿宋" w:hAnsi="仿宋" w:cs="仿宋" w:hint="eastAsia"/>
          <w:sz w:val="28"/>
          <w:lang w:eastAsia="zh-CN"/>
        </w:rPr>
      </w:pPr>
      <w:bookmarkStart w:id="18" w:name="_Toc1303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水针剂机械项目的征地面积将根据水针剂机械项目的实际规模和需求进行精确规划。具体面积XXX平方米，旨在确保水针剂机械项目不仅能够满足当前的发展需求，还能够预留空间以适应未来的扩展。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净用地面积是在征地面积基础上去除不可利用面积后的实际可开发用地。具体面积XXX平方米，考虑到环保、交通、安全等多方面因素，以确保水针剂机械项目在整体利用效率上达到最优。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水针剂机械项目计划建设的建筑总规模具体面积XXX平方米。这一规模的确定综合考虑了水针剂机械项目的性质、规模，以及城市规划的相关要求，确保建筑布局与周边环境协调一致。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绿地率是水针剂机械项目用地中被规划为绿地的比例。具体面积XXX平方米，旨在通过合理规划绿地，改善水针剂机械项目周边环境，提升居民生活质量，并符合城市整体绿化规划。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容积率是用地上可以建设的建筑总体积与用地面积之比。具体面积XXX，通过合理的容积率规划，确保水针剂机械项目建筑规模与周边环境和谐共生。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针剂机械项目选址与当地城市规划相一致，具体面积XXX平方米。通过与城市规划部门深入沟通，确保水针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针剂机械项目选址符合当地产业政策，具体面积XXX平方米。这包括水针剂机械项目对当地经济的促进作用，以及对相关产业的带动效应，确保水针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用地总体要求必须符合环保和可持续发展的原则，具体面积XXX平方米。通过采用绿色建筑设计、节能减排等措施，确保水针剂机械项目在建设和运营过程中对环境的影响最小化，达到可持续发展的要求。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确保水针剂机械项目选址具备必要的公共设施配套，具体面积XXX平方米。这包括交通便利性、教育、医疗等基础设施，以提高居民生活品质，使得水针剂机械项目选址更具吸引力。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考虑用地总体要求对当地社会稳定性的影响，具体面积XXX平方米。通过深入了解当地社区反馈，确保水针剂机械项目的选址和建设过程对当地社会和谐稳定产生积极作用。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针剂机械项目选址不仅符合法规和规划，还在实际操作中具有可行性。这一全面规划将为水针剂机械项目的成功实施提供坚实的基础，确保水针剂机械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24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针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针剂机械项目的设备规划和空间设计中，我们将采取灵活设备布局的措施。设备布局将根据实际需求进行灵活设计，避免不必要的浪费。通过合理规划设备摆放位置，我们将提高设备的利用率，减少设备间距，以确保水针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https://d.book118.com/845002323133011122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水针剂机械项目规划设计方案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874E6"/>
    <w:rsid w:val="27C87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00232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2024-03-02T01:25:00Z</dcterms:created>
  <dcterms:modified xsi:type="dcterms:W3CDTF">2024-03-02T01:25:33Z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95C1CCEBBB8C438C94E41C95AEFE3AA4_11</vt:lpwstr>
  </property>
  <property fmtid="{D5CDD505-2E9C-101B-9397-08002B2CF9AE}" pid="3" name="KSOProductBuildVer">
    <vt:lpwstr>2052-12.1.0.16388</vt:lpwstr>
  </property>
</Properties>
</file>