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A53782" w14:paraId="34940D5A" w14:textId="77777777">
      <w:pPr>
        <w:jc w:val="center"/>
        <w:rPr>
          <w:rFonts w:ascii="宋体"/>
          <w:b/>
          <w:sz w:val="24"/>
        </w:rPr>
      </w:pPr>
      <w:r>
        <w:rPr>
          <w:rFonts w:ascii="宋体" w:hAnsi="宋体" w:hint="eastAsia"/>
          <w:b/>
          <w:sz w:val="36"/>
          <w:szCs w:val="36"/>
        </w:rPr>
        <w:t>《中国古代文学</w:t>
      </w:r>
      <w:r>
        <w:rPr>
          <w:rFonts w:ascii="宋体" w:hAnsi="宋体"/>
          <w:b/>
          <w:sz w:val="36"/>
          <w:szCs w:val="36"/>
        </w:rPr>
        <w:t>3</w:t>
      </w:r>
      <w:r>
        <w:rPr>
          <w:rFonts w:ascii="宋体" w:hAnsi="宋体" w:hint="eastAsia"/>
          <w:b/>
          <w:sz w:val="36"/>
          <w:szCs w:val="36"/>
        </w:rPr>
        <w:t>》教学大纲</w:t>
      </w:r>
    </w:p>
    <w:p w:rsidR="00A53782" w14:paraId="2ED0F23D" w14:textId="77777777">
      <w:pPr>
        <w:rPr>
          <w:rFonts w:ascii="宋体"/>
          <w:sz w:val="24"/>
        </w:rPr>
      </w:pPr>
    </w:p>
    <w:p w:rsidR="00A53782" w14:paraId="20E9DF03" w14:textId="77777777">
      <w:pPr>
        <w:pStyle w:val="NormalWeb"/>
        <w:snapToGrid w:val="0"/>
        <w:spacing w:before="0" w:beforeAutospacing="0" w:after="0" w:afterAutospacing="0" w:line="400" w:lineRule="exact"/>
        <w:rPr>
          <w:bCs/>
          <w:szCs w:val="21"/>
        </w:rPr>
      </w:pPr>
      <w:r>
        <w:rPr>
          <w:rStyle w:val="Strong"/>
          <w:rFonts w:cs="Courier New" w:hint="eastAsia"/>
        </w:rPr>
        <w:t>课程名称及代码：</w:t>
      </w:r>
      <w:r>
        <w:rPr>
          <w:rStyle w:val="Strong"/>
          <w:rFonts w:cs="Courier New" w:hint="eastAsia"/>
          <w:b w:val="0"/>
        </w:rPr>
        <w:t>中国古代文学</w:t>
      </w:r>
      <w:r>
        <w:rPr>
          <w:rStyle w:val="Strong"/>
          <w:rFonts w:cs="Courier New"/>
          <w:b w:val="0"/>
        </w:rPr>
        <w:t xml:space="preserve">3  </w:t>
      </w:r>
      <w:r>
        <w:rPr>
          <w:bCs/>
          <w:szCs w:val="21"/>
        </w:rPr>
        <w:t>01031110</w:t>
      </w:r>
    </w:p>
    <w:p w:rsidR="00A53782" w14:paraId="471D2931" w14:textId="77777777">
      <w:pPr>
        <w:pStyle w:val="NormalWeb"/>
        <w:snapToGrid w:val="0"/>
        <w:spacing w:before="0" w:beforeAutospacing="0" w:after="0" w:afterAutospacing="0" w:line="400" w:lineRule="exact"/>
        <w:rPr>
          <w:rStyle w:val="Strong"/>
          <w:rFonts w:cs="Courier New"/>
        </w:rPr>
      </w:pPr>
      <w:r>
        <w:rPr>
          <w:rStyle w:val="Strong"/>
          <w:rFonts w:cs="Courier New" w:hint="eastAsia"/>
        </w:rPr>
        <w:t>课程学分与学时：</w:t>
      </w:r>
      <w:r>
        <w:rPr>
          <w:rStyle w:val="Strong"/>
          <w:rFonts w:cs="Courier New"/>
        </w:rPr>
        <w:t>3</w:t>
      </w:r>
      <w:r>
        <w:rPr>
          <w:rStyle w:val="Strong"/>
          <w:rFonts w:cs="Courier New" w:hint="eastAsia"/>
        </w:rPr>
        <w:t>分</w:t>
      </w:r>
      <w:r>
        <w:rPr>
          <w:rStyle w:val="Strong"/>
          <w:rFonts w:cs="Courier New"/>
        </w:rPr>
        <w:t>/ 48</w:t>
      </w:r>
      <w:r>
        <w:rPr>
          <w:rStyle w:val="Strong"/>
          <w:rFonts w:cs="Courier New" w:hint="eastAsia"/>
        </w:rPr>
        <w:t>学时（课堂讲授</w:t>
      </w:r>
      <w:r>
        <w:rPr>
          <w:rStyle w:val="Strong"/>
          <w:rFonts w:cs="Courier New"/>
        </w:rPr>
        <w:t>40</w:t>
      </w:r>
      <w:r>
        <w:rPr>
          <w:rStyle w:val="Strong"/>
          <w:rFonts w:cs="Courier New" w:hint="eastAsia"/>
        </w:rPr>
        <w:t>学时，实验实践</w:t>
      </w:r>
      <w:r>
        <w:rPr>
          <w:rStyle w:val="Strong"/>
          <w:rFonts w:cs="Courier New"/>
        </w:rPr>
        <w:t>8</w:t>
      </w:r>
      <w:r>
        <w:rPr>
          <w:rStyle w:val="Strong"/>
          <w:rFonts w:cs="Courier New" w:hint="eastAsia"/>
        </w:rPr>
        <w:t>学时，自主学习</w:t>
      </w:r>
      <w:r>
        <w:rPr>
          <w:rStyle w:val="Strong"/>
          <w:rFonts w:cs="Courier New"/>
        </w:rPr>
        <w:t xml:space="preserve"> 0  </w:t>
      </w:r>
      <w:r>
        <w:rPr>
          <w:rStyle w:val="Strong"/>
          <w:rFonts w:cs="Courier New" w:hint="eastAsia"/>
        </w:rPr>
        <w:t>学时）</w:t>
      </w:r>
    </w:p>
    <w:p w:rsidR="00A53782" w14:paraId="44C211FF" w14:textId="77777777">
      <w:pPr>
        <w:pStyle w:val="NormalWeb"/>
        <w:snapToGrid w:val="0"/>
        <w:spacing w:before="0" w:beforeAutospacing="0" w:after="0" w:afterAutospacing="0" w:line="400" w:lineRule="exact"/>
        <w:rPr>
          <w:rStyle w:val="Strong"/>
          <w:rFonts w:cs="Courier New"/>
        </w:rPr>
      </w:pPr>
      <w:r>
        <w:rPr>
          <w:rStyle w:val="Strong"/>
          <w:rFonts w:cs="Courier New" w:hint="eastAsia"/>
        </w:rPr>
        <w:t>先修课程：</w:t>
      </w:r>
      <w:r>
        <w:rPr>
          <w:rStyle w:val="Strong"/>
          <w:rFonts w:cs="Courier New" w:hint="eastAsia"/>
          <w:b w:val="0"/>
        </w:rPr>
        <w:t>中国古代文学</w:t>
      </w:r>
      <w:r>
        <w:rPr>
          <w:rStyle w:val="Strong"/>
          <w:rFonts w:cs="Courier New"/>
          <w:b w:val="0"/>
        </w:rPr>
        <w:t xml:space="preserve">1 </w:t>
      </w:r>
      <w:r>
        <w:rPr>
          <w:rStyle w:val="Strong"/>
          <w:rFonts w:cs="Courier New" w:hint="eastAsia"/>
          <w:b w:val="0"/>
        </w:rPr>
        <w:t>中国古代文学</w:t>
      </w:r>
      <w:r>
        <w:rPr>
          <w:rStyle w:val="Strong"/>
          <w:rFonts w:cs="Courier New"/>
          <w:b w:val="0"/>
        </w:rPr>
        <w:t xml:space="preserve">2 </w:t>
      </w:r>
    </w:p>
    <w:p w:rsidR="00A53782" w14:paraId="64392B44" w14:textId="77777777">
      <w:pPr>
        <w:pStyle w:val="NormalWeb"/>
        <w:snapToGrid w:val="0"/>
        <w:spacing w:before="0" w:beforeAutospacing="0" w:after="0" w:afterAutospacing="0" w:line="400" w:lineRule="exact"/>
        <w:rPr>
          <w:rStyle w:val="Strong"/>
          <w:rFonts w:cs="Courier New"/>
          <w:b w:val="0"/>
        </w:rPr>
      </w:pPr>
      <w:r>
        <w:rPr>
          <w:rStyle w:val="Strong"/>
          <w:rFonts w:cs="Courier New" w:hint="eastAsia"/>
        </w:rPr>
        <w:t>适用专业：</w:t>
      </w:r>
      <w:r>
        <w:rPr>
          <w:rStyle w:val="Strong"/>
          <w:rFonts w:cs="Courier New" w:hint="eastAsia"/>
          <w:b w:val="0"/>
        </w:rPr>
        <w:t>国际汉语教育</w:t>
      </w:r>
    </w:p>
    <w:p w:rsidR="00A53782" w14:paraId="003DC26C" w14:textId="77777777">
      <w:pPr>
        <w:spacing w:line="340" w:lineRule="exact"/>
        <w:rPr>
          <w:rStyle w:val="Strong"/>
          <w:rFonts w:ascii="宋体" w:cs="Courier New"/>
          <w:kern w:val="0"/>
          <w:sz w:val="30"/>
          <w:szCs w:val="30"/>
        </w:rPr>
      </w:pPr>
      <w:r>
        <w:rPr>
          <w:rStyle w:val="Strong"/>
          <w:rFonts w:ascii="宋体" w:hAnsi="宋体" w:cs="Courier New" w:hint="eastAsia"/>
          <w:kern w:val="0"/>
          <w:sz w:val="30"/>
          <w:szCs w:val="30"/>
        </w:rPr>
        <w:t>一、课程性质、目的与任务</w:t>
      </w:r>
    </w:p>
    <w:p w:rsidR="00A53782" w14:paraId="5C58603B" w14:textId="77777777">
      <w:pPr>
        <w:spacing w:line="360" w:lineRule="auto"/>
        <w:ind w:firstLine="480" w:firstLineChars="200"/>
        <w:rPr>
          <w:rStyle w:val="Strong"/>
          <w:rFonts w:ascii="宋体"/>
          <w:b w:val="0"/>
          <w:sz w:val="24"/>
          <w:szCs w:val="21"/>
        </w:rPr>
      </w:pPr>
      <w:r>
        <w:rPr>
          <w:rStyle w:val="Strong"/>
          <w:rFonts w:ascii="宋体" w:hAnsi="宋体"/>
          <w:b w:val="0"/>
          <w:sz w:val="24"/>
          <w:szCs w:val="21"/>
        </w:rPr>
        <w:t xml:space="preserve">1. </w:t>
      </w:r>
      <w:r>
        <w:rPr>
          <w:rStyle w:val="Strong"/>
          <w:rFonts w:ascii="宋体" w:hAnsi="宋体" w:hint="eastAsia"/>
          <w:b w:val="0"/>
          <w:sz w:val="24"/>
          <w:szCs w:val="21"/>
        </w:rPr>
        <w:t>课程性质</w:t>
      </w:r>
    </w:p>
    <w:p w:rsidR="00A53782" w14:paraId="45709DB6" w14:textId="77777777">
      <w:pPr>
        <w:spacing w:line="360" w:lineRule="auto"/>
        <w:ind w:firstLine="480" w:firstLineChars="200"/>
        <w:rPr>
          <w:rStyle w:val="Strong"/>
          <w:rFonts w:ascii="宋体"/>
          <w:b w:val="0"/>
          <w:sz w:val="24"/>
          <w:szCs w:val="21"/>
        </w:rPr>
      </w:pPr>
      <w:r>
        <w:rPr>
          <w:rStyle w:val="Strong"/>
          <w:rFonts w:ascii="宋体" w:hAnsi="宋体" w:hint="eastAsia"/>
          <w:b w:val="0"/>
          <w:sz w:val="24"/>
          <w:szCs w:val="21"/>
        </w:rPr>
        <w:t>《中国古代文学</w:t>
      </w:r>
      <w:r>
        <w:rPr>
          <w:rStyle w:val="Strong"/>
          <w:rFonts w:ascii="宋体" w:hAnsi="宋体"/>
          <w:b w:val="0"/>
          <w:sz w:val="24"/>
          <w:szCs w:val="21"/>
        </w:rPr>
        <w:t>3</w:t>
      </w:r>
      <w:r>
        <w:rPr>
          <w:rStyle w:val="Strong"/>
          <w:rFonts w:ascii="宋体" w:hAnsi="宋体" w:hint="eastAsia"/>
          <w:b w:val="0"/>
          <w:sz w:val="24"/>
          <w:szCs w:val="21"/>
        </w:rPr>
        <w:t>》是文学与新闻学院汉语言文学专业</w:t>
      </w:r>
      <w:r>
        <w:rPr>
          <w:rStyle w:val="Strong"/>
          <w:rFonts w:cs="Courier New" w:hint="eastAsia"/>
          <w:b w:val="0"/>
        </w:rPr>
        <w:t>国际汉语教育</w:t>
      </w:r>
      <w:r>
        <w:rPr>
          <w:rStyle w:val="Strong"/>
          <w:rFonts w:ascii="宋体" w:hAnsi="宋体" w:hint="eastAsia"/>
          <w:b w:val="0"/>
          <w:sz w:val="24"/>
          <w:szCs w:val="21"/>
        </w:rPr>
        <w:t>方向学生必修的专业基础课程，也是中国语言文学学科的核心课程，其课程属性为理论课，包括《中国古代文学史》唐宋段与《中国历代文学作品选》唐宋段两个板块。本门课程旨在引导学生全面了解唐宋文学在中国文学史上的地位、发展历史和演变规律；了解唐宋时期的思想文化特点及各时期的文体发展及特点；熟悉各个时期有代表性的作家作品。唐宋是中国古代诗词的繁荣时期，尤其唐诗、宋词代表了古典诗词的最高成就，在中国古代文学发展史上对后世影响甚大，此阶段的扎实学习</w:t>
      </w:r>
      <w:r>
        <w:rPr>
          <w:rFonts w:ascii="宋体" w:hAnsi="宋体" w:hint="eastAsia"/>
          <w:sz w:val="24"/>
        </w:rPr>
        <w:t>一方面可以为准确地理解文学史材料，另一方面也可以培养大学生深厚的文化素质、</w:t>
      </w:r>
      <w:r>
        <w:rPr>
          <w:rStyle w:val="Strong"/>
          <w:rFonts w:ascii="宋体" w:hAnsi="宋体" w:hint="eastAsia"/>
          <w:b w:val="0"/>
          <w:sz w:val="24"/>
          <w:szCs w:val="21"/>
        </w:rPr>
        <w:t>培养学生厚实的传统文化功底和丰富的古代文学知识，提高古代文学的审美鉴赏和分析评论能力。</w:t>
      </w:r>
    </w:p>
    <w:p w:rsidR="00A53782" w14:paraId="0C5F3506" w14:textId="77777777">
      <w:pPr>
        <w:spacing w:line="360" w:lineRule="auto"/>
        <w:ind w:firstLine="480" w:firstLineChars="200"/>
        <w:rPr>
          <w:rStyle w:val="Strong"/>
          <w:rFonts w:ascii="宋体"/>
          <w:b w:val="0"/>
          <w:sz w:val="24"/>
          <w:szCs w:val="21"/>
        </w:rPr>
      </w:pPr>
      <w:r>
        <w:rPr>
          <w:rStyle w:val="Strong"/>
          <w:rFonts w:ascii="宋体" w:hAnsi="宋体"/>
          <w:b w:val="0"/>
          <w:sz w:val="24"/>
          <w:szCs w:val="21"/>
        </w:rPr>
        <w:t xml:space="preserve">2. </w:t>
      </w:r>
      <w:r>
        <w:rPr>
          <w:rStyle w:val="Strong"/>
          <w:rFonts w:ascii="宋体" w:hAnsi="宋体" w:hint="eastAsia"/>
          <w:b w:val="0"/>
          <w:sz w:val="24"/>
          <w:szCs w:val="21"/>
        </w:rPr>
        <w:t>课程目的与任务</w:t>
      </w:r>
    </w:p>
    <w:p w:rsidR="00A53782" w14:paraId="3B81DBDB" w14:textId="77777777">
      <w:pPr>
        <w:spacing w:line="360" w:lineRule="auto"/>
        <w:ind w:firstLine="480" w:firstLineChars="200"/>
        <w:rPr>
          <w:rStyle w:val="Strong"/>
          <w:rFonts w:ascii="宋体"/>
          <w:b w:val="0"/>
          <w:sz w:val="24"/>
          <w:szCs w:val="21"/>
        </w:rPr>
      </w:pPr>
      <w:r>
        <w:rPr>
          <w:rStyle w:val="Strong"/>
          <w:rFonts w:ascii="宋体" w:hAnsi="宋体" w:hint="eastAsia"/>
          <w:b w:val="0"/>
          <w:sz w:val="24"/>
          <w:szCs w:val="21"/>
        </w:rPr>
        <w:t>（</w:t>
      </w:r>
      <w:r>
        <w:rPr>
          <w:rStyle w:val="Strong"/>
          <w:rFonts w:ascii="宋体" w:hAnsi="宋体"/>
          <w:b w:val="0"/>
          <w:sz w:val="24"/>
          <w:szCs w:val="21"/>
        </w:rPr>
        <w:t>1</w:t>
      </w:r>
      <w:r>
        <w:rPr>
          <w:rStyle w:val="Strong"/>
          <w:rFonts w:ascii="宋体" w:hAnsi="宋体" w:hint="eastAsia"/>
          <w:b w:val="0"/>
          <w:sz w:val="24"/>
          <w:szCs w:val="21"/>
        </w:rPr>
        <w:t>）了解唐宋文学的生成与发展的历史进程及演变规律，掌握不同时期重要的文学现象，掌握所讲授的重点作家的生平与作品的主要内容、思想艺术成就和历史影响，体会其闪耀的人性光辉和深厚的文化内涵。</w:t>
      </w:r>
    </w:p>
    <w:p w:rsidR="00A53782" w14:paraId="7FDC2EA1" w14:textId="77777777">
      <w:pPr>
        <w:spacing w:line="360" w:lineRule="auto"/>
        <w:ind w:firstLine="480" w:firstLineChars="200"/>
        <w:rPr>
          <w:rStyle w:val="Strong"/>
          <w:rFonts w:ascii="宋体"/>
          <w:b w:val="0"/>
          <w:sz w:val="24"/>
          <w:szCs w:val="21"/>
        </w:rPr>
      </w:pPr>
      <w:r>
        <w:rPr>
          <w:rStyle w:val="Strong"/>
          <w:rFonts w:ascii="宋体" w:hAnsi="宋体" w:hint="eastAsia"/>
          <w:b w:val="0"/>
          <w:sz w:val="24"/>
          <w:szCs w:val="21"/>
        </w:rPr>
        <w:t>（</w:t>
      </w:r>
      <w:r>
        <w:rPr>
          <w:rStyle w:val="Strong"/>
          <w:rFonts w:ascii="宋体" w:hAnsi="宋体"/>
          <w:b w:val="0"/>
          <w:sz w:val="24"/>
          <w:szCs w:val="21"/>
        </w:rPr>
        <w:t>2</w:t>
      </w:r>
      <w:r>
        <w:rPr>
          <w:rStyle w:val="Strong"/>
          <w:rFonts w:ascii="宋体" w:hAnsi="宋体" w:hint="eastAsia"/>
          <w:b w:val="0"/>
          <w:sz w:val="24"/>
          <w:szCs w:val="21"/>
        </w:rPr>
        <w:t>）熟读、背诵经典文学作品，在吟诵中体会优美的韵律、隽永的艺术意味，提高审美鉴赏能力及繁体字的阅读与使用能力。</w:t>
      </w:r>
    </w:p>
    <w:p w:rsidR="00A53782" w14:paraId="3CF5E108" w14:textId="77777777">
      <w:pPr>
        <w:spacing w:line="360" w:lineRule="auto"/>
        <w:ind w:firstLine="480" w:firstLineChars="200"/>
        <w:rPr>
          <w:rStyle w:val="Strong"/>
          <w:rFonts w:ascii="宋体"/>
          <w:b w:val="0"/>
          <w:sz w:val="24"/>
          <w:szCs w:val="21"/>
        </w:rPr>
        <w:sectPr>
          <w:pgSz w:w="11906" w:h="16838"/>
          <w:pgMar w:top="1440" w:right="1800" w:bottom="1440" w:left="1800" w:header="851" w:footer="992" w:gutter="0"/>
          <w:cols w:space="425"/>
          <w:docGrid w:type="lines" w:linePitch="312"/>
        </w:sectPr>
      </w:pPr>
      <w:r>
        <w:rPr>
          <w:rStyle w:val="Strong"/>
          <w:rFonts w:ascii="宋体" w:hAnsi="宋体" w:hint="eastAsia"/>
          <w:b w:val="0"/>
          <w:sz w:val="24"/>
          <w:szCs w:val="21"/>
        </w:rPr>
        <w:t>（</w:t>
      </w:r>
      <w:r>
        <w:rPr>
          <w:rStyle w:val="Strong"/>
          <w:rFonts w:ascii="宋体" w:hAnsi="宋体"/>
          <w:b w:val="0"/>
          <w:sz w:val="24"/>
          <w:szCs w:val="21"/>
        </w:rPr>
        <w:t>3</w:t>
      </w:r>
      <w:r>
        <w:rPr>
          <w:rStyle w:val="Strong"/>
          <w:rFonts w:ascii="宋体" w:hAnsi="宋体" w:hint="eastAsia"/>
          <w:b w:val="0"/>
          <w:sz w:val="24"/>
          <w:szCs w:val="21"/>
        </w:rPr>
        <w:t>）能够运用中国古代文学批评理论和西方文艺学、美学及其他学科的相关理论知识，独立地鉴赏古代的作家作品，理解和探讨文学发展的规律，培养学生的自主学习能力、批判性思维能力、独立思考和研究的能力以及相关的创新能</w:t>
      </w:r>
    </w:p>
    <w:p w:rsidR="00A53782" w14:textId="77777777">
      <w:pPr>
        <w:spacing w:line="360" w:lineRule="auto"/>
        <w:ind w:firstLine="480" w:firstLineChars="200"/>
        <w:rPr>
          <w:rStyle w:val="Strong"/>
          <w:rFonts w:ascii="宋体"/>
          <w:b w:val="0"/>
          <w:sz w:val="24"/>
          <w:szCs w:val="21"/>
        </w:rPr>
      </w:pPr>
      <w:r>
        <w:rPr>
          <w:rStyle w:val="Strong"/>
          <w:rFonts w:ascii="宋体" w:hAnsi="宋体" w:hint="eastAsia"/>
          <w:b w:val="0"/>
          <w:sz w:val="24"/>
          <w:szCs w:val="21"/>
        </w:rPr>
        <w:t>力。</w:t>
      </w:r>
    </w:p>
    <w:p w:rsidR="00A53782" w14:paraId="3FC6C433" w14:textId="77777777">
      <w:pPr>
        <w:spacing w:line="360" w:lineRule="auto"/>
        <w:ind w:firstLine="480" w:firstLineChars="200"/>
        <w:rPr>
          <w:rStyle w:val="Strong"/>
          <w:rFonts w:ascii="宋体"/>
          <w:b w:val="0"/>
          <w:sz w:val="24"/>
          <w:szCs w:val="21"/>
        </w:rPr>
      </w:pPr>
      <w:r>
        <w:rPr>
          <w:rStyle w:val="Strong"/>
          <w:rFonts w:ascii="宋体" w:hAnsi="宋体" w:hint="eastAsia"/>
          <w:b w:val="0"/>
          <w:sz w:val="24"/>
          <w:szCs w:val="21"/>
        </w:rPr>
        <w:t>（</w:t>
      </w:r>
      <w:r>
        <w:rPr>
          <w:rStyle w:val="Strong"/>
          <w:rFonts w:ascii="宋体" w:hAnsi="宋体"/>
          <w:b w:val="0"/>
          <w:sz w:val="24"/>
          <w:szCs w:val="21"/>
        </w:rPr>
        <w:t>4</w:t>
      </w:r>
      <w:r>
        <w:rPr>
          <w:rStyle w:val="Strong"/>
          <w:rFonts w:ascii="宋体" w:hAnsi="宋体" w:hint="eastAsia"/>
          <w:b w:val="0"/>
          <w:sz w:val="24"/>
          <w:szCs w:val="21"/>
        </w:rPr>
        <w:t>）培养学生良好的人文素养，为以后的教学研究工作及文化交流工作打下坚实的基础。</w:t>
      </w:r>
    </w:p>
    <w:p w:rsidR="00A53782" w14:paraId="4761BFA1" w14:textId="77777777">
      <w:pPr>
        <w:spacing w:line="340" w:lineRule="exact"/>
        <w:rPr>
          <w:rStyle w:val="Strong"/>
          <w:rFonts w:ascii="宋体" w:cs="Courier New"/>
          <w:kern w:val="0"/>
          <w:sz w:val="30"/>
          <w:szCs w:val="30"/>
        </w:rPr>
      </w:pPr>
    </w:p>
    <w:p w:rsidR="00A53782" w14:paraId="0C015AEF" w14:textId="77777777">
      <w:pPr>
        <w:spacing w:line="340" w:lineRule="exact"/>
        <w:rPr>
          <w:rStyle w:val="Strong"/>
          <w:rFonts w:ascii="宋体" w:cs="Courier New"/>
          <w:kern w:val="0"/>
          <w:sz w:val="30"/>
          <w:szCs w:val="30"/>
        </w:rPr>
      </w:pPr>
      <w:r>
        <w:rPr>
          <w:rStyle w:val="Strong"/>
          <w:rFonts w:ascii="宋体" w:hAnsi="宋体" w:cs="Courier New" w:hint="eastAsia"/>
          <w:kern w:val="0"/>
          <w:sz w:val="30"/>
          <w:szCs w:val="30"/>
        </w:rPr>
        <w:t>二、教学内容与学时分配</w:t>
      </w:r>
    </w:p>
    <w:p w:rsidR="00A53782" w14:paraId="2B0A3554" w14:textId="77777777">
      <w:pPr>
        <w:pStyle w:val="Heading1"/>
        <w:spacing w:line="276" w:lineRule="auto"/>
        <w:ind w:left="-141" w:firstLine="525" w:leftChars="-67" w:firstLineChars="175"/>
        <w:jc w:val="center"/>
        <w:rPr>
          <w:rFonts w:ascii="宋体"/>
          <w:sz w:val="30"/>
          <w:szCs w:val="30"/>
        </w:rPr>
      </w:pPr>
      <w:r>
        <w:rPr>
          <w:rFonts w:ascii="宋体" w:hAnsi="宋体" w:hint="eastAsia"/>
          <w:sz w:val="30"/>
          <w:szCs w:val="30"/>
        </w:rPr>
        <w:t>第四编</w:t>
      </w:r>
      <w:r>
        <w:rPr>
          <w:rFonts w:ascii="宋体" w:hAnsi="宋体"/>
          <w:sz w:val="30"/>
          <w:szCs w:val="30"/>
        </w:rPr>
        <w:t xml:space="preserve"> </w:t>
      </w:r>
      <w:r>
        <w:rPr>
          <w:rFonts w:ascii="宋体" w:hAnsi="宋体" w:hint="eastAsia"/>
          <w:sz w:val="30"/>
          <w:szCs w:val="30"/>
        </w:rPr>
        <w:t>隋唐文学</w:t>
      </w:r>
    </w:p>
    <w:p w:rsidR="00A53782" w14:paraId="41AC9B53" w14:textId="77777777">
      <w:pPr>
        <w:pStyle w:val="Heading1"/>
        <w:spacing w:line="276" w:lineRule="auto"/>
        <w:ind w:left="-141" w:firstLine="525" w:leftChars="-67" w:firstLineChars="175"/>
        <w:jc w:val="center"/>
        <w:rPr>
          <w:rFonts w:ascii="宋体"/>
          <w:sz w:val="30"/>
          <w:szCs w:val="30"/>
        </w:rPr>
      </w:pPr>
      <w:r>
        <w:rPr>
          <w:rFonts w:ascii="宋体" w:hAnsi="宋体" w:hint="eastAsia"/>
          <w:sz w:val="30"/>
          <w:szCs w:val="30"/>
        </w:rPr>
        <w:t>绪论（</w:t>
      </w:r>
      <w:r>
        <w:rPr>
          <w:rFonts w:ascii="宋体" w:hAnsi="宋体"/>
          <w:sz w:val="30"/>
          <w:szCs w:val="30"/>
        </w:rPr>
        <w:t>1</w:t>
      </w:r>
      <w:r>
        <w:rPr>
          <w:rFonts w:ascii="宋体" w:hAnsi="宋体" w:hint="eastAsia"/>
          <w:sz w:val="30"/>
          <w:szCs w:val="30"/>
        </w:rPr>
        <w:t>学时）</w:t>
      </w:r>
    </w:p>
    <w:p w:rsidR="00A53782" w14:paraId="15CFA7C1" w14:textId="77777777">
      <w:pPr>
        <w:spacing w:line="360" w:lineRule="auto"/>
        <w:rPr>
          <w:rFonts w:ascii="黑体"/>
          <w:b/>
          <w:sz w:val="24"/>
        </w:rPr>
      </w:pPr>
      <w:r>
        <w:rPr>
          <w:rFonts w:ascii="黑体" w:hint="eastAsia"/>
          <w:b/>
          <w:sz w:val="24"/>
        </w:rPr>
        <w:t>一、教学目标</w:t>
      </w:r>
    </w:p>
    <w:p w:rsidR="00A53782" w14:paraId="5A636077" w14:textId="77777777">
      <w:pPr>
        <w:spacing w:line="360" w:lineRule="auto"/>
        <w:ind w:firstLine="422" w:firstLineChars="176"/>
        <w:rPr>
          <w:rFonts w:ascii="黑体"/>
          <w:sz w:val="24"/>
        </w:rPr>
      </w:pPr>
      <w:r>
        <w:rPr>
          <w:rFonts w:ascii="黑体" w:hint="eastAsia"/>
          <w:sz w:val="24"/>
        </w:rPr>
        <w:t>了解唐代的社会概况及文学概况，了解唐代文学之代表样式</w:t>
      </w:r>
      <w:r>
        <w:rPr>
          <w:rFonts w:ascii="黑体"/>
          <w:sz w:val="24"/>
        </w:rPr>
        <w:t>——</w:t>
      </w:r>
      <w:r>
        <w:rPr>
          <w:rFonts w:ascii="黑体" w:hint="eastAsia"/>
          <w:sz w:val="24"/>
        </w:rPr>
        <w:t>唐诗的成就及繁荣的原因。为之后各个阶段的唐代文学的学习作</w:t>
      </w:r>
      <w:r>
        <w:rPr>
          <w:rFonts w:ascii="黑体" w:hint="eastAsia"/>
          <w:sz w:val="24"/>
        </w:rPr>
        <w:t>一</w:t>
      </w:r>
      <w:r>
        <w:rPr>
          <w:rFonts w:ascii="黑体" w:hint="eastAsia"/>
          <w:sz w:val="24"/>
        </w:rPr>
        <w:t>背景介绍。</w:t>
      </w:r>
    </w:p>
    <w:p w:rsidR="00A53782" w14:paraId="3178AEC4" w14:textId="77777777">
      <w:pPr>
        <w:spacing w:line="360" w:lineRule="auto"/>
        <w:rPr>
          <w:rFonts w:ascii="宋体"/>
          <w:b/>
          <w:sz w:val="24"/>
        </w:rPr>
      </w:pPr>
      <w:r>
        <w:rPr>
          <w:rFonts w:ascii="宋体" w:hint="eastAsia"/>
          <w:b/>
          <w:sz w:val="24"/>
        </w:rPr>
        <w:t>二、教学内容</w:t>
      </w:r>
    </w:p>
    <w:p w:rsidR="00A53782" w14:paraId="7DD56081" w14:textId="77777777">
      <w:pPr>
        <w:spacing w:line="360" w:lineRule="auto"/>
        <w:rPr>
          <w:rFonts w:ascii="仿宋_GB2312"/>
          <w:w w:val="90"/>
          <w:sz w:val="24"/>
        </w:rPr>
      </w:pPr>
      <w:r>
        <w:rPr>
          <w:rFonts w:ascii="宋体" w:hAnsi="宋体" w:hint="eastAsia"/>
          <w:sz w:val="24"/>
        </w:rPr>
        <w:t>一、</w:t>
      </w:r>
      <w:r>
        <w:rPr>
          <w:rFonts w:ascii="宋体" w:hAnsi="宋体"/>
          <w:sz w:val="24"/>
        </w:rPr>
        <w:t xml:space="preserve"> </w:t>
      </w:r>
      <w:r>
        <w:rPr>
          <w:rFonts w:ascii="宋体" w:hAnsi="宋体" w:hint="eastAsia"/>
          <w:sz w:val="24"/>
        </w:rPr>
        <w:t>唐代社会概况</w:t>
      </w:r>
    </w:p>
    <w:p w:rsidR="00A53782" w14:paraId="7DE423C1" w14:textId="77777777">
      <w:pPr>
        <w:spacing w:line="360" w:lineRule="auto"/>
        <w:rPr>
          <w:rFonts w:ascii="仿宋_GB2312"/>
          <w:w w:val="90"/>
          <w:sz w:val="24"/>
        </w:rPr>
      </w:pPr>
      <w:r>
        <w:rPr>
          <w:rFonts w:ascii="宋体" w:hAnsi="宋体" w:hint="eastAsia"/>
          <w:bCs/>
          <w:kern w:val="44"/>
          <w:sz w:val="24"/>
        </w:rPr>
        <w:t>二</w:t>
      </w:r>
      <w:r>
        <w:rPr>
          <w:rFonts w:ascii="宋体" w:hAnsi="宋体"/>
          <w:bCs/>
          <w:kern w:val="44"/>
          <w:sz w:val="24"/>
        </w:rPr>
        <w:t xml:space="preserve"> </w:t>
      </w:r>
      <w:r>
        <w:rPr>
          <w:rFonts w:ascii="宋体" w:hAnsi="宋体" w:hint="eastAsia"/>
          <w:bCs/>
          <w:kern w:val="44"/>
          <w:sz w:val="24"/>
        </w:rPr>
        <w:t>、唐代文学概况</w:t>
      </w:r>
    </w:p>
    <w:p w:rsidR="00A53782" w14:paraId="343C9CB9" w14:textId="77777777">
      <w:pPr>
        <w:spacing w:line="276" w:lineRule="auto"/>
        <w:ind w:left="-141" w:firstLine="850" w:leftChars="-67" w:firstLineChars="354"/>
        <w:rPr>
          <w:rFonts w:ascii="宋体"/>
          <w:bCs/>
          <w:kern w:val="44"/>
          <w:sz w:val="24"/>
        </w:rPr>
      </w:pPr>
      <w:r>
        <w:rPr>
          <w:rFonts w:ascii="宋体" w:hAnsi="宋体"/>
          <w:bCs/>
          <w:kern w:val="44"/>
          <w:sz w:val="24"/>
        </w:rPr>
        <w:t>1.</w:t>
      </w:r>
      <w:r>
        <w:rPr>
          <w:rFonts w:ascii="宋体" w:hAnsi="宋体" w:hint="eastAsia"/>
          <w:bCs/>
          <w:kern w:val="44"/>
          <w:sz w:val="24"/>
        </w:rPr>
        <w:t>诗歌在唐代到了高度成熟的黄</w:t>
      </w:r>
      <w:r>
        <w:rPr>
          <w:rFonts w:ascii="宋体" w:hAnsi="宋体" w:cs="Tahoma" w:hint="eastAsia"/>
          <w:color w:val="333333"/>
          <w:sz w:val="24"/>
        </w:rPr>
        <w:t>金时期</w:t>
      </w:r>
    </w:p>
    <w:p w:rsidR="00A53782" w14:paraId="1455378E" w14:textId="77777777">
      <w:pPr>
        <w:spacing w:line="276" w:lineRule="auto"/>
        <w:ind w:left="-141" w:firstLine="850" w:leftChars="-67" w:firstLineChars="354"/>
        <w:rPr>
          <w:rFonts w:ascii="宋体" w:cs="Tahoma"/>
          <w:color w:val="333333"/>
          <w:sz w:val="24"/>
        </w:rPr>
      </w:pPr>
      <w:r>
        <w:rPr>
          <w:rFonts w:ascii="宋体" w:hAnsi="宋体" w:cs="Tahoma"/>
          <w:color w:val="333333"/>
          <w:sz w:val="24"/>
        </w:rPr>
        <w:t xml:space="preserve">2. </w:t>
      </w:r>
      <w:r>
        <w:rPr>
          <w:rFonts w:ascii="宋体" w:hAnsi="宋体" w:cs="Tahoma" w:hint="eastAsia"/>
          <w:color w:val="333333"/>
          <w:sz w:val="24"/>
        </w:rPr>
        <w:t>散文的第二个发展高潮。</w:t>
      </w:r>
    </w:p>
    <w:p w:rsidR="00A53782" w14:paraId="24410DF7" w14:textId="77777777">
      <w:pPr>
        <w:spacing w:line="276" w:lineRule="auto"/>
        <w:ind w:left="-141" w:firstLine="850" w:leftChars="-67" w:firstLineChars="354"/>
        <w:rPr>
          <w:rFonts w:ascii="宋体" w:cs="Tahoma"/>
          <w:color w:val="333333"/>
          <w:sz w:val="24"/>
        </w:rPr>
      </w:pPr>
      <w:r>
        <w:rPr>
          <w:rFonts w:ascii="宋体" w:hAnsi="宋体" w:cs="Tahoma"/>
          <w:color w:val="333333"/>
          <w:sz w:val="24"/>
        </w:rPr>
        <w:t>3.</w:t>
      </w:r>
      <w:r>
        <w:rPr>
          <w:rFonts w:ascii="宋体" w:hAnsi="宋体" w:cs="Tahoma" w:hint="eastAsia"/>
          <w:color w:val="333333"/>
          <w:sz w:val="24"/>
        </w:rPr>
        <w:t>唐传奇的兴盛</w:t>
      </w:r>
    </w:p>
    <w:p w:rsidR="00A53782" w14:paraId="6EC18C3A" w14:textId="77777777">
      <w:pPr>
        <w:spacing w:line="276" w:lineRule="auto"/>
        <w:ind w:left="-141" w:firstLine="850" w:leftChars="-67" w:firstLineChars="354"/>
        <w:rPr>
          <w:rFonts w:ascii="宋体" w:cs="Tahoma"/>
          <w:color w:val="333333"/>
          <w:sz w:val="24"/>
        </w:rPr>
      </w:pPr>
      <w:r>
        <w:rPr>
          <w:rFonts w:ascii="宋体" w:hAnsi="宋体" w:cs="Tahoma"/>
          <w:color w:val="333333"/>
          <w:sz w:val="24"/>
        </w:rPr>
        <w:t>4.</w:t>
      </w:r>
      <w:r>
        <w:rPr>
          <w:rFonts w:ascii="宋体" w:hAnsi="宋体" w:cs="Tahoma" w:hint="eastAsia"/>
          <w:color w:val="333333"/>
          <w:sz w:val="24"/>
        </w:rPr>
        <w:t>唐五代词的成就</w:t>
      </w:r>
    </w:p>
    <w:p w:rsidR="00A53782" w14:paraId="122D8290" w14:textId="77777777">
      <w:pPr>
        <w:spacing w:line="276" w:lineRule="auto"/>
        <w:rPr>
          <w:rFonts w:ascii="宋体"/>
          <w:sz w:val="24"/>
        </w:rPr>
      </w:pPr>
      <w:r>
        <w:rPr>
          <w:rFonts w:ascii="宋体" w:hAnsi="宋体" w:hint="eastAsia"/>
          <w:sz w:val="24"/>
        </w:rPr>
        <w:t>三、</w:t>
      </w:r>
      <w:r>
        <w:rPr>
          <w:rFonts w:ascii="宋体" w:hAnsi="宋体"/>
          <w:sz w:val="24"/>
        </w:rPr>
        <w:t xml:space="preserve"> </w:t>
      </w:r>
      <w:r>
        <w:rPr>
          <w:rFonts w:ascii="宋体" w:hAnsi="宋体" w:hint="eastAsia"/>
          <w:sz w:val="24"/>
        </w:rPr>
        <w:t>唐诗的成就</w:t>
      </w:r>
    </w:p>
    <w:p w:rsidR="00A53782" w14:paraId="76F67A98" w14:textId="77777777">
      <w:pPr>
        <w:numPr>
          <w:ilvl w:val="0"/>
          <w:numId w:val="2"/>
        </w:numPr>
        <w:spacing w:line="276" w:lineRule="auto"/>
        <w:ind w:left="-141" w:firstLine="708" w:leftChars="-67" w:firstLineChars="295"/>
        <w:rPr>
          <w:rFonts w:ascii="宋体"/>
          <w:sz w:val="24"/>
        </w:rPr>
      </w:pPr>
      <w:r>
        <w:rPr>
          <w:rFonts w:ascii="宋体" w:hAnsi="宋体" w:hint="eastAsia"/>
          <w:sz w:val="24"/>
        </w:rPr>
        <w:t>唐诗的数量空前</w:t>
      </w:r>
    </w:p>
    <w:p w:rsidR="00A53782" w14:paraId="68CA0078" w14:textId="77777777">
      <w:pPr>
        <w:numPr>
          <w:ilvl w:val="0"/>
          <w:numId w:val="2"/>
        </w:numPr>
        <w:spacing w:line="276" w:lineRule="auto"/>
        <w:ind w:left="-141" w:firstLine="708" w:leftChars="-67" w:firstLineChars="295"/>
        <w:rPr>
          <w:rFonts w:ascii="宋体"/>
          <w:sz w:val="24"/>
        </w:rPr>
      </w:pPr>
      <w:r>
        <w:rPr>
          <w:rFonts w:ascii="宋体" w:hAnsi="宋体" w:hint="eastAsia"/>
          <w:sz w:val="24"/>
        </w:rPr>
        <w:t>题材空前扩大</w:t>
      </w:r>
    </w:p>
    <w:p w:rsidR="00A53782" w14:paraId="2880E120" w14:textId="77777777">
      <w:pPr>
        <w:numPr>
          <w:ilvl w:val="0"/>
          <w:numId w:val="2"/>
        </w:numPr>
        <w:spacing w:line="276" w:lineRule="auto"/>
        <w:ind w:left="-141" w:firstLine="708" w:leftChars="-67" w:firstLineChars="295"/>
        <w:rPr>
          <w:rFonts w:ascii="宋体"/>
          <w:sz w:val="24"/>
        </w:rPr>
      </w:pPr>
      <w:r>
        <w:rPr>
          <w:rFonts w:ascii="宋体" w:hAnsi="宋体" w:hint="eastAsia"/>
          <w:sz w:val="24"/>
        </w:rPr>
        <w:t>体裁空前完备</w:t>
      </w:r>
    </w:p>
    <w:p w:rsidR="00A53782" w14:paraId="734940D2" w14:textId="77777777">
      <w:pPr>
        <w:numPr>
          <w:ilvl w:val="0"/>
          <w:numId w:val="2"/>
        </w:numPr>
        <w:spacing w:line="276" w:lineRule="auto"/>
        <w:ind w:left="-141" w:firstLine="708" w:leftChars="-67" w:firstLineChars="295"/>
        <w:rPr>
          <w:rFonts w:ascii="宋体"/>
          <w:sz w:val="24"/>
        </w:rPr>
      </w:pPr>
      <w:r>
        <w:rPr>
          <w:rFonts w:ascii="宋体" w:hAnsi="宋体" w:hint="eastAsia"/>
          <w:sz w:val="24"/>
        </w:rPr>
        <w:t>流派众多，诗人极富个性。</w:t>
      </w:r>
    </w:p>
    <w:p w:rsidR="00A53782" w14:paraId="5C489AF8" w14:textId="77777777">
      <w:pPr>
        <w:spacing w:line="276" w:lineRule="auto"/>
        <w:jc w:val="left"/>
        <w:rPr>
          <w:rFonts w:ascii="宋体"/>
          <w:sz w:val="24"/>
        </w:rPr>
      </w:pPr>
      <w:r>
        <w:rPr>
          <w:rFonts w:ascii="宋体" w:hAnsi="宋体" w:hint="eastAsia"/>
          <w:sz w:val="24"/>
        </w:rPr>
        <w:t>四、</w:t>
      </w:r>
      <w:r>
        <w:rPr>
          <w:rFonts w:ascii="宋体" w:hAnsi="宋体"/>
          <w:sz w:val="24"/>
        </w:rPr>
        <w:t xml:space="preserve"> </w:t>
      </w:r>
      <w:r>
        <w:rPr>
          <w:rFonts w:ascii="宋体" w:hAnsi="宋体" w:hint="eastAsia"/>
          <w:sz w:val="24"/>
        </w:rPr>
        <w:t>唐诗繁荣的原因</w:t>
      </w:r>
    </w:p>
    <w:p w:rsidR="00A53782" w14:paraId="686DFE79" w14:textId="77777777">
      <w:pPr>
        <w:spacing w:line="276" w:lineRule="auto"/>
        <w:ind w:left="279" w:firstLine="430" w:firstLineChars="179"/>
        <w:rPr>
          <w:rFonts w:ascii="宋体"/>
          <w:sz w:val="24"/>
        </w:rPr>
        <w:sectPr>
          <w:type w:val="nextPage"/>
          <w:pgSz w:w="11906" w:h="16838"/>
          <w:pgMar w:top="1440" w:right="1800" w:bottom="1440" w:left="1800" w:header="851" w:footer="992" w:gutter="0"/>
          <w:pgNumType w:start="2"/>
          <w:cols w:space="425"/>
          <w:titlePg w:val="0"/>
          <w:docGrid w:type="lines" w:linePitch="312"/>
        </w:sectPr>
      </w:pPr>
      <w:r>
        <w:rPr>
          <w:rFonts w:ascii="宋体" w:hAnsi="宋体" w:cs="Tahoma"/>
          <w:color w:val="333333"/>
          <w:sz w:val="24"/>
        </w:rPr>
        <w:t>1.</w:t>
      </w:r>
      <w:r>
        <w:rPr>
          <w:rFonts w:ascii="宋体" w:hAnsi="宋体"/>
          <w:sz w:val="24"/>
        </w:rPr>
        <w:t xml:space="preserve"> </w:t>
      </w:r>
      <w:r>
        <w:rPr>
          <w:rFonts w:ascii="宋体" w:hAnsi="宋体" w:hint="eastAsia"/>
          <w:sz w:val="24"/>
        </w:rPr>
        <w:t>詩體本身的發展</w:t>
      </w:r>
    </w:p>
    <w:p w:rsidR="00A53782" w14:paraId="5EC854C0" w14:textId="77777777">
      <w:pPr>
        <w:spacing w:line="276" w:lineRule="auto"/>
        <w:ind w:left="279" w:firstLine="430" w:firstLineChars="179"/>
        <w:rPr>
          <w:rFonts w:ascii="宋体"/>
          <w:sz w:val="24"/>
        </w:rPr>
      </w:pPr>
      <w:r>
        <w:rPr>
          <w:rFonts w:ascii="宋体" w:hAnsi="宋体"/>
          <w:sz w:val="24"/>
        </w:rPr>
        <w:t>2.</w:t>
      </w:r>
      <w:r>
        <w:rPr>
          <w:rFonts w:ascii="宋体" w:hAnsi="宋体" w:hint="eastAsia"/>
          <w:sz w:val="24"/>
        </w:rPr>
        <w:t>科举制度的影响</w:t>
      </w:r>
    </w:p>
    <w:p w:rsidR="00A53782" w14:paraId="46684010" w14:textId="77777777">
      <w:pPr>
        <w:spacing w:line="276" w:lineRule="auto"/>
        <w:ind w:left="279" w:firstLine="430" w:firstLineChars="179"/>
        <w:rPr>
          <w:rFonts w:ascii="宋体"/>
          <w:sz w:val="24"/>
        </w:rPr>
      </w:pPr>
      <w:r>
        <w:rPr>
          <w:rFonts w:ascii="宋体" w:hAnsi="宋体"/>
          <w:sz w:val="24"/>
        </w:rPr>
        <w:t>3.</w:t>
      </w:r>
      <w:r>
        <w:rPr>
          <w:rFonts w:ascii="宋体" w:hAnsi="宋体" w:hint="eastAsia"/>
          <w:sz w:val="24"/>
        </w:rPr>
        <w:t>帝王的提倡</w:t>
      </w:r>
    </w:p>
    <w:p w:rsidR="00A53782" w14:paraId="286E7863" w14:textId="77777777">
      <w:pPr>
        <w:spacing w:line="276" w:lineRule="auto"/>
        <w:ind w:left="279" w:firstLine="430" w:firstLineChars="179"/>
        <w:rPr>
          <w:rFonts w:ascii="宋体"/>
          <w:sz w:val="24"/>
        </w:rPr>
      </w:pPr>
      <w:r>
        <w:rPr>
          <w:rFonts w:ascii="宋体" w:hAnsi="宋体"/>
          <w:sz w:val="24"/>
        </w:rPr>
        <w:t>4.</w:t>
      </w:r>
      <w:r>
        <w:rPr>
          <w:rFonts w:ascii="宋体" w:hAnsi="宋体" w:hint="eastAsia"/>
          <w:sz w:val="24"/>
        </w:rPr>
        <w:t>在民众中的普及，使詩歌社</w:t>
      </w:r>
      <w:r>
        <w:rPr>
          <w:rFonts w:ascii="宋体" w:hAnsi="宋体" w:hint="eastAsia"/>
          <w:sz w:val="24"/>
        </w:rPr>
        <w:t>會</w:t>
      </w:r>
      <w:r>
        <w:rPr>
          <w:rFonts w:ascii="宋体" w:hAnsi="宋体" w:hint="eastAsia"/>
          <w:sz w:val="24"/>
        </w:rPr>
        <w:t>基礎擴大</w:t>
      </w:r>
    </w:p>
    <w:p w:rsidR="00A53782" w14:paraId="310D27E3" w14:textId="77777777">
      <w:pPr>
        <w:spacing w:line="360" w:lineRule="auto"/>
        <w:jc w:val="center"/>
        <w:rPr>
          <w:rFonts w:ascii="宋体"/>
          <w:b/>
          <w:bCs/>
          <w:sz w:val="30"/>
          <w:szCs w:val="30"/>
        </w:rPr>
      </w:pPr>
      <w:r>
        <w:rPr>
          <w:rFonts w:ascii="宋体" w:hAnsi="宋体" w:hint="eastAsia"/>
          <w:b/>
          <w:bCs/>
          <w:sz w:val="30"/>
          <w:szCs w:val="30"/>
        </w:rPr>
        <w:t>第一章</w:t>
      </w:r>
      <w:r>
        <w:rPr>
          <w:rFonts w:ascii="宋体" w:hAnsi="宋体"/>
          <w:b/>
          <w:bCs/>
          <w:sz w:val="30"/>
          <w:szCs w:val="30"/>
        </w:rPr>
        <w:t xml:space="preserve">  </w:t>
      </w:r>
      <w:r>
        <w:rPr>
          <w:rFonts w:ascii="宋体" w:hAnsi="宋体" w:hint="eastAsia"/>
          <w:b/>
          <w:bCs/>
          <w:sz w:val="30"/>
          <w:szCs w:val="30"/>
        </w:rPr>
        <w:t>初唐诗歌</w:t>
      </w:r>
      <w:r>
        <w:rPr>
          <w:rFonts w:ascii="宋体" w:hAnsi="宋体"/>
          <w:b/>
          <w:bCs/>
          <w:sz w:val="30"/>
          <w:szCs w:val="30"/>
        </w:rPr>
        <w:t xml:space="preserve"> (4</w:t>
      </w:r>
      <w:r>
        <w:rPr>
          <w:rFonts w:ascii="宋体" w:hAnsi="宋体" w:hint="eastAsia"/>
          <w:b/>
          <w:bCs/>
          <w:sz w:val="30"/>
          <w:szCs w:val="30"/>
        </w:rPr>
        <w:t>学时</w:t>
      </w:r>
      <w:r>
        <w:rPr>
          <w:rFonts w:ascii="宋体" w:hAnsi="宋体"/>
          <w:b/>
          <w:bCs/>
          <w:sz w:val="30"/>
          <w:szCs w:val="30"/>
        </w:rPr>
        <w:t xml:space="preserve">  </w:t>
      </w:r>
      <w:r>
        <w:rPr>
          <w:rFonts w:ascii="宋体" w:hAnsi="宋体" w:hint="eastAsia"/>
          <w:b/>
          <w:bCs/>
          <w:sz w:val="30"/>
          <w:szCs w:val="30"/>
        </w:rPr>
        <w:t>课内讲授</w:t>
      </w:r>
      <w:r>
        <w:rPr>
          <w:rFonts w:ascii="宋体" w:hAnsi="宋体"/>
          <w:b/>
          <w:bCs/>
          <w:sz w:val="30"/>
          <w:szCs w:val="30"/>
        </w:rPr>
        <w:t>3</w:t>
      </w:r>
      <w:r>
        <w:rPr>
          <w:rFonts w:ascii="宋体" w:hAnsi="宋体" w:hint="eastAsia"/>
          <w:b/>
          <w:bCs/>
          <w:sz w:val="30"/>
          <w:szCs w:val="30"/>
        </w:rPr>
        <w:t>学时</w:t>
      </w:r>
      <w:r>
        <w:rPr>
          <w:rFonts w:ascii="宋体" w:hAnsi="宋体"/>
          <w:b/>
          <w:bCs/>
          <w:sz w:val="30"/>
          <w:szCs w:val="30"/>
        </w:rPr>
        <w:t xml:space="preserve"> </w:t>
      </w:r>
      <w:r>
        <w:rPr>
          <w:rFonts w:ascii="宋体" w:hAnsi="宋体" w:hint="eastAsia"/>
          <w:b/>
          <w:bCs/>
          <w:sz w:val="30"/>
          <w:szCs w:val="30"/>
        </w:rPr>
        <w:t>实践讨论</w:t>
      </w:r>
      <w:r>
        <w:rPr>
          <w:rFonts w:ascii="宋体" w:hAnsi="宋体"/>
          <w:b/>
          <w:bCs/>
          <w:sz w:val="30"/>
          <w:szCs w:val="30"/>
        </w:rPr>
        <w:t>1</w:t>
      </w:r>
      <w:r>
        <w:rPr>
          <w:rFonts w:ascii="宋体" w:hAnsi="宋体" w:hint="eastAsia"/>
          <w:b/>
          <w:bCs/>
          <w:sz w:val="30"/>
          <w:szCs w:val="30"/>
        </w:rPr>
        <w:t>学时</w:t>
      </w:r>
      <w:r>
        <w:rPr>
          <w:rFonts w:ascii="宋体" w:hAnsi="宋体"/>
          <w:b/>
          <w:bCs/>
          <w:sz w:val="30"/>
          <w:szCs w:val="30"/>
        </w:rPr>
        <w:t>)</w:t>
      </w:r>
    </w:p>
    <w:p w:rsidR="00A53782" w14:paraId="60BFF299" w14:textId="77777777">
      <w:pPr>
        <w:spacing w:line="360" w:lineRule="auto"/>
        <w:rPr>
          <w:rFonts w:ascii="黑体"/>
          <w:b/>
          <w:sz w:val="24"/>
        </w:rPr>
      </w:pPr>
      <w:r>
        <w:rPr>
          <w:rFonts w:ascii="黑体" w:hint="eastAsia"/>
          <w:b/>
          <w:sz w:val="24"/>
        </w:rPr>
        <w:t>一、教学目标</w:t>
      </w:r>
    </w:p>
    <w:p w:rsidR="00A53782" w14:paraId="3ECACE32" w14:textId="77777777">
      <w:pPr>
        <w:spacing w:line="360" w:lineRule="auto"/>
        <w:ind w:firstLine="480" w:firstLineChars="200"/>
        <w:rPr>
          <w:rFonts w:ascii="宋体"/>
          <w:sz w:val="24"/>
        </w:rPr>
      </w:pPr>
      <w:r>
        <w:rPr>
          <w:rFonts w:ascii="黑体" w:hint="eastAsia"/>
          <w:sz w:val="24"/>
        </w:rPr>
        <w:t>通过</w:t>
      </w:r>
      <w:r>
        <w:rPr>
          <w:rFonts w:ascii="宋体" w:hint="eastAsia"/>
          <w:sz w:val="24"/>
        </w:rPr>
        <w:t>初唐诗歌</w:t>
      </w:r>
      <w:r>
        <w:rPr>
          <w:rFonts w:ascii="黑体" w:hint="eastAsia"/>
          <w:sz w:val="24"/>
        </w:rPr>
        <w:t>的学习，要求学生掌握</w:t>
      </w:r>
      <w:r>
        <w:rPr>
          <w:rFonts w:ascii="宋体" w:hint="eastAsia"/>
          <w:sz w:val="24"/>
        </w:rPr>
        <w:t>初唐诗歌</w:t>
      </w:r>
      <w:r>
        <w:rPr>
          <w:rFonts w:ascii="黑体" w:hint="eastAsia"/>
          <w:sz w:val="24"/>
        </w:rPr>
        <w:t>的种类、体裁、特点，</w:t>
      </w:r>
      <w:r>
        <w:rPr>
          <w:rFonts w:ascii="仿宋_GB2312" w:hint="eastAsia"/>
          <w:sz w:val="24"/>
        </w:rPr>
        <w:t>使学生对“</w:t>
      </w:r>
      <w:r>
        <w:rPr>
          <w:rFonts w:ascii="宋体" w:hint="eastAsia"/>
          <w:sz w:val="24"/>
        </w:rPr>
        <w:t>四杰”、“沈宋”、张若虚、陈子昂的生平与诗歌创作有进一步的了解与认识。掌握“王杨卢骆体”的特点。</w:t>
      </w:r>
    </w:p>
    <w:p w:rsidR="00A53782" w14:paraId="05551C40" w14:textId="77777777">
      <w:pPr>
        <w:spacing w:line="360" w:lineRule="auto"/>
        <w:rPr>
          <w:rFonts w:ascii="宋体"/>
          <w:b/>
          <w:sz w:val="24"/>
        </w:rPr>
      </w:pPr>
      <w:r>
        <w:rPr>
          <w:rFonts w:ascii="宋体" w:hint="eastAsia"/>
          <w:b/>
          <w:sz w:val="24"/>
        </w:rPr>
        <w:t>二、教学内容</w:t>
      </w:r>
    </w:p>
    <w:p w:rsidR="00A53782" w14:paraId="2D296CB0" w14:textId="77777777">
      <w:pPr>
        <w:spacing w:line="360" w:lineRule="auto"/>
        <w:jc w:val="center"/>
        <w:rPr>
          <w:rFonts w:ascii="仿宋_GB2312"/>
          <w:b/>
          <w:w w:val="90"/>
          <w:sz w:val="30"/>
          <w:szCs w:val="30"/>
        </w:rPr>
      </w:pPr>
      <w:r>
        <w:rPr>
          <w:rFonts w:ascii="宋体" w:hint="eastAsia"/>
          <w:b/>
          <w:sz w:val="30"/>
          <w:szCs w:val="30"/>
        </w:rPr>
        <w:t>第一章</w:t>
      </w:r>
      <w:r>
        <w:rPr>
          <w:rFonts w:ascii="宋体"/>
          <w:b/>
          <w:sz w:val="30"/>
          <w:szCs w:val="30"/>
        </w:rPr>
        <w:t xml:space="preserve"> </w:t>
      </w:r>
      <w:r>
        <w:rPr>
          <w:rFonts w:ascii="宋体" w:hAnsi="宋体" w:hint="eastAsia"/>
          <w:b/>
          <w:sz w:val="30"/>
          <w:szCs w:val="30"/>
        </w:rPr>
        <w:t>初唐文学</w:t>
      </w:r>
    </w:p>
    <w:p w:rsidR="00A53782" w14:paraId="293B6093" w14:textId="77777777">
      <w:pPr>
        <w:pStyle w:val="Heading2"/>
        <w:spacing w:line="276" w:lineRule="auto"/>
        <w:ind w:left="-141" w:firstLine="420" w:leftChars="-67" w:firstLineChars="175"/>
        <w:jc w:val="center"/>
        <w:rPr>
          <w:rFonts w:ascii="宋体" w:eastAsia="宋体" w:hAnsi="宋体"/>
          <w:sz w:val="24"/>
          <w:szCs w:val="24"/>
        </w:rPr>
      </w:pPr>
      <w:r>
        <w:rPr>
          <w:rFonts w:ascii="宋体" w:eastAsia="宋体" w:hAnsi="宋体" w:hint="eastAsia"/>
          <w:sz w:val="24"/>
          <w:szCs w:val="24"/>
        </w:rPr>
        <w:t>第一节</w:t>
      </w:r>
      <w:r>
        <w:rPr>
          <w:rFonts w:ascii="宋体" w:eastAsia="宋体" w:hAnsi="宋体"/>
          <w:sz w:val="24"/>
          <w:szCs w:val="24"/>
        </w:rPr>
        <w:t xml:space="preserve"> </w:t>
      </w:r>
      <w:r>
        <w:rPr>
          <w:rFonts w:ascii="宋体" w:eastAsia="宋体" w:hAnsi="宋体" w:hint="eastAsia"/>
          <w:sz w:val="24"/>
          <w:szCs w:val="24"/>
        </w:rPr>
        <w:t>初唐文风与上官体</w:t>
      </w:r>
    </w:p>
    <w:p w:rsidR="00A53782" w14:paraId="65F4A990" w14:textId="77777777">
      <w:pPr>
        <w:pStyle w:val="Heading2"/>
        <w:spacing w:line="276" w:lineRule="auto"/>
        <w:ind w:left="-141" w:firstLine="420" w:leftChars="-67" w:firstLineChars="175"/>
        <w:jc w:val="left"/>
        <w:rPr>
          <w:rFonts w:ascii="宋体" w:eastAsia="宋体" w:hAnsi="宋体"/>
          <w:b w:val="0"/>
          <w:sz w:val="24"/>
          <w:szCs w:val="24"/>
        </w:rPr>
      </w:pPr>
      <w:r>
        <w:rPr>
          <w:rFonts w:ascii="宋体" w:eastAsia="宋体" w:hAnsi="宋体" w:hint="eastAsia"/>
          <w:b w:val="0"/>
          <w:sz w:val="24"/>
          <w:szCs w:val="24"/>
        </w:rPr>
        <w:t>一、初唐文风</w:t>
      </w:r>
    </w:p>
    <w:p w:rsidR="00A53782" w14:paraId="7619E20F" w14:textId="77777777">
      <w:pPr>
        <w:spacing w:line="276" w:lineRule="auto"/>
        <w:ind w:left="-141" w:firstLine="420" w:leftChars="-67" w:firstLineChars="175"/>
        <w:rPr>
          <w:sz w:val="24"/>
        </w:rPr>
      </w:pPr>
      <w:r>
        <w:rPr>
          <w:rFonts w:ascii="宋体" w:hAnsi="宋体" w:hint="eastAsia"/>
          <w:color w:val="000000"/>
          <w:sz w:val="24"/>
        </w:rPr>
        <w:t>（一）隋代文风：统治整个隋代文坛的，依然是六朝绮靡柔弱的文风。</w:t>
      </w:r>
      <w:r>
        <w:rPr>
          <w:rFonts w:hint="eastAsia"/>
          <w:sz w:val="24"/>
        </w:rPr>
        <w:t>王绩是此时独树一帜的诗人，其诗语言朴实无华，“以会意为功”</w:t>
      </w:r>
    </w:p>
    <w:p w:rsidR="00A53782" w14:paraId="5A02571A" w14:textId="77777777">
      <w:pPr>
        <w:spacing w:line="276" w:lineRule="auto"/>
        <w:ind w:left="-141" w:firstLine="420" w:leftChars="-67" w:firstLineChars="175"/>
        <w:rPr>
          <w:rFonts w:ascii="宋体"/>
          <w:color w:val="000000"/>
          <w:sz w:val="24"/>
        </w:rPr>
      </w:pPr>
      <w:r>
        <w:rPr>
          <w:rFonts w:hint="eastAsia"/>
          <w:sz w:val="24"/>
        </w:rPr>
        <w:t>作品选讲：《</w:t>
      </w:r>
      <w:r>
        <w:rPr>
          <w:sz w:val="24"/>
        </w:rPr>
        <w:t xml:space="preserve"> </w:t>
      </w:r>
      <w:r>
        <w:rPr>
          <w:rFonts w:hint="eastAsia"/>
          <w:sz w:val="24"/>
        </w:rPr>
        <w:t>野望》</w:t>
      </w:r>
    </w:p>
    <w:p w:rsidR="00A53782" w14:paraId="26D471D0" w14:textId="77777777">
      <w:pPr>
        <w:spacing w:line="276" w:lineRule="auto"/>
        <w:ind w:left="-141" w:firstLine="420" w:leftChars="-67" w:firstLineChars="175"/>
        <w:rPr>
          <w:rFonts w:ascii="宋体"/>
          <w:kern w:val="0"/>
          <w:sz w:val="24"/>
          <w:lang w:val="zh-CN"/>
        </w:rPr>
      </w:pPr>
      <w:r>
        <w:rPr>
          <w:rFonts w:ascii="宋体" w:hAnsi="宋体" w:hint="eastAsia"/>
          <w:sz w:val="24"/>
        </w:rPr>
        <w:t>（二）</w:t>
      </w:r>
      <w:r>
        <w:rPr>
          <w:rFonts w:ascii="宋体" w:hAnsi="宋体" w:hint="eastAsia"/>
          <w:kern w:val="0"/>
          <w:sz w:val="24"/>
          <w:lang w:val="zh-CN"/>
        </w:rPr>
        <w:t>江左余风对初唐文学风气的影响和初唐文风的变革：</w:t>
      </w:r>
    </w:p>
    <w:p w:rsidR="00A53782" w14:paraId="3F1F0B95" w14:textId="77777777">
      <w:pPr>
        <w:spacing w:line="276" w:lineRule="auto"/>
        <w:ind w:left="-141" w:firstLine="420" w:leftChars="-67" w:firstLineChars="175"/>
        <w:rPr>
          <w:rFonts w:ascii="宋体"/>
          <w:sz w:val="24"/>
        </w:rPr>
      </w:pPr>
      <w:r>
        <w:rPr>
          <w:rFonts w:ascii="宋体" w:hAnsi="宋体" w:hint="eastAsia"/>
          <w:kern w:val="0"/>
          <w:sz w:val="24"/>
          <w:lang w:val="zh-CN"/>
        </w:rPr>
        <w:t>贞观时期的诗，力矫宫体诗之弊，诗的辞藻虽秾丽，但绝少艳情。初唐则是追求文质彬彬、尽善尽美之诗风，辞藻华美，音韵和谐同时又能点缀政教。</w:t>
      </w:r>
    </w:p>
    <w:p w:rsidR="00A53782" w14:paraId="250C36DC" w14:textId="77777777">
      <w:pPr>
        <w:spacing w:line="276" w:lineRule="auto"/>
        <w:ind w:left="-141" w:firstLine="420" w:leftChars="-67" w:firstLineChars="175"/>
        <w:rPr>
          <w:rFonts w:ascii="宋体"/>
          <w:sz w:val="24"/>
        </w:rPr>
      </w:pPr>
      <w:r>
        <w:rPr>
          <w:rFonts w:ascii="宋体" w:hAnsi="宋体" w:hint="eastAsia"/>
          <w:kern w:val="0"/>
          <w:sz w:val="24"/>
          <w:lang w:val="zh-CN"/>
        </w:rPr>
        <w:t>二、</w:t>
      </w:r>
      <w:r>
        <w:rPr>
          <w:rFonts w:ascii="宋体" w:hAnsi="宋体"/>
          <w:kern w:val="0"/>
          <w:sz w:val="24"/>
          <w:lang w:val="zh-CN"/>
        </w:rPr>
        <w:t xml:space="preserve"> </w:t>
      </w:r>
      <w:r>
        <w:rPr>
          <w:rFonts w:ascii="宋体" w:hAnsi="宋体" w:hint="eastAsia"/>
          <w:kern w:val="0"/>
          <w:sz w:val="24"/>
          <w:lang w:val="zh-CN"/>
        </w:rPr>
        <w:t>上官体：</w:t>
      </w:r>
      <w:r>
        <w:rPr>
          <w:rFonts w:ascii="宋体" w:hAnsi="宋体" w:hint="eastAsia"/>
          <w:sz w:val="24"/>
        </w:rPr>
        <w:t>绮</w:t>
      </w:r>
      <w:r>
        <w:rPr>
          <w:rFonts w:ascii="宋体" w:hAnsi="宋体" w:hint="eastAsia"/>
          <w:sz w:val="24"/>
        </w:rPr>
        <w:t>错婉媚是其主要特点，上官仪还把</w:t>
      </w:r>
      <w:r>
        <w:rPr>
          <w:rFonts w:ascii="宋体" w:hAnsi="宋体" w:hint="eastAsia"/>
          <w:sz w:val="24"/>
        </w:rPr>
        <w:t>作诗</w:t>
      </w:r>
      <w:r>
        <w:rPr>
          <w:rFonts w:ascii="宋体" w:hAnsi="宋体" w:hint="eastAsia"/>
          <w:sz w:val="24"/>
        </w:rPr>
        <w:t>的对偶归纳为六种对仗方法，提出“六对”“八对”之说。</w:t>
      </w:r>
    </w:p>
    <w:p w:rsidR="00A53782" w14:paraId="60A166B1" w14:textId="77777777">
      <w:pPr>
        <w:spacing w:line="360" w:lineRule="auto"/>
        <w:ind w:firstLine="2470" w:firstLineChars="1029"/>
        <w:jc w:val="left"/>
        <w:rPr>
          <w:rFonts w:ascii="宋体"/>
          <w:sz w:val="24"/>
        </w:rPr>
      </w:pPr>
      <w:r>
        <w:rPr>
          <w:rFonts w:ascii="宋体" w:hint="eastAsia"/>
          <w:b/>
          <w:sz w:val="24"/>
        </w:rPr>
        <w:t>第二节</w:t>
      </w:r>
      <w:r>
        <w:rPr>
          <w:rFonts w:ascii="宋体"/>
          <w:b/>
          <w:sz w:val="24"/>
        </w:rPr>
        <w:t xml:space="preserve">   </w:t>
      </w:r>
      <w:r>
        <w:rPr>
          <w:rFonts w:ascii="宋体" w:hint="eastAsia"/>
          <w:b/>
          <w:sz w:val="24"/>
        </w:rPr>
        <w:t>初唐四杰</w:t>
      </w:r>
    </w:p>
    <w:p w:rsidR="00A53782" w14:paraId="2AED8D29" w14:textId="77777777">
      <w:pPr>
        <w:spacing w:line="360" w:lineRule="auto"/>
        <w:jc w:val="left"/>
        <w:rPr>
          <w:rFonts w:ascii="宋体"/>
          <w:sz w:val="24"/>
        </w:rPr>
      </w:pPr>
      <w:r>
        <w:rPr>
          <w:rFonts w:ascii="宋体" w:hint="eastAsia"/>
          <w:sz w:val="24"/>
        </w:rPr>
        <w:t>一、四杰之</w:t>
      </w:r>
      <w:r>
        <w:rPr>
          <w:rFonts w:ascii="宋体" w:hint="eastAsia"/>
          <w:sz w:val="24"/>
        </w:rPr>
        <w:t>称分析</w:t>
      </w:r>
      <w:r>
        <w:rPr>
          <w:rFonts w:ascii="宋体" w:hint="eastAsia"/>
          <w:sz w:val="24"/>
        </w:rPr>
        <w:t>及其文学观点</w:t>
      </w:r>
    </w:p>
    <w:p w:rsidR="00A53782" w14:paraId="764D3735" w14:textId="77777777">
      <w:pPr>
        <w:spacing w:line="360" w:lineRule="auto"/>
        <w:jc w:val="left"/>
        <w:rPr>
          <w:rFonts w:ascii="宋体"/>
          <w:sz w:val="24"/>
        </w:rPr>
      </w:pPr>
      <w:r>
        <w:rPr>
          <w:rFonts w:ascii="宋体" w:hint="eastAsia"/>
          <w:sz w:val="24"/>
        </w:rPr>
        <w:t>四杰“年少志大，才高位卑，</w:t>
      </w:r>
      <w:r>
        <w:rPr>
          <w:rFonts w:ascii="宋体" w:hAnsi="宋体" w:hint="eastAsia"/>
          <w:sz w:val="24"/>
        </w:rPr>
        <w:t>有睥睨古今的锐气和勇气。</w:t>
      </w:r>
      <w:r>
        <w:rPr>
          <w:rFonts w:ascii="宋体" w:hint="eastAsia"/>
          <w:sz w:val="24"/>
        </w:rPr>
        <w:t>”</w:t>
      </w:r>
    </w:p>
    <w:p w:rsidR="00A53782" w14:paraId="0B4BD9E1"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kern w:val="0"/>
          <w:sz w:val="24"/>
          <w:lang w:val="zh-CN"/>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kern w:val="0"/>
          <w:sz w:val="24"/>
          <w:lang w:val="zh-CN"/>
        </w:rPr>
        <w:t>文学观点：</w:t>
      </w:r>
      <w:r>
        <w:rPr>
          <w:rFonts w:ascii="宋体" w:hint="eastAsia"/>
          <w:sz w:val="24"/>
        </w:rPr>
        <w:t>不满当时创作的“骨气都尽，刚健不闻”，</w:t>
      </w:r>
      <w:r>
        <w:rPr>
          <w:rFonts w:ascii="宋体" w:hAnsi="宋体" w:hint="eastAsia"/>
          <w:kern w:val="0"/>
          <w:sz w:val="24"/>
          <w:lang w:val="zh-CN"/>
        </w:rPr>
        <w:t>导致</w:t>
      </w:r>
      <w:r>
        <w:rPr>
          <w:rFonts w:ascii="宋体" w:hint="eastAsia"/>
          <w:kern w:val="0"/>
          <w:sz w:val="24"/>
          <w:lang w:val="zh-CN"/>
        </w:rPr>
        <w:t>“</w:t>
      </w:r>
      <w:r>
        <w:rPr>
          <w:rFonts w:ascii="宋体" w:hAnsi="宋体" w:hint="eastAsia"/>
          <w:kern w:val="0"/>
          <w:sz w:val="24"/>
          <w:lang w:val="zh-CN"/>
        </w:rPr>
        <w:t>其政日乱</w:t>
      </w:r>
      <w:r>
        <w:rPr>
          <w:rFonts w:ascii="宋体" w:hint="eastAsia"/>
          <w:kern w:val="0"/>
          <w:sz w:val="24"/>
          <w:lang w:val="zh-CN"/>
        </w:rPr>
        <w:t>”</w:t>
      </w:r>
      <w:r>
        <w:rPr>
          <w:rFonts w:ascii="宋体" w:hAnsi="宋体" w:hint="eastAsia"/>
          <w:kern w:val="0"/>
          <w:sz w:val="24"/>
          <w:lang w:val="zh-CN"/>
        </w:rPr>
        <w:t>，特别强调文学的政教作用和社会功能，</w:t>
      </w:r>
      <w:r>
        <w:rPr>
          <w:rFonts w:ascii="宋体" w:hint="eastAsia"/>
          <w:sz w:val="24"/>
        </w:rPr>
        <w:t>初步突破宫体诗风，</w:t>
      </w:r>
      <w:r>
        <w:rPr>
          <w:rFonts w:ascii="宋体" w:hAnsi="宋体" w:hint="eastAsia"/>
          <w:kern w:val="0"/>
          <w:sz w:val="24"/>
          <w:lang w:val="zh-CN"/>
        </w:rPr>
        <w:t>引领文坛的新风气。</w:t>
      </w:r>
    </w:p>
    <w:p w:rsidR="00A53782" w14:paraId="77F23652" w14:textId="77777777">
      <w:pPr>
        <w:spacing w:line="360" w:lineRule="auto"/>
        <w:jc w:val="left"/>
        <w:rPr>
          <w:rFonts w:ascii="宋体"/>
          <w:sz w:val="24"/>
        </w:rPr>
      </w:pPr>
      <w:r>
        <w:rPr>
          <w:rFonts w:ascii="宋体" w:hint="eastAsia"/>
          <w:sz w:val="24"/>
        </w:rPr>
        <w:t>二、四杰诗歌及其贡献</w:t>
      </w:r>
      <w:r>
        <w:rPr>
          <w:rFonts w:ascii="宋体"/>
          <w:sz w:val="24"/>
        </w:rPr>
        <w:t xml:space="preserve"> </w:t>
      </w:r>
    </w:p>
    <w:p w:rsidR="00A53782" w14:paraId="221AE0BA"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sz w:val="24"/>
        </w:rPr>
      </w:pPr>
      <w:r>
        <w:rPr>
          <w:rFonts w:ascii="宋体" w:hAnsi="宋体" w:hint="eastAsia"/>
          <w:bCs/>
          <w:kern w:val="0"/>
          <w:sz w:val="24"/>
          <w:lang w:val="zh-CN"/>
        </w:rPr>
        <w:t>（一）</w:t>
      </w:r>
      <w:r>
        <w:rPr>
          <w:rFonts w:ascii="宋体"/>
          <w:sz w:val="24"/>
        </w:rPr>
        <w:t xml:space="preserve"> </w:t>
      </w:r>
      <w:r>
        <w:rPr>
          <w:rFonts w:ascii="宋体" w:hint="eastAsia"/>
          <w:sz w:val="24"/>
        </w:rPr>
        <w:t>题材扩大</w:t>
      </w:r>
    </w:p>
    <w:p w:rsidR="00A53782" w14:paraId="7C2BF9A3"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bCs/>
          <w:kern w:val="0"/>
          <w:sz w:val="24"/>
          <w:lang w:val="zh-CN"/>
        </w:rPr>
      </w:pPr>
      <w:r>
        <w:rPr>
          <w:rFonts w:ascii="宋体" w:hAnsi="宋体" w:hint="eastAsia"/>
          <w:bCs/>
          <w:kern w:val="0"/>
          <w:sz w:val="24"/>
          <w:lang w:val="zh-CN"/>
        </w:rPr>
        <w:t>（二）诗体的推进</w:t>
      </w:r>
    </w:p>
    <w:p w:rsidR="00A53782" w14:paraId="3E14D9A7"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kern w:val="0"/>
          <w:sz w:val="24"/>
          <w:lang w:val="zh-CN"/>
        </w:rPr>
      </w:pPr>
      <w:r>
        <w:rPr>
          <w:rFonts w:ascii="宋体" w:hAnsi="宋体"/>
          <w:bCs/>
          <w:kern w:val="0"/>
          <w:sz w:val="24"/>
          <w:lang w:val="zh-CN"/>
        </w:rPr>
        <w:t>1.</w:t>
      </w:r>
      <w:r>
        <w:rPr>
          <w:rFonts w:ascii="宋体" w:hAnsi="宋体" w:hint="eastAsia"/>
          <w:kern w:val="0"/>
          <w:sz w:val="24"/>
          <w:lang w:val="zh-CN"/>
        </w:rPr>
        <w:t>五</w:t>
      </w:r>
      <w:r>
        <w:rPr>
          <w:rFonts w:ascii="宋体" w:hAnsi="宋体" w:hint="eastAsia"/>
          <w:kern w:val="0"/>
          <w:sz w:val="24"/>
          <w:lang w:val="zh-CN"/>
        </w:rPr>
        <w:t>言律体</w:t>
      </w:r>
      <w:r>
        <w:rPr>
          <w:rFonts w:ascii="宋体" w:hAnsi="宋体" w:hint="eastAsia"/>
          <w:kern w:val="0"/>
          <w:sz w:val="24"/>
          <w:lang w:val="zh-CN"/>
        </w:rPr>
        <w:t>的初步定型</w:t>
      </w:r>
    </w:p>
    <w:p w:rsidR="00A53782" w14:paraId="40EEA3D3"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kern w:val="0"/>
          <w:sz w:val="24"/>
          <w:lang w:val="zh-CN"/>
        </w:rPr>
      </w:pPr>
      <w:r>
        <w:rPr>
          <w:rFonts w:ascii="宋体" w:hAnsi="宋体" w:hint="eastAsia"/>
          <w:kern w:val="0"/>
          <w:sz w:val="24"/>
          <w:lang w:val="zh-CN"/>
        </w:rPr>
        <w:t>作品选讲：王勃《杜少府之任蜀川》（学生高中学过，可作适当的深化和补充）骆宾王《在狱咏蝉》杨炯《从军行》</w:t>
      </w:r>
    </w:p>
    <w:p w:rsidR="00A53782" w14:paraId="1E0FAC6C"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kern w:val="0"/>
          <w:sz w:val="24"/>
          <w:lang w:val="zh-CN"/>
        </w:rPr>
      </w:pPr>
      <w:r>
        <w:rPr>
          <w:rFonts w:ascii="宋体" w:hAnsi="宋体"/>
          <w:bCs/>
          <w:kern w:val="0"/>
          <w:sz w:val="24"/>
          <w:lang w:val="zh-CN"/>
        </w:rPr>
        <w:t>2.</w:t>
      </w:r>
      <w:r>
        <w:rPr>
          <w:rFonts w:ascii="宋体" w:hAnsi="宋体"/>
          <w:kern w:val="0"/>
          <w:sz w:val="24"/>
          <w:lang w:val="zh-CN"/>
        </w:rPr>
        <w:t xml:space="preserve"> </w:t>
      </w:r>
      <w:r>
        <w:rPr>
          <w:rFonts w:ascii="宋体" w:hAnsi="宋体" w:hint="eastAsia"/>
          <w:kern w:val="0"/>
          <w:sz w:val="24"/>
          <w:lang w:val="zh-CN"/>
        </w:rPr>
        <w:t>“王杨卢骆体</w:t>
      </w:r>
      <w:r>
        <w:rPr>
          <w:rFonts w:ascii="宋体" w:hint="eastAsia"/>
          <w:kern w:val="0"/>
          <w:sz w:val="24"/>
          <w:lang w:val="zh-CN"/>
        </w:rPr>
        <w:t>”</w:t>
      </w:r>
    </w:p>
    <w:p w:rsidR="00A53782" w14:paraId="5A566BBF"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kern w:val="0"/>
          <w:sz w:val="24"/>
          <w:lang w:val="zh-CN"/>
        </w:rPr>
      </w:pPr>
      <w:r>
        <w:rPr>
          <w:rFonts w:ascii="宋体" w:hAnsi="宋体" w:hint="eastAsia"/>
          <w:kern w:val="0"/>
          <w:sz w:val="24"/>
          <w:lang w:val="zh-CN"/>
        </w:rPr>
        <w:t>作品选讲：卢照邻《长安古意》</w:t>
      </w:r>
    </w:p>
    <w:p w:rsidR="00A53782" w14:paraId="40706749"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b/>
          <w:kern w:val="0"/>
          <w:sz w:val="24"/>
          <w:lang w:val="zh-CN"/>
        </w:rPr>
      </w:pPr>
      <w:r>
        <w:rPr>
          <w:rFonts w:hint="eastAsia"/>
          <w:b/>
          <w:bCs/>
          <w:sz w:val="24"/>
        </w:rPr>
        <w:t>实践讨论</w:t>
      </w:r>
      <w:r>
        <w:rPr>
          <w:b/>
          <w:bCs/>
          <w:sz w:val="24"/>
        </w:rPr>
        <w:t>1</w:t>
      </w:r>
      <w:r>
        <w:rPr>
          <w:rFonts w:hint="eastAsia"/>
          <w:b/>
          <w:bCs/>
          <w:sz w:val="24"/>
        </w:rPr>
        <w:t>：通过预习</w:t>
      </w:r>
      <w:r>
        <w:rPr>
          <w:rFonts w:ascii="宋体" w:hAnsi="宋体" w:hint="eastAsia"/>
          <w:b/>
          <w:kern w:val="0"/>
          <w:sz w:val="24"/>
          <w:lang w:val="zh-CN"/>
        </w:rPr>
        <w:t>卢照邻《长安古意》，请同学们归纳</w:t>
      </w:r>
      <w:r>
        <w:rPr>
          <w:rFonts w:ascii="宋体" w:hint="eastAsia"/>
          <w:b/>
          <w:kern w:val="0"/>
          <w:sz w:val="24"/>
          <w:lang w:val="zh-CN"/>
        </w:rPr>
        <w:t>“</w:t>
      </w:r>
      <w:r>
        <w:rPr>
          <w:rFonts w:ascii="宋体" w:hAnsi="宋体" w:hint="eastAsia"/>
          <w:b/>
          <w:kern w:val="0"/>
          <w:sz w:val="24"/>
          <w:lang w:val="zh-CN"/>
        </w:rPr>
        <w:t>王杨卢骆体</w:t>
      </w:r>
      <w:r>
        <w:rPr>
          <w:rFonts w:ascii="宋体" w:hint="eastAsia"/>
          <w:b/>
          <w:kern w:val="0"/>
          <w:sz w:val="24"/>
          <w:lang w:val="zh-CN"/>
        </w:rPr>
        <w:t>”</w:t>
      </w:r>
      <w:r>
        <w:rPr>
          <w:rFonts w:ascii="宋体" w:hAnsi="宋体" w:hint="eastAsia"/>
          <w:b/>
          <w:kern w:val="0"/>
          <w:sz w:val="24"/>
          <w:lang w:val="zh-CN"/>
        </w:rPr>
        <w:t>的基本特点。</w:t>
      </w:r>
    </w:p>
    <w:p w:rsidR="00A53782" w14:paraId="333740C0"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bCs/>
          <w:kern w:val="0"/>
          <w:sz w:val="24"/>
          <w:lang w:val="zh-CN"/>
        </w:rPr>
      </w:pPr>
      <w:r>
        <w:rPr>
          <w:rFonts w:ascii="宋体" w:hAnsi="宋体" w:hint="eastAsia"/>
          <w:bCs/>
          <w:kern w:val="0"/>
          <w:sz w:val="24"/>
          <w:lang w:val="zh-CN"/>
        </w:rPr>
        <w:t>（三）风格</w:t>
      </w:r>
      <w:r>
        <w:rPr>
          <w:rFonts w:ascii="宋体" w:hint="eastAsia"/>
          <w:sz w:val="24"/>
        </w:rPr>
        <w:t>昂扬</w:t>
      </w:r>
      <w:r>
        <w:rPr>
          <w:rFonts w:ascii="宋体"/>
          <w:sz w:val="24"/>
        </w:rPr>
        <w:t>——</w:t>
      </w:r>
      <w:r>
        <w:rPr>
          <w:rFonts w:ascii="宋体" w:hAnsi="宋体" w:hint="eastAsia"/>
          <w:bCs/>
          <w:kern w:val="0"/>
          <w:sz w:val="24"/>
          <w:lang w:val="zh-CN"/>
        </w:rPr>
        <w:t>唐诗始音的</w:t>
      </w:r>
      <w:r>
        <w:rPr>
          <w:rFonts w:ascii="宋体" w:hAnsi="宋体" w:hint="eastAsia"/>
          <w:bCs/>
          <w:kern w:val="0"/>
          <w:sz w:val="24"/>
          <w:lang w:val="zh-CN"/>
        </w:rPr>
        <w:t>光辉</w:t>
      </w:r>
    </w:p>
    <w:p w:rsidR="00A53782" w14:paraId="69BBC86F" w14:textId="77777777">
      <w:pPr>
        <w:spacing w:line="360" w:lineRule="auto"/>
        <w:jc w:val="left"/>
        <w:rPr>
          <w:rFonts w:ascii="宋体"/>
          <w:sz w:val="24"/>
        </w:rPr>
      </w:pPr>
    </w:p>
    <w:p w:rsidR="00A53782" w14:paraId="64053D7D" w14:textId="77777777">
      <w:pPr>
        <w:spacing w:line="360" w:lineRule="auto"/>
        <w:ind w:firstLine="2470" w:firstLineChars="1029"/>
        <w:rPr>
          <w:rFonts w:ascii="宋体"/>
          <w:b/>
          <w:bCs/>
          <w:sz w:val="24"/>
        </w:rPr>
      </w:pPr>
      <w:r>
        <w:rPr>
          <w:rFonts w:ascii="宋体" w:hint="eastAsia"/>
          <w:b/>
          <w:sz w:val="24"/>
        </w:rPr>
        <w:t>第三节</w:t>
      </w:r>
      <w:r>
        <w:rPr>
          <w:rFonts w:ascii="宋体"/>
          <w:b/>
          <w:sz w:val="24"/>
        </w:rPr>
        <w:t xml:space="preserve">  </w:t>
      </w:r>
      <w:r>
        <w:rPr>
          <w:rFonts w:ascii="宋体" w:hint="eastAsia"/>
          <w:b/>
          <w:sz w:val="24"/>
        </w:rPr>
        <w:t>沈宋、陈子昂及张若虚</w:t>
      </w:r>
    </w:p>
    <w:p w:rsidR="00A53782" w14:paraId="3814C538" w14:textId="77777777">
      <w:pPr>
        <w:spacing w:line="360" w:lineRule="auto"/>
        <w:jc w:val="left"/>
        <w:rPr>
          <w:rFonts w:ascii="宋体"/>
          <w:sz w:val="24"/>
        </w:rPr>
      </w:pPr>
      <w:r>
        <w:rPr>
          <w:rFonts w:ascii="宋体" w:hint="eastAsia"/>
          <w:sz w:val="24"/>
        </w:rPr>
        <w:t>一、沈宋：</w:t>
      </w:r>
      <w:r>
        <w:rPr>
          <w:rFonts w:ascii="宋体"/>
          <w:sz w:val="24"/>
        </w:rPr>
        <w:t xml:space="preserve">  </w:t>
      </w:r>
      <w:r>
        <w:rPr>
          <w:rFonts w:ascii="宋体" w:hint="eastAsia"/>
          <w:sz w:val="24"/>
        </w:rPr>
        <w:t>他们前期出入武后宫廷创作宫体诗，后期出于被贬际遇，多以诗歌</w:t>
      </w:r>
      <w:r>
        <w:rPr>
          <w:rFonts w:ascii="宋体" w:hint="eastAsia"/>
          <w:sz w:val="24"/>
        </w:rPr>
        <w:t>抒真实</w:t>
      </w:r>
      <w:r>
        <w:rPr>
          <w:rFonts w:ascii="宋体" w:hint="eastAsia"/>
          <w:sz w:val="24"/>
        </w:rPr>
        <w:t>生活感受。在律诗的形式上有贡献。</w:t>
      </w:r>
    </w:p>
    <w:p w:rsidR="00A53782" w14:paraId="0FDEC2E6" w14:textId="77777777">
      <w:pPr>
        <w:spacing w:line="276" w:lineRule="auto"/>
        <w:rPr>
          <w:rFonts w:ascii="宋体"/>
          <w:sz w:val="24"/>
        </w:rPr>
      </w:pPr>
      <w:r>
        <w:rPr>
          <w:rFonts w:ascii="宋体" w:hint="eastAsia"/>
          <w:sz w:val="24"/>
        </w:rPr>
        <w:t>二、陈子昂</w:t>
      </w:r>
    </w:p>
    <w:p w:rsidR="00A53782" w14:paraId="6FE7A4F4" w14:textId="77777777">
      <w:pPr>
        <w:spacing w:line="360" w:lineRule="auto"/>
        <w:jc w:val="left"/>
        <w:rPr>
          <w:rFonts w:ascii="宋体"/>
          <w:sz w:val="24"/>
        </w:rPr>
      </w:pPr>
      <w:r>
        <w:rPr>
          <w:rFonts w:ascii="宋体" w:hAnsi="宋体"/>
          <w:sz w:val="24"/>
        </w:rPr>
        <w:t xml:space="preserve">1. </w:t>
      </w:r>
      <w:r>
        <w:rPr>
          <w:rFonts w:ascii="宋体" w:hAnsi="宋体" w:hint="eastAsia"/>
          <w:sz w:val="24"/>
        </w:rPr>
        <w:t>陈子昂生平</w:t>
      </w:r>
    </w:p>
    <w:p w:rsidR="00A53782" w14:paraId="24B015B6" w14:textId="77777777">
      <w:pPr>
        <w:spacing w:line="360" w:lineRule="auto"/>
        <w:jc w:val="left"/>
        <w:rPr>
          <w:rFonts w:ascii="宋体"/>
          <w:sz w:val="24"/>
        </w:rPr>
      </w:pPr>
      <w:r>
        <w:rPr>
          <w:rFonts w:ascii="宋体" w:hAnsi="宋体"/>
          <w:sz w:val="24"/>
        </w:rPr>
        <w:t xml:space="preserve">2. </w:t>
      </w:r>
      <w:r>
        <w:rPr>
          <w:rFonts w:ascii="宋体" w:hAnsi="宋体" w:hint="eastAsia"/>
          <w:sz w:val="24"/>
        </w:rPr>
        <w:t>陈子昂的诗歌革新主张：</w:t>
      </w:r>
      <w:r>
        <w:rPr>
          <w:rFonts w:ascii="宋体" w:hint="eastAsia"/>
          <w:sz w:val="24"/>
        </w:rPr>
        <w:t>倡</w:t>
      </w:r>
      <w:r>
        <w:rPr>
          <w:rFonts w:ascii="宋体" w:hint="eastAsia"/>
          <w:sz w:val="24"/>
        </w:rPr>
        <w:t>“汉魏风骨”“兴寄</w:t>
      </w:r>
      <w:r>
        <w:rPr>
          <w:rFonts w:ascii="宋体"/>
          <w:sz w:val="24"/>
        </w:rPr>
        <w:t xml:space="preserve"> </w:t>
      </w:r>
      <w:r>
        <w:rPr>
          <w:rFonts w:ascii="宋体" w:hint="eastAsia"/>
          <w:sz w:val="24"/>
        </w:rPr>
        <w:t>”</w:t>
      </w:r>
      <w:r>
        <w:rPr>
          <w:rFonts w:ascii="宋体" w:hAnsi="宋体"/>
          <w:sz w:val="24"/>
        </w:rPr>
        <w:t xml:space="preserve"> </w:t>
      </w:r>
      <w:r>
        <w:rPr>
          <w:rFonts w:ascii="宋体" w:hAnsi="宋体" w:hint="eastAsia"/>
          <w:sz w:val="24"/>
        </w:rPr>
        <w:t>韩愈、白居易散文和诗歌上的革新主张也与此一脉相承。</w:t>
      </w:r>
    </w:p>
    <w:p w:rsidR="00A53782" w14:paraId="123D9E58" w14:textId="77777777">
      <w:pPr>
        <w:spacing w:line="276" w:lineRule="auto"/>
        <w:rPr>
          <w:rFonts w:ascii="宋体"/>
          <w:sz w:val="24"/>
        </w:rPr>
      </w:pPr>
      <w:r>
        <w:rPr>
          <w:rFonts w:ascii="宋体" w:hAnsi="宋体"/>
          <w:sz w:val="24"/>
        </w:rPr>
        <w:t>3.</w:t>
      </w:r>
      <w:r>
        <w:rPr>
          <w:rFonts w:ascii="宋体" w:hAnsi="宋体" w:hint="eastAsia"/>
          <w:sz w:val="24"/>
        </w:rPr>
        <w:t>陈子昂的诗歌创作及其地位和影响</w:t>
      </w:r>
    </w:p>
    <w:p w:rsidR="00A53782" w14:paraId="60F0446C" w14:textId="77777777">
      <w:pPr>
        <w:spacing w:line="276" w:lineRule="auto"/>
        <w:rPr>
          <w:rFonts w:ascii="宋体"/>
          <w:sz w:val="24"/>
        </w:rPr>
      </w:pPr>
      <w:r>
        <w:rPr>
          <w:rFonts w:ascii="宋体" w:hAnsi="宋体" w:hint="eastAsia"/>
          <w:sz w:val="24"/>
        </w:rPr>
        <w:t>作品选讲：《感遇》</w:t>
      </w:r>
    </w:p>
    <w:p w:rsidR="00A53782" w14:paraId="7C7DD4BF" w14:textId="77777777">
      <w:pPr>
        <w:spacing w:line="360" w:lineRule="auto"/>
        <w:jc w:val="left"/>
        <w:rPr>
          <w:rFonts w:ascii="宋体"/>
          <w:sz w:val="24"/>
        </w:rPr>
      </w:pPr>
      <w:r>
        <w:rPr>
          <w:rFonts w:ascii="宋体" w:hint="eastAsia"/>
          <w:sz w:val="24"/>
        </w:rPr>
        <w:t>其诗内容充实，语言古朴，格调雄浑，有建安、正始遗风。</w:t>
      </w:r>
      <w:r>
        <w:rPr>
          <w:rFonts w:ascii="宋体" w:hAnsi="宋体" w:hint="eastAsia"/>
          <w:sz w:val="24"/>
        </w:rPr>
        <w:t>结束初唐百年来的齐梁文风，下开盛唐雄浑浪漫一派的关键人物。</w:t>
      </w:r>
      <w:r>
        <w:rPr>
          <w:rFonts w:ascii="宋体" w:hint="eastAsia"/>
          <w:sz w:val="24"/>
        </w:rPr>
        <w:t>但复古有余创新不足。</w:t>
      </w:r>
    </w:p>
    <w:p w:rsidR="00A53782" w14:paraId="0257AAB6" w14:textId="77777777">
      <w:pPr>
        <w:rPr>
          <w:lang w:val="zh-CN"/>
        </w:rPr>
      </w:pPr>
      <w:r>
        <w:rPr>
          <w:rFonts w:ascii="宋体" w:hint="eastAsia"/>
          <w:sz w:val="24"/>
        </w:rPr>
        <w:t>三、张若虚及其《春江花月夜》</w:t>
      </w:r>
      <w:r>
        <w:rPr>
          <w:rFonts w:ascii="宋体"/>
          <w:sz w:val="24"/>
        </w:rPr>
        <w:t xml:space="preserve"> </w:t>
      </w:r>
      <w:r>
        <w:rPr>
          <w:rFonts w:ascii="宋体" w:hint="eastAsia"/>
          <w:sz w:val="24"/>
        </w:rPr>
        <w:t>：</w:t>
      </w:r>
      <w:r>
        <w:rPr>
          <w:rFonts w:ascii="宋体"/>
          <w:sz w:val="24"/>
        </w:rPr>
        <w:t xml:space="preserve"> </w:t>
      </w:r>
      <w:r>
        <w:rPr>
          <w:rFonts w:ascii="宋体" w:hint="eastAsia"/>
          <w:sz w:val="24"/>
        </w:rPr>
        <w:t>“孤篇横绝”，“诗中的诗，顶峰上的顶峰。”</w:t>
      </w:r>
    </w:p>
    <w:p w:rsidR="00A53782" w14:paraId="783CBD63" w14:textId="77777777">
      <w:pPr>
        <w:spacing w:line="360" w:lineRule="auto"/>
        <w:jc w:val="left"/>
        <w:rPr>
          <w:rFonts w:ascii="宋体"/>
          <w:sz w:val="24"/>
        </w:rPr>
      </w:pPr>
      <w:r>
        <w:rPr>
          <w:rFonts w:ascii="宋体" w:hint="eastAsia"/>
          <w:sz w:val="24"/>
        </w:rPr>
        <w:t>张若虚的诗歌已经开始体现了盛唐之音。</w:t>
      </w:r>
    </w:p>
    <w:p w:rsidR="00A53782" w14:paraId="4D3A84CA" w14:textId="77777777">
      <w:pPr>
        <w:spacing w:line="360" w:lineRule="auto"/>
        <w:rPr>
          <w:sz w:val="24"/>
        </w:rPr>
        <w:sectPr>
          <w:type w:val="nextPage"/>
          <w:pgSz w:w="11906" w:h="16838"/>
          <w:pgMar w:top="1440" w:right="1800" w:bottom="1440" w:left="1800" w:header="851" w:footer="992" w:gutter="0"/>
          <w:pgNumType w:start="4"/>
          <w:cols w:space="425"/>
          <w:titlePg w:val="0"/>
          <w:docGrid w:type="lines" w:linePitch="312"/>
        </w:sectPr>
      </w:pPr>
      <w:r>
        <w:rPr>
          <w:rFonts w:hint="eastAsia"/>
          <w:sz w:val="24"/>
        </w:rPr>
        <w:t>作品选讲：</w:t>
      </w:r>
      <w:r>
        <w:rPr>
          <w:rFonts w:ascii="宋体" w:hint="eastAsia"/>
          <w:sz w:val="24"/>
        </w:rPr>
        <w:t>《春江花月夜》</w:t>
      </w:r>
    </w:p>
    <w:p w:rsidR="00A53782" w14:paraId="590513AC" w14:textId="77777777">
      <w:pPr>
        <w:spacing w:line="360" w:lineRule="auto"/>
        <w:jc w:val="center"/>
        <w:rPr>
          <w:rFonts w:ascii="宋体"/>
          <w:b/>
          <w:bCs/>
          <w:sz w:val="30"/>
          <w:szCs w:val="30"/>
        </w:rPr>
      </w:pPr>
      <w:r>
        <w:rPr>
          <w:rFonts w:ascii="宋体" w:hint="eastAsia"/>
          <w:b/>
          <w:bCs/>
          <w:sz w:val="30"/>
          <w:szCs w:val="30"/>
        </w:rPr>
        <w:t>第二章</w:t>
      </w:r>
      <w:r>
        <w:rPr>
          <w:rFonts w:ascii="宋体"/>
          <w:b/>
          <w:bCs/>
          <w:sz w:val="30"/>
          <w:szCs w:val="30"/>
        </w:rPr>
        <w:t xml:space="preserve"> </w:t>
      </w:r>
      <w:r>
        <w:rPr>
          <w:rFonts w:ascii="宋体" w:hint="eastAsia"/>
          <w:b/>
          <w:bCs/>
          <w:sz w:val="30"/>
          <w:szCs w:val="30"/>
        </w:rPr>
        <w:t>盛唐诗歌（</w:t>
      </w:r>
      <w:r>
        <w:rPr>
          <w:rFonts w:ascii="宋体"/>
          <w:b/>
          <w:bCs/>
          <w:sz w:val="30"/>
          <w:szCs w:val="30"/>
        </w:rPr>
        <w:t>10</w:t>
      </w:r>
      <w:r>
        <w:rPr>
          <w:rFonts w:ascii="宋体" w:hint="eastAsia"/>
          <w:b/>
          <w:bCs/>
          <w:sz w:val="30"/>
          <w:szCs w:val="30"/>
        </w:rPr>
        <w:t>学时，课内讲授</w:t>
      </w:r>
      <w:r>
        <w:rPr>
          <w:rFonts w:ascii="宋体"/>
          <w:b/>
          <w:bCs/>
          <w:sz w:val="30"/>
          <w:szCs w:val="30"/>
        </w:rPr>
        <w:t>8</w:t>
      </w:r>
      <w:r>
        <w:rPr>
          <w:rFonts w:ascii="宋体" w:hint="eastAsia"/>
          <w:b/>
          <w:bCs/>
          <w:sz w:val="30"/>
          <w:szCs w:val="30"/>
        </w:rPr>
        <w:t>学时</w:t>
      </w:r>
      <w:r>
        <w:rPr>
          <w:rFonts w:ascii="宋体"/>
          <w:b/>
          <w:bCs/>
          <w:sz w:val="30"/>
          <w:szCs w:val="30"/>
        </w:rPr>
        <w:t xml:space="preserve"> </w:t>
      </w:r>
      <w:r>
        <w:rPr>
          <w:rFonts w:ascii="宋体" w:hint="eastAsia"/>
          <w:b/>
          <w:bCs/>
          <w:sz w:val="30"/>
          <w:szCs w:val="30"/>
        </w:rPr>
        <w:t>实践讨论</w:t>
      </w:r>
      <w:r>
        <w:rPr>
          <w:rFonts w:ascii="宋体"/>
          <w:b/>
          <w:bCs/>
          <w:sz w:val="30"/>
          <w:szCs w:val="30"/>
        </w:rPr>
        <w:t>3</w:t>
      </w:r>
      <w:r>
        <w:rPr>
          <w:rFonts w:ascii="宋体" w:hint="eastAsia"/>
          <w:b/>
          <w:bCs/>
          <w:sz w:val="30"/>
          <w:szCs w:val="30"/>
        </w:rPr>
        <w:t>学时）</w:t>
      </w:r>
    </w:p>
    <w:p w:rsidR="00A53782" w14:paraId="32D0829B" w14:textId="77777777">
      <w:pPr>
        <w:spacing w:line="360" w:lineRule="auto"/>
        <w:rPr>
          <w:rFonts w:ascii="黑体"/>
          <w:b/>
          <w:sz w:val="24"/>
        </w:rPr>
      </w:pPr>
      <w:r>
        <w:rPr>
          <w:rFonts w:ascii="黑体" w:hint="eastAsia"/>
          <w:b/>
          <w:sz w:val="24"/>
        </w:rPr>
        <w:t>一、教学目标</w:t>
      </w:r>
    </w:p>
    <w:p w:rsidR="00A53782" w14:paraId="042F34FA" w14:textId="77777777">
      <w:pPr>
        <w:spacing w:line="360" w:lineRule="auto"/>
        <w:ind w:firstLine="495"/>
        <w:rPr>
          <w:rFonts w:ascii="仿宋_GB2312"/>
          <w:sz w:val="24"/>
        </w:rPr>
      </w:pPr>
      <w:r>
        <w:rPr>
          <w:rFonts w:ascii="黑体" w:hint="eastAsia"/>
          <w:sz w:val="24"/>
        </w:rPr>
        <w:t>通过</w:t>
      </w:r>
      <w:r>
        <w:rPr>
          <w:rFonts w:ascii="宋体" w:hint="eastAsia"/>
          <w:sz w:val="24"/>
        </w:rPr>
        <w:t>盛唐诗歌</w:t>
      </w:r>
      <w:r>
        <w:rPr>
          <w:rFonts w:ascii="黑体" w:hint="eastAsia"/>
          <w:sz w:val="24"/>
        </w:rPr>
        <w:t>的学习，要求学生掌握</w:t>
      </w:r>
      <w:r>
        <w:rPr>
          <w:rFonts w:ascii="宋体" w:hint="eastAsia"/>
          <w:sz w:val="24"/>
        </w:rPr>
        <w:t>盛唐诗歌</w:t>
      </w:r>
      <w:r>
        <w:rPr>
          <w:rFonts w:ascii="黑体" w:hint="eastAsia"/>
          <w:sz w:val="24"/>
        </w:rPr>
        <w:t>的主要流派、种类、体裁、特点，</w:t>
      </w:r>
      <w:r>
        <w:rPr>
          <w:rFonts w:ascii="仿宋_GB2312" w:hint="eastAsia"/>
          <w:sz w:val="24"/>
        </w:rPr>
        <w:t>使学生对</w:t>
      </w:r>
      <w:r>
        <w:rPr>
          <w:rFonts w:ascii="宋体" w:hint="eastAsia"/>
          <w:sz w:val="24"/>
        </w:rPr>
        <w:t>盛唐气象、</w:t>
      </w:r>
      <w:r>
        <w:rPr>
          <w:rFonts w:ascii="宋体" w:hint="eastAsia"/>
          <w:bCs/>
          <w:sz w:val="24"/>
        </w:rPr>
        <w:t>山水田园诗派、边塞诗派、李白及其诗歌、杜甫及其诗歌</w:t>
      </w:r>
      <w:r>
        <w:rPr>
          <w:rFonts w:ascii="宋体" w:hint="eastAsia"/>
          <w:sz w:val="24"/>
        </w:rPr>
        <w:t>有更深入的认识与理解，并</w:t>
      </w:r>
      <w:r>
        <w:rPr>
          <w:rFonts w:ascii="仿宋_GB2312" w:hint="eastAsia"/>
          <w:sz w:val="24"/>
        </w:rPr>
        <w:t>进一步提高学生阅读、分析、鉴赏古代文学作品的能力。学习古代作家爱国忧民的情怀，增强自身责任感。</w:t>
      </w:r>
    </w:p>
    <w:p w:rsidR="00A53782" w14:paraId="221004EF" w14:textId="77777777">
      <w:pPr>
        <w:spacing w:line="360" w:lineRule="auto"/>
        <w:rPr>
          <w:rFonts w:ascii="黑体"/>
          <w:b/>
          <w:sz w:val="24"/>
        </w:rPr>
      </w:pPr>
      <w:r>
        <w:rPr>
          <w:rFonts w:ascii="黑体" w:hint="eastAsia"/>
          <w:b/>
          <w:sz w:val="24"/>
        </w:rPr>
        <w:t>二、教学内容</w:t>
      </w:r>
    </w:p>
    <w:p w:rsidR="00A53782" w14:paraId="5B99FB72" w14:textId="77777777">
      <w:pPr>
        <w:spacing w:line="360" w:lineRule="auto"/>
        <w:ind w:firstLine="2940" w:firstLineChars="1225"/>
        <w:rPr>
          <w:rFonts w:ascii="宋体"/>
          <w:b/>
          <w:bCs/>
          <w:sz w:val="24"/>
        </w:rPr>
      </w:pPr>
      <w:r>
        <w:rPr>
          <w:rFonts w:ascii="宋体" w:hint="eastAsia"/>
          <w:b/>
          <w:bCs/>
          <w:sz w:val="24"/>
        </w:rPr>
        <w:t>第一节</w:t>
      </w:r>
      <w:r>
        <w:rPr>
          <w:rFonts w:ascii="宋体"/>
          <w:b/>
          <w:bCs/>
          <w:sz w:val="24"/>
        </w:rPr>
        <w:t xml:space="preserve">  </w:t>
      </w:r>
      <w:r>
        <w:rPr>
          <w:rFonts w:ascii="宋体" w:hint="eastAsia"/>
          <w:b/>
          <w:bCs/>
          <w:sz w:val="24"/>
        </w:rPr>
        <w:t>山水田园诗派</w:t>
      </w:r>
    </w:p>
    <w:p w:rsidR="00A53782" w14:paraId="3D502E37" w14:textId="77777777">
      <w:pPr>
        <w:spacing w:line="360" w:lineRule="auto"/>
        <w:jc w:val="left"/>
        <w:rPr>
          <w:rFonts w:ascii="宋体"/>
          <w:sz w:val="24"/>
        </w:rPr>
      </w:pPr>
      <w:r>
        <w:rPr>
          <w:rFonts w:ascii="宋体" w:hint="eastAsia"/>
          <w:sz w:val="24"/>
        </w:rPr>
        <w:t>一、兴起原因及主要作家</w:t>
      </w:r>
    </w:p>
    <w:p w:rsidR="00A53782" w14:paraId="4809B9BD" w14:textId="77777777">
      <w:pPr>
        <w:spacing w:line="360" w:lineRule="auto"/>
        <w:jc w:val="left"/>
        <w:rPr>
          <w:rFonts w:ascii="宋体"/>
          <w:sz w:val="24"/>
        </w:rPr>
      </w:pPr>
      <w:r>
        <w:rPr>
          <w:rFonts w:ascii="宋体" w:hint="eastAsia"/>
          <w:sz w:val="24"/>
        </w:rPr>
        <w:t>二、孟浩然生平及其诗歌创作</w:t>
      </w:r>
      <w:r>
        <w:rPr>
          <w:rFonts w:ascii="宋体"/>
          <w:sz w:val="24"/>
        </w:rPr>
        <w:t xml:space="preserve">  </w:t>
      </w:r>
      <w:r>
        <w:rPr>
          <w:rFonts w:ascii="宋体" w:hint="eastAsia"/>
          <w:sz w:val="24"/>
        </w:rPr>
        <w:t>其诗多写隐逸生活和自然景物，情感比较平和、冲淡。他的小诗多有活泼、别致、</w:t>
      </w:r>
      <w:r>
        <w:rPr>
          <w:rFonts w:ascii="宋体" w:hint="eastAsia"/>
          <w:sz w:val="24"/>
        </w:rPr>
        <w:t>脍灸人口</w:t>
      </w:r>
      <w:r>
        <w:rPr>
          <w:rFonts w:ascii="宋体" w:hint="eastAsia"/>
          <w:sz w:val="24"/>
        </w:rPr>
        <w:t>的佳作。</w:t>
      </w:r>
    </w:p>
    <w:p w:rsidR="00A53782" w14:paraId="3827659F" w14:textId="77777777">
      <w:pPr>
        <w:spacing w:line="360" w:lineRule="auto"/>
        <w:rPr>
          <w:b/>
          <w:bCs/>
          <w:sz w:val="24"/>
        </w:rPr>
      </w:pPr>
      <w:r>
        <w:rPr>
          <w:rFonts w:hint="eastAsia"/>
          <w:sz w:val="24"/>
        </w:rPr>
        <w:t>作品选讲：《</w:t>
      </w:r>
      <w:r>
        <w:rPr>
          <w:sz w:val="24"/>
        </w:rPr>
        <w:t xml:space="preserve"> </w:t>
      </w:r>
      <w:r>
        <w:rPr>
          <w:rFonts w:hint="eastAsia"/>
          <w:sz w:val="24"/>
        </w:rPr>
        <w:t>过故人庄</w:t>
      </w:r>
      <w:r>
        <w:rPr>
          <w:sz w:val="24"/>
        </w:rPr>
        <w:t xml:space="preserve"> </w:t>
      </w:r>
      <w:r>
        <w:rPr>
          <w:rFonts w:hint="eastAsia"/>
          <w:sz w:val="24"/>
        </w:rPr>
        <w:t>》</w:t>
      </w:r>
    </w:p>
    <w:p w:rsidR="00A53782" w14:paraId="5A72560F" w14:textId="77777777">
      <w:pPr>
        <w:spacing w:line="360" w:lineRule="auto"/>
        <w:jc w:val="left"/>
        <w:rPr>
          <w:rFonts w:ascii="宋体"/>
          <w:sz w:val="24"/>
        </w:rPr>
      </w:pPr>
      <w:r>
        <w:rPr>
          <w:rFonts w:ascii="宋体" w:hint="eastAsia"/>
          <w:sz w:val="24"/>
        </w:rPr>
        <w:t>三、王</w:t>
      </w:r>
      <w:r>
        <w:rPr>
          <w:rFonts w:ascii="宋体" w:hint="eastAsia"/>
          <w:sz w:val="24"/>
        </w:rPr>
        <w:t>维生平及其</w:t>
      </w:r>
      <w:r>
        <w:rPr>
          <w:rFonts w:ascii="宋体" w:hint="eastAsia"/>
          <w:sz w:val="24"/>
        </w:rPr>
        <w:t>思想</w:t>
      </w:r>
    </w:p>
    <w:p w:rsidR="00A53782" w14:paraId="6F5C5A5C" w14:textId="77777777">
      <w:pPr>
        <w:spacing w:line="360" w:lineRule="auto"/>
        <w:jc w:val="left"/>
        <w:rPr>
          <w:rFonts w:ascii="宋体"/>
          <w:sz w:val="24"/>
        </w:rPr>
      </w:pPr>
      <w:r>
        <w:rPr>
          <w:rFonts w:ascii="宋体" w:hint="eastAsia"/>
          <w:sz w:val="24"/>
        </w:rPr>
        <w:t>四、王维诗歌创作</w:t>
      </w:r>
      <w:r>
        <w:rPr>
          <w:rFonts w:ascii="宋体"/>
          <w:sz w:val="24"/>
        </w:rPr>
        <w:t xml:space="preserve">  </w:t>
      </w:r>
      <w:r>
        <w:rPr>
          <w:rFonts w:ascii="宋体" w:hint="eastAsia"/>
          <w:sz w:val="24"/>
        </w:rPr>
        <w:t>其诗题材</w:t>
      </w:r>
      <w:r>
        <w:rPr>
          <w:rFonts w:ascii="宋体" w:hint="eastAsia"/>
          <w:sz w:val="24"/>
        </w:rPr>
        <w:t>较孟稍</w:t>
      </w:r>
      <w:r>
        <w:rPr>
          <w:rFonts w:ascii="宋体" w:hint="eastAsia"/>
          <w:sz w:val="24"/>
        </w:rPr>
        <w:t>广，有边塞、游侠，有自然景物和隐逸生活。前期诗歌感情比较健康，后期诗歌禅意较浓。“诗中有画”。</w:t>
      </w:r>
    </w:p>
    <w:p w:rsidR="00A53782" w14:paraId="45035E41" w14:textId="77777777">
      <w:pPr>
        <w:spacing w:line="360" w:lineRule="auto"/>
        <w:jc w:val="left"/>
        <w:rPr>
          <w:rFonts w:ascii="宋体"/>
          <w:sz w:val="24"/>
        </w:rPr>
      </w:pPr>
      <w:r>
        <w:rPr>
          <w:rFonts w:ascii="宋体" w:hint="eastAsia"/>
          <w:sz w:val="24"/>
        </w:rPr>
        <w:t>作品选讲：《山居秋暝》（学生高中学过，可就其中的写作技巧和名句作适当讨论分析）</w:t>
      </w:r>
      <w:r>
        <w:rPr>
          <w:rFonts w:hint="eastAsia"/>
          <w:sz w:val="24"/>
        </w:rPr>
        <w:t>《使至塞上》</w:t>
      </w:r>
      <w:r>
        <w:rPr>
          <w:rFonts w:ascii="宋体" w:hint="eastAsia"/>
          <w:sz w:val="24"/>
        </w:rPr>
        <w:t>《终南山》</w:t>
      </w:r>
    </w:p>
    <w:p w:rsidR="00A53782" w14:paraId="2D43AD92"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b/>
          <w:kern w:val="0"/>
          <w:sz w:val="24"/>
          <w:lang w:val="zh-CN"/>
        </w:rPr>
      </w:pPr>
      <w:r>
        <w:rPr>
          <w:rFonts w:hint="eastAsia"/>
          <w:b/>
          <w:bCs/>
          <w:sz w:val="24"/>
        </w:rPr>
        <w:t>实践讨论</w:t>
      </w:r>
      <w:r>
        <w:rPr>
          <w:b/>
          <w:bCs/>
          <w:sz w:val="24"/>
        </w:rPr>
        <w:t>2</w:t>
      </w:r>
      <w:r>
        <w:rPr>
          <w:rFonts w:hint="eastAsia"/>
          <w:b/>
          <w:bCs/>
          <w:sz w:val="24"/>
        </w:rPr>
        <w:t>：通过具体作品讨论王维诗歌“诗中有画”的特点。</w:t>
      </w:r>
    </w:p>
    <w:p w:rsidR="00A53782" w14:paraId="1866783B" w14:textId="77777777">
      <w:pPr>
        <w:spacing w:line="360" w:lineRule="auto"/>
        <w:ind w:firstLine="3175" w:firstLineChars="1323"/>
        <w:rPr>
          <w:rFonts w:ascii="宋体"/>
          <w:b/>
          <w:bCs/>
          <w:sz w:val="24"/>
        </w:rPr>
      </w:pPr>
      <w:r>
        <w:rPr>
          <w:rFonts w:ascii="宋体" w:hint="eastAsia"/>
          <w:b/>
          <w:bCs/>
          <w:sz w:val="24"/>
        </w:rPr>
        <w:t>第二节</w:t>
      </w:r>
      <w:r>
        <w:rPr>
          <w:rFonts w:ascii="宋体"/>
          <w:b/>
          <w:bCs/>
          <w:sz w:val="24"/>
        </w:rPr>
        <w:t xml:space="preserve">  </w:t>
      </w:r>
      <w:r>
        <w:rPr>
          <w:rFonts w:ascii="宋体" w:hint="eastAsia"/>
          <w:b/>
          <w:bCs/>
          <w:sz w:val="24"/>
        </w:rPr>
        <w:t>边塞诗派</w:t>
      </w:r>
    </w:p>
    <w:p w:rsidR="00A53782" w14:paraId="2E1F4022" w14:textId="77777777">
      <w:pPr>
        <w:spacing w:line="360" w:lineRule="auto"/>
        <w:jc w:val="left"/>
        <w:rPr>
          <w:rFonts w:ascii="宋体"/>
          <w:sz w:val="24"/>
        </w:rPr>
      </w:pPr>
      <w:r>
        <w:rPr>
          <w:rFonts w:ascii="宋体" w:hint="eastAsia"/>
          <w:sz w:val="24"/>
        </w:rPr>
        <w:t>一、时代背景及主要作家</w:t>
      </w:r>
    </w:p>
    <w:p w:rsidR="00A53782" w14:paraId="7FEC23E0" w14:textId="77777777">
      <w:pPr>
        <w:spacing w:line="276" w:lineRule="auto"/>
        <w:rPr>
          <w:rFonts w:ascii="宋体"/>
          <w:sz w:val="24"/>
        </w:rPr>
      </w:pPr>
      <w:r>
        <w:rPr>
          <w:rFonts w:ascii="宋体" w:hint="eastAsia"/>
          <w:sz w:val="24"/>
        </w:rPr>
        <w:t>二、高适生平及其诗歌创作</w:t>
      </w:r>
      <w:r>
        <w:rPr>
          <w:rFonts w:ascii="宋体"/>
          <w:sz w:val="24"/>
        </w:rPr>
        <w:t xml:space="preserve">  </w:t>
      </w:r>
      <w:r>
        <w:rPr>
          <w:rFonts w:ascii="宋体" w:hint="eastAsia"/>
          <w:sz w:val="24"/>
        </w:rPr>
        <w:t>高适诗歌内容充实丰富，现实性强，“多胸臆语，兼有气骨”。</w:t>
      </w:r>
      <w:r>
        <w:rPr>
          <w:rFonts w:ascii="宋体" w:hint="eastAsia"/>
          <w:sz w:val="24"/>
        </w:rPr>
        <w:t>长于七</w:t>
      </w:r>
      <w:r>
        <w:rPr>
          <w:rFonts w:ascii="宋体" w:hint="eastAsia"/>
          <w:sz w:val="24"/>
        </w:rPr>
        <w:t>言歌行。</w:t>
      </w:r>
      <w:r>
        <w:rPr>
          <w:rFonts w:ascii="宋体" w:hAnsi="宋体" w:hint="eastAsia"/>
          <w:sz w:val="24"/>
        </w:rPr>
        <w:t>形成了雄厚豪健、悲壮浑朴的艺术风格。</w:t>
      </w:r>
    </w:p>
    <w:p w:rsidR="00A53782" w14:paraId="21294C2D" w14:textId="77777777">
      <w:pPr>
        <w:spacing w:line="360" w:lineRule="auto"/>
        <w:jc w:val="left"/>
        <w:rPr>
          <w:rFonts w:ascii="宋体"/>
          <w:sz w:val="24"/>
        </w:rPr>
      </w:pPr>
      <w:r>
        <w:rPr>
          <w:rFonts w:ascii="宋体" w:hint="eastAsia"/>
          <w:sz w:val="24"/>
        </w:rPr>
        <w:t>作品选讲：《燕歌行》</w:t>
      </w:r>
    </w:p>
    <w:p w:rsidR="00A53782" w14:paraId="485C214E" w14:textId="77777777">
      <w:pPr>
        <w:spacing w:line="360" w:lineRule="auto"/>
        <w:jc w:val="left"/>
        <w:rPr>
          <w:rFonts w:ascii="宋体"/>
          <w:sz w:val="24"/>
        </w:rPr>
        <w:sectPr>
          <w:type w:val="nextPage"/>
          <w:pgSz w:w="11906" w:h="16838"/>
          <w:pgMar w:top="1440" w:right="1800" w:bottom="1440" w:left="1800" w:header="851" w:footer="992" w:gutter="0"/>
          <w:pgNumType w:start="5"/>
          <w:cols w:space="425"/>
          <w:titlePg w:val="0"/>
          <w:docGrid w:type="lines" w:linePitch="312"/>
        </w:sectPr>
      </w:pPr>
      <w:r>
        <w:rPr>
          <w:rFonts w:ascii="宋体" w:hint="eastAsia"/>
          <w:sz w:val="24"/>
        </w:rPr>
        <w:t>三、岑参生平及其诗歌创作</w:t>
      </w:r>
      <w:r>
        <w:rPr>
          <w:rFonts w:ascii="宋体"/>
          <w:sz w:val="24"/>
        </w:rPr>
        <w:t xml:space="preserve">  </w:t>
      </w:r>
      <w:r>
        <w:rPr>
          <w:rFonts w:ascii="宋体" w:hint="eastAsia"/>
          <w:sz w:val="24"/>
        </w:rPr>
        <w:t>岑参诗歌以边塞诗独具特色，“语奇体峻，意亦造</w:t>
      </w:r>
    </w:p>
    <w:p w:rsidR="00A53782" w14:textId="77777777">
      <w:pPr>
        <w:spacing w:line="360" w:lineRule="auto"/>
        <w:jc w:val="left"/>
        <w:rPr>
          <w:rFonts w:ascii="宋体"/>
          <w:sz w:val="24"/>
        </w:rPr>
      </w:pPr>
      <w:r>
        <w:rPr>
          <w:rFonts w:ascii="宋体" w:hint="eastAsia"/>
          <w:sz w:val="24"/>
        </w:rPr>
        <w:t>奇”，</w:t>
      </w:r>
      <w:r>
        <w:rPr>
          <w:rFonts w:ascii="宋体" w:hAnsi="宋体" w:hint="eastAsia"/>
          <w:sz w:val="24"/>
        </w:rPr>
        <w:t>感情炽热，气势磅礴。其语言瑰丽雄奇，比喻奇特，充满了浪漫主义色彩。</w:t>
      </w:r>
    </w:p>
    <w:p w:rsidR="00A53782" w14:paraId="117687B4" w14:textId="77777777">
      <w:pPr>
        <w:spacing w:line="360" w:lineRule="auto"/>
        <w:rPr>
          <w:b/>
          <w:bCs/>
          <w:sz w:val="24"/>
        </w:rPr>
      </w:pPr>
      <w:r>
        <w:rPr>
          <w:rFonts w:hint="eastAsia"/>
          <w:sz w:val="24"/>
        </w:rPr>
        <w:t>作品选讲：《白雪歌送武判官归京</w:t>
      </w:r>
      <w:r>
        <w:rPr>
          <w:sz w:val="24"/>
        </w:rPr>
        <w:t xml:space="preserve"> </w:t>
      </w:r>
      <w:r>
        <w:rPr>
          <w:rFonts w:hint="eastAsia"/>
          <w:sz w:val="24"/>
        </w:rPr>
        <w:t>》</w:t>
      </w:r>
      <w:r>
        <w:rPr>
          <w:rFonts w:ascii="宋体" w:hint="eastAsia"/>
          <w:sz w:val="24"/>
        </w:rPr>
        <w:t>（学生高中学过，可就其中的写作技巧和名句作适当讨论分析）</w:t>
      </w:r>
      <w:r>
        <w:rPr>
          <w:rFonts w:ascii="宋体" w:hAnsi="宋体" w:hint="eastAsia"/>
          <w:sz w:val="24"/>
        </w:rPr>
        <w:t>《走马川行奉送封大夫出师西征》</w:t>
      </w:r>
    </w:p>
    <w:p w:rsidR="00A53782" w14:paraId="0B40BA1E" w14:textId="77777777">
      <w:pPr>
        <w:spacing w:line="360" w:lineRule="auto"/>
        <w:jc w:val="left"/>
        <w:rPr>
          <w:rFonts w:ascii="宋体"/>
          <w:sz w:val="24"/>
        </w:rPr>
      </w:pPr>
      <w:r>
        <w:rPr>
          <w:rFonts w:ascii="宋体" w:hint="eastAsia"/>
          <w:sz w:val="24"/>
        </w:rPr>
        <w:t>四、高岑边塞诗比较</w:t>
      </w:r>
      <w:r>
        <w:rPr>
          <w:rFonts w:ascii="宋体"/>
          <w:sz w:val="24"/>
        </w:rPr>
        <w:t xml:space="preserve">     </w:t>
      </w:r>
    </w:p>
    <w:p w:rsidR="00A53782" w14:paraId="4D30CD71" w14:textId="77777777">
      <w:pPr>
        <w:spacing w:line="360" w:lineRule="auto"/>
        <w:jc w:val="left"/>
        <w:rPr>
          <w:rFonts w:ascii="宋体"/>
          <w:sz w:val="24"/>
        </w:rPr>
      </w:pPr>
      <w:r>
        <w:rPr>
          <w:rFonts w:ascii="宋体" w:hint="eastAsia"/>
          <w:sz w:val="24"/>
        </w:rPr>
        <w:t>五、王昌龄生平及其诗歌创作</w:t>
      </w:r>
    </w:p>
    <w:p w:rsidR="00A53782" w14:paraId="644638E6" w14:textId="77777777">
      <w:pPr>
        <w:spacing w:line="276" w:lineRule="auto"/>
        <w:ind w:left="-141" w:firstLine="420" w:leftChars="-67" w:firstLineChars="175"/>
        <w:rPr>
          <w:rFonts w:ascii="宋体"/>
          <w:sz w:val="24"/>
        </w:rPr>
      </w:pPr>
      <w:r>
        <w:rPr>
          <w:rFonts w:ascii="宋体" w:hAnsi="宋体" w:hint="eastAsia"/>
          <w:sz w:val="24"/>
        </w:rPr>
        <w:t>其诗以七绝见长，后人誉为“七绝圣手”。他的边塞诗气势雄浑，格调高昂，充满了积极向上的精神。殷璠《河岳英灵集》</w:t>
      </w:r>
      <w:r>
        <w:rPr>
          <w:rFonts w:ascii="宋体" w:hAnsi="宋体" w:hint="eastAsia"/>
          <w:sz w:val="24"/>
        </w:rPr>
        <w:t>誉</w:t>
      </w:r>
      <w:r>
        <w:rPr>
          <w:rFonts w:ascii="宋体" w:hAnsi="宋体" w:hint="eastAsia"/>
          <w:sz w:val="24"/>
        </w:rPr>
        <w:t>其诗为“中兴高作”。同时又以情思</w:t>
      </w:r>
      <w:r>
        <w:rPr>
          <w:rFonts w:ascii="宋体" w:hAnsi="宋体" w:hint="eastAsia"/>
          <w:sz w:val="24"/>
        </w:rPr>
        <w:t>婉绵</w:t>
      </w:r>
      <w:r>
        <w:rPr>
          <w:rFonts w:ascii="宋体" w:hAnsi="宋体" w:hint="eastAsia"/>
          <w:sz w:val="24"/>
        </w:rPr>
        <w:t>的闺情、宫怨诗著称。</w:t>
      </w:r>
    </w:p>
    <w:p w:rsidR="00A53782" w14:paraId="7501A904" w14:textId="77777777">
      <w:pPr>
        <w:spacing w:line="360" w:lineRule="auto"/>
        <w:rPr>
          <w:sz w:val="24"/>
        </w:rPr>
      </w:pPr>
      <w:r>
        <w:rPr>
          <w:rFonts w:hint="eastAsia"/>
          <w:sz w:val="24"/>
        </w:rPr>
        <w:t>作品选讲：《从军行》</w:t>
      </w:r>
      <w:r>
        <w:rPr>
          <w:sz w:val="24"/>
        </w:rPr>
        <w:t>[</w:t>
      </w:r>
      <w:r>
        <w:rPr>
          <w:rFonts w:hint="eastAsia"/>
          <w:sz w:val="24"/>
        </w:rPr>
        <w:t>烽火城西百尺楼</w:t>
      </w:r>
      <w:r>
        <w:rPr>
          <w:sz w:val="24"/>
        </w:rPr>
        <w:t>]</w:t>
      </w:r>
      <w:r>
        <w:rPr>
          <w:rFonts w:ascii="宋体" w:hAnsi="宋体"/>
          <w:sz w:val="24"/>
        </w:rPr>
        <w:t xml:space="preserve"> </w:t>
      </w:r>
      <w:r>
        <w:rPr>
          <w:rFonts w:ascii="宋体" w:hAnsi="宋体" w:hint="eastAsia"/>
          <w:sz w:val="24"/>
        </w:rPr>
        <w:t>《长信秋词》</w:t>
      </w:r>
    </w:p>
    <w:p w:rsidR="00A53782" w14:paraId="5BBDFA02" w14:textId="77777777">
      <w:pPr>
        <w:spacing w:line="360" w:lineRule="auto"/>
        <w:jc w:val="left"/>
        <w:rPr>
          <w:rFonts w:ascii="宋体"/>
          <w:sz w:val="24"/>
        </w:rPr>
      </w:pPr>
      <w:r>
        <w:rPr>
          <w:rFonts w:ascii="宋体" w:hint="eastAsia"/>
          <w:sz w:val="24"/>
        </w:rPr>
        <w:t>六、王之</w:t>
      </w:r>
      <w:r>
        <w:rPr>
          <w:rFonts w:ascii="宋体" w:hint="eastAsia"/>
          <w:sz w:val="24"/>
        </w:rPr>
        <w:t>涣</w:t>
      </w:r>
      <w:r>
        <w:rPr>
          <w:rFonts w:ascii="宋体" w:hint="eastAsia"/>
          <w:sz w:val="24"/>
        </w:rPr>
        <w:t>生平及其诗歌创作</w:t>
      </w:r>
    </w:p>
    <w:p w:rsidR="00A53782" w14:paraId="222D0CCC" w14:textId="77777777">
      <w:pPr>
        <w:spacing w:line="360" w:lineRule="auto"/>
        <w:jc w:val="left"/>
        <w:rPr>
          <w:rFonts w:ascii="宋体"/>
          <w:sz w:val="24"/>
        </w:rPr>
      </w:pPr>
      <w:r>
        <w:rPr>
          <w:rFonts w:ascii="宋体" w:hAnsi="宋体" w:hint="eastAsia"/>
          <w:sz w:val="24"/>
        </w:rPr>
        <w:t>王之</w:t>
      </w:r>
      <w:r>
        <w:rPr>
          <w:rFonts w:ascii="宋体" w:hAnsi="宋体" w:hint="eastAsia"/>
          <w:sz w:val="24"/>
        </w:rPr>
        <w:t>涣</w:t>
      </w:r>
      <w:r>
        <w:rPr>
          <w:rFonts w:ascii="宋体" w:hAnsi="宋体" w:hint="eastAsia"/>
          <w:sz w:val="24"/>
        </w:rPr>
        <w:t>为人</w:t>
      </w:r>
      <w:r>
        <w:rPr>
          <w:rFonts w:ascii="宋体" w:hint="eastAsia"/>
          <w:sz w:val="24"/>
        </w:rPr>
        <w:t>“</w:t>
      </w:r>
      <w:r>
        <w:rPr>
          <w:rFonts w:ascii="宋体" w:hAnsi="宋体" w:hint="eastAsia"/>
          <w:sz w:val="24"/>
        </w:rPr>
        <w:t>慷慨有大略，倜傥有异才</w:t>
      </w:r>
      <w:r>
        <w:rPr>
          <w:rFonts w:ascii="宋体" w:hint="eastAsia"/>
          <w:sz w:val="24"/>
        </w:rPr>
        <w:t>”</w:t>
      </w:r>
      <w:r>
        <w:rPr>
          <w:rFonts w:ascii="宋体" w:hAnsi="宋体" w:hint="eastAsia"/>
          <w:sz w:val="24"/>
        </w:rPr>
        <w:t>，其吟咏从军出塞之作，</w:t>
      </w:r>
      <w:r>
        <w:rPr>
          <w:rFonts w:ascii="宋体" w:hint="eastAsia"/>
          <w:sz w:val="24"/>
        </w:rPr>
        <w:t>“</w:t>
      </w:r>
      <w:r>
        <w:rPr>
          <w:rFonts w:ascii="宋体" w:hAnsi="宋体" w:hint="eastAsia"/>
          <w:sz w:val="24"/>
        </w:rPr>
        <w:t>传乎乐章，布在人口</w:t>
      </w:r>
      <w:r>
        <w:rPr>
          <w:rFonts w:ascii="宋体" w:hint="eastAsia"/>
          <w:sz w:val="24"/>
        </w:rPr>
        <w:t>”</w:t>
      </w:r>
      <w:r>
        <w:rPr>
          <w:rFonts w:ascii="宋体" w:hAnsi="宋体" w:hint="eastAsia"/>
          <w:sz w:val="24"/>
        </w:rPr>
        <w:t>。</w:t>
      </w:r>
    </w:p>
    <w:p w:rsidR="00A53782" w14:paraId="3550C16E" w14:textId="77777777">
      <w:pPr>
        <w:spacing w:line="360" w:lineRule="auto"/>
        <w:ind w:firstLine="3288" w:firstLineChars="1370"/>
        <w:rPr>
          <w:rFonts w:ascii="宋体"/>
          <w:b/>
          <w:bCs/>
          <w:sz w:val="24"/>
        </w:rPr>
      </w:pPr>
      <w:r>
        <w:rPr>
          <w:rFonts w:ascii="宋体" w:hint="eastAsia"/>
          <w:b/>
          <w:bCs/>
          <w:sz w:val="24"/>
        </w:rPr>
        <w:t>第三节</w:t>
      </w:r>
      <w:r>
        <w:rPr>
          <w:rFonts w:ascii="宋体"/>
          <w:b/>
          <w:bCs/>
          <w:sz w:val="24"/>
        </w:rPr>
        <w:t xml:space="preserve">  </w:t>
      </w:r>
      <w:r>
        <w:rPr>
          <w:rFonts w:ascii="宋体" w:hint="eastAsia"/>
          <w:b/>
          <w:bCs/>
          <w:sz w:val="24"/>
        </w:rPr>
        <w:t>李白及其诗歌</w:t>
      </w:r>
    </w:p>
    <w:p w:rsidR="00A53782" w14:paraId="76197233" w14:textId="77777777">
      <w:pPr>
        <w:spacing w:line="360" w:lineRule="auto"/>
        <w:jc w:val="left"/>
        <w:rPr>
          <w:rFonts w:ascii="宋体"/>
          <w:sz w:val="24"/>
        </w:rPr>
      </w:pPr>
      <w:r>
        <w:rPr>
          <w:rFonts w:ascii="宋体" w:hint="eastAsia"/>
          <w:sz w:val="24"/>
        </w:rPr>
        <w:t>一、生平及其创作</w:t>
      </w:r>
      <w:r>
        <w:rPr>
          <w:rFonts w:ascii="宋体"/>
          <w:sz w:val="24"/>
        </w:rPr>
        <w:t xml:space="preserve">    </w:t>
      </w:r>
    </w:p>
    <w:p w:rsidR="00A53782" w14:paraId="493EF52E" w14:textId="77777777">
      <w:pPr>
        <w:spacing w:line="360" w:lineRule="auto"/>
        <w:ind w:firstLine="480" w:firstLineChars="200"/>
        <w:jc w:val="left"/>
        <w:rPr>
          <w:rFonts w:ascii="宋体"/>
          <w:sz w:val="24"/>
        </w:rPr>
      </w:pPr>
      <w:r>
        <w:rPr>
          <w:rFonts w:ascii="宋体" w:hint="eastAsia"/>
          <w:sz w:val="24"/>
        </w:rPr>
        <w:t>读书与漫游</w:t>
      </w:r>
    </w:p>
    <w:p w:rsidR="00A53782" w14:paraId="0F50B9DC" w14:textId="77777777">
      <w:pPr>
        <w:spacing w:line="360" w:lineRule="auto"/>
        <w:ind w:firstLine="480" w:firstLineChars="200"/>
        <w:jc w:val="left"/>
        <w:rPr>
          <w:rFonts w:ascii="宋体"/>
          <w:sz w:val="24"/>
        </w:rPr>
      </w:pPr>
      <w:r>
        <w:rPr>
          <w:rFonts w:ascii="宋体" w:hint="eastAsia"/>
          <w:sz w:val="24"/>
        </w:rPr>
        <w:t>长安三年</w:t>
      </w:r>
    </w:p>
    <w:p w:rsidR="00A53782" w14:paraId="26F6DFBA" w14:textId="77777777">
      <w:pPr>
        <w:spacing w:line="360" w:lineRule="auto"/>
        <w:ind w:firstLine="480" w:firstLineChars="200"/>
        <w:jc w:val="left"/>
        <w:rPr>
          <w:rFonts w:ascii="宋体"/>
          <w:sz w:val="24"/>
        </w:rPr>
      </w:pPr>
      <w:r>
        <w:rPr>
          <w:rFonts w:ascii="宋体" w:hint="eastAsia"/>
          <w:sz w:val="24"/>
        </w:rPr>
        <w:t>再度漫游</w:t>
      </w:r>
    </w:p>
    <w:p w:rsidR="00A53782" w14:paraId="67F19BE3" w14:textId="77777777">
      <w:pPr>
        <w:spacing w:line="360" w:lineRule="auto"/>
        <w:ind w:firstLine="480" w:firstLineChars="200"/>
        <w:jc w:val="left"/>
        <w:rPr>
          <w:rFonts w:ascii="宋体"/>
          <w:sz w:val="24"/>
        </w:rPr>
      </w:pPr>
      <w:r>
        <w:rPr>
          <w:rFonts w:ascii="宋体" w:hint="eastAsia"/>
          <w:sz w:val="24"/>
        </w:rPr>
        <w:t>身经战乱</w:t>
      </w:r>
    </w:p>
    <w:p w:rsidR="00A53782" w14:paraId="3AF651F2" w14:textId="77777777">
      <w:pPr>
        <w:spacing w:line="360" w:lineRule="auto"/>
        <w:jc w:val="left"/>
        <w:rPr>
          <w:rFonts w:ascii="宋体"/>
          <w:sz w:val="24"/>
        </w:rPr>
      </w:pPr>
      <w:r>
        <w:rPr>
          <w:rFonts w:ascii="宋体" w:hint="eastAsia"/>
          <w:sz w:val="24"/>
        </w:rPr>
        <w:t>二、李白思想</w:t>
      </w:r>
      <w:r>
        <w:rPr>
          <w:rFonts w:ascii="宋体"/>
          <w:sz w:val="24"/>
        </w:rPr>
        <w:t xml:space="preserve">  </w:t>
      </w:r>
      <w:r>
        <w:rPr>
          <w:rFonts w:ascii="宋体" w:hint="eastAsia"/>
          <w:sz w:val="24"/>
        </w:rPr>
        <w:t>儒家的济世、道家的求仙及游侠思想兼而有之。</w:t>
      </w:r>
    </w:p>
    <w:p w:rsidR="00A53782" w14:paraId="16B27BC5" w14:textId="77777777">
      <w:pPr>
        <w:spacing w:line="360" w:lineRule="auto"/>
        <w:jc w:val="left"/>
        <w:rPr>
          <w:rFonts w:ascii="宋体"/>
          <w:sz w:val="24"/>
        </w:rPr>
      </w:pPr>
      <w:r>
        <w:rPr>
          <w:rFonts w:ascii="宋体" w:hint="eastAsia"/>
          <w:sz w:val="24"/>
        </w:rPr>
        <w:t>三、作品艺术特色</w:t>
      </w:r>
      <w:r>
        <w:rPr>
          <w:rFonts w:ascii="宋体"/>
          <w:sz w:val="24"/>
        </w:rPr>
        <w:t xml:space="preserve">  </w:t>
      </w:r>
      <w:r>
        <w:rPr>
          <w:rFonts w:ascii="宋体" w:hint="eastAsia"/>
          <w:sz w:val="24"/>
        </w:rPr>
        <w:t>李白的诗歌感情非常强烈，个性化色彩浓郁；想象丰富，形象纷繁，多用夸张、比喻、象征，长于构造瑰丽、奇特境界；</w:t>
      </w:r>
      <w:r>
        <w:rPr>
          <w:rFonts w:ascii="宋体"/>
          <w:sz w:val="24"/>
        </w:rPr>
        <w:t xml:space="preserve"> </w:t>
      </w:r>
      <w:r>
        <w:rPr>
          <w:rFonts w:ascii="宋体" w:hint="eastAsia"/>
          <w:sz w:val="24"/>
        </w:rPr>
        <w:t>重视向民歌学习；以雄奇、飘逸风格为主。“清水出芙蓉，天然去雕饰”。</w:t>
      </w:r>
    </w:p>
    <w:p w:rsidR="00A53782" w14:paraId="5842F9A6" w14:textId="77777777">
      <w:pPr>
        <w:spacing w:line="276" w:lineRule="auto"/>
        <w:ind w:left="-141" w:firstLine="420" w:leftChars="-67" w:firstLineChars="175"/>
        <w:jc w:val="left"/>
        <w:rPr>
          <w:rFonts w:ascii="宋体"/>
          <w:sz w:val="24"/>
        </w:rPr>
        <w:sectPr>
          <w:type w:val="nextPage"/>
          <w:pgSz w:w="11906" w:h="16838"/>
          <w:pgMar w:top="1440" w:right="1800" w:bottom="1440" w:left="1800" w:header="851" w:footer="992" w:gutter="0"/>
          <w:pgNumType w:start="6"/>
          <w:cols w:space="425"/>
          <w:titlePg w:val="0"/>
          <w:docGrid w:type="lines" w:linePitch="312"/>
        </w:sectPr>
      </w:pPr>
      <w:r>
        <w:rPr>
          <w:rFonts w:ascii="宋体" w:hint="eastAsia"/>
          <w:sz w:val="24"/>
        </w:rPr>
        <w:t>作品选讲：</w:t>
      </w:r>
      <w:r>
        <w:rPr>
          <w:rFonts w:hint="eastAsia"/>
          <w:sz w:val="24"/>
        </w:rPr>
        <w:t>《蜀道难》、《将进酒》、《宣州谢朓楼钱别校书叔云》（以上三首学生</w:t>
      </w:r>
      <w:r>
        <w:rPr>
          <w:rFonts w:ascii="宋体" w:hint="eastAsia"/>
          <w:sz w:val="24"/>
        </w:rPr>
        <w:t>高中学过，可就其中的写作技巧和名句作适当讨论分析</w:t>
      </w:r>
      <w:r>
        <w:rPr>
          <w:rFonts w:hint="eastAsia"/>
          <w:sz w:val="24"/>
        </w:rPr>
        <w:t>）《古风》</w:t>
      </w:r>
      <w:r>
        <w:rPr>
          <w:sz w:val="24"/>
        </w:rPr>
        <w:t xml:space="preserve"> [</w:t>
      </w:r>
      <w:r>
        <w:rPr>
          <w:rFonts w:hint="eastAsia"/>
          <w:sz w:val="24"/>
        </w:rPr>
        <w:t>西岳莲花山</w:t>
      </w:r>
      <w:r>
        <w:rPr>
          <w:sz w:val="24"/>
        </w:rPr>
        <w:t>]</w:t>
      </w:r>
      <w:r>
        <w:rPr>
          <w:rFonts w:hint="eastAsia"/>
          <w:sz w:val="24"/>
        </w:rPr>
        <w:t>、</w:t>
      </w:r>
      <w:r>
        <w:rPr>
          <w:rFonts w:ascii="宋体" w:hAnsi="宋体" w:hint="eastAsia"/>
          <w:sz w:val="24"/>
        </w:rPr>
        <w:t>《塞下曲》《子夜吴歌》《峨眉山月歌》</w:t>
      </w:r>
    </w:p>
    <w:p w:rsidR="00A53782" w14:paraId="1C704147" w14:textId="77777777">
      <w:pPr>
        <w:spacing w:line="360" w:lineRule="auto"/>
        <w:ind w:firstLine="3058" w:firstLineChars="1274"/>
        <w:rPr>
          <w:rFonts w:ascii="宋体"/>
          <w:b/>
          <w:bCs/>
          <w:sz w:val="24"/>
        </w:rPr>
      </w:pPr>
      <w:r>
        <w:rPr>
          <w:rFonts w:ascii="宋体" w:hint="eastAsia"/>
          <w:b/>
          <w:bCs/>
          <w:sz w:val="24"/>
        </w:rPr>
        <w:t>第四节</w:t>
      </w:r>
      <w:r>
        <w:rPr>
          <w:rFonts w:ascii="宋体"/>
          <w:b/>
          <w:bCs/>
          <w:sz w:val="24"/>
        </w:rPr>
        <w:t xml:space="preserve">  </w:t>
      </w:r>
      <w:r>
        <w:rPr>
          <w:rFonts w:ascii="宋体" w:hint="eastAsia"/>
          <w:b/>
          <w:bCs/>
          <w:sz w:val="24"/>
        </w:rPr>
        <w:t>杜甫及其诗歌</w:t>
      </w:r>
    </w:p>
    <w:p w:rsidR="00A53782" w14:paraId="198510D2" w14:textId="77777777">
      <w:pPr>
        <w:spacing w:line="360" w:lineRule="auto"/>
        <w:jc w:val="left"/>
        <w:rPr>
          <w:rFonts w:ascii="宋体"/>
          <w:sz w:val="24"/>
        </w:rPr>
      </w:pPr>
      <w:r>
        <w:rPr>
          <w:rFonts w:ascii="宋体" w:hint="eastAsia"/>
          <w:sz w:val="24"/>
        </w:rPr>
        <w:t>一、生平及其创作</w:t>
      </w:r>
    </w:p>
    <w:p w:rsidR="00A53782" w14:paraId="20E2FB78" w14:textId="77777777">
      <w:pPr>
        <w:spacing w:line="360" w:lineRule="auto"/>
        <w:ind w:firstLine="480" w:firstLineChars="200"/>
        <w:jc w:val="left"/>
        <w:rPr>
          <w:rFonts w:ascii="宋体"/>
          <w:sz w:val="24"/>
        </w:rPr>
      </w:pPr>
      <w:r>
        <w:rPr>
          <w:rFonts w:ascii="宋体" w:hint="eastAsia"/>
          <w:sz w:val="24"/>
        </w:rPr>
        <w:t>读书与漫游</w:t>
      </w:r>
    </w:p>
    <w:p w:rsidR="00A53782" w14:paraId="3ED5E065" w14:textId="77777777">
      <w:pPr>
        <w:spacing w:line="360" w:lineRule="auto"/>
        <w:ind w:firstLine="480" w:firstLineChars="200"/>
        <w:jc w:val="left"/>
        <w:rPr>
          <w:rFonts w:ascii="宋体"/>
          <w:sz w:val="24"/>
        </w:rPr>
      </w:pPr>
      <w:r>
        <w:rPr>
          <w:rFonts w:ascii="宋体" w:hint="eastAsia"/>
          <w:sz w:val="24"/>
        </w:rPr>
        <w:t>长安十年</w:t>
      </w:r>
    </w:p>
    <w:p w:rsidR="00A53782" w14:paraId="2E0E4634" w14:textId="77777777">
      <w:pPr>
        <w:spacing w:line="360" w:lineRule="auto"/>
        <w:ind w:firstLine="480" w:firstLineChars="200"/>
        <w:jc w:val="left"/>
        <w:rPr>
          <w:rFonts w:ascii="宋体"/>
          <w:sz w:val="24"/>
        </w:rPr>
      </w:pPr>
      <w:r>
        <w:rPr>
          <w:rFonts w:ascii="宋体" w:hint="eastAsia"/>
          <w:sz w:val="24"/>
        </w:rPr>
        <w:t>战乱中的遭遇</w:t>
      </w:r>
    </w:p>
    <w:p w:rsidR="00A53782" w14:paraId="74A8059D" w14:textId="77777777">
      <w:pPr>
        <w:spacing w:line="360" w:lineRule="auto"/>
        <w:ind w:firstLine="480" w:firstLineChars="200"/>
        <w:jc w:val="left"/>
        <w:rPr>
          <w:rFonts w:ascii="宋体"/>
          <w:sz w:val="24"/>
        </w:rPr>
      </w:pPr>
      <w:r>
        <w:rPr>
          <w:rFonts w:ascii="宋体" w:hint="eastAsia"/>
          <w:sz w:val="24"/>
        </w:rPr>
        <w:t>漂泊西南</w:t>
      </w:r>
    </w:p>
    <w:p w:rsidR="00A53782" w14:paraId="6CEC583C" w14:textId="77777777">
      <w:pPr>
        <w:spacing w:line="360" w:lineRule="auto"/>
        <w:jc w:val="left"/>
        <w:rPr>
          <w:rFonts w:ascii="宋体"/>
          <w:sz w:val="24"/>
        </w:rPr>
      </w:pPr>
      <w:r>
        <w:rPr>
          <w:rFonts w:ascii="宋体" w:hint="eastAsia"/>
          <w:sz w:val="24"/>
        </w:rPr>
        <w:t>二、杜甫思想</w:t>
      </w:r>
      <w:r>
        <w:rPr>
          <w:rFonts w:ascii="宋体"/>
          <w:sz w:val="24"/>
        </w:rPr>
        <w:t xml:space="preserve">  </w:t>
      </w:r>
      <w:r>
        <w:rPr>
          <w:rFonts w:ascii="宋体" w:hAnsi="宋体" w:cs="宋体" w:hint="eastAsia"/>
          <w:kern w:val="0"/>
          <w:sz w:val="24"/>
        </w:rPr>
        <w:t>仁者爱人的博爱思想；兼济天下的忧患意识；现实主义的批判精神；民本思想和反战意识。</w:t>
      </w:r>
    </w:p>
    <w:p w:rsidR="00A53782" w14:paraId="4201EDE8" w14:textId="77777777">
      <w:pPr>
        <w:spacing w:line="360" w:lineRule="auto"/>
        <w:jc w:val="left"/>
        <w:rPr>
          <w:rFonts w:ascii="宋体"/>
          <w:sz w:val="24"/>
        </w:rPr>
      </w:pPr>
      <w:r>
        <w:rPr>
          <w:rFonts w:ascii="宋体" w:hint="eastAsia"/>
          <w:sz w:val="24"/>
        </w:rPr>
        <w:t>三、作品艺术特色</w:t>
      </w:r>
      <w:r>
        <w:rPr>
          <w:rFonts w:ascii="宋体"/>
          <w:sz w:val="24"/>
        </w:rPr>
        <w:t xml:space="preserve">  </w:t>
      </w:r>
      <w:r>
        <w:rPr>
          <w:rFonts w:ascii="宋体" w:hint="eastAsia"/>
          <w:sz w:val="24"/>
        </w:rPr>
        <w:t>杜甫诗歌的写实性强；风格多样，而以沉郁、悲凉为主；语言精工、凝重；诗歌形式多样，集前人之大成，他的乐府能“随意立意，尽脱去前人窠臼”。律诗与长篇排律运用自如，七律在他手中臻于纯熟。</w:t>
      </w:r>
    </w:p>
    <w:p w:rsidR="00A53782" w14:paraId="5F10BDB6" w14:textId="77777777">
      <w:pPr>
        <w:spacing w:line="360" w:lineRule="auto"/>
        <w:ind w:firstLine="425" w:firstLineChars="177"/>
        <w:rPr>
          <w:b/>
          <w:bCs/>
          <w:sz w:val="24"/>
        </w:rPr>
      </w:pPr>
      <w:r>
        <w:rPr>
          <w:rFonts w:hint="eastAsia"/>
          <w:sz w:val="24"/>
        </w:rPr>
        <w:t>作品选讲：杜甫《同诸公登慈恩寺塔》、《丽人行》、《自京赴奉先县咏怀五百字》、《月夜》、《秋兴八首》</w:t>
      </w:r>
    </w:p>
    <w:p w:rsidR="00A53782" w14:paraId="204AE68E" w14:textId="77777777">
      <w:pPr>
        <w:tabs>
          <w:tab w:val="left" w:pos="9088"/>
          <w:tab w:val="left" w:pos="9656"/>
          <w:tab w:val="left" w:pos="10224"/>
        </w:tabs>
        <w:autoSpaceDE w:val="0"/>
        <w:autoSpaceDN w:val="0"/>
        <w:adjustRightInd w:val="0"/>
        <w:spacing w:line="276" w:lineRule="auto"/>
        <w:ind w:left="-141" w:firstLine="420" w:leftChars="-67" w:firstLineChars="175"/>
        <w:jc w:val="left"/>
        <w:rPr>
          <w:rFonts w:ascii="宋体"/>
          <w:b/>
          <w:kern w:val="0"/>
          <w:sz w:val="24"/>
          <w:lang w:val="zh-CN"/>
        </w:rPr>
      </w:pPr>
      <w:r>
        <w:rPr>
          <w:rFonts w:hint="eastAsia"/>
          <w:b/>
          <w:bCs/>
          <w:sz w:val="24"/>
        </w:rPr>
        <w:t>实践讨论</w:t>
      </w:r>
      <w:r>
        <w:rPr>
          <w:b/>
          <w:bCs/>
          <w:sz w:val="24"/>
        </w:rPr>
        <w:t>3</w:t>
      </w:r>
      <w:r>
        <w:rPr>
          <w:rFonts w:hint="eastAsia"/>
          <w:b/>
          <w:bCs/>
          <w:sz w:val="24"/>
        </w:rPr>
        <w:t>：阅读杜甫的《同诸公登慈恩寺塔》和岑参的《与高适、薛据同登慈恩寺浮图》，你认为谁的诗写的更好？体现在哪些方面？为什么？</w:t>
      </w:r>
      <w:r>
        <w:rPr>
          <w:b/>
          <w:bCs/>
          <w:sz w:val="24"/>
        </w:rPr>
        <w:t>(2</w:t>
      </w:r>
      <w:r>
        <w:rPr>
          <w:rFonts w:hint="eastAsia"/>
          <w:b/>
          <w:bCs/>
          <w:sz w:val="24"/>
        </w:rPr>
        <w:t>学时</w:t>
      </w:r>
      <w:r>
        <w:rPr>
          <w:b/>
          <w:bCs/>
          <w:sz w:val="24"/>
        </w:rPr>
        <w:t>)</w:t>
      </w:r>
    </w:p>
    <w:p w:rsidR="00A53782" w14:paraId="747B9D97" w14:textId="77777777">
      <w:pPr>
        <w:spacing w:line="360" w:lineRule="auto"/>
        <w:jc w:val="left"/>
        <w:rPr>
          <w:rFonts w:ascii="宋体"/>
          <w:sz w:val="24"/>
        </w:rPr>
      </w:pPr>
    </w:p>
    <w:p w:rsidR="00A53782" w14:paraId="4559990D" w14:textId="77777777">
      <w:pPr>
        <w:spacing w:line="360" w:lineRule="auto"/>
        <w:jc w:val="center"/>
        <w:rPr>
          <w:rFonts w:ascii="宋体"/>
          <w:b/>
          <w:bCs/>
          <w:sz w:val="30"/>
          <w:szCs w:val="30"/>
        </w:rPr>
      </w:pPr>
      <w:r>
        <w:rPr>
          <w:rFonts w:ascii="宋体" w:hint="eastAsia"/>
          <w:b/>
          <w:bCs/>
          <w:sz w:val="30"/>
          <w:szCs w:val="30"/>
        </w:rPr>
        <w:t>第三章  中唐诗歌（4学时）</w:t>
      </w:r>
    </w:p>
    <w:p w:rsidR="00A53782" w14:paraId="1951507B" w14:textId="77777777">
      <w:pPr>
        <w:spacing w:line="360" w:lineRule="auto"/>
        <w:rPr>
          <w:rFonts w:ascii="黑体"/>
          <w:b/>
          <w:sz w:val="24"/>
        </w:rPr>
      </w:pPr>
      <w:r>
        <w:rPr>
          <w:rFonts w:ascii="黑体" w:hint="eastAsia"/>
          <w:b/>
          <w:sz w:val="24"/>
        </w:rPr>
        <w:t>一、教学目标</w:t>
      </w:r>
    </w:p>
    <w:p w:rsidR="00A53782" w14:paraId="5F894078" w14:textId="77777777">
      <w:pPr>
        <w:spacing w:line="360" w:lineRule="auto"/>
        <w:ind w:firstLine="495"/>
        <w:rPr>
          <w:rFonts w:ascii="仿宋_GB2312"/>
          <w:sz w:val="24"/>
        </w:rPr>
      </w:pPr>
      <w:r>
        <w:rPr>
          <w:rFonts w:ascii="黑体" w:hint="eastAsia"/>
          <w:sz w:val="24"/>
        </w:rPr>
        <w:t>通过</w:t>
      </w:r>
      <w:r>
        <w:rPr>
          <w:rFonts w:ascii="宋体" w:hint="eastAsia"/>
          <w:sz w:val="24"/>
        </w:rPr>
        <w:t>中唐诗歌</w:t>
      </w:r>
      <w:r>
        <w:rPr>
          <w:rFonts w:ascii="黑体" w:hint="eastAsia"/>
          <w:sz w:val="24"/>
        </w:rPr>
        <w:t>的学习，要求学生掌握</w:t>
      </w:r>
      <w:r>
        <w:rPr>
          <w:rFonts w:ascii="宋体" w:hint="eastAsia"/>
          <w:sz w:val="24"/>
        </w:rPr>
        <w:t>中唐诗歌</w:t>
      </w:r>
      <w:r>
        <w:rPr>
          <w:rFonts w:ascii="黑体" w:hint="eastAsia"/>
          <w:sz w:val="24"/>
        </w:rPr>
        <w:t>的主要流派、种类、体裁、特点，</w:t>
      </w:r>
      <w:r>
        <w:rPr>
          <w:rFonts w:ascii="仿宋_GB2312" w:hint="eastAsia"/>
          <w:sz w:val="24"/>
        </w:rPr>
        <w:t>使学生</w:t>
      </w:r>
      <w:r>
        <w:rPr>
          <w:rFonts w:ascii="仿宋_GB2312" w:hint="eastAsia"/>
          <w:sz w:val="24"/>
        </w:rPr>
        <w:t>对</w:t>
      </w:r>
      <w:r>
        <w:rPr>
          <w:rFonts w:ascii="宋体" w:hint="eastAsia"/>
          <w:sz w:val="24"/>
        </w:rPr>
        <w:t>韩孟诗派</w:t>
      </w:r>
      <w:r>
        <w:rPr>
          <w:rFonts w:ascii="宋体" w:hint="eastAsia"/>
          <w:sz w:val="24"/>
        </w:rPr>
        <w:t>、</w:t>
      </w:r>
      <w:r>
        <w:rPr>
          <w:rFonts w:ascii="宋体" w:hint="eastAsia"/>
          <w:bCs/>
          <w:sz w:val="24"/>
        </w:rPr>
        <w:t>元白诗派、</w:t>
      </w:r>
      <w:r>
        <w:rPr>
          <w:rFonts w:ascii="宋体" w:hint="eastAsia"/>
          <w:sz w:val="24"/>
        </w:rPr>
        <w:t>柳宗元、刘禹锡、</w:t>
      </w:r>
      <w:r>
        <w:rPr>
          <w:rFonts w:ascii="宋体" w:hint="eastAsia"/>
          <w:bCs/>
          <w:sz w:val="24"/>
        </w:rPr>
        <w:t>李贺的生平与创作</w:t>
      </w:r>
      <w:r>
        <w:rPr>
          <w:rFonts w:ascii="宋体" w:hint="eastAsia"/>
          <w:sz w:val="24"/>
        </w:rPr>
        <w:t>有更深入的认识与理解，并</w:t>
      </w:r>
      <w:r>
        <w:rPr>
          <w:rFonts w:ascii="仿宋_GB2312" w:hint="eastAsia"/>
          <w:sz w:val="24"/>
        </w:rPr>
        <w:t>进一步提高学生阅读、分析、鉴赏古代文学作品的能力。辨析中唐诗风的多样性。</w:t>
      </w:r>
    </w:p>
    <w:p w:rsidR="00A53782" w14:paraId="2F7B27DE" w14:textId="77777777">
      <w:pPr>
        <w:spacing w:line="360" w:lineRule="auto"/>
        <w:rPr>
          <w:rFonts w:ascii="黑体"/>
          <w:b/>
          <w:sz w:val="24"/>
        </w:rPr>
      </w:pPr>
      <w:r>
        <w:rPr>
          <w:rFonts w:ascii="黑体" w:hint="eastAsia"/>
          <w:b/>
          <w:sz w:val="24"/>
        </w:rPr>
        <w:t>二、教学内容</w:t>
      </w:r>
    </w:p>
    <w:p w:rsidR="00A53782" w14:paraId="22B5352F" w14:textId="77777777">
      <w:pPr>
        <w:pStyle w:val="10"/>
        <w:spacing w:line="276" w:lineRule="auto"/>
        <w:ind w:left="-142" w:firstLine="564" w:firstLineChars="235"/>
        <w:jc w:val="center"/>
        <w:rPr>
          <w:rFonts w:ascii="宋体"/>
          <w:b/>
          <w:sz w:val="24"/>
        </w:rPr>
      </w:pPr>
      <w:r>
        <w:rPr>
          <w:rFonts w:ascii="宋体" w:hint="eastAsia"/>
          <w:b/>
          <w:bCs/>
          <w:sz w:val="24"/>
        </w:rPr>
        <w:t>第一节</w:t>
      </w:r>
      <w:r>
        <w:rPr>
          <w:rFonts w:ascii="宋体"/>
          <w:b/>
          <w:bCs/>
          <w:sz w:val="24"/>
        </w:rPr>
        <w:t xml:space="preserve"> </w:t>
      </w:r>
      <w:r>
        <w:rPr>
          <w:rFonts w:ascii="宋体" w:hAnsi="宋体" w:hint="eastAsia"/>
          <w:b/>
          <w:sz w:val="24"/>
        </w:rPr>
        <w:t>大历诗风</w:t>
      </w:r>
    </w:p>
    <w:p w:rsidR="00A53782" w14:paraId="1CC61522" w14:textId="77777777">
      <w:pPr>
        <w:pStyle w:val="10"/>
        <w:spacing w:line="276" w:lineRule="auto"/>
        <w:ind w:left="-142" w:firstLine="0" w:firstLineChars="0"/>
        <w:rPr>
          <w:rFonts w:ascii="宋体"/>
          <w:sz w:val="24"/>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4"/>
        </w:rPr>
        <w:t>一、大历诗风：指的是大历至贞元年间活跃于诗坛上的一批诗人的共同创作风貌。</w:t>
      </w:r>
    </w:p>
    <w:p w:rsidR="00A53782" w14:textId="77777777">
      <w:pPr>
        <w:pStyle w:val="10"/>
        <w:spacing w:line="276" w:lineRule="auto"/>
        <w:ind w:left="-142" w:firstLine="0" w:firstLineChars="0"/>
        <w:rPr>
          <w:rFonts w:ascii="宋体"/>
          <w:sz w:val="24"/>
        </w:rPr>
      </w:pPr>
      <w:r>
        <w:rPr>
          <w:rFonts w:ascii="宋体" w:hAnsi="宋体" w:hint="eastAsia"/>
          <w:sz w:val="24"/>
        </w:rPr>
        <w:t>作品表现出一种孤独寂寞的冷落心理，追求清雅高逸的情调。虽有风味而气</w:t>
      </w:r>
      <w:r>
        <w:rPr>
          <w:rFonts w:ascii="宋体" w:hAnsi="宋体" w:hint="eastAsia"/>
          <w:sz w:val="24"/>
        </w:rPr>
        <w:t>骨顿衰</w:t>
      </w:r>
      <w:r>
        <w:rPr>
          <w:rFonts w:ascii="宋体" w:hAnsi="宋体" w:hint="eastAsia"/>
          <w:sz w:val="24"/>
        </w:rPr>
        <w:t>，遂露出中唐面目。</w:t>
      </w:r>
    </w:p>
    <w:p w:rsidR="00A53782" w14:paraId="762570A5" w14:textId="77777777">
      <w:pPr>
        <w:pStyle w:val="10"/>
        <w:spacing w:line="276" w:lineRule="auto"/>
        <w:ind w:left="-142" w:firstLine="0" w:firstLineChars="0"/>
        <w:rPr>
          <w:rFonts w:ascii="宋体"/>
          <w:sz w:val="24"/>
        </w:rPr>
      </w:pPr>
      <w:r>
        <w:rPr>
          <w:rFonts w:ascii="宋体" w:hAnsi="宋体" w:hint="eastAsia"/>
          <w:sz w:val="24"/>
        </w:rPr>
        <w:t>二、韦应物的诗歌创作</w:t>
      </w:r>
    </w:p>
    <w:p w:rsidR="00A53782" w14:paraId="155F6C18" w14:textId="77777777">
      <w:pPr>
        <w:pStyle w:val="10"/>
        <w:spacing w:line="276" w:lineRule="auto"/>
        <w:ind w:left="-142" w:firstLine="538" w:firstLineChars="224"/>
        <w:rPr>
          <w:rFonts w:ascii="宋体"/>
          <w:sz w:val="24"/>
        </w:rPr>
      </w:pPr>
      <w:r>
        <w:rPr>
          <w:rFonts w:ascii="宋体" w:hAnsi="宋体" w:hint="eastAsia"/>
          <w:sz w:val="24"/>
        </w:rPr>
        <w:t>作品选讲：《滁州西涧》（学生小学</w:t>
      </w:r>
      <w:r>
        <w:rPr>
          <w:rFonts w:ascii="宋体" w:hAnsi="宋体" w:hint="eastAsia"/>
          <w:sz w:val="24"/>
        </w:rPr>
        <w:t>学</w:t>
      </w:r>
      <w:r>
        <w:rPr>
          <w:rFonts w:ascii="宋体" w:hAnsi="宋体" w:hint="eastAsia"/>
          <w:sz w:val="24"/>
        </w:rPr>
        <w:t>过，大学更侧重诗歌的写作特点与名句的分析。）</w:t>
      </w:r>
    </w:p>
    <w:p w:rsidR="00A53782" w14:paraId="08C29BD4" w14:textId="77777777">
      <w:pPr>
        <w:spacing w:line="360" w:lineRule="auto"/>
        <w:jc w:val="center"/>
        <w:rPr>
          <w:rFonts w:ascii="宋体"/>
          <w:b/>
          <w:bCs/>
          <w:sz w:val="24"/>
        </w:rPr>
      </w:pPr>
      <w:r>
        <w:rPr>
          <w:rFonts w:ascii="宋体" w:hint="eastAsia"/>
          <w:b/>
          <w:bCs/>
          <w:sz w:val="24"/>
        </w:rPr>
        <w:t>第二节</w:t>
      </w:r>
      <w:r>
        <w:rPr>
          <w:rFonts w:ascii="宋体"/>
          <w:b/>
          <w:bCs/>
          <w:sz w:val="24"/>
        </w:rPr>
        <w:t xml:space="preserve"> </w:t>
      </w:r>
      <w:r>
        <w:rPr>
          <w:rFonts w:ascii="宋体" w:hint="eastAsia"/>
          <w:b/>
          <w:bCs/>
          <w:sz w:val="24"/>
        </w:rPr>
        <w:t>韩孟诗派</w:t>
      </w:r>
    </w:p>
    <w:p w:rsidR="00A53782" w14:paraId="2CE0D5F4" w14:textId="77777777">
      <w:pPr>
        <w:spacing w:line="360" w:lineRule="auto"/>
        <w:jc w:val="left"/>
        <w:rPr>
          <w:rFonts w:ascii="宋体"/>
          <w:sz w:val="24"/>
        </w:rPr>
      </w:pPr>
      <w:r>
        <w:rPr>
          <w:rFonts w:ascii="宋体" w:hint="eastAsia"/>
          <w:sz w:val="24"/>
        </w:rPr>
        <w:t>一、韩孟诗</w:t>
      </w:r>
      <w:r>
        <w:rPr>
          <w:rFonts w:ascii="宋体" w:hint="eastAsia"/>
          <w:sz w:val="24"/>
        </w:rPr>
        <w:t>派及其</w:t>
      </w:r>
      <w:r>
        <w:rPr>
          <w:rFonts w:ascii="宋体" w:hint="eastAsia"/>
          <w:sz w:val="24"/>
        </w:rPr>
        <w:t>特征</w:t>
      </w:r>
      <w:r>
        <w:rPr>
          <w:rFonts w:ascii="宋体"/>
          <w:sz w:val="24"/>
        </w:rPr>
        <w:t xml:space="preserve">  </w:t>
      </w:r>
    </w:p>
    <w:p w:rsidR="00A53782" w14:paraId="487CC57C" w14:textId="77777777">
      <w:pPr>
        <w:spacing w:line="360" w:lineRule="auto"/>
        <w:jc w:val="left"/>
        <w:rPr>
          <w:rFonts w:ascii="宋体"/>
          <w:sz w:val="24"/>
        </w:rPr>
      </w:pPr>
      <w:r>
        <w:rPr>
          <w:rFonts w:ascii="宋体" w:hint="eastAsia"/>
          <w:sz w:val="24"/>
        </w:rPr>
        <w:t>二、韩愈生平及其诗歌创作</w:t>
      </w:r>
      <w:r>
        <w:rPr>
          <w:rFonts w:ascii="宋体"/>
          <w:sz w:val="24"/>
        </w:rPr>
        <w:t xml:space="preserve">  </w:t>
      </w:r>
      <w:r>
        <w:rPr>
          <w:rFonts w:ascii="宋体" w:hint="eastAsia"/>
          <w:sz w:val="24"/>
        </w:rPr>
        <w:t>韩愈诗歌成就虽不如散文，但却是开宗立派之人。其诗继承李白的雄奇豪放、杜甫的</w:t>
      </w:r>
      <w:r>
        <w:rPr>
          <w:rFonts w:ascii="宋体" w:hint="eastAsia"/>
          <w:sz w:val="24"/>
        </w:rPr>
        <w:t>沈郁</w:t>
      </w:r>
      <w:r>
        <w:rPr>
          <w:rFonts w:ascii="宋体" w:hint="eastAsia"/>
          <w:sz w:val="24"/>
        </w:rPr>
        <w:t>奇险，又力矫大历纤弱的诗风，开创</w:t>
      </w:r>
      <w:r>
        <w:rPr>
          <w:rFonts w:ascii="宋体" w:hint="eastAsia"/>
          <w:sz w:val="24"/>
        </w:rPr>
        <w:t>奇崛奥衍一派</w:t>
      </w:r>
      <w:r>
        <w:rPr>
          <w:rFonts w:ascii="宋体" w:hint="eastAsia"/>
          <w:sz w:val="24"/>
        </w:rPr>
        <w:t>。“以文为诗”。</w:t>
      </w:r>
    </w:p>
    <w:p w:rsidR="00A53782" w14:paraId="75B109B3" w14:textId="77777777">
      <w:pPr>
        <w:spacing w:line="360" w:lineRule="auto"/>
        <w:ind w:firstLine="283" w:firstLineChars="118"/>
        <w:jc w:val="left"/>
        <w:rPr>
          <w:rFonts w:ascii="宋体"/>
          <w:sz w:val="24"/>
        </w:rPr>
      </w:pPr>
      <w:r>
        <w:rPr>
          <w:rFonts w:ascii="宋体" w:hint="eastAsia"/>
          <w:sz w:val="24"/>
        </w:rPr>
        <w:t>作品选讲：《山石》</w:t>
      </w:r>
    </w:p>
    <w:p w:rsidR="00A53782" w14:paraId="23CE0832" w14:textId="77777777">
      <w:pPr>
        <w:spacing w:line="360" w:lineRule="auto"/>
        <w:jc w:val="left"/>
        <w:rPr>
          <w:rFonts w:ascii="宋体"/>
          <w:sz w:val="24"/>
        </w:rPr>
      </w:pPr>
      <w:r>
        <w:rPr>
          <w:rFonts w:ascii="宋体" w:hint="eastAsia"/>
          <w:sz w:val="24"/>
        </w:rPr>
        <w:t>三、孟郊生平及其诗歌创作</w:t>
      </w:r>
      <w:r>
        <w:rPr>
          <w:rFonts w:ascii="宋体"/>
          <w:sz w:val="24"/>
        </w:rPr>
        <w:t xml:space="preserve">  </w:t>
      </w:r>
      <w:r>
        <w:rPr>
          <w:rFonts w:ascii="宋体" w:hint="eastAsia"/>
          <w:sz w:val="24"/>
        </w:rPr>
        <w:t>孟郊诗歌思深意奇，造语新、冷、硬、险的特色。</w:t>
      </w:r>
    </w:p>
    <w:p w:rsidR="00A53782" w14:paraId="321D3CDB" w14:textId="77777777">
      <w:pPr>
        <w:spacing w:line="360" w:lineRule="auto"/>
        <w:jc w:val="left"/>
        <w:rPr>
          <w:rFonts w:ascii="宋体"/>
          <w:sz w:val="24"/>
        </w:rPr>
      </w:pPr>
      <w:r>
        <w:rPr>
          <w:rFonts w:ascii="宋体" w:hint="eastAsia"/>
          <w:sz w:val="24"/>
        </w:rPr>
        <w:t>四、贾岛生平及其诗歌创作</w:t>
      </w:r>
      <w:r>
        <w:rPr>
          <w:rFonts w:ascii="宋体"/>
          <w:sz w:val="24"/>
        </w:rPr>
        <w:t xml:space="preserve">  </w:t>
      </w:r>
      <w:r>
        <w:rPr>
          <w:rFonts w:ascii="宋体" w:hint="eastAsia"/>
          <w:sz w:val="24"/>
        </w:rPr>
        <w:t>贾岛诗歌诉说屡试不第的幽深暗恨和穷愁潦倒境况成了他诗歌的主要题材。清苦奇</w:t>
      </w:r>
      <w:r>
        <w:rPr>
          <w:rFonts w:ascii="宋体" w:hint="eastAsia"/>
          <w:sz w:val="24"/>
        </w:rPr>
        <w:t>僻</w:t>
      </w:r>
      <w:r>
        <w:rPr>
          <w:rFonts w:ascii="宋体" w:hint="eastAsia"/>
          <w:sz w:val="24"/>
        </w:rPr>
        <w:t>的诗歌风格。</w:t>
      </w:r>
    </w:p>
    <w:p w:rsidR="00A53782" w14:paraId="26B47D78" w14:textId="77777777">
      <w:pPr>
        <w:spacing w:line="360" w:lineRule="auto"/>
        <w:jc w:val="center"/>
        <w:rPr>
          <w:rFonts w:ascii="宋体"/>
          <w:b/>
          <w:bCs/>
          <w:sz w:val="24"/>
        </w:rPr>
      </w:pPr>
      <w:r>
        <w:rPr>
          <w:rFonts w:ascii="宋体" w:hint="eastAsia"/>
          <w:b/>
          <w:bCs/>
          <w:sz w:val="24"/>
        </w:rPr>
        <w:t>第三节</w:t>
      </w:r>
      <w:r>
        <w:rPr>
          <w:rFonts w:ascii="宋体"/>
          <w:b/>
          <w:bCs/>
          <w:sz w:val="24"/>
        </w:rPr>
        <w:t xml:space="preserve">  </w:t>
      </w:r>
      <w:r>
        <w:rPr>
          <w:rFonts w:ascii="宋体" w:hint="eastAsia"/>
          <w:b/>
          <w:bCs/>
          <w:sz w:val="24"/>
        </w:rPr>
        <w:t>元白诗派</w:t>
      </w:r>
    </w:p>
    <w:p w:rsidR="00A53782" w14:paraId="753E2B40" w14:textId="77777777">
      <w:pPr>
        <w:spacing w:line="360" w:lineRule="auto"/>
        <w:jc w:val="left"/>
        <w:rPr>
          <w:rFonts w:ascii="宋体"/>
          <w:sz w:val="24"/>
        </w:rPr>
      </w:pPr>
      <w:r>
        <w:rPr>
          <w:rFonts w:ascii="宋体" w:hint="eastAsia"/>
          <w:sz w:val="24"/>
        </w:rPr>
        <w:t>一、元白诗派及其特征</w:t>
      </w:r>
    </w:p>
    <w:p w:rsidR="00A53782" w14:paraId="6D0E1B1A" w14:textId="77777777">
      <w:pPr>
        <w:spacing w:line="360" w:lineRule="auto"/>
        <w:jc w:val="left"/>
        <w:rPr>
          <w:rFonts w:ascii="宋体"/>
          <w:sz w:val="24"/>
        </w:rPr>
      </w:pPr>
      <w:r>
        <w:rPr>
          <w:rFonts w:ascii="宋体" w:hint="eastAsia"/>
          <w:sz w:val="24"/>
        </w:rPr>
        <w:t>二、新乐府运动</w:t>
      </w:r>
      <w:r>
        <w:rPr>
          <w:rFonts w:ascii="宋体"/>
          <w:sz w:val="24"/>
        </w:rPr>
        <w:t xml:space="preserve">  </w:t>
      </w:r>
      <w:r>
        <w:rPr>
          <w:rFonts w:ascii="宋体" w:hint="eastAsia"/>
          <w:sz w:val="24"/>
        </w:rPr>
        <w:t>中唐以元</w:t>
      </w:r>
      <w:r>
        <w:rPr>
          <w:rFonts w:ascii="宋体" w:hint="eastAsia"/>
          <w:sz w:val="24"/>
        </w:rPr>
        <w:t>稹</w:t>
      </w:r>
      <w:r>
        <w:rPr>
          <w:rFonts w:ascii="宋体" w:hint="eastAsia"/>
          <w:sz w:val="24"/>
        </w:rPr>
        <w:t>、白居易为倡导的以创作新题乐府反映现实为中心的诗歌革新运动。</w:t>
      </w:r>
    </w:p>
    <w:p w:rsidR="00A53782" w14:paraId="5132A12A" w14:textId="77777777">
      <w:pPr>
        <w:spacing w:line="360" w:lineRule="auto"/>
        <w:jc w:val="left"/>
        <w:rPr>
          <w:rFonts w:ascii="宋体"/>
          <w:sz w:val="24"/>
        </w:rPr>
      </w:pPr>
      <w:r>
        <w:rPr>
          <w:rFonts w:ascii="宋体" w:hint="eastAsia"/>
          <w:sz w:val="24"/>
        </w:rPr>
        <w:t>三、白居易生平及其诗歌创作</w:t>
      </w:r>
      <w:r>
        <w:rPr>
          <w:rFonts w:ascii="宋体"/>
          <w:sz w:val="24"/>
        </w:rPr>
        <w:t xml:space="preserve">  </w:t>
      </w:r>
      <w:r>
        <w:rPr>
          <w:rFonts w:ascii="宋体" w:hint="eastAsia"/>
          <w:sz w:val="24"/>
        </w:rPr>
        <w:t>白居易的诗歌自分为</w:t>
      </w:r>
      <w:r>
        <w:rPr>
          <w:rFonts w:ascii="宋体" w:hint="eastAsia"/>
          <w:sz w:val="24"/>
        </w:rPr>
        <w:t>讽谕</w:t>
      </w:r>
      <w:r>
        <w:rPr>
          <w:rFonts w:ascii="宋体" w:hint="eastAsia"/>
          <w:sz w:val="24"/>
        </w:rPr>
        <w:t>诗、感伤诗、闲适诗、杂律四类。平易、通俗、浅近是白诗的共同风格。感伤诗的代表作如《长恨歌》、《琵琶行》较多运用小说环境描写、气氛渲染、心理</w:t>
      </w:r>
      <w:r>
        <w:rPr>
          <w:rFonts w:ascii="宋体" w:hint="eastAsia"/>
          <w:sz w:val="24"/>
        </w:rPr>
        <w:t>刻划</w:t>
      </w:r>
      <w:r>
        <w:rPr>
          <w:rFonts w:ascii="宋体" w:hint="eastAsia"/>
          <w:sz w:val="24"/>
        </w:rPr>
        <w:t>等手法，较少用典，语言流利自然。</w:t>
      </w:r>
    </w:p>
    <w:p w:rsidR="00A53782" w14:paraId="1E5DB7AE" w14:textId="77777777">
      <w:pPr>
        <w:spacing w:line="360" w:lineRule="auto"/>
        <w:ind w:firstLine="425" w:firstLineChars="177"/>
        <w:jc w:val="left"/>
        <w:rPr>
          <w:rFonts w:ascii="宋体"/>
          <w:sz w:val="24"/>
        </w:rPr>
      </w:pPr>
      <w:r>
        <w:rPr>
          <w:rFonts w:ascii="宋体" w:hint="eastAsia"/>
          <w:sz w:val="24"/>
        </w:rPr>
        <w:t>作品选讲：</w:t>
      </w:r>
      <w:r>
        <w:rPr>
          <w:rFonts w:hint="eastAsia"/>
          <w:sz w:val="24"/>
        </w:rPr>
        <w:t>《长恨歌》</w:t>
      </w:r>
    </w:p>
    <w:p w:rsidR="00A53782" w14:paraId="0C5C4583" w14:textId="77777777">
      <w:pPr>
        <w:spacing w:line="360" w:lineRule="auto"/>
        <w:ind w:firstLine="2352" w:firstLineChars="980"/>
        <w:rPr>
          <w:rFonts w:ascii="宋体"/>
          <w:b/>
          <w:bCs/>
          <w:sz w:val="24"/>
        </w:rPr>
      </w:pPr>
      <w:r>
        <w:rPr>
          <w:rFonts w:ascii="宋体" w:hint="eastAsia"/>
          <w:b/>
          <w:bCs/>
          <w:sz w:val="24"/>
        </w:rPr>
        <w:t>第四节</w:t>
      </w:r>
      <w:r>
        <w:rPr>
          <w:rFonts w:ascii="宋体"/>
          <w:b/>
          <w:bCs/>
          <w:sz w:val="24"/>
        </w:rPr>
        <w:t xml:space="preserve">  </w:t>
      </w:r>
      <w:r>
        <w:rPr>
          <w:rFonts w:ascii="宋体" w:hint="eastAsia"/>
          <w:b/>
          <w:sz w:val="24"/>
        </w:rPr>
        <w:t>柳宗元刘禹锡</w:t>
      </w:r>
    </w:p>
    <w:p w:rsidR="00A53782" w14:paraId="4AE36803" w14:textId="77777777">
      <w:pPr>
        <w:spacing w:line="360" w:lineRule="auto"/>
        <w:jc w:val="left"/>
        <w:rPr>
          <w:rFonts w:ascii="宋体"/>
          <w:sz w:val="24"/>
        </w:rPr>
        <w:sectPr>
          <w:type w:val="nextPage"/>
          <w:pgSz w:w="11906" w:h="16838"/>
          <w:pgMar w:top="1440" w:right="1800" w:bottom="1440" w:left="1800" w:header="851" w:footer="992" w:gutter="0"/>
          <w:pgNumType w:start="8"/>
          <w:cols w:space="425"/>
          <w:titlePg w:val="0"/>
          <w:docGrid w:type="lines" w:linePitch="312"/>
        </w:sectPr>
      </w:pPr>
      <w:r>
        <w:rPr>
          <w:rFonts w:ascii="宋体" w:hint="eastAsia"/>
          <w:sz w:val="24"/>
        </w:rPr>
        <w:t>一、柳宗元生平及其诗歌创作</w:t>
      </w:r>
      <w:r>
        <w:rPr>
          <w:rFonts w:ascii="宋体"/>
          <w:sz w:val="24"/>
        </w:rPr>
        <w:t xml:space="preserve">  </w:t>
      </w:r>
      <w:r>
        <w:rPr>
          <w:rFonts w:ascii="宋体" w:hint="eastAsia"/>
          <w:sz w:val="24"/>
        </w:rPr>
        <w:t>柳诗多感时伤</w:t>
      </w:r>
      <w:r>
        <w:rPr>
          <w:rFonts w:ascii="宋体" w:hint="eastAsia"/>
          <w:sz w:val="24"/>
        </w:rPr>
        <w:t>世</w:t>
      </w:r>
      <w:r>
        <w:rPr>
          <w:rFonts w:ascii="宋体" w:hint="eastAsia"/>
          <w:sz w:val="24"/>
        </w:rPr>
        <w:t>、山水之作，风格简淡幽深，工致深</w:t>
      </w:r>
      <w:r>
        <w:rPr>
          <w:rFonts w:ascii="宋体" w:hint="eastAsia"/>
          <w:sz w:val="24"/>
        </w:rPr>
        <w:t>婉</w:t>
      </w:r>
      <w:r>
        <w:rPr>
          <w:rFonts w:ascii="宋体" w:hint="eastAsia"/>
          <w:sz w:val="24"/>
        </w:rPr>
        <w:t>。所谓“外枯而中膏，似淡而实美”，“发</w:t>
      </w:r>
      <w:r>
        <w:rPr>
          <w:rFonts w:ascii="宋体" w:hint="eastAsia"/>
          <w:sz w:val="24"/>
        </w:rPr>
        <w:t>纤</w:t>
      </w:r>
      <w:r>
        <w:rPr>
          <w:rFonts w:ascii="宋体" w:hint="eastAsia"/>
          <w:sz w:val="24"/>
        </w:rPr>
        <w:t>浓于简古，寄至味于淡泊”。</w:t>
      </w:r>
    </w:p>
    <w:p w:rsidR="00A53782" w14:paraId="111A287D" w14:textId="77777777">
      <w:pPr>
        <w:spacing w:line="360" w:lineRule="auto"/>
        <w:ind w:firstLine="425" w:firstLineChars="177"/>
        <w:jc w:val="left"/>
        <w:rPr>
          <w:rFonts w:ascii="宋体"/>
          <w:sz w:val="24"/>
        </w:rPr>
      </w:pPr>
      <w:r>
        <w:rPr>
          <w:rFonts w:ascii="宋体" w:hint="eastAsia"/>
          <w:sz w:val="24"/>
        </w:rPr>
        <w:t>作品选讲：</w:t>
      </w:r>
      <w:r>
        <w:rPr>
          <w:rFonts w:hint="eastAsia"/>
          <w:sz w:val="24"/>
        </w:rPr>
        <w:t>《登柳州城楼寄漳汀封连四州刺史</w:t>
      </w:r>
      <w:r>
        <w:rPr>
          <w:sz w:val="24"/>
        </w:rPr>
        <w:t xml:space="preserve"> </w:t>
      </w:r>
      <w:r>
        <w:rPr>
          <w:rFonts w:hint="eastAsia"/>
          <w:sz w:val="24"/>
        </w:rPr>
        <w:t>》、</w:t>
      </w:r>
      <w:r>
        <w:rPr>
          <w:rFonts w:ascii="宋体" w:hint="eastAsia"/>
          <w:sz w:val="24"/>
        </w:rPr>
        <w:t>《渔翁》</w:t>
      </w:r>
    </w:p>
    <w:p w:rsidR="00A53782" w14:paraId="338FFE61" w14:textId="77777777">
      <w:pPr>
        <w:spacing w:line="360" w:lineRule="auto"/>
        <w:jc w:val="left"/>
        <w:rPr>
          <w:rFonts w:ascii="宋体"/>
          <w:sz w:val="24"/>
        </w:rPr>
      </w:pPr>
      <w:r>
        <w:rPr>
          <w:rFonts w:ascii="宋体" w:hint="eastAsia"/>
          <w:sz w:val="24"/>
        </w:rPr>
        <w:t>二、刘禹锡生平及其诗歌创作</w:t>
      </w:r>
      <w:r>
        <w:rPr>
          <w:rFonts w:ascii="宋体"/>
          <w:sz w:val="24"/>
        </w:rPr>
        <w:t xml:space="preserve">  </w:t>
      </w:r>
      <w:r>
        <w:rPr>
          <w:rFonts w:ascii="宋体" w:hint="eastAsia"/>
          <w:sz w:val="24"/>
        </w:rPr>
        <w:t>刘禹锡诗歌在中唐不入流派而自立门户。其诗有咏怀古迹、抒情言志、政治</w:t>
      </w:r>
      <w:r>
        <w:rPr>
          <w:rFonts w:ascii="宋体" w:hint="eastAsia"/>
          <w:sz w:val="24"/>
        </w:rPr>
        <w:t>讽谕</w:t>
      </w:r>
      <w:r>
        <w:rPr>
          <w:rFonts w:ascii="宋体" w:hint="eastAsia"/>
          <w:sz w:val="24"/>
        </w:rPr>
        <w:t>等题材，他的诗有深刻的思想、卓越的见识，有雄豪苍劲的风骨，而无哀苦凄恻之情调。他的民歌也有特色。</w:t>
      </w:r>
    </w:p>
    <w:p w:rsidR="00A53782" w14:paraId="361EA734" w14:textId="77777777">
      <w:pPr>
        <w:spacing w:line="360" w:lineRule="auto"/>
        <w:ind w:firstLine="425" w:firstLineChars="177"/>
        <w:rPr>
          <w:b/>
          <w:bCs/>
          <w:sz w:val="24"/>
        </w:rPr>
      </w:pPr>
      <w:r>
        <w:rPr>
          <w:rFonts w:ascii="宋体" w:hint="eastAsia"/>
          <w:sz w:val="24"/>
        </w:rPr>
        <w:t>作品选讲：</w:t>
      </w:r>
      <w:r>
        <w:rPr>
          <w:rFonts w:hint="eastAsia"/>
          <w:sz w:val="24"/>
        </w:rPr>
        <w:t>《西塞山怀古》</w:t>
      </w:r>
    </w:p>
    <w:p w:rsidR="00A53782" w14:paraId="5101592B" w14:textId="77777777">
      <w:pPr>
        <w:spacing w:line="360" w:lineRule="auto"/>
        <w:ind w:firstLine="2700" w:firstLineChars="1125"/>
        <w:rPr>
          <w:rFonts w:ascii="宋体"/>
          <w:b/>
          <w:bCs/>
          <w:sz w:val="24"/>
        </w:rPr>
      </w:pPr>
      <w:r>
        <w:rPr>
          <w:rFonts w:ascii="宋体" w:hint="eastAsia"/>
          <w:b/>
          <w:bCs/>
          <w:sz w:val="24"/>
        </w:rPr>
        <w:t>第五节</w:t>
      </w:r>
      <w:r>
        <w:rPr>
          <w:rFonts w:ascii="宋体"/>
          <w:b/>
          <w:bCs/>
          <w:sz w:val="24"/>
        </w:rPr>
        <w:t xml:space="preserve">  </w:t>
      </w:r>
      <w:r>
        <w:rPr>
          <w:rFonts w:ascii="宋体" w:hint="eastAsia"/>
          <w:b/>
          <w:bCs/>
          <w:sz w:val="24"/>
        </w:rPr>
        <w:t>李贺</w:t>
      </w:r>
    </w:p>
    <w:p w:rsidR="00A53782" w14:paraId="3BC6BA50" w14:textId="77777777">
      <w:pPr>
        <w:spacing w:line="360" w:lineRule="auto"/>
        <w:ind w:firstLine="480" w:firstLineChars="200"/>
        <w:rPr>
          <w:rFonts w:ascii="宋体"/>
          <w:sz w:val="24"/>
        </w:rPr>
      </w:pPr>
      <w:r>
        <w:rPr>
          <w:rFonts w:ascii="宋体" w:hint="eastAsia"/>
          <w:sz w:val="24"/>
        </w:rPr>
        <w:t>李贺生平及其诗歌艺术特色：李贺的诗歌以怀才不遇的悲愤和</w:t>
      </w:r>
      <w:r>
        <w:rPr>
          <w:rFonts w:ascii="宋体" w:hint="eastAsia"/>
          <w:sz w:val="24"/>
        </w:rPr>
        <w:t>讽</w:t>
      </w:r>
      <w:r>
        <w:rPr>
          <w:rFonts w:ascii="宋体" w:hint="eastAsia"/>
          <w:sz w:val="24"/>
        </w:rPr>
        <w:t>时刺</w:t>
      </w:r>
      <w:r>
        <w:rPr>
          <w:rFonts w:ascii="宋体" w:hint="eastAsia"/>
          <w:sz w:val="24"/>
        </w:rPr>
        <w:t>世</w:t>
      </w:r>
      <w:r>
        <w:rPr>
          <w:rFonts w:ascii="宋体" w:hint="eastAsia"/>
          <w:sz w:val="24"/>
        </w:rPr>
        <w:t>为重要内容。其诗大量描写神仙幻境鬼魅世界为一大特色；他长于乐府，以冷艳凄美、奇僻幽险为主要风格。</w:t>
      </w:r>
    </w:p>
    <w:p w:rsidR="00A53782" w14:paraId="51E653EC" w14:textId="77777777">
      <w:pPr>
        <w:spacing w:line="360" w:lineRule="auto"/>
        <w:ind w:firstLine="425" w:firstLineChars="177"/>
        <w:rPr>
          <w:b/>
          <w:bCs/>
          <w:sz w:val="24"/>
        </w:rPr>
      </w:pPr>
      <w:r>
        <w:rPr>
          <w:rFonts w:ascii="宋体" w:hint="eastAsia"/>
          <w:sz w:val="24"/>
        </w:rPr>
        <w:t>作品选讲：</w:t>
      </w:r>
      <w:r>
        <w:rPr>
          <w:rFonts w:hint="eastAsia"/>
          <w:sz w:val="24"/>
        </w:rPr>
        <w:t>《李凭箜篌引》、《梦天》、《金铜仙人辞汉歌</w:t>
      </w:r>
      <w:r>
        <w:rPr>
          <w:sz w:val="24"/>
        </w:rPr>
        <w:t xml:space="preserve"> </w:t>
      </w:r>
      <w:r>
        <w:rPr>
          <w:rFonts w:hint="eastAsia"/>
          <w:sz w:val="24"/>
        </w:rPr>
        <w:t>》</w:t>
      </w:r>
    </w:p>
    <w:p w:rsidR="00A53782" w14:paraId="0C2E5BCE" w14:textId="77777777">
      <w:pPr>
        <w:spacing w:line="360" w:lineRule="auto"/>
        <w:rPr>
          <w:rFonts w:ascii="宋体"/>
          <w:sz w:val="24"/>
        </w:rPr>
      </w:pPr>
    </w:p>
    <w:p w:rsidR="00A53782" w14:paraId="6984A3DB" w14:textId="77777777">
      <w:pPr>
        <w:spacing w:line="360" w:lineRule="auto"/>
        <w:jc w:val="center"/>
        <w:rPr>
          <w:rFonts w:ascii="宋体"/>
          <w:b/>
          <w:bCs/>
          <w:sz w:val="30"/>
          <w:szCs w:val="30"/>
        </w:rPr>
      </w:pPr>
      <w:r>
        <w:rPr>
          <w:rFonts w:ascii="宋体" w:hint="eastAsia"/>
          <w:b/>
          <w:bCs/>
          <w:sz w:val="30"/>
          <w:szCs w:val="30"/>
        </w:rPr>
        <w:t>第四章 晚唐诗歌（3学时，课内讲授2学时 实践讨论1学时）</w:t>
      </w:r>
    </w:p>
    <w:p w:rsidR="00A53782" w14:paraId="208F0757" w14:textId="77777777">
      <w:pPr>
        <w:spacing w:line="360" w:lineRule="auto"/>
        <w:rPr>
          <w:rFonts w:ascii="黑体"/>
          <w:b/>
          <w:sz w:val="24"/>
        </w:rPr>
      </w:pPr>
      <w:r>
        <w:rPr>
          <w:rFonts w:ascii="黑体" w:hint="eastAsia"/>
          <w:b/>
          <w:sz w:val="24"/>
        </w:rPr>
        <w:t>一、教学目标</w:t>
      </w:r>
    </w:p>
    <w:p w:rsidR="00A53782" w14:paraId="2A1954F8" w14:textId="77777777">
      <w:pPr>
        <w:spacing w:line="360" w:lineRule="auto"/>
        <w:ind w:firstLine="495"/>
        <w:rPr>
          <w:rFonts w:ascii="仿宋_GB2312"/>
          <w:sz w:val="24"/>
        </w:rPr>
      </w:pPr>
      <w:r>
        <w:rPr>
          <w:rFonts w:ascii="黑体" w:hint="eastAsia"/>
          <w:sz w:val="24"/>
        </w:rPr>
        <w:t>通过</w:t>
      </w:r>
      <w:r>
        <w:rPr>
          <w:rFonts w:ascii="宋体" w:hint="eastAsia"/>
          <w:sz w:val="24"/>
        </w:rPr>
        <w:t>晚唐诗歌</w:t>
      </w:r>
      <w:r>
        <w:rPr>
          <w:rFonts w:ascii="黑体" w:hint="eastAsia"/>
          <w:sz w:val="24"/>
        </w:rPr>
        <w:t>的学习，要求学生掌握</w:t>
      </w:r>
      <w:r>
        <w:rPr>
          <w:rFonts w:ascii="宋体" w:hint="eastAsia"/>
          <w:sz w:val="24"/>
        </w:rPr>
        <w:t>晚唐诗歌</w:t>
      </w:r>
      <w:r>
        <w:rPr>
          <w:rFonts w:ascii="黑体" w:hint="eastAsia"/>
          <w:sz w:val="24"/>
        </w:rPr>
        <w:t>的主要种类、体裁、特点，</w:t>
      </w:r>
      <w:r>
        <w:rPr>
          <w:rFonts w:ascii="仿宋_GB2312" w:hint="eastAsia"/>
          <w:sz w:val="24"/>
        </w:rPr>
        <w:t>使学生对</w:t>
      </w:r>
      <w:r>
        <w:rPr>
          <w:rFonts w:ascii="宋体" w:hint="eastAsia"/>
          <w:sz w:val="24"/>
        </w:rPr>
        <w:t>晚唐诗歌</w:t>
      </w:r>
      <w:r>
        <w:rPr>
          <w:rFonts w:hint="eastAsia"/>
          <w:sz w:val="24"/>
        </w:rPr>
        <w:t>题材、审美特点、</w:t>
      </w:r>
      <w:r>
        <w:rPr>
          <w:rFonts w:ascii="宋体" w:hint="eastAsia"/>
          <w:bCs/>
          <w:sz w:val="24"/>
        </w:rPr>
        <w:t>杜牧、李商隐的生平与创作</w:t>
      </w:r>
      <w:r>
        <w:rPr>
          <w:rFonts w:ascii="宋体" w:hint="eastAsia"/>
          <w:sz w:val="24"/>
        </w:rPr>
        <w:t>有更深入的认识与理解，并</w:t>
      </w:r>
      <w:r>
        <w:rPr>
          <w:rFonts w:ascii="仿宋_GB2312" w:hint="eastAsia"/>
          <w:sz w:val="24"/>
        </w:rPr>
        <w:t>进一步提高学生鉴赏古代文学作品的能力。理解</w:t>
      </w:r>
      <w:r>
        <w:rPr>
          <w:rFonts w:ascii="宋体" w:hint="eastAsia"/>
          <w:sz w:val="24"/>
        </w:rPr>
        <w:t>晚唐作家的特殊情怀。</w:t>
      </w:r>
    </w:p>
    <w:p w:rsidR="00A53782" w14:paraId="28DD890F" w14:textId="77777777">
      <w:pPr>
        <w:spacing w:line="360" w:lineRule="auto"/>
        <w:rPr>
          <w:rFonts w:ascii="黑体"/>
          <w:b/>
          <w:sz w:val="24"/>
        </w:rPr>
      </w:pPr>
      <w:r>
        <w:rPr>
          <w:rFonts w:ascii="黑体" w:hint="eastAsia"/>
          <w:b/>
          <w:sz w:val="24"/>
        </w:rPr>
        <w:t>二、教学内容</w:t>
      </w:r>
    </w:p>
    <w:p w:rsidR="00A53782" w14:paraId="55DFCB8E" w14:textId="77777777">
      <w:pPr>
        <w:spacing w:line="360" w:lineRule="auto"/>
        <w:jc w:val="center"/>
        <w:rPr>
          <w:rFonts w:ascii="宋体"/>
          <w:b/>
          <w:bCs/>
          <w:sz w:val="24"/>
        </w:rPr>
      </w:pPr>
      <w:r>
        <w:rPr>
          <w:rFonts w:ascii="宋体" w:hint="eastAsia"/>
          <w:b/>
          <w:bCs/>
          <w:sz w:val="24"/>
        </w:rPr>
        <w:t>第一节</w:t>
      </w:r>
      <w:r>
        <w:rPr>
          <w:rFonts w:ascii="宋体"/>
          <w:b/>
          <w:bCs/>
          <w:sz w:val="24"/>
        </w:rPr>
        <w:t xml:space="preserve">  </w:t>
      </w:r>
      <w:r>
        <w:rPr>
          <w:rFonts w:ascii="宋体" w:hint="eastAsia"/>
          <w:b/>
          <w:bCs/>
          <w:sz w:val="24"/>
        </w:rPr>
        <w:t>晚唐社会状况及诗歌创作</w:t>
      </w:r>
    </w:p>
    <w:p w:rsidR="00A53782" w14:paraId="0590EEE4" w14:textId="77777777">
      <w:pPr>
        <w:pStyle w:val="BodyText2"/>
        <w:spacing w:line="360" w:lineRule="auto"/>
        <w:ind w:firstLine="480" w:firstLineChars="200"/>
        <w:rPr>
          <w:sz w:val="24"/>
        </w:rPr>
      </w:pPr>
      <w:r>
        <w:rPr>
          <w:sz w:val="24"/>
        </w:rPr>
        <w:t>“</w:t>
      </w:r>
      <w:r>
        <w:rPr>
          <w:rFonts w:hint="eastAsia"/>
          <w:sz w:val="24"/>
        </w:rPr>
        <w:t>安史之乱</w:t>
      </w:r>
      <w:r>
        <w:rPr>
          <w:sz w:val="24"/>
        </w:rPr>
        <w:t>”</w:t>
      </w:r>
      <w:r>
        <w:rPr>
          <w:rFonts w:hint="eastAsia"/>
          <w:sz w:val="24"/>
        </w:rPr>
        <w:t>是唐朝乃至整个封建社会由盛而衰的转折点，虽经</w:t>
      </w:r>
      <w:r>
        <w:rPr>
          <w:sz w:val="24"/>
        </w:rPr>
        <w:t>“</w:t>
      </w:r>
      <w:r>
        <w:rPr>
          <w:rFonts w:hint="eastAsia"/>
          <w:sz w:val="24"/>
        </w:rPr>
        <w:t>永贞改革</w:t>
      </w:r>
      <w:r>
        <w:rPr>
          <w:sz w:val="24"/>
        </w:rPr>
        <w:t>”</w:t>
      </w:r>
      <w:r>
        <w:rPr>
          <w:rFonts w:hint="eastAsia"/>
          <w:sz w:val="24"/>
        </w:rPr>
        <w:t>、</w:t>
      </w:r>
      <w:r>
        <w:rPr>
          <w:sz w:val="24"/>
        </w:rPr>
        <w:t>“</w:t>
      </w:r>
      <w:r>
        <w:rPr>
          <w:rFonts w:hint="eastAsia"/>
          <w:sz w:val="24"/>
        </w:rPr>
        <w:t>元和中兴</w:t>
      </w:r>
      <w:r>
        <w:rPr>
          <w:sz w:val="24"/>
        </w:rPr>
        <w:t>”</w:t>
      </w:r>
      <w:r>
        <w:rPr>
          <w:rFonts w:hint="eastAsia"/>
          <w:sz w:val="24"/>
        </w:rPr>
        <w:t>、</w:t>
      </w:r>
      <w:r>
        <w:rPr>
          <w:sz w:val="24"/>
        </w:rPr>
        <w:t>“</w:t>
      </w:r>
      <w:r>
        <w:rPr>
          <w:rFonts w:hint="eastAsia"/>
          <w:sz w:val="24"/>
        </w:rPr>
        <w:t>会昌中兴</w:t>
      </w:r>
      <w:r>
        <w:rPr>
          <w:sz w:val="24"/>
        </w:rPr>
        <w:t>”</w:t>
      </w:r>
      <w:r>
        <w:rPr>
          <w:rFonts w:hint="eastAsia"/>
          <w:sz w:val="24"/>
        </w:rPr>
        <w:t>，但不过昙花一现。到晚唐藩镇割剧、宦官擅权、朋党相争愈演愈烈，民不聊生。此时的诗歌创作题材与风格均发生了重大变化，出现了题材自社稷江山移向歌台舞榭，审美情绪转向深细朦胧的趋势。到晚唐</w:t>
      </w:r>
      <w:r>
        <w:rPr>
          <w:rFonts w:hint="eastAsia"/>
          <w:sz w:val="24"/>
        </w:rPr>
        <w:t>后期更演为</w:t>
      </w:r>
      <w:r>
        <w:rPr>
          <w:rFonts w:hint="eastAsia"/>
          <w:sz w:val="24"/>
        </w:rPr>
        <w:t>浓重的感伤以至于极度的颓废。</w:t>
      </w:r>
    </w:p>
    <w:p w:rsidR="00A53782" w14:paraId="24294E50" w14:textId="77777777">
      <w:pPr>
        <w:spacing w:line="360" w:lineRule="auto"/>
        <w:jc w:val="center"/>
        <w:rPr>
          <w:rFonts w:ascii="宋体"/>
          <w:b/>
          <w:bCs/>
          <w:sz w:val="24"/>
        </w:rPr>
      </w:pPr>
      <w:r>
        <w:rPr>
          <w:rFonts w:ascii="宋体" w:hint="eastAsia"/>
          <w:b/>
          <w:bCs/>
          <w:sz w:val="24"/>
        </w:rPr>
        <w:t>第二节</w:t>
      </w:r>
      <w:r>
        <w:rPr>
          <w:rFonts w:ascii="宋体"/>
          <w:b/>
          <w:bCs/>
          <w:sz w:val="24"/>
        </w:rPr>
        <w:tab/>
        <w:t xml:space="preserve"> </w:t>
      </w:r>
      <w:r>
        <w:rPr>
          <w:rFonts w:ascii="宋体" w:hint="eastAsia"/>
          <w:b/>
          <w:bCs/>
          <w:sz w:val="24"/>
        </w:rPr>
        <w:t>杜牧生平及其创作</w:t>
      </w:r>
    </w:p>
    <w:p w:rsidR="00A53782" w14:paraId="5FAE105A" w14:textId="77777777">
      <w:pPr>
        <w:pStyle w:val="10"/>
        <w:spacing w:line="276" w:lineRule="auto"/>
        <w:ind w:left="-142" w:firstLine="0" w:firstLineChars="0"/>
        <w:rPr>
          <w:rFonts w:ascii="宋体"/>
          <w:sz w:val="24"/>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4"/>
        </w:rPr>
        <w:t>一、杜牧生平</w:t>
      </w:r>
    </w:p>
    <w:p w:rsidR="00A53782" w14:paraId="33B63CDD" w14:textId="77777777">
      <w:pPr>
        <w:pStyle w:val="10"/>
        <w:spacing w:line="276" w:lineRule="auto"/>
        <w:ind w:left="-142" w:firstLine="0" w:firstLineChars="0"/>
        <w:rPr>
          <w:rFonts w:ascii="宋体"/>
          <w:sz w:val="24"/>
        </w:rPr>
      </w:pPr>
      <w:r>
        <w:rPr>
          <w:rFonts w:ascii="宋体" w:hint="eastAsia"/>
          <w:sz w:val="24"/>
        </w:rPr>
        <w:t>二、杜牧诗歌以“咏史诗”与“写景述怀”</w:t>
      </w:r>
      <w:r>
        <w:rPr>
          <w:rFonts w:ascii="宋体" w:hint="eastAsia"/>
          <w:sz w:val="24"/>
        </w:rPr>
        <w:t>诗成就</w:t>
      </w:r>
      <w:r>
        <w:rPr>
          <w:rFonts w:ascii="宋体" w:hint="eastAsia"/>
          <w:sz w:val="24"/>
        </w:rPr>
        <w:t>最高。风格俊逸豪爽，格调明快清丽，语言精练含蓄。</w:t>
      </w:r>
    </w:p>
    <w:p w:rsidR="00A53782" w14:paraId="7149C0E6" w14:textId="77777777">
      <w:pPr>
        <w:spacing w:line="360" w:lineRule="auto"/>
        <w:ind w:firstLine="283" w:firstLineChars="118"/>
        <w:rPr>
          <w:sz w:val="24"/>
        </w:rPr>
      </w:pPr>
      <w:r>
        <w:rPr>
          <w:rFonts w:ascii="宋体" w:hint="eastAsia"/>
          <w:sz w:val="24"/>
        </w:rPr>
        <w:t>作品选讲：</w:t>
      </w:r>
      <w:r>
        <w:rPr>
          <w:rFonts w:hint="eastAsia"/>
          <w:sz w:val="24"/>
        </w:rPr>
        <w:t>《早雁</w:t>
      </w:r>
      <w:r>
        <w:rPr>
          <w:sz w:val="24"/>
        </w:rPr>
        <w:t xml:space="preserve"> </w:t>
      </w:r>
      <w:r>
        <w:rPr>
          <w:rFonts w:hint="eastAsia"/>
          <w:sz w:val="24"/>
        </w:rPr>
        <w:t>》、《赤壁</w:t>
      </w:r>
      <w:r>
        <w:rPr>
          <w:sz w:val="24"/>
        </w:rPr>
        <w:t xml:space="preserve"> </w:t>
      </w:r>
      <w:r>
        <w:rPr>
          <w:rFonts w:hint="eastAsia"/>
          <w:sz w:val="24"/>
        </w:rPr>
        <w:t>》</w:t>
      </w:r>
    </w:p>
    <w:p w:rsidR="00A53782" w14:paraId="357A36DC" w14:textId="77777777">
      <w:pPr>
        <w:spacing w:line="360" w:lineRule="auto"/>
        <w:jc w:val="center"/>
        <w:rPr>
          <w:rFonts w:ascii="宋体"/>
          <w:b/>
          <w:bCs/>
          <w:sz w:val="24"/>
        </w:rPr>
      </w:pPr>
      <w:r>
        <w:rPr>
          <w:rFonts w:ascii="宋体" w:hint="eastAsia"/>
          <w:b/>
          <w:bCs/>
          <w:sz w:val="24"/>
        </w:rPr>
        <w:t>第三节</w:t>
      </w:r>
      <w:r>
        <w:rPr>
          <w:rFonts w:ascii="宋体"/>
          <w:b/>
          <w:bCs/>
          <w:sz w:val="24"/>
        </w:rPr>
        <w:tab/>
        <w:t xml:space="preserve"> </w:t>
      </w:r>
      <w:r>
        <w:rPr>
          <w:rFonts w:ascii="宋体" w:hint="eastAsia"/>
          <w:b/>
          <w:bCs/>
          <w:sz w:val="24"/>
        </w:rPr>
        <w:t>李商隐生平及其创作</w:t>
      </w:r>
    </w:p>
    <w:p w:rsidR="00A53782" w14:paraId="2C9760C7" w14:textId="77777777">
      <w:pPr>
        <w:pStyle w:val="10"/>
        <w:spacing w:line="276" w:lineRule="auto"/>
        <w:ind w:left="-142" w:firstLine="0" w:firstLineChars="0"/>
        <w:rPr>
          <w:rFonts w:ascii="宋体"/>
          <w:sz w:val="24"/>
        </w:rPr>
      </w:pPr>
      <w:r>
        <w:rPr>
          <w:rFonts w:ascii="宋体" w:hAnsi="宋体" w:hint="eastAsia"/>
          <w:sz w:val="24"/>
        </w:rPr>
        <w:t>一、李商隐生平</w:t>
      </w:r>
    </w:p>
    <w:p w:rsidR="00A53782" w14:paraId="46687760" w14:textId="77777777">
      <w:pPr>
        <w:pStyle w:val="10"/>
        <w:spacing w:line="276" w:lineRule="auto"/>
        <w:ind w:left="-142" w:firstLine="0" w:firstLineChars="0"/>
        <w:rPr>
          <w:rFonts w:ascii="宋体"/>
          <w:sz w:val="24"/>
        </w:rPr>
      </w:pPr>
      <w:r>
        <w:rPr>
          <w:rFonts w:ascii="宋体" w:hAnsi="宋体" w:hint="eastAsia"/>
          <w:b/>
          <w:sz w:val="24"/>
        </w:rPr>
        <w:t>二、</w:t>
      </w:r>
      <w:r>
        <w:rPr>
          <w:rFonts w:hint="eastAsia"/>
          <w:sz w:val="24"/>
        </w:rPr>
        <w:t>李商隐诗歌有政治诗近百首和部分写景抒情诗，其《无题》诗最有特色，其</w:t>
      </w:r>
      <w:r>
        <w:rPr>
          <w:rFonts w:ascii="宋体" w:hint="eastAsia"/>
          <w:sz w:val="24"/>
        </w:rPr>
        <w:t>风格深情婉曲、典丽精工，格调缠绵凄凉，多用七律。对</w:t>
      </w:r>
      <w:r>
        <w:rPr>
          <w:rFonts w:ascii="宋体" w:hint="eastAsia"/>
          <w:sz w:val="24"/>
        </w:rPr>
        <w:t>西昆体</w:t>
      </w:r>
      <w:r>
        <w:rPr>
          <w:rFonts w:ascii="宋体" w:hint="eastAsia"/>
          <w:sz w:val="24"/>
        </w:rPr>
        <w:t>、婉约词及爱情题材的戏剧都有不同程度的影响。</w:t>
      </w:r>
    </w:p>
    <w:p w:rsidR="00A53782" w14:paraId="30B889D9" w14:textId="77777777">
      <w:pPr>
        <w:pStyle w:val="10"/>
        <w:spacing w:line="276" w:lineRule="auto"/>
        <w:ind w:left="-142" w:firstLine="480"/>
        <w:rPr>
          <w:rFonts w:ascii="宋体"/>
          <w:sz w:val="24"/>
        </w:rPr>
      </w:pPr>
      <w:r>
        <w:rPr>
          <w:rFonts w:ascii="宋体" w:hint="eastAsia"/>
          <w:sz w:val="24"/>
        </w:rPr>
        <w:t>作品选讲：《</w:t>
      </w:r>
      <w:r>
        <w:rPr>
          <w:rFonts w:ascii="宋体" w:hAnsi="宋体" w:hint="eastAsia"/>
          <w:sz w:val="24"/>
        </w:rPr>
        <w:t>馬嵬</w:t>
      </w:r>
      <w:r>
        <w:rPr>
          <w:rFonts w:ascii="宋体" w:hint="eastAsia"/>
          <w:sz w:val="24"/>
        </w:rPr>
        <w:t>》</w:t>
      </w:r>
    </w:p>
    <w:p w:rsidR="00A53782" w14:paraId="328D19DB" w14:textId="77777777">
      <w:pPr>
        <w:pStyle w:val="10"/>
        <w:spacing w:line="276" w:lineRule="auto"/>
        <w:ind w:left="-142" w:firstLine="482"/>
        <w:rPr>
          <w:rFonts w:ascii="宋体"/>
          <w:b/>
          <w:sz w:val="24"/>
        </w:rPr>
      </w:pPr>
      <w:r>
        <w:rPr>
          <w:rFonts w:hint="eastAsia"/>
          <w:b/>
          <w:bCs/>
          <w:sz w:val="24"/>
        </w:rPr>
        <w:t>实践讨论</w:t>
      </w:r>
      <w:r>
        <w:rPr>
          <w:b/>
          <w:bCs/>
          <w:sz w:val="24"/>
        </w:rPr>
        <w:t>4</w:t>
      </w:r>
      <w:r>
        <w:rPr>
          <w:rFonts w:hint="eastAsia"/>
          <w:b/>
          <w:bCs/>
          <w:sz w:val="24"/>
        </w:rPr>
        <w:t>：</w:t>
      </w:r>
      <w:r>
        <w:rPr>
          <w:rFonts w:ascii="宋体" w:hint="eastAsia"/>
          <w:b/>
          <w:sz w:val="24"/>
        </w:rPr>
        <w:t>《锦瑟》同学们高中学过，根据你对诗歌的理解，结合李商隐生平，谈谈这首诗的主旨。）</w:t>
      </w:r>
    </w:p>
    <w:p w:rsidR="00A53782" w14:paraId="6A25C018" w14:textId="77777777">
      <w:pPr>
        <w:spacing w:line="360" w:lineRule="auto"/>
        <w:jc w:val="center"/>
        <w:rPr>
          <w:rFonts w:ascii="宋体"/>
          <w:b/>
          <w:bCs/>
          <w:sz w:val="30"/>
          <w:szCs w:val="30"/>
        </w:rPr>
      </w:pPr>
      <w:r>
        <w:rPr>
          <w:rFonts w:ascii="宋体" w:hint="eastAsia"/>
          <w:b/>
          <w:bCs/>
          <w:sz w:val="30"/>
          <w:szCs w:val="30"/>
        </w:rPr>
        <w:t>第五章 唐代散文（2学时）</w:t>
      </w:r>
    </w:p>
    <w:p w:rsidR="00A53782" w14:paraId="45475B3E" w14:textId="77777777">
      <w:pPr>
        <w:spacing w:line="360" w:lineRule="auto"/>
        <w:rPr>
          <w:rFonts w:ascii="黑体"/>
          <w:b/>
          <w:sz w:val="24"/>
        </w:rPr>
      </w:pPr>
      <w:r>
        <w:rPr>
          <w:rFonts w:ascii="黑体" w:hint="eastAsia"/>
          <w:b/>
          <w:sz w:val="24"/>
        </w:rPr>
        <w:t>一、教学目标</w:t>
      </w:r>
    </w:p>
    <w:p w:rsidR="00A53782" w14:paraId="5D844365" w14:textId="77777777">
      <w:pPr>
        <w:spacing w:line="360" w:lineRule="auto"/>
        <w:ind w:firstLine="495"/>
        <w:rPr>
          <w:rFonts w:ascii="仿宋_GB2312"/>
          <w:sz w:val="24"/>
        </w:rPr>
      </w:pPr>
      <w:r>
        <w:rPr>
          <w:rFonts w:ascii="黑体" w:hint="eastAsia"/>
          <w:sz w:val="24"/>
        </w:rPr>
        <w:t>通过</w:t>
      </w:r>
      <w:r>
        <w:rPr>
          <w:rFonts w:hint="eastAsia"/>
          <w:sz w:val="24"/>
        </w:rPr>
        <w:t>唐代散文</w:t>
      </w:r>
      <w:r>
        <w:rPr>
          <w:rFonts w:ascii="黑体" w:hint="eastAsia"/>
          <w:sz w:val="24"/>
        </w:rPr>
        <w:t>的学习，要求学生掌握</w:t>
      </w:r>
      <w:r>
        <w:rPr>
          <w:rFonts w:hint="eastAsia"/>
          <w:sz w:val="24"/>
        </w:rPr>
        <w:t>唐代古文运动，把握唐代散文</w:t>
      </w:r>
      <w:r>
        <w:rPr>
          <w:rFonts w:ascii="黑体" w:hint="eastAsia"/>
          <w:sz w:val="24"/>
        </w:rPr>
        <w:t>的主要体裁与特点，</w:t>
      </w:r>
      <w:r>
        <w:rPr>
          <w:rFonts w:ascii="仿宋_GB2312" w:hint="eastAsia"/>
          <w:sz w:val="24"/>
        </w:rPr>
        <w:t>使学生对</w:t>
      </w:r>
      <w:r>
        <w:rPr>
          <w:rFonts w:hint="eastAsia"/>
          <w:sz w:val="24"/>
        </w:rPr>
        <w:t>古文运动、韩愈、柳宗元的散文创作</w:t>
      </w:r>
      <w:r>
        <w:rPr>
          <w:rFonts w:ascii="宋体" w:hint="eastAsia"/>
          <w:sz w:val="24"/>
        </w:rPr>
        <w:t>有更深入的认识与理解，并</w:t>
      </w:r>
      <w:r>
        <w:rPr>
          <w:rFonts w:ascii="仿宋_GB2312" w:hint="eastAsia"/>
          <w:sz w:val="24"/>
        </w:rPr>
        <w:t>进一步提高学生鉴赏古代散文作品的能力。学习与借鉴古代散文的写作手法。学习韩柳的革新精神，并做到古为今用。</w:t>
      </w:r>
    </w:p>
    <w:p w:rsidR="00A53782" w14:paraId="361A6CC8" w14:textId="77777777">
      <w:pPr>
        <w:spacing w:line="360" w:lineRule="auto"/>
        <w:rPr>
          <w:rFonts w:ascii="黑体"/>
          <w:b/>
          <w:sz w:val="24"/>
        </w:rPr>
      </w:pPr>
      <w:r>
        <w:rPr>
          <w:rFonts w:ascii="黑体" w:hint="eastAsia"/>
          <w:b/>
          <w:sz w:val="24"/>
        </w:rPr>
        <w:t>二、教学内容</w:t>
      </w:r>
    </w:p>
    <w:p w:rsidR="00A53782" w14:paraId="2ECC0E7F" w14:textId="77777777">
      <w:pPr>
        <w:spacing w:line="360" w:lineRule="auto"/>
        <w:jc w:val="center"/>
        <w:rPr>
          <w:b/>
          <w:bCs/>
          <w:sz w:val="24"/>
        </w:rPr>
      </w:pPr>
      <w:r>
        <w:rPr>
          <w:rFonts w:hint="eastAsia"/>
          <w:b/>
          <w:bCs/>
          <w:sz w:val="24"/>
        </w:rPr>
        <w:t>第一节</w:t>
      </w:r>
      <w:r>
        <w:rPr>
          <w:b/>
          <w:bCs/>
          <w:sz w:val="24"/>
        </w:rPr>
        <w:tab/>
        <w:t xml:space="preserve"> </w:t>
      </w:r>
      <w:r>
        <w:rPr>
          <w:rFonts w:hint="eastAsia"/>
          <w:b/>
          <w:bCs/>
          <w:sz w:val="24"/>
        </w:rPr>
        <w:t>唐代散文发展概况</w:t>
      </w:r>
    </w:p>
    <w:p w:rsidR="00A53782" w14:paraId="6554EFCE" w14:textId="77777777">
      <w:pPr>
        <w:spacing w:line="360" w:lineRule="auto"/>
        <w:rPr>
          <w:sz w:val="24"/>
        </w:rPr>
      </w:pPr>
      <w:r>
        <w:rPr>
          <w:rFonts w:hint="eastAsia"/>
          <w:sz w:val="24"/>
        </w:rPr>
        <w:t>一、唐代散文的发展可分为三个阶段：</w:t>
      </w:r>
    </w:p>
    <w:p w:rsidR="00A53782" w14:paraId="0680B198" w14:textId="77777777">
      <w:pPr>
        <w:spacing w:line="360" w:lineRule="auto"/>
        <w:ind w:firstLine="410" w:firstLineChars="171"/>
        <w:rPr>
          <w:sz w:val="24"/>
        </w:rPr>
      </w:pPr>
      <w:r>
        <w:rPr>
          <w:rFonts w:hint="eastAsia"/>
          <w:sz w:val="24"/>
        </w:rPr>
        <w:t>第一阶段（</w:t>
      </w:r>
      <w:r>
        <w:rPr>
          <w:sz w:val="24"/>
        </w:rPr>
        <w:t>618—712</w:t>
      </w:r>
      <w:r>
        <w:rPr>
          <w:rFonts w:hint="eastAsia"/>
          <w:sz w:val="24"/>
        </w:rPr>
        <w:t>）相当于诗歌的初唐时期，骈文占据了领导地位。</w:t>
      </w:r>
    </w:p>
    <w:p w:rsidR="00A53782" w14:paraId="1229BC15" w14:textId="77777777">
      <w:pPr>
        <w:spacing w:line="360" w:lineRule="auto"/>
        <w:ind w:firstLine="410" w:firstLineChars="171"/>
        <w:rPr>
          <w:sz w:val="24"/>
        </w:rPr>
      </w:pPr>
      <w:r>
        <w:rPr>
          <w:rFonts w:hint="eastAsia"/>
          <w:sz w:val="24"/>
        </w:rPr>
        <w:t>第二阶段（</w:t>
      </w:r>
      <w:r>
        <w:rPr>
          <w:sz w:val="24"/>
        </w:rPr>
        <w:t>713—826</w:t>
      </w:r>
      <w:r>
        <w:rPr>
          <w:rFonts w:hint="eastAsia"/>
          <w:sz w:val="24"/>
        </w:rPr>
        <w:t>）相当于诗歌的盛、中唐时期，散行单句的古文成为主流。</w:t>
      </w:r>
    </w:p>
    <w:p w:rsidR="00A53782" w14:paraId="66213D61" w14:textId="77777777">
      <w:pPr>
        <w:spacing w:line="360" w:lineRule="auto"/>
        <w:ind w:firstLine="410" w:firstLineChars="171"/>
        <w:rPr>
          <w:sz w:val="24"/>
        </w:rPr>
      </w:pPr>
      <w:r>
        <w:rPr>
          <w:rFonts w:hint="eastAsia"/>
          <w:sz w:val="24"/>
        </w:rPr>
        <w:t>第三阶段（</w:t>
      </w:r>
      <w:r>
        <w:rPr>
          <w:sz w:val="24"/>
        </w:rPr>
        <w:t>827—906</w:t>
      </w:r>
      <w:r>
        <w:rPr>
          <w:rFonts w:hint="eastAsia"/>
          <w:sz w:val="24"/>
        </w:rPr>
        <w:t>）相当于诗歌的晚唐时期，骈文又占据了主流地位，而属于古文一脉的小品文也取得了较高的成就。</w:t>
      </w:r>
    </w:p>
    <w:p w:rsidR="00A53782" w14:paraId="243CA495" w14:textId="77777777">
      <w:pPr>
        <w:spacing w:line="360" w:lineRule="auto"/>
        <w:rPr>
          <w:sz w:val="24"/>
        </w:rPr>
        <w:sectPr>
          <w:type w:val="nextPage"/>
          <w:pgSz w:w="11906" w:h="16838"/>
          <w:pgMar w:top="1440" w:right="1800" w:bottom="1440" w:left="1800" w:header="851" w:footer="992" w:gutter="0"/>
          <w:pgNumType w:start="10"/>
          <w:cols w:space="425"/>
          <w:titlePg w:val="0"/>
          <w:docGrid w:type="lines" w:linePitch="312"/>
        </w:sectPr>
      </w:pPr>
      <w:r>
        <w:rPr>
          <w:rFonts w:hint="eastAsia"/>
          <w:sz w:val="24"/>
        </w:rPr>
        <w:t>二、分阶段简介：</w:t>
      </w:r>
    </w:p>
    <w:p w:rsidR="00A53782" w14:paraId="4582A2A6" w14:textId="77777777">
      <w:pPr>
        <w:spacing w:line="360" w:lineRule="auto"/>
        <w:ind w:firstLine="410" w:firstLineChars="171"/>
        <w:rPr>
          <w:sz w:val="24"/>
        </w:rPr>
      </w:pPr>
      <w:r>
        <w:rPr>
          <w:rFonts w:hint="eastAsia"/>
          <w:sz w:val="24"/>
        </w:rPr>
        <w:t>（</w:t>
      </w:r>
      <w:r>
        <w:rPr>
          <w:sz w:val="24"/>
        </w:rPr>
        <w:t>1</w:t>
      </w:r>
      <w:r>
        <w:rPr>
          <w:rFonts w:hint="eastAsia"/>
          <w:sz w:val="24"/>
        </w:rPr>
        <w:t>）初唐时期的散文</w:t>
      </w:r>
      <w:r>
        <w:rPr>
          <w:sz w:val="24"/>
        </w:rPr>
        <w:t xml:space="preserve">  </w:t>
      </w:r>
      <w:r>
        <w:rPr>
          <w:rFonts w:hint="eastAsia"/>
          <w:sz w:val="24"/>
        </w:rPr>
        <w:t>初唐沿袭江左余风，文人以</w:t>
      </w:r>
      <w:r>
        <w:rPr>
          <w:rFonts w:hint="eastAsia"/>
          <w:sz w:val="24"/>
        </w:rPr>
        <w:t>骈偶相尚</w:t>
      </w:r>
      <w:r>
        <w:rPr>
          <w:rFonts w:hint="eastAsia"/>
          <w:sz w:val="24"/>
        </w:rPr>
        <w:t>，即使王勃、杨炯等人对当时文坛有所不满，也仍以骈文名重一时。六朝尚有“文”、“笔”之分，而至初唐，几乎所有公文奏</w:t>
      </w:r>
      <w:r>
        <w:rPr>
          <w:rFonts w:hint="eastAsia"/>
          <w:sz w:val="24"/>
        </w:rPr>
        <w:t>牍</w:t>
      </w:r>
      <w:r>
        <w:rPr>
          <w:rFonts w:hint="eastAsia"/>
          <w:sz w:val="24"/>
        </w:rPr>
        <w:t>，都出之以</w:t>
      </w:r>
      <w:r>
        <w:rPr>
          <w:rFonts w:hint="eastAsia"/>
          <w:sz w:val="24"/>
        </w:rPr>
        <w:t>骈</w:t>
      </w:r>
      <w:r>
        <w:rPr>
          <w:rFonts w:hint="eastAsia"/>
          <w:sz w:val="24"/>
        </w:rPr>
        <w:t>四</w:t>
      </w:r>
      <w:r>
        <w:rPr>
          <w:rFonts w:hint="eastAsia"/>
          <w:sz w:val="24"/>
        </w:rPr>
        <w:t>骊</w:t>
      </w:r>
      <w:r>
        <w:rPr>
          <w:rFonts w:hint="eastAsia"/>
          <w:sz w:val="24"/>
        </w:rPr>
        <w:t>六之体，“四六”文已发展成为一种程式。虽然如此，仍出现了一批脍炙人口的作品，如王勃的《滕王阁序》、骆宾王的《讨武氏檄》等。</w:t>
      </w:r>
    </w:p>
    <w:p w:rsidR="00A53782" w14:paraId="3FA68ED3" w14:textId="77777777">
      <w:pPr>
        <w:spacing w:line="360" w:lineRule="auto"/>
        <w:rPr>
          <w:sz w:val="24"/>
        </w:rPr>
      </w:pPr>
      <w:r>
        <w:rPr>
          <w:rFonts w:hint="eastAsia"/>
          <w:sz w:val="24"/>
        </w:rPr>
        <w:t>作品选讲：王勃《秋日登洪府滕王阁钱别序》（学生高中学过，可进一步探讨唐代骈文的写作特色）、骆宾王的《讨武氏檄》</w:t>
      </w:r>
    </w:p>
    <w:p w:rsidR="00A53782" w14:paraId="73C20A4B" w14:textId="77777777">
      <w:pPr>
        <w:spacing w:line="360" w:lineRule="auto"/>
        <w:ind w:firstLine="410" w:firstLineChars="171"/>
        <w:rPr>
          <w:sz w:val="24"/>
        </w:rPr>
      </w:pPr>
      <w:r>
        <w:rPr>
          <w:rFonts w:hint="eastAsia"/>
          <w:sz w:val="24"/>
        </w:rPr>
        <w:t>（</w:t>
      </w:r>
      <w:r>
        <w:rPr>
          <w:sz w:val="24"/>
        </w:rPr>
        <w:t>2</w:t>
      </w:r>
      <w:r>
        <w:rPr>
          <w:rFonts w:hint="eastAsia"/>
          <w:sz w:val="24"/>
        </w:rPr>
        <w:t>）盛、中唐时期的散文</w:t>
      </w:r>
      <w:r>
        <w:rPr>
          <w:sz w:val="24"/>
        </w:rPr>
        <w:t xml:space="preserve">  </w:t>
      </w:r>
      <w:r>
        <w:rPr>
          <w:rFonts w:hint="eastAsia"/>
          <w:sz w:val="24"/>
        </w:rPr>
        <w:t>这一时期散文的成就主要表现于古文，它不仅在唐代，就是在中国文学史上也占有十分重要的地位。（参见“古文运动”一节）</w:t>
      </w:r>
    </w:p>
    <w:p w:rsidR="00A53782" w14:paraId="7611D0AF" w14:textId="77777777">
      <w:pPr>
        <w:spacing w:line="360" w:lineRule="auto"/>
        <w:ind w:firstLine="410" w:firstLineChars="171"/>
        <w:rPr>
          <w:sz w:val="24"/>
        </w:rPr>
      </w:pPr>
      <w:r>
        <w:rPr>
          <w:rFonts w:hint="eastAsia"/>
          <w:sz w:val="24"/>
        </w:rPr>
        <w:t>（</w:t>
      </w:r>
      <w:r>
        <w:rPr>
          <w:sz w:val="24"/>
        </w:rPr>
        <w:t>3</w:t>
      </w:r>
      <w:r>
        <w:rPr>
          <w:rFonts w:hint="eastAsia"/>
          <w:sz w:val="24"/>
        </w:rPr>
        <w:t>）晚唐时期的散文</w:t>
      </w:r>
      <w:r>
        <w:rPr>
          <w:sz w:val="24"/>
        </w:rPr>
        <w:t xml:space="preserve">  </w:t>
      </w:r>
      <w:r>
        <w:rPr>
          <w:rFonts w:hint="eastAsia"/>
          <w:sz w:val="24"/>
        </w:rPr>
        <w:t>晚唐的散文，居于主流地位的，又是骈文，这是风气所致。令狐楚，李商隐、杜牧等人都作骈文，较有影响的，可推杜牧的《阿房宫赋》。此外，属于古文一支的小品文也取得了较高成就，对后世如明代小品文的发展颇有影响，其主要作家有皮日休、陆龟蒙、罗隐等。</w:t>
      </w:r>
    </w:p>
    <w:p w:rsidR="00A53782" w14:paraId="247FCA14" w14:textId="77777777">
      <w:pPr>
        <w:spacing w:line="360" w:lineRule="auto"/>
        <w:ind w:firstLine="2234" w:firstLineChars="931"/>
        <w:rPr>
          <w:b/>
          <w:bCs/>
          <w:sz w:val="24"/>
        </w:rPr>
      </w:pPr>
      <w:r>
        <w:rPr>
          <w:rFonts w:hint="eastAsia"/>
          <w:b/>
          <w:bCs/>
          <w:sz w:val="24"/>
        </w:rPr>
        <w:t>第二节</w:t>
      </w:r>
      <w:r>
        <w:rPr>
          <w:b/>
          <w:bCs/>
          <w:sz w:val="24"/>
        </w:rPr>
        <w:tab/>
        <w:t xml:space="preserve">  </w:t>
      </w:r>
      <w:r>
        <w:rPr>
          <w:rFonts w:hint="eastAsia"/>
          <w:b/>
          <w:bCs/>
          <w:sz w:val="24"/>
        </w:rPr>
        <w:t>古文运动</w:t>
      </w:r>
    </w:p>
    <w:p w:rsidR="00A53782" w14:paraId="55782885" w14:textId="77777777">
      <w:pPr>
        <w:spacing w:line="360" w:lineRule="auto"/>
        <w:rPr>
          <w:sz w:val="24"/>
        </w:rPr>
      </w:pPr>
      <w:r>
        <w:rPr>
          <w:rFonts w:hint="eastAsia"/>
          <w:sz w:val="24"/>
        </w:rPr>
        <w:t>一、“古文运动”概述</w:t>
      </w:r>
    </w:p>
    <w:p w:rsidR="00A53782" w14:paraId="7DB76C8D" w14:textId="77777777">
      <w:pPr>
        <w:spacing w:line="360" w:lineRule="auto"/>
        <w:ind w:firstLine="410" w:firstLineChars="171"/>
        <w:rPr>
          <w:sz w:val="24"/>
        </w:rPr>
      </w:pPr>
      <w:r>
        <w:rPr>
          <w:rFonts w:hint="eastAsia"/>
          <w:sz w:val="24"/>
        </w:rPr>
        <w:t>所谓“古文运动”，实质是发端于六朝，成就于中唐的一次在文体、文风和文学语言诸方面都进行变革的散文革新运动。这个运动提出了明确、系统的文学主张，开拓了散文的应用范围，丰富发展了散文的表现手法，开创了我国古代以唐宋八大家为代表的散文传统，在文学史上有着积极深远的意义。</w:t>
      </w:r>
    </w:p>
    <w:p w:rsidR="00A53782" w14:paraId="00CC4F31" w14:textId="77777777">
      <w:pPr>
        <w:spacing w:line="360" w:lineRule="auto"/>
        <w:ind w:firstLine="410" w:firstLineChars="171"/>
        <w:rPr>
          <w:sz w:val="24"/>
        </w:rPr>
      </w:pPr>
      <w:r>
        <w:rPr>
          <w:sz w:val="24"/>
        </w:rPr>
        <w:t>1</w:t>
      </w:r>
      <w:r>
        <w:rPr>
          <w:rFonts w:hint="eastAsia"/>
          <w:sz w:val="24"/>
        </w:rPr>
        <w:t>、古文运动的经过</w:t>
      </w:r>
      <w:r>
        <w:rPr>
          <w:sz w:val="24"/>
        </w:rPr>
        <w:t xml:space="preserve">  </w:t>
      </w:r>
      <w:r>
        <w:rPr>
          <w:rFonts w:hint="eastAsia"/>
          <w:sz w:val="24"/>
        </w:rPr>
        <w:t>自六朝至中唐，即有不少有识之士提倡古文，延至韩愈、柳宗元等人，由于创作上的巨大成功，才发展成为声势浩大的古文运动。</w:t>
      </w:r>
    </w:p>
    <w:p w:rsidR="00A53782" w14:paraId="3906C8EB" w14:textId="77777777">
      <w:pPr>
        <w:spacing w:line="360" w:lineRule="auto"/>
        <w:ind w:firstLine="410" w:firstLineChars="171"/>
        <w:rPr>
          <w:sz w:val="24"/>
        </w:rPr>
      </w:pPr>
      <w:r>
        <w:rPr>
          <w:sz w:val="24"/>
        </w:rPr>
        <w:t>2</w:t>
      </w:r>
      <w:r>
        <w:rPr>
          <w:rFonts w:hint="eastAsia"/>
          <w:sz w:val="24"/>
        </w:rPr>
        <w:t>、古文运动的主要理论是“文道合一”。</w:t>
      </w:r>
    </w:p>
    <w:p w:rsidR="00A53782" w14:paraId="5456A91A" w14:textId="77777777">
      <w:pPr>
        <w:spacing w:line="360" w:lineRule="auto"/>
        <w:ind w:firstLine="410" w:firstLineChars="171"/>
        <w:rPr>
          <w:sz w:val="24"/>
        </w:rPr>
      </w:pPr>
      <w:r>
        <w:rPr>
          <w:sz w:val="24"/>
        </w:rPr>
        <w:t>3</w:t>
      </w:r>
      <w:r>
        <w:rPr>
          <w:rFonts w:hint="eastAsia"/>
          <w:sz w:val="24"/>
        </w:rPr>
        <w:t>、古文运动的成就和影响</w:t>
      </w:r>
    </w:p>
    <w:p w:rsidR="00A53782" w14:paraId="1BA22590" w14:textId="77777777">
      <w:pPr>
        <w:spacing w:line="360" w:lineRule="auto"/>
        <w:rPr>
          <w:sz w:val="24"/>
        </w:rPr>
      </w:pPr>
      <w:r>
        <w:rPr>
          <w:rFonts w:hint="eastAsia"/>
          <w:sz w:val="24"/>
        </w:rPr>
        <w:t>二、成就和影响</w:t>
      </w:r>
    </w:p>
    <w:p w:rsidR="00A53782" w14:paraId="3687B3FE" w14:textId="77777777">
      <w:pPr>
        <w:spacing w:line="360" w:lineRule="auto"/>
        <w:ind w:firstLine="410" w:firstLineChars="171"/>
        <w:rPr>
          <w:sz w:val="24"/>
        </w:rPr>
        <w:sectPr>
          <w:type w:val="nextPage"/>
          <w:pgSz w:w="11906" w:h="16838"/>
          <w:pgMar w:top="1440" w:right="1800" w:bottom="1440" w:left="1800" w:header="851" w:footer="992" w:gutter="0"/>
          <w:pgNumType w:start="11"/>
          <w:cols w:space="425"/>
          <w:titlePg w:val="0"/>
          <w:docGrid w:type="lines" w:linePitch="312"/>
        </w:sectPr>
      </w:pPr>
      <w:r>
        <w:rPr>
          <w:rFonts w:hint="eastAsia"/>
          <w:sz w:val="24"/>
        </w:rPr>
        <w:t>成就：</w:t>
      </w:r>
    </w:p>
    <w:p w:rsidR="00A53782" w14:paraId="0F10F756" w14:textId="77777777">
      <w:pPr>
        <w:spacing w:line="360" w:lineRule="auto"/>
        <w:ind w:firstLine="410" w:firstLineChars="171"/>
        <w:rPr>
          <w:sz w:val="24"/>
        </w:rPr>
      </w:pPr>
      <w:r>
        <w:rPr>
          <w:sz w:val="24"/>
        </w:rPr>
        <w:t>1</w:t>
      </w:r>
      <w:r>
        <w:rPr>
          <w:rFonts w:hint="eastAsia"/>
          <w:sz w:val="24"/>
        </w:rPr>
        <w:t>、从理论和创作两方面都解决了散文传统的问题。</w:t>
      </w:r>
    </w:p>
    <w:p w:rsidR="00A53782" w14:paraId="18ED4C7A" w14:textId="77777777">
      <w:pPr>
        <w:spacing w:line="360" w:lineRule="auto"/>
        <w:ind w:firstLine="410" w:firstLineChars="171"/>
        <w:rPr>
          <w:sz w:val="24"/>
        </w:rPr>
      </w:pPr>
      <w:r>
        <w:rPr>
          <w:sz w:val="24"/>
        </w:rPr>
        <w:t>2</w:t>
      </w:r>
      <w:r>
        <w:rPr>
          <w:rFonts w:hint="eastAsia"/>
          <w:sz w:val="24"/>
        </w:rPr>
        <w:t>、开创了摆脱陈言俗套，自由抒写的文风。</w:t>
      </w:r>
    </w:p>
    <w:p w:rsidR="00A53782" w14:paraId="629B9A91" w14:textId="77777777">
      <w:pPr>
        <w:spacing w:line="360" w:lineRule="auto"/>
        <w:ind w:firstLine="410" w:firstLineChars="171"/>
        <w:rPr>
          <w:sz w:val="24"/>
        </w:rPr>
      </w:pPr>
      <w:r>
        <w:rPr>
          <w:sz w:val="24"/>
        </w:rPr>
        <w:t>3</w:t>
      </w:r>
      <w:r>
        <w:rPr>
          <w:rFonts w:hint="eastAsia"/>
          <w:sz w:val="24"/>
        </w:rPr>
        <w:t>、恢复了散文的历史地位，推广了散文的应用范围。</w:t>
      </w:r>
    </w:p>
    <w:p w:rsidR="00A53782" w14:paraId="06859A00" w14:textId="77777777">
      <w:pPr>
        <w:spacing w:line="360" w:lineRule="auto"/>
        <w:ind w:firstLine="410" w:firstLineChars="171"/>
        <w:rPr>
          <w:sz w:val="24"/>
        </w:rPr>
      </w:pPr>
      <w:r>
        <w:rPr>
          <w:rFonts w:hint="eastAsia"/>
          <w:sz w:val="24"/>
        </w:rPr>
        <w:t>影响：</w:t>
      </w:r>
    </w:p>
    <w:p w:rsidR="00A53782" w14:paraId="4E71A600" w14:textId="77777777">
      <w:pPr>
        <w:spacing w:line="360" w:lineRule="auto"/>
        <w:ind w:firstLine="410" w:firstLineChars="171"/>
        <w:rPr>
          <w:sz w:val="24"/>
        </w:rPr>
      </w:pPr>
      <w:r>
        <w:rPr>
          <w:sz w:val="24"/>
        </w:rPr>
        <w:t>1</w:t>
      </w:r>
      <w:r>
        <w:rPr>
          <w:rFonts w:hint="eastAsia"/>
          <w:sz w:val="24"/>
        </w:rPr>
        <w:t>、</w:t>
      </w:r>
      <w:r>
        <w:rPr>
          <w:rFonts w:hint="eastAsia"/>
          <w:sz w:val="24"/>
        </w:rPr>
        <w:t>韩派作家</w:t>
      </w:r>
      <w:r>
        <w:rPr>
          <w:rFonts w:hint="eastAsia"/>
          <w:sz w:val="24"/>
        </w:rPr>
        <w:t>的出现，说明在当时即形成了风气。</w:t>
      </w:r>
    </w:p>
    <w:p w:rsidR="00A53782" w14:paraId="78FA2A15" w14:textId="77777777">
      <w:pPr>
        <w:spacing w:line="360" w:lineRule="auto"/>
        <w:ind w:firstLine="410" w:firstLineChars="171"/>
        <w:rPr>
          <w:sz w:val="24"/>
        </w:rPr>
      </w:pPr>
      <w:r>
        <w:rPr>
          <w:sz w:val="24"/>
        </w:rPr>
        <w:t>2</w:t>
      </w:r>
      <w:r>
        <w:rPr>
          <w:rFonts w:hint="eastAsia"/>
          <w:sz w:val="24"/>
        </w:rPr>
        <w:t>、古文与传奇相互促进，共同发展。</w:t>
      </w:r>
    </w:p>
    <w:p w:rsidR="00A53782" w14:paraId="302D70E6" w14:textId="77777777">
      <w:pPr>
        <w:spacing w:line="360" w:lineRule="auto"/>
        <w:ind w:firstLine="410" w:firstLineChars="171"/>
        <w:rPr>
          <w:sz w:val="24"/>
        </w:rPr>
      </w:pPr>
      <w:r>
        <w:rPr>
          <w:sz w:val="24"/>
        </w:rPr>
        <w:t>3</w:t>
      </w:r>
      <w:r>
        <w:rPr>
          <w:rFonts w:hint="eastAsia"/>
          <w:sz w:val="24"/>
        </w:rPr>
        <w:t>、北宋的诗文革新运动、明代唐宋派、清代桐城派均受其影响，以至成为传统散文的主流。</w:t>
      </w:r>
    </w:p>
    <w:p w:rsidR="00A53782" w14:paraId="5A50F867" w14:textId="77777777">
      <w:pPr>
        <w:spacing w:line="360" w:lineRule="auto"/>
        <w:rPr>
          <w:sz w:val="24"/>
        </w:rPr>
      </w:pPr>
      <w:r>
        <w:rPr>
          <w:rFonts w:hint="eastAsia"/>
          <w:sz w:val="24"/>
        </w:rPr>
        <w:t>三、韩愈的散文创作</w:t>
      </w:r>
      <w:r>
        <w:rPr>
          <w:sz w:val="24"/>
        </w:rPr>
        <w:t xml:space="preserve">  </w:t>
      </w:r>
      <w:r>
        <w:rPr>
          <w:rFonts w:hint="eastAsia"/>
          <w:sz w:val="24"/>
        </w:rPr>
        <w:t>议论叙事条理分明，感情充沛强烈，气势磅礴。</w:t>
      </w:r>
    </w:p>
    <w:p w:rsidR="00A53782" w14:paraId="6F5660E1" w14:textId="77777777">
      <w:pPr>
        <w:spacing w:line="360" w:lineRule="auto"/>
        <w:rPr>
          <w:b/>
          <w:bCs/>
          <w:sz w:val="24"/>
        </w:rPr>
      </w:pPr>
      <w:r>
        <w:rPr>
          <w:rFonts w:hint="eastAsia"/>
          <w:sz w:val="24"/>
        </w:rPr>
        <w:t>作品选讲：《进学解》、《张中丞传后叙》、《祭十二郎文》、《柳子厚墓志铭</w:t>
      </w:r>
      <w:r>
        <w:rPr>
          <w:sz w:val="24"/>
        </w:rPr>
        <w:t xml:space="preserve"> </w:t>
      </w:r>
      <w:r>
        <w:rPr>
          <w:rFonts w:hint="eastAsia"/>
          <w:sz w:val="24"/>
        </w:rPr>
        <w:t>》</w:t>
      </w:r>
    </w:p>
    <w:p w:rsidR="00A53782" w14:paraId="5FCF934B" w14:textId="77777777">
      <w:pPr>
        <w:spacing w:line="360" w:lineRule="auto"/>
        <w:rPr>
          <w:sz w:val="24"/>
        </w:rPr>
      </w:pPr>
      <w:r>
        <w:rPr>
          <w:rFonts w:hint="eastAsia"/>
          <w:sz w:val="24"/>
        </w:rPr>
        <w:t>四、柳宗元的散文创作</w:t>
      </w:r>
      <w:r>
        <w:rPr>
          <w:sz w:val="24"/>
        </w:rPr>
        <w:t xml:space="preserve">  </w:t>
      </w:r>
      <w:r>
        <w:rPr>
          <w:rFonts w:hint="eastAsia"/>
          <w:sz w:val="24"/>
        </w:rPr>
        <w:t>议论叙事深切，感情含蓄深远，语言峻洁。</w:t>
      </w:r>
    </w:p>
    <w:p w:rsidR="00A53782" w14:paraId="39529251" w14:textId="77777777">
      <w:pPr>
        <w:spacing w:line="360" w:lineRule="auto"/>
        <w:rPr>
          <w:b/>
          <w:bCs/>
          <w:sz w:val="24"/>
        </w:rPr>
      </w:pPr>
      <w:r>
        <w:rPr>
          <w:rFonts w:hint="eastAsia"/>
          <w:sz w:val="24"/>
        </w:rPr>
        <w:t>作品选讲：《段太尉逸事状》、《始得西山宴游记》、《小丘记</w:t>
      </w:r>
      <w:r>
        <w:rPr>
          <w:sz w:val="24"/>
        </w:rPr>
        <w:t xml:space="preserve"> </w:t>
      </w:r>
      <w:r>
        <w:rPr>
          <w:rFonts w:hint="eastAsia"/>
          <w:sz w:val="24"/>
        </w:rPr>
        <w:t>》</w:t>
      </w:r>
    </w:p>
    <w:p w:rsidR="00A53782" w14:paraId="2FC400BF" w14:textId="77777777">
      <w:pPr>
        <w:spacing w:line="360" w:lineRule="auto"/>
        <w:jc w:val="center"/>
        <w:rPr>
          <w:rFonts w:ascii="宋体"/>
          <w:b/>
          <w:bCs/>
          <w:sz w:val="30"/>
          <w:szCs w:val="30"/>
        </w:rPr>
      </w:pPr>
      <w:r>
        <w:rPr>
          <w:rFonts w:ascii="宋体" w:hint="eastAsia"/>
          <w:b/>
          <w:bCs/>
          <w:sz w:val="30"/>
          <w:szCs w:val="30"/>
        </w:rPr>
        <w:t>第六章  唐代传奇（1学时）</w:t>
      </w:r>
    </w:p>
    <w:p w:rsidR="00A53782" w14:paraId="0D5D78A1" w14:textId="77777777">
      <w:pPr>
        <w:spacing w:line="360" w:lineRule="auto"/>
        <w:rPr>
          <w:rFonts w:ascii="黑体"/>
          <w:b/>
          <w:sz w:val="24"/>
        </w:rPr>
      </w:pPr>
      <w:r>
        <w:rPr>
          <w:rFonts w:ascii="黑体" w:hint="eastAsia"/>
          <w:b/>
          <w:sz w:val="24"/>
        </w:rPr>
        <w:t>一、教学目标</w:t>
      </w:r>
    </w:p>
    <w:p w:rsidR="00A53782" w14:paraId="55E978C7" w14:textId="77777777">
      <w:pPr>
        <w:spacing w:line="360" w:lineRule="auto"/>
        <w:ind w:firstLine="495"/>
        <w:rPr>
          <w:rFonts w:ascii="仿宋_GB2312"/>
          <w:sz w:val="24"/>
        </w:rPr>
      </w:pPr>
      <w:r>
        <w:rPr>
          <w:rFonts w:ascii="黑体" w:hint="eastAsia"/>
          <w:sz w:val="24"/>
        </w:rPr>
        <w:t>通过</w:t>
      </w:r>
      <w:r>
        <w:rPr>
          <w:rFonts w:hint="eastAsia"/>
          <w:sz w:val="24"/>
        </w:rPr>
        <w:t>唐代传奇</w:t>
      </w:r>
      <w:r>
        <w:rPr>
          <w:rFonts w:ascii="黑体" w:hint="eastAsia"/>
          <w:sz w:val="24"/>
        </w:rPr>
        <w:t>的学习，要求学生掌握</w:t>
      </w:r>
      <w:r>
        <w:rPr>
          <w:rFonts w:hint="eastAsia"/>
          <w:sz w:val="24"/>
        </w:rPr>
        <w:t>唐代传奇</w:t>
      </w:r>
      <w:r>
        <w:rPr>
          <w:rFonts w:ascii="黑体" w:hint="eastAsia"/>
          <w:sz w:val="24"/>
        </w:rPr>
        <w:t>的主要特点与主要篇目，</w:t>
      </w:r>
      <w:r>
        <w:rPr>
          <w:rFonts w:ascii="仿宋_GB2312" w:hint="eastAsia"/>
          <w:sz w:val="24"/>
        </w:rPr>
        <w:t>使学生对</w:t>
      </w:r>
      <w:r>
        <w:rPr>
          <w:rFonts w:hint="eastAsia"/>
          <w:sz w:val="24"/>
        </w:rPr>
        <w:t>唐代传奇的创作</w:t>
      </w:r>
      <w:r>
        <w:rPr>
          <w:rFonts w:ascii="宋体" w:hint="eastAsia"/>
          <w:sz w:val="24"/>
        </w:rPr>
        <w:t>有更深入的认识与理解，并</w:t>
      </w:r>
      <w:r>
        <w:rPr>
          <w:rFonts w:ascii="仿宋_GB2312" w:hint="eastAsia"/>
          <w:sz w:val="24"/>
        </w:rPr>
        <w:t>进一步提高学生鉴赏</w:t>
      </w:r>
      <w:r>
        <w:rPr>
          <w:rFonts w:hint="eastAsia"/>
          <w:sz w:val="24"/>
        </w:rPr>
        <w:t>唐代传奇</w:t>
      </w:r>
      <w:r>
        <w:rPr>
          <w:rFonts w:ascii="仿宋_GB2312" w:hint="eastAsia"/>
          <w:sz w:val="24"/>
        </w:rPr>
        <w:t>作品的能力。让学生学习与借鉴</w:t>
      </w:r>
      <w:r>
        <w:rPr>
          <w:rFonts w:hint="eastAsia"/>
          <w:sz w:val="24"/>
        </w:rPr>
        <w:t>唐代传奇</w:t>
      </w:r>
      <w:r>
        <w:rPr>
          <w:rFonts w:ascii="仿宋_GB2312" w:hint="eastAsia"/>
          <w:sz w:val="24"/>
        </w:rPr>
        <w:t>的创作方法，提高学生的创造力与审美力。</w:t>
      </w:r>
    </w:p>
    <w:p w:rsidR="00A53782" w14:paraId="78CB3E49" w14:textId="77777777">
      <w:pPr>
        <w:spacing w:line="360" w:lineRule="auto"/>
        <w:rPr>
          <w:rFonts w:ascii="黑体"/>
          <w:b/>
          <w:sz w:val="24"/>
        </w:rPr>
      </w:pPr>
      <w:r>
        <w:rPr>
          <w:rFonts w:ascii="黑体" w:hint="eastAsia"/>
          <w:b/>
          <w:sz w:val="24"/>
        </w:rPr>
        <w:t>二、教学内容</w:t>
      </w:r>
    </w:p>
    <w:p w:rsidR="00A53782" w14:paraId="2821681D" w14:textId="77777777">
      <w:pPr>
        <w:spacing w:line="360" w:lineRule="auto"/>
        <w:rPr>
          <w:rFonts w:ascii="宋体"/>
          <w:b/>
          <w:bCs/>
          <w:sz w:val="24"/>
        </w:rPr>
      </w:pPr>
    </w:p>
    <w:p w:rsidR="00A53782" w14:paraId="24A3E219" w14:textId="77777777">
      <w:pPr>
        <w:spacing w:line="360" w:lineRule="auto"/>
        <w:ind w:firstLine="1999" w:firstLineChars="833"/>
        <w:rPr>
          <w:b/>
          <w:sz w:val="24"/>
        </w:rPr>
      </w:pPr>
      <w:r>
        <w:rPr>
          <w:rFonts w:hint="eastAsia"/>
          <w:b/>
          <w:sz w:val="24"/>
        </w:rPr>
        <w:t>第一节</w:t>
      </w:r>
      <w:r>
        <w:rPr>
          <w:b/>
          <w:sz w:val="24"/>
        </w:rPr>
        <w:t xml:space="preserve">   </w:t>
      </w:r>
      <w:r>
        <w:rPr>
          <w:rFonts w:hint="eastAsia"/>
          <w:b/>
          <w:sz w:val="24"/>
        </w:rPr>
        <w:t>唐代传奇繁荣的原因</w:t>
      </w:r>
    </w:p>
    <w:p w:rsidR="00A53782" w14:paraId="3E25B073" w14:textId="77777777">
      <w:pPr>
        <w:spacing w:line="360" w:lineRule="auto"/>
        <w:rPr>
          <w:sz w:val="24"/>
        </w:rPr>
      </w:pPr>
      <w:r>
        <w:rPr>
          <w:rFonts w:hint="eastAsia"/>
          <w:sz w:val="24"/>
        </w:rPr>
        <w:t>一、都市经济迅速发展，为小说创作提供了丰富的素材。</w:t>
      </w:r>
    </w:p>
    <w:p w:rsidR="00A53782" w14:paraId="46EEFDAD" w14:textId="77777777">
      <w:pPr>
        <w:spacing w:line="360" w:lineRule="auto"/>
        <w:rPr>
          <w:sz w:val="24"/>
        </w:rPr>
      </w:pPr>
      <w:r>
        <w:rPr>
          <w:rFonts w:hint="eastAsia"/>
          <w:sz w:val="24"/>
        </w:rPr>
        <w:t>二、六朝志怪、轶事小说的影响。</w:t>
      </w:r>
    </w:p>
    <w:p w:rsidR="00A53782" w14:paraId="59869DC7" w14:textId="77777777">
      <w:pPr>
        <w:spacing w:line="360" w:lineRule="auto"/>
        <w:rPr>
          <w:sz w:val="24"/>
        </w:rPr>
        <w:sectPr>
          <w:type w:val="nextPage"/>
          <w:pgSz w:w="11906" w:h="16838"/>
          <w:pgMar w:top="1440" w:right="1800" w:bottom="1440" w:left="1800" w:header="851" w:footer="992" w:gutter="0"/>
          <w:pgNumType w:start="12"/>
          <w:cols w:space="425"/>
          <w:titlePg w:val="0"/>
          <w:docGrid w:type="lines" w:linePitch="312"/>
        </w:sectPr>
      </w:pPr>
      <w:r>
        <w:rPr>
          <w:rFonts w:hint="eastAsia"/>
          <w:sz w:val="24"/>
        </w:rPr>
        <w:t>三、唐代各种文学形式普遍繁荣，互相促进。</w:t>
      </w:r>
    </w:p>
    <w:p w:rsidR="00A53782" w14:paraId="1C5FC385" w14:textId="77777777">
      <w:pPr>
        <w:spacing w:line="360" w:lineRule="auto"/>
        <w:rPr>
          <w:sz w:val="24"/>
        </w:rPr>
      </w:pPr>
      <w:r>
        <w:rPr>
          <w:rFonts w:hint="eastAsia"/>
          <w:sz w:val="24"/>
        </w:rPr>
        <w:t>四、“温卷”之风盛行，士人以小说投递权贵。</w:t>
      </w:r>
    </w:p>
    <w:p w:rsidR="00A53782" w14:paraId="20DC9232" w14:textId="77777777">
      <w:pPr>
        <w:spacing w:line="360" w:lineRule="auto"/>
        <w:ind w:firstLine="1999" w:firstLineChars="833"/>
        <w:rPr>
          <w:b/>
          <w:sz w:val="24"/>
        </w:rPr>
      </w:pPr>
      <w:r>
        <w:rPr>
          <w:rFonts w:hint="eastAsia"/>
          <w:b/>
          <w:sz w:val="24"/>
        </w:rPr>
        <w:t>第二节</w:t>
      </w:r>
      <w:r>
        <w:rPr>
          <w:b/>
          <w:sz w:val="24"/>
        </w:rPr>
        <w:t xml:space="preserve">  </w:t>
      </w:r>
      <w:r>
        <w:rPr>
          <w:rFonts w:hint="eastAsia"/>
          <w:b/>
          <w:sz w:val="24"/>
        </w:rPr>
        <w:t>唐代传奇的发展阶段</w:t>
      </w:r>
    </w:p>
    <w:p w:rsidR="00A53782" w14:paraId="48E14994" w14:textId="77777777">
      <w:pPr>
        <w:spacing w:line="360" w:lineRule="auto"/>
        <w:rPr>
          <w:sz w:val="24"/>
        </w:rPr>
      </w:pPr>
      <w:r>
        <w:rPr>
          <w:rFonts w:hint="eastAsia"/>
          <w:sz w:val="24"/>
        </w:rPr>
        <w:t>一、初、盛唐，兴起时期。主要作品有《古镜记》、《游仙窟》等。</w:t>
      </w:r>
    </w:p>
    <w:p w:rsidR="00A53782" w14:paraId="05D07C33" w14:textId="77777777">
      <w:pPr>
        <w:spacing w:line="360" w:lineRule="auto"/>
        <w:rPr>
          <w:sz w:val="24"/>
        </w:rPr>
      </w:pPr>
      <w:r>
        <w:rPr>
          <w:rFonts w:hint="eastAsia"/>
          <w:sz w:val="24"/>
        </w:rPr>
        <w:t>二、中唐，鼎盛时期。主要作品有《枕中记》、《南柯记》、《柳毅传》、《霍小玉传》、《李娃传》、《莺莺传》等。</w:t>
      </w:r>
    </w:p>
    <w:p w:rsidR="00A53782" w14:paraId="2A39644E" w14:textId="77777777">
      <w:pPr>
        <w:spacing w:line="360" w:lineRule="auto"/>
        <w:rPr>
          <w:sz w:val="24"/>
        </w:rPr>
      </w:pPr>
      <w:r>
        <w:rPr>
          <w:rFonts w:hint="eastAsia"/>
          <w:sz w:val="24"/>
        </w:rPr>
        <w:t>三、晚唐，专集出现，但传奇已衰落。主要作品有《红线传》、《虬髯客传》等。</w:t>
      </w:r>
    </w:p>
    <w:p w:rsidR="00A53782" w14:paraId="76C9CB84" w14:textId="77777777">
      <w:pPr>
        <w:spacing w:line="360" w:lineRule="auto"/>
        <w:rPr>
          <w:sz w:val="24"/>
        </w:rPr>
      </w:pPr>
      <w:r>
        <w:rPr>
          <w:rFonts w:hint="eastAsia"/>
          <w:sz w:val="24"/>
        </w:rPr>
        <w:t>作品选讲：</w:t>
      </w:r>
    </w:p>
    <w:p w:rsidR="00A53782" w14:paraId="36917639" w14:textId="77777777">
      <w:pPr>
        <w:spacing w:line="360" w:lineRule="auto"/>
        <w:ind w:firstLine="425" w:firstLineChars="177"/>
        <w:rPr>
          <w:sz w:val="24"/>
        </w:rPr>
      </w:pPr>
      <w:r>
        <w:rPr>
          <w:rFonts w:hint="eastAsia"/>
          <w:sz w:val="24"/>
        </w:rPr>
        <w:t>李朝威《</w:t>
      </w:r>
      <w:r>
        <w:rPr>
          <w:sz w:val="24"/>
        </w:rPr>
        <w:t xml:space="preserve"> </w:t>
      </w:r>
      <w:r>
        <w:rPr>
          <w:rFonts w:hint="eastAsia"/>
          <w:sz w:val="24"/>
        </w:rPr>
        <w:t>柳毅传》：这是一篇爱情与侠义相结合的神话小说。故事奇幻，想象优美，环境烘托，有声有色，极富浪漫主义色彩。以成仙结局，则反映了作者逃避现实的消极观点。</w:t>
      </w:r>
    </w:p>
    <w:p w:rsidR="00A53782" w14:paraId="05713882" w14:textId="77777777">
      <w:pPr>
        <w:spacing w:line="360" w:lineRule="auto"/>
        <w:ind w:firstLine="425" w:firstLineChars="177"/>
        <w:rPr>
          <w:sz w:val="24"/>
        </w:rPr>
      </w:pPr>
      <w:r>
        <w:rPr>
          <w:rFonts w:hint="eastAsia"/>
          <w:sz w:val="24"/>
        </w:rPr>
        <w:t>白行简《李娃传》：本篇写妓女李娃和郑生（荥阳公子）悲欢离合的恋爱故事，反映了中</w:t>
      </w:r>
      <w:r>
        <w:rPr>
          <w:rFonts w:hint="eastAsia"/>
          <w:sz w:val="24"/>
        </w:rPr>
        <w:t>唐社会</w:t>
      </w:r>
      <w:r>
        <w:rPr>
          <w:rFonts w:hint="eastAsia"/>
          <w:sz w:val="24"/>
        </w:rPr>
        <w:t>现实的一个侧面。篇中人物性格鲜明，情节波澜起伏，引人入胜，为唐朝传奇中优秀作品之一。</w:t>
      </w:r>
    </w:p>
    <w:p w:rsidR="00A53782" w14:paraId="639197DC" w14:textId="77777777">
      <w:pPr>
        <w:spacing w:line="360" w:lineRule="auto"/>
        <w:ind w:firstLine="2117" w:firstLineChars="882"/>
        <w:rPr>
          <w:b/>
          <w:sz w:val="24"/>
        </w:rPr>
      </w:pPr>
      <w:r>
        <w:rPr>
          <w:rFonts w:hint="eastAsia"/>
          <w:b/>
          <w:sz w:val="24"/>
        </w:rPr>
        <w:t>第三节</w:t>
      </w:r>
      <w:r>
        <w:rPr>
          <w:b/>
          <w:sz w:val="24"/>
        </w:rPr>
        <w:t xml:space="preserve">  </w:t>
      </w:r>
      <w:r>
        <w:rPr>
          <w:rFonts w:hint="eastAsia"/>
          <w:b/>
          <w:sz w:val="24"/>
        </w:rPr>
        <w:t>唐代传奇的思想及艺术成就</w:t>
      </w:r>
    </w:p>
    <w:p w:rsidR="00A53782" w14:paraId="637BBB72" w14:textId="77777777">
      <w:pPr>
        <w:spacing w:line="360" w:lineRule="auto"/>
        <w:rPr>
          <w:sz w:val="24"/>
        </w:rPr>
      </w:pPr>
      <w:r>
        <w:rPr>
          <w:rFonts w:hint="eastAsia"/>
          <w:sz w:val="24"/>
        </w:rPr>
        <w:t>一、思想内容</w:t>
      </w:r>
    </w:p>
    <w:p w:rsidR="00A53782" w14:paraId="1CD2ED2B" w14:textId="77777777">
      <w:pPr>
        <w:tabs>
          <w:tab w:val="left" w:pos="900"/>
        </w:tabs>
        <w:spacing w:line="360" w:lineRule="auto"/>
        <w:ind w:firstLine="410" w:firstLineChars="171"/>
        <w:rPr>
          <w:sz w:val="24"/>
        </w:rPr>
      </w:pPr>
      <w:r>
        <w:rPr>
          <w:sz w:val="24"/>
        </w:rPr>
        <w:fldChar w:fldCharType="begin"/>
      </w:r>
      <w:r>
        <w:rPr>
          <w:sz w:val="24"/>
        </w:rPr>
        <w:instrText xml:space="preserve"> = 1 \* GB3 </w:instrText>
      </w:r>
      <w:r>
        <w:rPr>
          <w:sz w:val="24"/>
        </w:rPr>
        <w:fldChar w:fldCharType="separate"/>
      </w:r>
      <w:r>
        <w:rPr>
          <w:rFonts w:hint="eastAsia"/>
          <w:sz w:val="24"/>
        </w:rPr>
        <w:t>①</w:t>
      </w:r>
      <w:r>
        <w:rPr>
          <w:sz w:val="24"/>
        </w:rPr>
        <w:fldChar w:fldCharType="end"/>
      </w:r>
      <w:r>
        <w:rPr>
          <w:rFonts w:hint="eastAsia"/>
          <w:sz w:val="24"/>
        </w:rPr>
        <w:t>爱情题材。</w:t>
      </w:r>
    </w:p>
    <w:p w:rsidR="00A53782" w14:paraId="62E13B8C" w14:textId="77777777">
      <w:pPr>
        <w:spacing w:line="360" w:lineRule="auto"/>
        <w:ind w:firstLine="410" w:firstLineChars="171"/>
        <w:rPr>
          <w:sz w:val="24"/>
        </w:rPr>
      </w:pPr>
      <w:r>
        <w:rPr>
          <w:sz w:val="24"/>
        </w:rPr>
        <w:fldChar w:fldCharType="begin"/>
      </w:r>
      <w:r>
        <w:rPr>
          <w:sz w:val="24"/>
        </w:rPr>
        <w:instrText xml:space="preserve"> = 2 \* GB3 </w:instrText>
      </w:r>
      <w:r>
        <w:rPr>
          <w:sz w:val="24"/>
        </w:rPr>
        <w:fldChar w:fldCharType="separate"/>
      </w:r>
      <w:r>
        <w:rPr>
          <w:rFonts w:hint="eastAsia"/>
          <w:sz w:val="24"/>
        </w:rPr>
        <w:t>②</w:t>
      </w:r>
      <w:r>
        <w:rPr>
          <w:sz w:val="24"/>
        </w:rPr>
        <w:fldChar w:fldCharType="end"/>
      </w:r>
      <w:r>
        <w:rPr>
          <w:rFonts w:hint="eastAsia"/>
          <w:sz w:val="24"/>
        </w:rPr>
        <w:t>揭示仕途坎坷，抨击官场黑暗。</w:t>
      </w:r>
    </w:p>
    <w:p w:rsidR="00A53782" w14:paraId="75B65B26" w14:textId="77777777">
      <w:pPr>
        <w:spacing w:line="360" w:lineRule="auto"/>
        <w:ind w:firstLine="410" w:firstLineChars="171"/>
        <w:rPr>
          <w:sz w:val="24"/>
        </w:rPr>
      </w:pPr>
      <w:r>
        <w:rPr>
          <w:sz w:val="24"/>
        </w:rPr>
        <w:fldChar w:fldCharType="begin"/>
      </w:r>
      <w:r>
        <w:rPr>
          <w:sz w:val="24"/>
        </w:rPr>
        <w:instrText xml:space="preserve"> = 3 \* GB3 </w:instrText>
      </w:r>
      <w:r>
        <w:rPr>
          <w:sz w:val="24"/>
        </w:rPr>
        <w:fldChar w:fldCharType="separate"/>
      </w:r>
      <w:r>
        <w:rPr>
          <w:rFonts w:hint="eastAsia"/>
          <w:sz w:val="24"/>
        </w:rPr>
        <w:t>③</w:t>
      </w:r>
      <w:r>
        <w:rPr>
          <w:sz w:val="24"/>
        </w:rPr>
        <w:fldChar w:fldCharType="end"/>
      </w:r>
      <w:r>
        <w:rPr>
          <w:rFonts w:hint="eastAsia"/>
          <w:sz w:val="24"/>
        </w:rPr>
        <w:t>反映当时政治生活。</w:t>
      </w:r>
    </w:p>
    <w:p w:rsidR="00A53782" w14:paraId="6FD3B338" w14:textId="77777777">
      <w:pPr>
        <w:spacing w:line="360" w:lineRule="auto"/>
        <w:ind w:firstLine="410" w:firstLineChars="171"/>
        <w:rPr>
          <w:sz w:val="24"/>
        </w:rPr>
      </w:pPr>
      <w:r>
        <w:rPr>
          <w:sz w:val="24"/>
        </w:rPr>
        <w:fldChar w:fldCharType="begin"/>
      </w:r>
      <w:r>
        <w:rPr>
          <w:sz w:val="24"/>
        </w:rPr>
        <w:instrText xml:space="preserve"> = 4 \* GB3 </w:instrText>
      </w:r>
      <w:r>
        <w:rPr>
          <w:sz w:val="24"/>
        </w:rPr>
        <w:fldChar w:fldCharType="separate"/>
      </w:r>
      <w:r>
        <w:rPr>
          <w:rFonts w:hint="eastAsia"/>
          <w:sz w:val="24"/>
        </w:rPr>
        <w:t>④</w:t>
      </w:r>
      <w:r>
        <w:rPr>
          <w:sz w:val="24"/>
        </w:rPr>
        <w:fldChar w:fldCharType="end"/>
      </w:r>
      <w:r>
        <w:rPr>
          <w:rFonts w:hint="eastAsia"/>
          <w:sz w:val="24"/>
        </w:rPr>
        <w:t>描写义侠刺客。</w:t>
      </w:r>
    </w:p>
    <w:p w:rsidR="00A53782" w14:paraId="278F5345" w14:textId="77777777">
      <w:pPr>
        <w:spacing w:line="360" w:lineRule="auto"/>
        <w:ind w:firstLine="410" w:firstLineChars="171"/>
        <w:rPr>
          <w:sz w:val="24"/>
        </w:rPr>
      </w:pPr>
      <w:r>
        <w:rPr>
          <w:sz w:val="24"/>
        </w:rPr>
        <w:fldChar w:fldCharType="begin"/>
      </w:r>
      <w:r>
        <w:rPr>
          <w:sz w:val="24"/>
        </w:rPr>
        <w:instrText xml:space="preserve"> = 5 \* GB3 </w:instrText>
      </w:r>
      <w:r>
        <w:rPr>
          <w:sz w:val="24"/>
        </w:rPr>
        <w:fldChar w:fldCharType="separate"/>
      </w:r>
      <w:r>
        <w:rPr>
          <w:rFonts w:hint="eastAsia"/>
          <w:sz w:val="24"/>
        </w:rPr>
        <w:t>⑤</w:t>
      </w:r>
      <w:r>
        <w:rPr>
          <w:sz w:val="24"/>
        </w:rPr>
        <w:fldChar w:fldCharType="end"/>
      </w:r>
      <w:r>
        <w:rPr>
          <w:rFonts w:hint="eastAsia"/>
          <w:sz w:val="24"/>
        </w:rPr>
        <w:t>描写神仙鬼怪。</w:t>
      </w:r>
    </w:p>
    <w:p w:rsidR="00A53782" w14:paraId="407A5582" w14:textId="77777777">
      <w:pPr>
        <w:spacing w:line="360" w:lineRule="auto"/>
        <w:rPr>
          <w:sz w:val="24"/>
        </w:rPr>
      </w:pPr>
      <w:r>
        <w:rPr>
          <w:rFonts w:hint="eastAsia"/>
          <w:sz w:val="24"/>
        </w:rPr>
        <w:t>二、艺术成就</w:t>
      </w:r>
    </w:p>
    <w:p w:rsidR="00A53782" w14:paraId="302F3518" w14:textId="77777777">
      <w:pPr>
        <w:spacing w:line="360" w:lineRule="auto"/>
        <w:ind w:firstLine="410" w:firstLineChars="171"/>
        <w:rPr>
          <w:sz w:val="24"/>
        </w:rPr>
      </w:pPr>
      <w:r>
        <w:rPr>
          <w:sz w:val="24"/>
        </w:rPr>
        <w:fldChar w:fldCharType="begin"/>
      </w:r>
      <w:r>
        <w:rPr>
          <w:sz w:val="24"/>
        </w:rPr>
        <w:instrText xml:space="preserve"> = 1 \* GB3 </w:instrText>
      </w:r>
      <w:r>
        <w:rPr>
          <w:sz w:val="24"/>
        </w:rPr>
        <w:fldChar w:fldCharType="separate"/>
      </w:r>
      <w:r>
        <w:rPr>
          <w:rFonts w:hint="eastAsia"/>
          <w:sz w:val="24"/>
        </w:rPr>
        <w:t>①</w:t>
      </w:r>
      <w:r>
        <w:rPr>
          <w:sz w:val="24"/>
        </w:rPr>
        <w:fldChar w:fldCharType="end"/>
      </w:r>
      <w:r>
        <w:rPr>
          <w:rFonts w:hint="eastAsia"/>
          <w:sz w:val="24"/>
        </w:rPr>
        <w:t>注重人物性格、心理描写，注重细节描写。</w:t>
      </w:r>
    </w:p>
    <w:p w:rsidR="00A53782" w14:paraId="1E149D88" w14:textId="77777777">
      <w:pPr>
        <w:spacing w:line="360" w:lineRule="auto"/>
        <w:ind w:firstLine="410" w:firstLineChars="171"/>
        <w:rPr>
          <w:sz w:val="24"/>
        </w:rPr>
      </w:pPr>
      <w:r>
        <w:rPr>
          <w:sz w:val="24"/>
        </w:rPr>
        <w:fldChar w:fldCharType="begin"/>
      </w:r>
      <w:r>
        <w:rPr>
          <w:sz w:val="24"/>
        </w:rPr>
        <w:instrText xml:space="preserve"> = 2 \* GB3 </w:instrText>
      </w:r>
      <w:r>
        <w:rPr>
          <w:sz w:val="24"/>
        </w:rPr>
        <w:fldChar w:fldCharType="separate"/>
      </w:r>
      <w:r>
        <w:rPr>
          <w:rFonts w:hint="eastAsia"/>
          <w:sz w:val="24"/>
        </w:rPr>
        <w:t>②</w:t>
      </w:r>
      <w:r>
        <w:rPr>
          <w:sz w:val="24"/>
        </w:rPr>
        <w:fldChar w:fldCharType="end"/>
      </w:r>
      <w:r>
        <w:rPr>
          <w:rFonts w:hint="eastAsia"/>
          <w:sz w:val="24"/>
        </w:rPr>
        <w:t>结构严谨、情节曲折，故事完整。</w:t>
      </w:r>
      <w:r>
        <w:rPr>
          <w:sz w:val="24"/>
        </w:rPr>
        <w:br/>
      </w:r>
      <w:r>
        <w:rPr>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https://d.book118.com/845004013111011112</w:t>
        </w:r>
      </w:hyperlink>
    </w:p>
    <w:p w:rsidR="00A53782">
      <w:pPr>
        <w:spacing w:line="360" w:lineRule="auto"/>
        <w:ind w:firstLine="410" w:firstLineChars="171"/>
        <w:rPr>
          <w:sz w:val="24"/>
        </w:rPr>
      </w:pPr>
    </w:p>
    <w:sectPr>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C1DAD27"/>
    <w:multiLevelType w:val="multilevel"/>
    <w:tmpl w:val="56E51614"/>
    <w:lvl w:ilvl="0">
      <w:start w:val="1"/>
      <w:numFmt w:val="decimal"/>
      <w:lvlText w:val="%1."/>
      <w:lvlJc w:val="left"/>
      <w:pPr>
        <w:tabs>
          <w:tab w:val="left" w:pos="360"/>
        </w:tabs>
        <w:ind w:left="360" w:hanging="360"/>
      </w:pPr>
      <w:rPr>
        <w:rFonts w:ascii="Times New Roman" w:hAnsi="Times New Roman" w:cs="Times New Roman" w:hint="eastAsia"/>
      </w:rPr>
    </w:lvl>
    <w:lvl w:ilvl="1" w:tentative="1">
      <w:start w:val="1"/>
      <w:numFmt w:val="japaneseCounting"/>
      <w:lvlText w:val="第%2章"/>
      <w:lvlJc w:val="left"/>
      <w:pPr>
        <w:tabs>
          <w:tab w:val="left" w:pos="1965"/>
        </w:tabs>
        <w:ind w:left="1965" w:hanging="1545"/>
      </w:pPr>
      <w:rPr>
        <w:rFonts w:cs="Times New Roman" w:hint="eastAsia"/>
      </w:rPr>
    </w:lvl>
    <w:lvl w:ilvl="2" w:tentative="1">
      <w:start w:val="1"/>
      <w:numFmt w:val="japaneseCounting"/>
      <w:lvlText w:val="第%3节"/>
      <w:lvlJc w:val="left"/>
      <w:pPr>
        <w:ind w:left="1560" w:hanging="720"/>
      </w:pPr>
      <w:rPr>
        <w:rFonts w:cs="Times New Roman" w:hint="default"/>
      </w:rPr>
    </w:lvl>
    <w:lvl w:ilvl="3" w:tentative="1">
      <w:start w:val="1"/>
      <w:numFmt w:val="decimal"/>
      <w:lvlText w:val="%4."/>
      <w:lvlJc w:val="left"/>
      <w:pPr>
        <w:tabs>
          <w:tab w:val="left" w:pos="1680"/>
        </w:tabs>
        <w:ind w:left="1680" w:hanging="420"/>
      </w:pPr>
      <w:rPr>
        <w:rFonts w:cs="Times New Roman"/>
      </w:rPr>
    </w:lvl>
    <w:lvl w:ilvl="4" w:tentative="1">
      <w:start w:val="1"/>
      <w:numFmt w:val="lowerLetter"/>
      <w:lvlText w:val="%5)"/>
      <w:lvlJc w:val="left"/>
      <w:pPr>
        <w:tabs>
          <w:tab w:val="left" w:pos="2100"/>
        </w:tabs>
        <w:ind w:left="2100" w:hanging="420"/>
      </w:pPr>
      <w:rPr>
        <w:rFonts w:cs="Times New Roman"/>
      </w:rPr>
    </w:lvl>
    <w:lvl w:ilvl="5" w:tentative="1">
      <w:start w:val="1"/>
      <w:numFmt w:val="lowerRoman"/>
      <w:lvlText w:val="%6."/>
      <w:lvlJc w:val="right"/>
      <w:pPr>
        <w:tabs>
          <w:tab w:val="left" w:pos="2520"/>
        </w:tabs>
        <w:ind w:left="2520" w:hanging="420"/>
      </w:pPr>
      <w:rPr>
        <w:rFonts w:cs="Times New Roman"/>
      </w:rPr>
    </w:lvl>
    <w:lvl w:ilvl="6" w:tentative="1">
      <w:start w:val="1"/>
      <w:numFmt w:val="decimal"/>
      <w:lvlText w:val="%7."/>
      <w:lvlJc w:val="left"/>
      <w:pPr>
        <w:tabs>
          <w:tab w:val="left" w:pos="2940"/>
        </w:tabs>
        <w:ind w:left="2940" w:hanging="420"/>
      </w:pPr>
      <w:rPr>
        <w:rFonts w:cs="Times New Roman"/>
      </w:rPr>
    </w:lvl>
    <w:lvl w:ilvl="7" w:tentative="1">
      <w:start w:val="1"/>
      <w:numFmt w:val="lowerLetter"/>
      <w:lvlText w:val="%8)"/>
      <w:lvlJc w:val="left"/>
      <w:pPr>
        <w:tabs>
          <w:tab w:val="left" w:pos="3360"/>
        </w:tabs>
        <w:ind w:left="3360" w:hanging="420"/>
      </w:pPr>
      <w:rPr>
        <w:rFonts w:cs="Times New Roman"/>
      </w:rPr>
    </w:lvl>
    <w:lvl w:ilvl="8" w:tentative="1">
      <w:start w:val="1"/>
      <w:numFmt w:val="lowerRoman"/>
      <w:lvlText w:val="%9."/>
      <w:lvlJc w:val="right"/>
      <w:pPr>
        <w:tabs>
          <w:tab w:val="left" w:pos="3780"/>
        </w:tabs>
        <w:ind w:left="3780" w:hanging="420"/>
      </w:pPr>
      <w:rPr>
        <w:rFonts w:cs="Times New Roman"/>
      </w:rPr>
    </w:lvl>
  </w:abstractNum>
  <w:abstractNum w:abstractNumId="1">
    <w:nsid w:val="56E51614"/>
    <w:multiLevelType w:val="multilevel"/>
    <w:tmpl w:val="56E51614"/>
    <w:lvl w:ilvl="0">
      <w:start w:val="1"/>
      <w:numFmt w:val="decimal"/>
      <w:lvlText w:val="%1."/>
      <w:lvlJc w:val="left"/>
      <w:pPr>
        <w:tabs>
          <w:tab w:val="left" w:pos="360"/>
        </w:tabs>
        <w:ind w:left="360" w:hanging="360"/>
      </w:pPr>
      <w:rPr>
        <w:rFonts w:ascii="Times New Roman" w:hAnsi="Times New Roman" w:cs="Times New Roman" w:hint="eastAsia"/>
      </w:rPr>
    </w:lvl>
    <w:lvl w:ilvl="1" w:tentative="1">
      <w:start w:val="1"/>
      <w:numFmt w:val="japaneseCounting"/>
      <w:lvlText w:val="第%2章"/>
      <w:lvlJc w:val="left"/>
      <w:pPr>
        <w:tabs>
          <w:tab w:val="left" w:pos="1965"/>
        </w:tabs>
        <w:ind w:left="1965" w:hanging="1545"/>
      </w:pPr>
      <w:rPr>
        <w:rFonts w:cs="Times New Roman" w:hint="eastAsia"/>
      </w:rPr>
    </w:lvl>
    <w:lvl w:ilvl="2" w:tentative="1">
      <w:start w:val="1"/>
      <w:numFmt w:val="japaneseCounting"/>
      <w:lvlText w:val="第%3节"/>
      <w:lvlJc w:val="left"/>
      <w:pPr>
        <w:ind w:left="1560" w:hanging="720"/>
      </w:pPr>
      <w:rPr>
        <w:rFonts w:cs="Times New Roman" w:hint="default"/>
      </w:rPr>
    </w:lvl>
    <w:lvl w:ilvl="3" w:tentative="1">
      <w:start w:val="1"/>
      <w:numFmt w:val="decimal"/>
      <w:lvlText w:val="%4."/>
      <w:lvlJc w:val="left"/>
      <w:pPr>
        <w:tabs>
          <w:tab w:val="left" w:pos="1680"/>
        </w:tabs>
        <w:ind w:left="1680" w:hanging="420"/>
      </w:pPr>
      <w:rPr>
        <w:rFonts w:cs="Times New Roman"/>
      </w:rPr>
    </w:lvl>
    <w:lvl w:ilvl="4" w:tentative="1">
      <w:start w:val="1"/>
      <w:numFmt w:val="lowerLetter"/>
      <w:lvlText w:val="%5)"/>
      <w:lvlJc w:val="left"/>
      <w:pPr>
        <w:tabs>
          <w:tab w:val="left" w:pos="2100"/>
        </w:tabs>
        <w:ind w:left="2100" w:hanging="420"/>
      </w:pPr>
      <w:rPr>
        <w:rFonts w:cs="Times New Roman"/>
      </w:rPr>
    </w:lvl>
    <w:lvl w:ilvl="5" w:tentative="1">
      <w:start w:val="1"/>
      <w:numFmt w:val="lowerRoman"/>
      <w:lvlText w:val="%6."/>
      <w:lvlJc w:val="right"/>
      <w:pPr>
        <w:tabs>
          <w:tab w:val="left" w:pos="2520"/>
        </w:tabs>
        <w:ind w:left="2520" w:hanging="420"/>
      </w:pPr>
      <w:rPr>
        <w:rFonts w:cs="Times New Roman"/>
      </w:rPr>
    </w:lvl>
    <w:lvl w:ilvl="6" w:tentative="1">
      <w:start w:val="1"/>
      <w:numFmt w:val="decimal"/>
      <w:lvlText w:val="%7."/>
      <w:lvlJc w:val="left"/>
      <w:pPr>
        <w:tabs>
          <w:tab w:val="left" w:pos="2940"/>
        </w:tabs>
        <w:ind w:left="2940" w:hanging="420"/>
      </w:pPr>
      <w:rPr>
        <w:rFonts w:cs="Times New Roman"/>
      </w:rPr>
    </w:lvl>
    <w:lvl w:ilvl="7" w:tentative="1">
      <w:start w:val="1"/>
      <w:numFmt w:val="lowerLetter"/>
      <w:lvlText w:val="%8)"/>
      <w:lvlJc w:val="left"/>
      <w:pPr>
        <w:tabs>
          <w:tab w:val="left" w:pos="3360"/>
        </w:tabs>
        <w:ind w:left="3360" w:hanging="420"/>
      </w:pPr>
      <w:rPr>
        <w:rFonts w:cs="Times New Roman"/>
      </w:rPr>
    </w:lvl>
    <w:lvl w:ilvl="8" w:tentative="1">
      <w:start w:val="1"/>
      <w:numFmt w:val="lowerRoman"/>
      <w:lvlText w:val="%9."/>
      <w:lvlJc w:val="right"/>
      <w:pPr>
        <w:tabs>
          <w:tab w:val="left" w:pos="3780"/>
        </w:tabs>
        <w:ind w:left="3780" w:hanging="420"/>
      </w:pPr>
      <w:rPr>
        <w:rFonts w:cs="Times New Roman"/>
      </w:rPr>
    </w:lvl>
  </w:abstractNum>
  <w:num w:numId="1" w16cid:durableId="1321806163">
    <w:abstractNumId w:val="1"/>
    <w:lvlOverride w:ilvl="0">
      <w:startOverride w:val="1"/>
    </w:lvlOverride>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D94"/>
    <w:rsid w:val="00023549"/>
    <w:rsid w:val="00040786"/>
    <w:rsid w:val="0007636B"/>
    <w:rsid w:val="000C6826"/>
    <w:rsid w:val="000D3EC7"/>
    <w:rsid w:val="00105AEF"/>
    <w:rsid w:val="00137DF8"/>
    <w:rsid w:val="0015004B"/>
    <w:rsid w:val="00162CB4"/>
    <w:rsid w:val="0017725C"/>
    <w:rsid w:val="00187353"/>
    <w:rsid w:val="00204E5A"/>
    <w:rsid w:val="002052BD"/>
    <w:rsid w:val="00214902"/>
    <w:rsid w:val="00264A39"/>
    <w:rsid w:val="00294495"/>
    <w:rsid w:val="00353273"/>
    <w:rsid w:val="003554FA"/>
    <w:rsid w:val="00375ADD"/>
    <w:rsid w:val="003B06D2"/>
    <w:rsid w:val="003C5A24"/>
    <w:rsid w:val="003D0218"/>
    <w:rsid w:val="003E5147"/>
    <w:rsid w:val="003E62DA"/>
    <w:rsid w:val="003F64B3"/>
    <w:rsid w:val="00400D89"/>
    <w:rsid w:val="004271E6"/>
    <w:rsid w:val="004814AF"/>
    <w:rsid w:val="004A6784"/>
    <w:rsid w:val="004E1912"/>
    <w:rsid w:val="005A462F"/>
    <w:rsid w:val="005B63EA"/>
    <w:rsid w:val="005F2EDE"/>
    <w:rsid w:val="005F510B"/>
    <w:rsid w:val="00603455"/>
    <w:rsid w:val="00607BB3"/>
    <w:rsid w:val="00680AE0"/>
    <w:rsid w:val="0068525B"/>
    <w:rsid w:val="006A2419"/>
    <w:rsid w:val="006C0E16"/>
    <w:rsid w:val="006E0EE7"/>
    <w:rsid w:val="006E3677"/>
    <w:rsid w:val="006F254A"/>
    <w:rsid w:val="00713BC5"/>
    <w:rsid w:val="00762BFE"/>
    <w:rsid w:val="007D1EFD"/>
    <w:rsid w:val="007E1F49"/>
    <w:rsid w:val="007E7775"/>
    <w:rsid w:val="00813645"/>
    <w:rsid w:val="00823C99"/>
    <w:rsid w:val="008475AA"/>
    <w:rsid w:val="00872797"/>
    <w:rsid w:val="008757CE"/>
    <w:rsid w:val="00893DF8"/>
    <w:rsid w:val="008E14CE"/>
    <w:rsid w:val="00900E22"/>
    <w:rsid w:val="00904D94"/>
    <w:rsid w:val="00947CD1"/>
    <w:rsid w:val="00971F8C"/>
    <w:rsid w:val="009750F7"/>
    <w:rsid w:val="009C09A4"/>
    <w:rsid w:val="00A26017"/>
    <w:rsid w:val="00A379F9"/>
    <w:rsid w:val="00A43F66"/>
    <w:rsid w:val="00A50A7F"/>
    <w:rsid w:val="00A53782"/>
    <w:rsid w:val="00A6314F"/>
    <w:rsid w:val="00A64680"/>
    <w:rsid w:val="00A66553"/>
    <w:rsid w:val="00AA1D6A"/>
    <w:rsid w:val="00AA6024"/>
    <w:rsid w:val="00AC5B40"/>
    <w:rsid w:val="00B214A7"/>
    <w:rsid w:val="00B3203D"/>
    <w:rsid w:val="00B558DA"/>
    <w:rsid w:val="00B56616"/>
    <w:rsid w:val="00B62CEA"/>
    <w:rsid w:val="00B62DFC"/>
    <w:rsid w:val="00B65CE4"/>
    <w:rsid w:val="00B868DC"/>
    <w:rsid w:val="00BB0ACE"/>
    <w:rsid w:val="00BC6DF2"/>
    <w:rsid w:val="00BD07B9"/>
    <w:rsid w:val="00BD59EB"/>
    <w:rsid w:val="00C56D2C"/>
    <w:rsid w:val="00CA6B5C"/>
    <w:rsid w:val="00CB012A"/>
    <w:rsid w:val="00CB7316"/>
    <w:rsid w:val="00CE1891"/>
    <w:rsid w:val="00D1358D"/>
    <w:rsid w:val="00D664DD"/>
    <w:rsid w:val="00D67B9C"/>
    <w:rsid w:val="00DE25C5"/>
    <w:rsid w:val="00E033EE"/>
    <w:rsid w:val="00E939D0"/>
    <w:rsid w:val="00EA127B"/>
    <w:rsid w:val="00EA239E"/>
    <w:rsid w:val="00EF0D1F"/>
    <w:rsid w:val="00F85721"/>
    <w:rsid w:val="00FE3FE6"/>
    <w:rsid w:val="00FE6DAE"/>
    <w:rsid w:val="00FF6522"/>
    <w:rsid w:val="131F3E06"/>
    <w:rsid w:val="201F14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4:docId w14:val="3E8C64A9"/>
  <w15:docId w15:val="{1E113448-D585-41FF-8674-F614631F4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pacing w:after="160" w:line="278" w:lineRule="auto"/>
      <w:jc w:val="both"/>
    </w:pPr>
    <w:rPr>
      <w:rFonts w:ascii="Times New Roman" w:hAnsi="Times New Roman"/>
      <w:kern w:val="2"/>
      <w:sz w:val="21"/>
      <w:szCs w:val="24"/>
    </w:rPr>
  </w:style>
  <w:style w:type="paragraph" w:styleId="Heading1">
    <w:name w:val="heading 1"/>
    <w:basedOn w:val="Normal"/>
    <w:next w:val="Normal"/>
    <w:link w:val="1"/>
    <w:uiPriority w:val="9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9"/>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
    <w:uiPriority w:val="99"/>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a1"/>
    <w:uiPriority w:val="99"/>
    <w:semiHidden/>
    <w:pPr>
      <w:ind w:firstLine="420" w:firstLineChars="200"/>
    </w:pPr>
  </w:style>
  <w:style w:type="paragraph" w:styleId="BodyTextIndent2">
    <w:name w:val="Body Text Indent 2"/>
    <w:basedOn w:val="Normal"/>
    <w:link w:val="20"/>
    <w:uiPriority w:val="99"/>
    <w:semiHidden/>
    <w:pPr>
      <w:ind w:firstLine="412" w:firstLineChars="200"/>
    </w:pPr>
  </w:style>
  <w:style w:type="paragraph" w:styleId="Footer">
    <w:name w:val="footer"/>
    <w:basedOn w:val="Normal"/>
    <w:link w:val="a0"/>
    <w:uiPriority w:val="99"/>
    <w:semiHidden/>
    <w:qFormat/>
    <w:pPr>
      <w:tabs>
        <w:tab w:val="center" w:pos="4153"/>
        <w:tab w:val="right" w:pos="8306"/>
      </w:tabs>
      <w:snapToGrid w:val="0"/>
      <w:jc w:val="left"/>
    </w:pPr>
    <w:rPr>
      <w:sz w:val="18"/>
      <w:szCs w:val="18"/>
    </w:rPr>
  </w:style>
  <w:style w:type="paragraph" w:styleId="Header">
    <w:name w:val="header"/>
    <w:basedOn w:val="Normal"/>
    <w:link w:val="a"/>
    <w:uiPriority w:val="99"/>
    <w:semiHidden/>
    <w:qFormat/>
    <w:pPr>
      <w:pBdr>
        <w:bottom w:val="single" w:sz="6" w:space="1" w:color="auto"/>
      </w:pBdr>
      <w:tabs>
        <w:tab w:val="center" w:pos="4153"/>
        <w:tab w:val="right" w:pos="8306"/>
      </w:tabs>
      <w:snapToGrid w:val="0"/>
      <w:jc w:val="center"/>
    </w:pPr>
    <w:rPr>
      <w:sz w:val="18"/>
      <w:szCs w:val="18"/>
    </w:rPr>
  </w:style>
  <w:style w:type="paragraph" w:styleId="BodyText2">
    <w:name w:val="Body Text 2"/>
    <w:basedOn w:val="Normal"/>
    <w:link w:val="21"/>
    <w:uiPriority w:val="99"/>
    <w:semiHidden/>
    <w:pPr>
      <w:spacing w:after="120" w:line="480" w:lineRule="auto"/>
    </w:pPr>
  </w:style>
  <w:style w:type="paragraph" w:styleId="NormalWeb">
    <w:name w:val="Normal (Web)"/>
    <w:basedOn w:val="Normal"/>
    <w:uiPriority w:val="99"/>
    <w:pPr>
      <w:widowControl/>
      <w:spacing w:before="100" w:beforeAutospacing="1" w:after="100" w:afterAutospacing="1"/>
      <w:jc w:val="left"/>
    </w:pPr>
    <w:rPr>
      <w:rFonts w:ascii="宋体" w:hAnsi="宋体" w:cs="宋体"/>
      <w:kern w:val="0"/>
      <w:sz w:val="24"/>
    </w:rPr>
  </w:style>
  <w:style w:type="character" w:styleId="Strong">
    <w:name w:val="Strong"/>
    <w:uiPriority w:val="99"/>
    <w:qFormat/>
    <w:rPr>
      <w:rFonts w:cs="Times New Roman"/>
      <w:b/>
      <w:bCs/>
    </w:rPr>
  </w:style>
  <w:style w:type="character" w:styleId="Hyperlink">
    <w:name w:val="Hyperlink"/>
    <w:uiPriority w:val="99"/>
    <w:rPr>
      <w:rFonts w:cs="Times New Roman"/>
      <w:color w:val="0000FF"/>
      <w:u w:val="single"/>
    </w:rPr>
  </w:style>
  <w:style w:type="character" w:customStyle="1" w:styleId="1">
    <w:name w:val="标题 1 字符"/>
    <w:link w:val="Heading1"/>
    <w:uiPriority w:val="99"/>
    <w:locked/>
    <w:rPr>
      <w:rFonts w:ascii="Times New Roman" w:eastAsia="宋体" w:hAnsi="Times New Roman" w:cs="Times New Roman"/>
      <w:b/>
      <w:bCs/>
      <w:kern w:val="44"/>
      <w:sz w:val="44"/>
      <w:szCs w:val="44"/>
    </w:rPr>
  </w:style>
  <w:style w:type="character" w:customStyle="1" w:styleId="2">
    <w:name w:val="标题 2 字符"/>
    <w:link w:val="Heading2"/>
    <w:uiPriority w:val="99"/>
    <w:qFormat/>
    <w:locked/>
    <w:rPr>
      <w:rFonts w:ascii="Arial" w:eastAsia="黑体" w:hAnsi="Arial" w:cs="Times New Roman"/>
      <w:b/>
      <w:bCs/>
      <w:sz w:val="32"/>
      <w:szCs w:val="32"/>
    </w:rPr>
  </w:style>
  <w:style w:type="character" w:customStyle="1" w:styleId="3">
    <w:name w:val="标题 3 字符"/>
    <w:link w:val="Heading3"/>
    <w:uiPriority w:val="99"/>
    <w:qFormat/>
    <w:locked/>
    <w:rPr>
      <w:rFonts w:ascii="Times New Roman" w:eastAsia="宋体" w:hAnsi="Times New Roman" w:cs="Times New Roman"/>
      <w:b/>
      <w:bCs/>
      <w:sz w:val="32"/>
      <w:szCs w:val="32"/>
    </w:rPr>
  </w:style>
  <w:style w:type="character" w:customStyle="1" w:styleId="a">
    <w:name w:val="页眉 字符"/>
    <w:link w:val="Header"/>
    <w:uiPriority w:val="99"/>
    <w:semiHidden/>
    <w:locked/>
    <w:rPr>
      <w:rFonts w:cs="Times New Roman"/>
      <w:sz w:val="18"/>
      <w:szCs w:val="18"/>
    </w:rPr>
  </w:style>
  <w:style w:type="character" w:customStyle="1" w:styleId="a0">
    <w:name w:val="页脚 字符"/>
    <w:link w:val="Footer"/>
    <w:uiPriority w:val="99"/>
    <w:semiHidden/>
    <w:locked/>
    <w:rPr>
      <w:rFonts w:cs="Times New Roman"/>
      <w:sz w:val="18"/>
      <w:szCs w:val="18"/>
    </w:rPr>
  </w:style>
  <w:style w:type="paragraph" w:customStyle="1" w:styleId="10">
    <w:name w:val="列表段落1"/>
    <w:basedOn w:val="Normal"/>
    <w:uiPriority w:val="99"/>
    <w:qFormat/>
    <w:pPr>
      <w:ind w:firstLine="420" w:firstLineChars="200"/>
    </w:pPr>
  </w:style>
  <w:style w:type="character" w:customStyle="1" w:styleId="a1">
    <w:name w:val="正文文本缩进 字符"/>
    <w:link w:val="BodyTextIndent"/>
    <w:uiPriority w:val="99"/>
    <w:semiHidden/>
    <w:locked/>
    <w:rPr>
      <w:rFonts w:ascii="Times New Roman" w:eastAsia="宋体" w:hAnsi="Times New Roman" w:cs="Times New Roman"/>
      <w:sz w:val="24"/>
      <w:szCs w:val="24"/>
    </w:rPr>
  </w:style>
  <w:style w:type="character" w:customStyle="1" w:styleId="20">
    <w:name w:val="正文文本缩进 2 字符"/>
    <w:link w:val="BodyTextIndent2"/>
    <w:uiPriority w:val="99"/>
    <w:semiHidden/>
    <w:locked/>
    <w:rPr>
      <w:rFonts w:ascii="Times New Roman" w:eastAsia="宋体" w:hAnsi="Times New Roman" w:cs="Times New Roman"/>
      <w:sz w:val="24"/>
      <w:szCs w:val="24"/>
    </w:rPr>
  </w:style>
  <w:style w:type="character" w:customStyle="1" w:styleId="21">
    <w:name w:val="正文文本 2 字符"/>
    <w:link w:val="BodyText2"/>
    <w:uiPriority w:val="99"/>
    <w:semiHidden/>
    <w:locked/>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4500401311101111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2616</Words>
  <Characters>14916</Characters>
  <Application>Microsoft Office Word</Application>
  <DocSecurity>0</DocSecurity>
  <Lines>124</Lines>
  <Paragraphs>34</Paragraphs>
  <ScaleCrop>false</ScaleCrop>
  <Company>Microsoft</Company>
  <LinksUpToDate>false</LinksUpToDate>
  <CharactersWithSpaces>17498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xuxuan</dc:creator>
  <cp:lastModifiedBy>DDG2022</cp:lastModifiedBy>
  <cp:revision>29</cp:revision>
  <dcterms:created xsi:type="dcterms:W3CDTF">2015-12-18T07:38:00Z</dcterms:created>
  <dcterms:modified xsi:type="dcterms:W3CDTF">2024-02-25T10:56:00Z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2052-10.1.0.5554</vt:lpwstr>
  </property>
</Properties>
</file>