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稀有金属合金项目规划设计纲要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53" w:history="1">
        <w:r>
          <w:rPr>
            <w:rFonts w:ascii="仿宋" w:eastAsia="仿宋" w:hAnsi="仿宋" w:cs="仿宋" w:hint="eastAsia"/>
            <w:lang w:eastAsia="zh-CN"/>
          </w:rPr>
          <w:t>概论</w:t>
        </w:r>
        <w:r>
          <w:tab/>
        </w:r>
        <w:r>
          <w:fldChar w:fldCharType="begin"/>
        </w:r>
        <w:r>
          <w:instrText xml:space="preserve"> PAGEREF _Toc14853 \h </w:instrText>
        </w:r>
        <w:r>
          <w:fldChar w:fldCharType="separate"/>
        </w:r>
        <w:r>
          <w:t>3</w:t>
        </w:r>
        <w:r>
          <w:fldChar w:fldCharType="end"/>
        </w:r>
      </w:hyperlink>
    </w:p>
    <w:p>
      <w:pPr>
        <w:pStyle w:val="TOC1"/>
        <w:tabs>
          <w:tab w:val="right" w:leader="dot" w:pos="8306"/>
        </w:tabs>
      </w:pPr>
      <w:hyperlink w:anchor="_Toc5015" w:history="1">
        <w:r>
          <w:rPr>
            <w:rFonts w:ascii="仿宋" w:eastAsia="仿宋" w:hAnsi="仿宋" w:cs="仿宋" w:hint="eastAsia"/>
            <w:lang w:eastAsia="zh-CN"/>
          </w:rPr>
          <w:t>一、稀有金属合金项目土建工程</w:t>
        </w:r>
        <w:r>
          <w:tab/>
        </w:r>
        <w:r>
          <w:fldChar w:fldCharType="begin"/>
        </w:r>
        <w:r>
          <w:instrText xml:space="preserve"> PAGEREF _Toc5015 \h </w:instrText>
        </w:r>
        <w:r>
          <w:fldChar w:fldCharType="separate"/>
        </w:r>
        <w:r>
          <w:t>3</w:t>
        </w:r>
        <w:r>
          <w:fldChar w:fldCharType="end"/>
        </w:r>
      </w:hyperlink>
    </w:p>
    <w:p>
      <w:pPr>
        <w:pStyle w:val="TOC2"/>
        <w:tabs>
          <w:tab w:val="right" w:leader="dot" w:pos="8306"/>
        </w:tabs>
      </w:pPr>
      <w:hyperlink w:anchor="_Toc8074" w:history="1">
        <w:r>
          <w:rPr>
            <w:rFonts w:ascii="仿宋" w:eastAsia="仿宋" w:hAnsi="仿宋" w:cs="仿宋" w:hint="eastAsia"/>
            <w:lang w:eastAsia="zh-CN"/>
          </w:rPr>
          <w:t>(一)、建筑工程设计原则</w:t>
        </w:r>
        <w:r>
          <w:tab/>
        </w:r>
        <w:r>
          <w:fldChar w:fldCharType="begin"/>
        </w:r>
        <w:r>
          <w:instrText xml:space="preserve"> PAGEREF _Toc8074 \h </w:instrText>
        </w:r>
        <w:r>
          <w:fldChar w:fldCharType="separate"/>
        </w:r>
        <w:r>
          <w:t>3</w:t>
        </w:r>
        <w:r>
          <w:fldChar w:fldCharType="end"/>
        </w:r>
      </w:hyperlink>
    </w:p>
    <w:p>
      <w:pPr>
        <w:pStyle w:val="TOC2"/>
        <w:tabs>
          <w:tab w:val="right" w:leader="dot" w:pos="8306"/>
        </w:tabs>
      </w:pPr>
      <w:hyperlink w:anchor="_Toc6889" w:history="1">
        <w:r>
          <w:rPr>
            <w:rFonts w:ascii="仿宋" w:eastAsia="仿宋" w:hAnsi="仿宋" w:cs="仿宋" w:hint="eastAsia"/>
            <w:lang w:eastAsia="zh-CN"/>
          </w:rPr>
          <w:t>(二)、土建工程设计年限及安全等级</w:t>
        </w:r>
        <w:r>
          <w:tab/>
        </w:r>
        <w:r>
          <w:fldChar w:fldCharType="begin"/>
        </w:r>
        <w:r>
          <w:instrText xml:space="preserve"> PAGEREF _Toc6889 \h </w:instrText>
        </w:r>
        <w:r>
          <w:fldChar w:fldCharType="separate"/>
        </w:r>
        <w:r>
          <w:t>4</w:t>
        </w:r>
        <w:r>
          <w:fldChar w:fldCharType="end"/>
        </w:r>
      </w:hyperlink>
    </w:p>
    <w:p>
      <w:pPr>
        <w:pStyle w:val="TOC2"/>
        <w:tabs>
          <w:tab w:val="right" w:leader="dot" w:pos="8306"/>
        </w:tabs>
      </w:pPr>
      <w:hyperlink w:anchor="_Toc20375" w:history="1">
        <w:r>
          <w:rPr>
            <w:rFonts w:ascii="仿宋" w:eastAsia="仿宋" w:hAnsi="仿宋" w:cs="仿宋" w:hint="eastAsia"/>
            <w:lang w:eastAsia="zh-CN"/>
          </w:rPr>
          <w:t>(三)、建筑工程设计总体要求</w:t>
        </w:r>
        <w:r>
          <w:tab/>
        </w:r>
        <w:r>
          <w:fldChar w:fldCharType="begin"/>
        </w:r>
        <w:r>
          <w:instrText xml:space="preserve"> PAGEREF _Toc20375 \h </w:instrText>
        </w:r>
        <w:r>
          <w:fldChar w:fldCharType="separate"/>
        </w:r>
        <w:r>
          <w:t>5</w:t>
        </w:r>
        <w:r>
          <w:fldChar w:fldCharType="end"/>
        </w:r>
      </w:hyperlink>
    </w:p>
    <w:p>
      <w:pPr>
        <w:pStyle w:val="TOC2"/>
        <w:tabs>
          <w:tab w:val="right" w:leader="dot" w:pos="8306"/>
        </w:tabs>
      </w:pPr>
      <w:hyperlink w:anchor="_Toc28630" w:history="1">
        <w:r>
          <w:rPr>
            <w:rFonts w:ascii="仿宋" w:eastAsia="仿宋" w:hAnsi="仿宋" w:cs="仿宋" w:hint="eastAsia"/>
            <w:lang w:eastAsia="zh-CN"/>
          </w:rPr>
          <w:t>(四)、土建工程建设指标</w:t>
        </w:r>
        <w:r>
          <w:tab/>
        </w:r>
        <w:r>
          <w:fldChar w:fldCharType="begin"/>
        </w:r>
        <w:r>
          <w:instrText xml:space="preserve"> PAGEREF _Toc28630 \h </w:instrText>
        </w:r>
        <w:r>
          <w:fldChar w:fldCharType="separate"/>
        </w:r>
        <w:r>
          <w:t>6</w:t>
        </w:r>
        <w:r>
          <w:fldChar w:fldCharType="end"/>
        </w:r>
      </w:hyperlink>
    </w:p>
    <w:p>
      <w:pPr>
        <w:pStyle w:val="TOC1"/>
        <w:tabs>
          <w:tab w:val="right" w:leader="dot" w:pos="8306"/>
        </w:tabs>
      </w:pPr>
      <w:hyperlink w:anchor="_Toc31790" w:history="1">
        <w:r>
          <w:rPr>
            <w:rFonts w:ascii="仿宋" w:eastAsia="仿宋" w:hAnsi="仿宋" w:cs="仿宋" w:hint="eastAsia"/>
            <w:lang w:eastAsia="zh-CN"/>
          </w:rPr>
          <w:t>二、稀有金属合金项目选址可行性分析</w:t>
        </w:r>
        <w:r>
          <w:tab/>
        </w:r>
        <w:r>
          <w:fldChar w:fldCharType="begin"/>
        </w:r>
        <w:r>
          <w:instrText xml:space="preserve"> PAGEREF _Toc31790 \h </w:instrText>
        </w:r>
        <w:r>
          <w:fldChar w:fldCharType="separate"/>
        </w:r>
        <w:r>
          <w:t>6</w:t>
        </w:r>
        <w:r>
          <w:fldChar w:fldCharType="end"/>
        </w:r>
      </w:hyperlink>
    </w:p>
    <w:p>
      <w:pPr>
        <w:pStyle w:val="TOC2"/>
        <w:tabs>
          <w:tab w:val="right" w:leader="dot" w:pos="8306"/>
        </w:tabs>
      </w:pPr>
      <w:hyperlink w:anchor="_Toc22553" w:history="1">
        <w:r>
          <w:rPr>
            <w:rFonts w:ascii="仿宋" w:eastAsia="仿宋" w:hAnsi="仿宋" w:cs="仿宋" w:hint="eastAsia"/>
            <w:lang w:eastAsia="zh-CN"/>
          </w:rPr>
          <w:t>(一)、稀有金属合金项目选址</w:t>
        </w:r>
        <w:r>
          <w:tab/>
        </w:r>
        <w:r>
          <w:fldChar w:fldCharType="begin"/>
        </w:r>
        <w:r>
          <w:instrText xml:space="preserve"> PAGEREF _Toc22553 \h </w:instrText>
        </w:r>
        <w:r>
          <w:fldChar w:fldCharType="separate"/>
        </w:r>
        <w:r>
          <w:t>6</w:t>
        </w:r>
        <w:r>
          <w:fldChar w:fldCharType="end"/>
        </w:r>
      </w:hyperlink>
    </w:p>
    <w:p>
      <w:pPr>
        <w:pStyle w:val="TOC2"/>
        <w:tabs>
          <w:tab w:val="right" w:leader="dot" w:pos="8306"/>
        </w:tabs>
      </w:pPr>
      <w:hyperlink w:anchor="_Toc10479" w:history="1">
        <w:r>
          <w:rPr>
            <w:rFonts w:ascii="仿宋" w:eastAsia="仿宋" w:hAnsi="仿宋" w:cs="仿宋" w:hint="eastAsia"/>
            <w:lang w:eastAsia="zh-CN"/>
          </w:rPr>
          <w:t>(二)、用地控制指标</w:t>
        </w:r>
        <w:r>
          <w:tab/>
        </w:r>
        <w:r>
          <w:fldChar w:fldCharType="begin"/>
        </w:r>
        <w:r>
          <w:instrText xml:space="preserve"> PAGEREF _Toc10479 \h </w:instrText>
        </w:r>
        <w:r>
          <w:fldChar w:fldCharType="separate"/>
        </w:r>
        <w:r>
          <w:t>6</w:t>
        </w:r>
        <w:r>
          <w:fldChar w:fldCharType="end"/>
        </w:r>
      </w:hyperlink>
    </w:p>
    <w:p>
      <w:pPr>
        <w:pStyle w:val="TOC2"/>
        <w:tabs>
          <w:tab w:val="right" w:leader="dot" w:pos="8306"/>
        </w:tabs>
      </w:pPr>
      <w:hyperlink w:anchor="_Toc4698" w:history="1">
        <w:r>
          <w:rPr>
            <w:rFonts w:ascii="仿宋" w:eastAsia="仿宋" w:hAnsi="仿宋" w:cs="仿宋" w:hint="eastAsia"/>
            <w:lang w:eastAsia="zh-CN"/>
          </w:rPr>
          <w:t>(三)、节约用地措施</w:t>
        </w:r>
        <w:r>
          <w:tab/>
        </w:r>
        <w:r>
          <w:fldChar w:fldCharType="begin"/>
        </w:r>
        <w:r>
          <w:instrText xml:space="preserve"> PAGEREF _Toc4698 \h </w:instrText>
        </w:r>
        <w:r>
          <w:fldChar w:fldCharType="separate"/>
        </w:r>
        <w:r>
          <w:t>8</w:t>
        </w:r>
        <w:r>
          <w:fldChar w:fldCharType="end"/>
        </w:r>
      </w:hyperlink>
    </w:p>
    <w:p>
      <w:pPr>
        <w:pStyle w:val="TOC2"/>
        <w:tabs>
          <w:tab w:val="right" w:leader="dot" w:pos="8306"/>
        </w:tabs>
      </w:pPr>
      <w:hyperlink w:anchor="_Toc25925" w:history="1">
        <w:r>
          <w:rPr>
            <w:rFonts w:ascii="仿宋" w:eastAsia="仿宋" w:hAnsi="仿宋" w:cs="仿宋" w:hint="eastAsia"/>
            <w:lang w:eastAsia="zh-CN"/>
          </w:rPr>
          <w:t>(四)、总图布置方案</w:t>
        </w:r>
        <w:r>
          <w:tab/>
        </w:r>
        <w:r>
          <w:fldChar w:fldCharType="begin"/>
        </w:r>
        <w:r>
          <w:instrText xml:space="preserve"> PAGEREF _Toc25925 \h </w:instrText>
        </w:r>
        <w:r>
          <w:fldChar w:fldCharType="separate"/>
        </w:r>
        <w:r>
          <w:t>9</w:t>
        </w:r>
        <w:r>
          <w:fldChar w:fldCharType="end"/>
        </w:r>
      </w:hyperlink>
    </w:p>
    <w:p>
      <w:pPr>
        <w:pStyle w:val="TOC2"/>
        <w:tabs>
          <w:tab w:val="right" w:leader="dot" w:pos="8306"/>
        </w:tabs>
      </w:pPr>
      <w:hyperlink w:anchor="_Toc5679" w:history="1">
        <w:r>
          <w:rPr>
            <w:rFonts w:ascii="仿宋" w:eastAsia="仿宋" w:hAnsi="仿宋" w:cs="仿宋" w:hint="eastAsia"/>
            <w:lang w:eastAsia="zh-CN"/>
          </w:rPr>
          <w:t>(五)、选址综合评价</w:t>
        </w:r>
        <w:r>
          <w:tab/>
        </w:r>
        <w:r>
          <w:fldChar w:fldCharType="begin"/>
        </w:r>
        <w:r>
          <w:instrText xml:space="preserve"> PAGEREF _Toc5679 \h </w:instrText>
        </w:r>
        <w:r>
          <w:fldChar w:fldCharType="separate"/>
        </w:r>
        <w:r>
          <w:t>10</w:t>
        </w:r>
        <w:r>
          <w:fldChar w:fldCharType="end"/>
        </w:r>
      </w:hyperlink>
    </w:p>
    <w:p>
      <w:pPr>
        <w:pStyle w:val="TOC1"/>
        <w:tabs>
          <w:tab w:val="right" w:leader="dot" w:pos="8306"/>
        </w:tabs>
      </w:pPr>
      <w:hyperlink w:anchor="_Toc16606" w:history="1">
        <w:r>
          <w:rPr>
            <w:rFonts w:ascii="仿宋" w:eastAsia="仿宋" w:hAnsi="仿宋" w:cs="仿宋" w:hint="eastAsia"/>
            <w:lang w:eastAsia="zh-CN"/>
          </w:rPr>
          <w:t>三、稀有金属合金项目危机管理</w:t>
        </w:r>
        <w:r>
          <w:tab/>
        </w:r>
        <w:r>
          <w:fldChar w:fldCharType="begin"/>
        </w:r>
        <w:r>
          <w:instrText xml:space="preserve"> PAGEREF _Toc16606 \h </w:instrText>
        </w:r>
        <w:r>
          <w:fldChar w:fldCharType="separate"/>
        </w:r>
        <w:r>
          <w:t>12</w:t>
        </w:r>
        <w:r>
          <w:fldChar w:fldCharType="end"/>
        </w:r>
      </w:hyperlink>
    </w:p>
    <w:p>
      <w:pPr>
        <w:pStyle w:val="TOC2"/>
        <w:tabs>
          <w:tab w:val="right" w:leader="dot" w:pos="8306"/>
        </w:tabs>
      </w:pPr>
      <w:hyperlink w:anchor="_Toc6459" w:history="1">
        <w:r>
          <w:rPr>
            <w:rFonts w:ascii="仿宋" w:eastAsia="仿宋" w:hAnsi="仿宋" w:cs="仿宋" w:hint="eastAsia"/>
            <w:lang w:eastAsia="zh-CN"/>
          </w:rPr>
          <w:t>(一)、危机预警与识别</w:t>
        </w:r>
        <w:r>
          <w:tab/>
        </w:r>
        <w:r>
          <w:fldChar w:fldCharType="begin"/>
        </w:r>
        <w:r>
          <w:instrText xml:space="preserve"> PAGEREF _Toc6459 \h </w:instrText>
        </w:r>
        <w:r>
          <w:fldChar w:fldCharType="separate"/>
        </w:r>
        <w:r>
          <w:t>12</w:t>
        </w:r>
        <w:r>
          <w:fldChar w:fldCharType="end"/>
        </w:r>
      </w:hyperlink>
    </w:p>
    <w:p>
      <w:pPr>
        <w:pStyle w:val="TOC2"/>
        <w:tabs>
          <w:tab w:val="right" w:leader="dot" w:pos="8306"/>
        </w:tabs>
      </w:pPr>
      <w:hyperlink w:anchor="_Toc5332" w:history="1">
        <w:r>
          <w:rPr>
            <w:rFonts w:ascii="仿宋" w:eastAsia="仿宋" w:hAnsi="仿宋" w:cs="仿宋" w:hint="eastAsia"/>
            <w:lang w:eastAsia="zh-CN"/>
          </w:rPr>
          <w:t>(二)、危机应对与恢复</w:t>
        </w:r>
        <w:r>
          <w:tab/>
        </w:r>
        <w:r>
          <w:fldChar w:fldCharType="begin"/>
        </w:r>
        <w:r>
          <w:instrText xml:space="preserve"> PAGEREF _Toc5332 \h </w:instrText>
        </w:r>
        <w:r>
          <w:fldChar w:fldCharType="separate"/>
        </w:r>
        <w:r>
          <w:t>13</w:t>
        </w:r>
        <w:r>
          <w:fldChar w:fldCharType="end"/>
        </w:r>
      </w:hyperlink>
    </w:p>
    <w:p>
      <w:pPr>
        <w:pStyle w:val="TOC1"/>
        <w:tabs>
          <w:tab w:val="right" w:leader="dot" w:pos="8306"/>
        </w:tabs>
      </w:pPr>
      <w:hyperlink w:anchor="_Toc10794" w:history="1">
        <w:r>
          <w:rPr>
            <w:rFonts w:ascii="仿宋" w:eastAsia="仿宋" w:hAnsi="仿宋" w:cs="仿宋" w:hint="eastAsia"/>
            <w:lang w:eastAsia="zh-CN"/>
          </w:rPr>
          <w:t>四、稀有金属合金项目文档管理</w:t>
        </w:r>
        <w:r>
          <w:tab/>
        </w:r>
        <w:r>
          <w:fldChar w:fldCharType="begin"/>
        </w:r>
        <w:r>
          <w:instrText xml:space="preserve"> PAGEREF _Toc10794 \h </w:instrText>
        </w:r>
        <w:r>
          <w:fldChar w:fldCharType="separate"/>
        </w:r>
        <w:r>
          <w:t>14</w:t>
        </w:r>
        <w:r>
          <w:fldChar w:fldCharType="end"/>
        </w:r>
      </w:hyperlink>
    </w:p>
    <w:p>
      <w:pPr>
        <w:pStyle w:val="TOC2"/>
        <w:tabs>
          <w:tab w:val="right" w:leader="dot" w:pos="8306"/>
        </w:tabs>
      </w:pPr>
      <w:hyperlink w:anchor="_Toc20279" w:history="1">
        <w:r>
          <w:rPr>
            <w:rFonts w:ascii="仿宋" w:eastAsia="仿宋" w:hAnsi="仿宋" w:cs="仿宋" w:hint="eastAsia"/>
            <w:lang w:eastAsia="zh-CN"/>
          </w:rPr>
          <w:t>(一)、文档编制与审查</w:t>
        </w:r>
        <w:r>
          <w:tab/>
        </w:r>
        <w:r>
          <w:fldChar w:fldCharType="begin"/>
        </w:r>
        <w:r>
          <w:instrText xml:space="preserve"> PAGEREF _Toc20279 \h </w:instrText>
        </w:r>
        <w:r>
          <w:fldChar w:fldCharType="separate"/>
        </w:r>
        <w:r>
          <w:t>14</w:t>
        </w:r>
        <w:r>
          <w:fldChar w:fldCharType="end"/>
        </w:r>
      </w:hyperlink>
    </w:p>
    <w:p>
      <w:pPr>
        <w:pStyle w:val="TOC2"/>
        <w:tabs>
          <w:tab w:val="right" w:leader="dot" w:pos="8306"/>
        </w:tabs>
      </w:pPr>
      <w:hyperlink w:anchor="_Toc30869" w:history="1">
        <w:r>
          <w:rPr>
            <w:rFonts w:ascii="仿宋" w:eastAsia="仿宋" w:hAnsi="仿宋" w:cs="仿宋" w:hint="eastAsia"/>
            <w:lang w:eastAsia="zh-CN"/>
          </w:rPr>
          <w:t>(二)、文档发布与分发</w:t>
        </w:r>
        <w:r>
          <w:tab/>
        </w:r>
        <w:r>
          <w:fldChar w:fldCharType="begin"/>
        </w:r>
        <w:r>
          <w:instrText xml:space="preserve"> PAGEREF _Toc30869 \h </w:instrText>
        </w:r>
        <w:r>
          <w:fldChar w:fldCharType="separate"/>
        </w:r>
        <w:r>
          <w:t>15</w:t>
        </w:r>
        <w:r>
          <w:fldChar w:fldCharType="end"/>
        </w:r>
      </w:hyperlink>
    </w:p>
    <w:p>
      <w:pPr>
        <w:pStyle w:val="TOC2"/>
        <w:tabs>
          <w:tab w:val="right" w:leader="dot" w:pos="8306"/>
        </w:tabs>
      </w:pPr>
      <w:hyperlink w:anchor="_Toc7130" w:history="1">
        <w:r>
          <w:rPr>
            <w:rFonts w:ascii="仿宋" w:eastAsia="仿宋" w:hAnsi="仿宋" w:cs="仿宋" w:hint="eastAsia"/>
            <w:lang w:eastAsia="zh-CN"/>
          </w:rPr>
          <w:t>(三)、文档存档与归档</w:t>
        </w:r>
        <w:r>
          <w:tab/>
        </w:r>
        <w:r>
          <w:fldChar w:fldCharType="begin"/>
        </w:r>
        <w:r>
          <w:instrText xml:space="preserve"> PAGEREF _Toc7130 \h </w:instrText>
        </w:r>
        <w:r>
          <w:fldChar w:fldCharType="separate"/>
        </w:r>
        <w:r>
          <w:t>16</w:t>
        </w:r>
        <w:r>
          <w:fldChar w:fldCharType="end"/>
        </w:r>
      </w:hyperlink>
    </w:p>
    <w:p>
      <w:pPr>
        <w:pStyle w:val="TOC1"/>
        <w:tabs>
          <w:tab w:val="right" w:leader="dot" w:pos="8306"/>
        </w:tabs>
      </w:pPr>
      <w:hyperlink w:anchor="_Toc22814" w:history="1">
        <w:r>
          <w:rPr>
            <w:rFonts w:ascii="仿宋" w:eastAsia="仿宋" w:hAnsi="仿宋" w:cs="仿宋" w:hint="eastAsia"/>
            <w:lang w:eastAsia="zh-CN"/>
          </w:rPr>
          <w:t>五、产品规划分析</w:t>
        </w:r>
        <w:r>
          <w:tab/>
        </w:r>
        <w:r>
          <w:fldChar w:fldCharType="begin"/>
        </w:r>
        <w:r>
          <w:instrText xml:space="preserve"> PAGEREF _Toc22814 \h </w:instrText>
        </w:r>
        <w:r>
          <w:fldChar w:fldCharType="separate"/>
        </w:r>
        <w:r>
          <w:t>18</w:t>
        </w:r>
        <w:r>
          <w:fldChar w:fldCharType="end"/>
        </w:r>
      </w:hyperlink>
    </w:p>
    <w:p>
      <w:pPr>
        <w:pStyle w:val="TOC2"/>
        <w:tabs>
          <w:tab w:val="right" w:leader="dot" w:pos="8306"/>
        </w:tabs>
      </w:pPr>
      <w:hyperlink w:anchor="_Toc23694" w:history="1">
        <w:r>
          <w:rPr>
            <w:rFonts w:ascii="仿宋" w:eastAsia="仿宋" w:hAnsi="仿宋" w:cs="仿宋" w:hint="eastAsia"/>
            <w:lang w:eastAsia="zh-CN"/>
          </w:rPr>
          <w:t>(一)、产品规划</w:t>
        </w:r>
        <w:r>
          <w:tab/>
        </w:r>
        <w:r>
          <w:fldChar w:fldCharType="begin"/>
        </w:r>
        <w:r>
          <w:instrText xml:space="preserve"> PAGEREF _Toc23694 \h </w:instrText>
        </w:r>
        <w:r>
          <w:fldChar w:fldCharType="separate"/>
        </w:r>
        <w:r>
          <w:t>18</w:t>
        </w:r>
        <w:r>
          <w:fldChar w:fldCharType="end"/>
        </w:r>
      </w:hyperlink>
    </w:p>
    <w:p>
      <w:pPr>
        <w:pStyle w:val="TOC2"/>
        <w:tabs>
          <w:tab w:val="right" w:leader="dot" w:pos="8306"/>
        </w:tabs>
      </w:pPr>
      <w:hyperlink w:anchor="_Toc20281" w:history="1">
        <w:r>
          <w:rPr>
            <w:rFonts w:ascii="仿宋" w:eastAsia="仿宋" w:hAnsi="仿宋" w:cs="仿宋" w:hint="eastAsia"/>
            <w:lang w:eastAsia="zh-CN"/>
          </w:rPr>
          <w:t>(二)、建设规模</w:t>
        </w:r>
        <w:r>
          <w:tab/>
        </w:r>
        <w:r>
          <w:fldChar w:fldCharType="begin"/>
        </w:r>
        <w:r>
          <w:instrText xml:space="preserve"> PAGEREF _Toc20281 \h </w:instrText>
        </w:r>
        <w:r>
          <w:fldChar w:fldCharType="separate"/>
        </w:r>
        <w:r>
          <w:t>18</w:t>
        </w:r>
        <w:r>
          <w:fldChar w:fldCharType="end"/>
        </w:r>
      </w:hyperlink>
    </w:p>
    <w:p>
      <w:pPr>
        <w:pStyle w:val="TOC1"/>
        <w:tabs>
          <w:tab w:val="right" w:leader="dot" w:pos="8306"/>
        </w:tabs>
      </w:pPr>
      <w:hyperlink w:anchor="_Toc13362" w:history="1">
        <w:r>
          <w:rPr>
            <w:rFonts w:ascii="仿宋" w:eastAsia="仿宋" w:hAnsi="仿宋" w:cs="仿宋" w:hint="eastAsia"/>
            <w:lang w:eastAsia="zh-CN"/>
          </w:rPr>
          <w:t>六、稀有金属合金项目绩效评估</w:t>
        </w:r>
        <w:r>
          <w:tab/>
        </w:r>
        <w:r>
          <w:fldChar w:fldCharType="begin"/>
        </w:r>
        <w:r>
          <w:instrText xml:space="preserve"> PAGEREF _Toc13362 \h </w:instrText>
        </w:r>
        <w:r>
          <w:fldChar w:fldCharType="separate"/>
        </w:r>
        <w:r>
          <w:t>20</w:t>
        </w:r>
        <w:r>
          <w:fldChar w:fldCharType="end"/>
        </w:r>
      </w:hyperlink>
    </w:p>
    <w:p>
      <w:pPr>
        <w:pStyle w:val="TOC2"/>
        <w:tabs>
          <w:tab w:val="right" w:leader="dot" w:pos="8306"/>
        </w:tabs>
      </w:pPr>
      <w:hyperlink w:anchor="_Toc29318" w:history="1">
        <w:r>
          <w:rPr>
            <w:rFonts w:ascii="仿宋" w:eastAsia="仿宋" w:hAnsi="仿宋" w:cs="仿宋" w:hint="eastAsia"/>
            <w:lang w:eastAsia="zh-CN"/>
          </w:rPr>
          <w:t>(一)、绩效评估指标</w:t>
        </w:r>
        <w:r>
          <w:tab/>
        </w:r>
        <w:r>
          <w:fldChar w:fldCharType="begin"/>
        </w:r>
        <w:r>
          <w:instrText xml:space="preserve"> PAGEREF _Toc29318 \h </w:instrText>
        </w:r>
        <w:r>
          <w:fldChar w:fldCharType="separate"/>
        </w:r>
        <w:r>
          <w:t>20</w:t>
        </w:r>
        <w:r>
          <w:fldChar w:fldCharType="end"/>
        </w:r>
      </w:hyperlink>
    </w:p>
    <w:p>
      <w:pPr>
        <w:pStyle w:val="TOC2"/>
        <w:tabs>
          <w:tab w:val="right" w:leader="dot" w:pos="8306"/>
        </w:tabs>
      </w:pPr>
      <w:hyperlink w:anchor="_Toc17215" w:history="1">
        <w:r>
          <w:rPr>
            <w:rFonts w:ascii="仿宋" w:eastAsia="仿宋" w:hAnsi="仿宋" w:cs="仿宋" w:hint="eastAsia"/>
            <w:lang w:eastAsia="zh-CN"/>
          </w:rPr>
          <w:t>(二)、绩效评估方法</w:t>
        </w:r>
        <w:r>
          <w:tab/>
        </w:r>
        <w:r>
          <w:fldChar w:fldCharType="begin"/>
        </w:r>
        <w:r>
          <w:instrText xml:space="preserve"> PAGEREF _Toc17215 \h </w:instrText>
        </w:r>
        <w:r>
          <w:fldChar w:fldCharType="separate"/>
        </w:r>
        <w:r>
          <w:t>21</w:t>
        </w:r>
        <w:r>
          <w:fldChar w:fldCharType="end"/>
        </w:r>
      </w:hyperlink>
    </w:p>
    <w:p>
      <w:pPr>
        <w:pStyle w:val="TOC2"/>
        <w:tabs>
          <w:tab w:val="right" w:leader="dot" w:pos="8306"/>
        </w:tabs>
      </w:pPr>
      <w:hyperlink w:anchor="_Toc29603" w:history="1">
        <w:r>
          <w:rPr>
            <w:rFonts w:ascii="仿宋" w:eastAsia="仿宋" w:hAnsi="仿宋" w:cs="仿宋" w:hint="eastAsia"/>
            <w:lang w:eastAsia="zh-CN"/>
          </w:rPr>
          <w:t>(三)、绩效评估周期</w:t>
        </w:r>
        <w:r>
          <w:tab/>
        </w:r>
        <w:r>
          <w:fldChar w:fldCharType="begin"/>
        </w:r>
        <w:r>
          <w:instrText xml:space="preserve"> PAGEREF _Toc29603 \h </w:instrText>
        </w:r>
        <w:r>
          <w:fldChar w:fldCharType="separate"/>
        </w:r>
        <w:r>
          <w:t>22</w:t>
        </w:r>
        <w:r>
          <w:fldChar w:fldCharType="end"/>
        </w:r>
      </w:hyperlink>
    </w:p>
    <w:p>
      <w:pPr>
        <w:pStyle w:val="TOC1"/>
        <w:tabs>
          <w:tab w:val="right" w:leader="dot" w:pos="8306"/>
        </w:tabs>
      </w:pPr>
      <w:hyperlink w:anchor="_Toc27066" w:history="1">
        <w:r>
          <w:rPr>
            <w:rFonts w:ascii="仿宋" w:eastAsia="仿宋" w:hAnsi="仿宋" w:cs="仿宋" w:hint="eastAsia"/>
            <w:lang w:eastAsia="zh-CN"/>
          </w:rPr>
          <w:t>七、稀有金属合金项目计划安排</w:t>
        </w:r>
        <w:r>
          <w:tab/>
        </w:r>
        <w:r>
          <w:fldChar w:fldCharType="begin"/>
        </w:r>
        <w:r>
          <w:instrText xml:space="preserve"> PAGEREF _Toc27066 \h </w:instrText>
        </w:r>
        <w:r>
          <w:fldChar w:fldCharType="separate"/>
        </w:r>
        <w:r>
          <w:t>23</w:t>
        </w:r>
        <w:r>
          <w:fldChar w:fldCharType="end"/>
        </w:r>
      </w:hyperlink>
    </w:p>
    <w:p>
      <w:pPr>
        <w:pStyle w:val="TOC2"/>
        <w:tabs>
          <w:tab w:val="right" w:leader="dot" w:pos="8306"/>
        </w:tabs>
      </w:pPr>
      <w:hyperlink w:anchor="_Toc25820" w:history="1">
        <w:r>
          <w:rPr>
            <w:rFonts w:ascii="仿宋" w:eastAsia="仿宋" w:hAnsi="仿宋" w:cs="仿宋" w:hint="eastAsia"/>
            <w:lang w:eastAsia="zh-CN"/>
          </w:rPr>
          <w:t>(一)、建设周期</w:t>
        </w:r>
        <w:r>
          <w:tab/>
        </w:r>
        <w:r>
          <w:fldChar w:fldCharType="begin"/>
        </w:r>
        <w:r>
          <w:instrText xml:space="preserve"> PAGEREF _Toc25820 \h </w:instrText>
        </w:r>
        <w:r>
          <w:fldChar w:fldCharType="separate"/>
        </w:r>
        <w:r>
          <w:t>23</w:t>
        </w:r>
        <w:r>
          <w:fldChar w:fldCharType="end"/>
        </w:r>
      </w:hyperlink>
    </w:p>
    <w:p>
      <w:pPr>
        <w:pStyle w:val="TOC2"/>
        <w:tabs>
          <w:tab w:val="right" w:leader="dot" w:pos="8306"/>
        </w:tabs>
      </w:pPr>
      <w:hyperlink w:anchor="_Toc16819" w:history="1">
        <w:r>
          <w:rPr>
            <w:rFonts w:ascii="仿宋" w:eastAsia="仿宋" w:hAnsi="仿宋" w:cs="仿宋" w:hint="eastAsia"/>
            <w:lang w:eastAsia="zh-CN"/>
          </w:rPr>
          <w:t>(二)、建设进度</w:t>
        </w:r>
        <w:r>
          <w:tab/>
        </w:r>
        <w:r>
          <w:fldChar w:fldCharType="begin"/>
        </w:r>
        <w:r>
          <w:instrText xml:space="preserve"> PAGEREF _Toc16819 \h </w:instrText>
        </w:r>
        <w:r>
          <w:fldChar w:fldCharType="separate"/>
        </w:r>
        <w:r>
          <w:t>24</w:t>
        </w:r>
        <w:r>
          <w:fldChar w:fldCharType="end"/>
        </w:r>
      </w:hyperlink>
    </w:p>
    <w:p>
      <w:pPr>
        <w:pStyle w:val="TOC2"/>
        <w:tabs>
          <w:tab w:val="right" w:leader="dot" w:pos="8306"/>
        </w:tabs>
      </w:pPr>
      <w:hyperlink w:anchor="_Toc19757" w:history="1">
        <w:r>
          <w:rPr>
            <w:rFonts w:ascii="仿宋" w:eastAsia="仿宋" w:hAnsi="仿宋" w:cs="仿宋" w:hint="eastAsia"/>
            <w:lang w:eastAsia="zh-CN"/>
          </w:rPr>
          <w:t>(三)、进度安排注意事项</w:t>
        </w:r>
        <w:r>
          <w:tab/>
        </w:r>
        <w:r>
          <w:fldChar w:fldCharType="begin"/>
        </w:r>
        <w:r>
          <w:instrText xml:space="preserve"> PAGEREF _Toc19757 \h </w:instrText>
        </w:r>
        <w:r>
          <w:fldChar w:fldCharType="separate"/>
        </w:r>
        <w:r>
          <w:t>25</w:t>
        </w:r>
        <w:r>
          <w:fldChar w:fldCharType="end"/>
        </w:r>
      </w:hyperlink>
    </w:p>
    <w:p>
      <w:pPr>
        <w:pStyle w:val="TOC2"/>
        <w:tabs>
          <w:tab w:val="right" w:leader="dot" w:pos="8306"/>
        </w:tabs>
      </w:pPr>
      <w:hyperlink w:anchor="_Toc24245" w:history="1">
        <w:r>
          <w:rPr>
            <w:rFonts w:ascii="仿宋" w:eastAsia="仿宋" w:hAnsi="仿宋" w:cs="仿宋" w:hint="eastAsia"/>
            <w:lang w:eastAsia="zh-CN"/>
          </w:rPr>
          <w:t>(四)、人力资源配置</w:t>
        </w:r>
        <w:r>
          <w:tab/>
        </w:r>
        <w:r>
          <w:fldChar w:fldCharType="begin"/>
        </w:r>
        <w:r>
          <w:instrText xml:space="preserve"> PAGEREF _Toc24245 \h </w:instrText>
        </w:r>
        <w:r>
          <w:fldChar w:fldCharType="separate"/>
        </w:r>
        <w:r>
          <w:t>26</w:t>
        </w:r>
        <w:r>
          <w:fldChar w:fldCharType="end"/>
        </w:r>
      </w:hyperlink>
    </w:p>
    <w:p>
      <w:pPr>
        <w:pStyle w:val="TOC1"/>
        <w:tabs>
          <w:tab w:val="right" w:leader="dot" w:pos="8306"/>
        </w:tabs>
      </w:pPr>
      <w:hyperlink w:anchor="_Toc103" w:history="1">
        <w:r>
          <w:rPr>
            <w:rFonts w:ascii="仿宋" w:eastAsia="仿宋" w:hAnsi="仿宋" w:cs="仿宋" w:hint="eastAsia"/>
            <w:lang w:eastAsia="zh-CN"/>
          </w:rPr>
          <w:t>八、稀有金属合金项目技术管理</w:t>
        </w:r>
        <w:r>
          <w:tab/>
        </w:r>
        <w:r>
          <w:fldChar w:fldCharType="begin"/>
        </w:r>
        <w:r>
          <w:instrText xml:space="preserve"> PAGEREF _Toc103 \h </w:instrText>
        </w:r>
        <w:r>
          <w:fldChar w:fldCharType="separate"/>
        </w:r>
        <w:r>
          <w:t>27</w:t>
        </w:r>
        <w:r>
          <w:fldChar w:fldCharType="end"/>
        </w:r>
      </w:hyperlink>
    </w:p>
    <w:p>
      <w:pPr>
        <w:pStyle w:val="TOC2"/>
        <w:tabs>
          <w:tab w:val="right" w:leader="dot" w:pos="8306"/>
        </w:tabs>
      </w:pPr>
      <w:hyperlink w:anchor="_Toc478" w:history="1">
        <w:r>
          <w:rPr>
            <w:rFonts w:ascii="仿宋" w:eastAsia="仿宋" w:hAnsi="仿宋" w:cs="仿宋" w:hint="eastAsia"/>
            <w:lang w:eastAsia="zh-CN"/>
          </w:rPr>
          <w:t>(一)、技术方案选用方向</w:t>
        </w:r>
        <w:r>
          <w:tab/>
        </w:r>
        <w:r>
          <w:fldChar w:fldCharType="begin"/>
        </w:r>
        <w:r>
          <w:instrText xml:space="preserve"> PAGEREF _Toc478 \h </w:instrText>
        </w:r>
        <w:r>
          <w:fldChar w:fldCharType="separate"/>
        </w:r>
        <w:r>
          <w:t>27</w:t>
        </w:r>
        <w:r>
          <w:fldChar w:fldCharType="end"/>
        </w:r>
      </w:hyperlink>
    </w:p>
    <w:p>
      <w:pPr>
        <w:pStyle w:val="TOC2"/>
        <w:tabs>
          <w:tab w:val="right" w:leader="dot" w:pos="8306"/>
        </w:tabs>
      </w:pPr>
      <w:hyperlink w:anchor="_Toc19842" w:history="1">
        <w:r>
          <w:rPr>
            <w:rFonts w:ascii="仿宋" w:eastAsia="仿宋" w:hAnsi="仿宋" w:cs="仿宋" w:hint="eastAsia"/>
            <w:lang w:eastAsia="zh-CN"/>
          </w:rPr>
          <w:t>(二)、工艺技术方案选用原则</w:t>
        </w:r>
        <w:r>
          <w:tab/>
        </w:r>
        <w:r>
          <w:fldChar w:fldCharType="begin"/>
        </w:r>
        <w:r>
          <w:instrText xml:space="preserve"> PAGEREF _Toc19842 \h </w:instrText>
        </w:r>
        <w:r>
          <w:fldChar w:fldCharType="separate"/>
        </w:r>
        <w:r>
          <w:t>29</w:t>
        </w:r>
        <w:r>
          <w:fldChar w:fldCharType="end"/>
        </w:r>
      </w:hyperlink>
    </w:p>
    <w:p>
      <w:pPr>
        <w:pStyle w:val="TOC2"/>
        <w:tabs>
          <w:tab w:val="right" w:leader="dot" w:pos="8306"/>
        </w:tabs>
      </w:pPr>
      <w:hyperlink w:anchor="_Toc12142" w:history="1">
        <w:r>
          <w:rPr>
            <w:rFonts w:ascii="仿宋" w:eastAsia="仿宋" w:hAnsi="仿宋" w:cs="仿宋" w:hint="eastAsia"/>
            <w:lang w:eastAsia="zh-CN"/>
          </w:rPr>
          <w:t>(三)、工艺技术方案要求</w:t>
        </w:r>
        <w:r>
          <w:tab/>
        </w:r>
        <w:r>
          <w:fldChar w:fldCharType="begin"/>
        </w:r>
        <w:r>
          <w:instrText xml:space="preserve"> PAGEREF _Toc12142 \h </w:instrText>
        </w:r>
        <w:r>
          <w:fldChar w:fldCharType="separate"/>
        </w:r>
        <w:r>
          <w:t>31</w:t>
        </w:r>
        <w:r>
          <w:fldChar w:fldCharType="end"/>
        </w:r>
      </w:hyperlink>
    </w:p>
    <w:p>
      <w:pPr>
        <w:pStyle w:val="TOC1"/>
        <w:tabs>
          <w:tab w:val="right" w:leader="dot" w:pos="8306"/>
        </w:tabs>
      </w:pPr>
      <w:hyperlink w:anchor="_Toc23637" w:history="1">
        <w:r>
          <w:rPr>
            <w:rFonts w:ascii="仿宋" w:eastAsia="仿宋" w:hAnsi="仿宋" w:cs="仿宋" w:hint="eastAsia"/>
            <w:lang w:eastAsia="zh-CN"/>
          </w:rPr>
          <w:t>九、稀有金属合金项目人力资源培养与发展</w:t>
        </w:r>
        <w:r>
          <w:tab/>
        </w:r>
        <w:r>
          <w:fldChar w:fldCharType="begin"/>
        </w:r>
        <w:r>
          <w:instrText xml:space="preserve"> PAGEREF _Toc23637 \h </w:instrText>
        </w:r>
        <w:r>
          <w:fldChar w:fldCharType="separate"/>
        </w:r>
        <w:r>
          <w:t>33</w:t>
        </w:r>
        <w:r>
          <w:fldChar w:fldCharType="end"/>
        </w:r>
      </w:hyperlink>
    </w:p>
    <w:p>
      <w:pPr>
        <w:pStyle w:val="TOC2"/>
        <w:tabs>
          <w:tab w:val="right" w:leader="dot" w:pos="8306"/>
        </w:tabs>
      </w:pPr>
      <w:hyperlink w:anchor="_Toc14860" w:history="1">
        <w:r>
          <w:rPr>
            <w:rFonts w:ascii="仿宋" w:eastAsia="仿宋" w:hAnsi="仿宋" w:cs="仿宋" w:hint="eastAsia"/>
            <w:lang w:eastAsia="zh-CN"/>
          </w:rPr>
          <w:t>(一)、人才需求与规划</w:t>
        </w:r>
        <w:r>
          <w:tab/>
        </w:r>
        <w:r>
          <w:fldChar w:fldCharType="begin"/>
        </w:r>
        <w:r>
          <w:instrText xml:space="preserve"> PAGEREF _Toc14860 \h </w:instrText>
        </w:r>
        <w:r>
          <w:fldChar w:fldCharType="separate"/>
        </w:r>
        <w:r>
          <w:t>33</w:t>
        </w:r>
        <w:r>
          <w:fldChar w:fldCharType="end"/>
        </w:r>
      </w:hyperlink>
    </w:p>
    <w:p>
      <w:pPr>
        <w:pStyle w:val="TOC2"/>
        <w:tabs>
          <w:tab w:val="right" w:leader="dot" w:pos="8306"/>
        </w:tabs>
      </w:pPr>
      <w:hyperlink w:anchor="_Toc7764" w:history="1">
        <w:r>
          <w:rPr>
            <w:rFonts w:ascii="仿宋" w:eastAsia="仿宋" w:hAnsi="仿宋" w:cs="仿宋" w:hint="eastAsia"/>
            <w:lang w:eastAsia="zh-CN"/>
          </w:rPr>
          <w:t>(二)、培训与发展计划</w:t>
        </w:r>
        <w:r>
          <w:tab/>
        </w:r>
        <w:r>
          <w:fldChar w:fldCharType="begin"/>
        </w:r>
        <w:r>
          <w:instrText xml:space="preserve"> PAGEREF _Toc7764 \h </w:instrText>
        </w:r>
        <w:r>
          <w:fldChar w:fldCharType="separate"/>
        </w:r>
        <w:r>
          <w:t>34</w:t>
        </w:r>
        <w:r>
          <w:fldChar w:fldCharType="end"/>
        </w:r>
      </w:hyperlink>
    </w:p>
    <w:p>
      <w:pPr>
        <w:pStyle w:val="TOC1"/>
        <w:tabs>
          <w:tab w:val="right" w:leader="dot" w:pos="8306"/>
        </w:tabs>
      </w:pPr>
      <w:hyperlink w:anchor="_Toc14623" w:history="1">
        <w:r>
          <w:rPr>
            <w:rFonts w:ascii="仿宋" w:eastAsia="仿宋" w:hAnsi="仿宋" w:cs="仿宋" w:hint="eastAsia"/>
            <w:lang w:eastAsia="zh-CN"/>
          </w:rPr>
          <w:t>十、稀有金属合金项目社会影响</w:t>
        </w:r>
        <w:r>
          <w:tab/>
        </w:r>
        <w:r>
          <w:fldChar w:fldCharType="begin"/>
        </w:r>
        <w:r>
          <w:instrText xml:space="preserve"> PAGEREF _Toc14623 \h </w:instrText>
        </w:r>
        <w:r>
          <w:fldChar w:fldCharType="separate"/>
        </w:r>
        <w:r>
          <w:t>34</w:t>
        </w:r>
        <w:r>
          <w:fldChar w:fldCharType="end"/>
        </w:r>
      </w:hyperlink>
    </w:p>
    <w:p>
      <w:pPr>
        <w:pStyle w:val="TOC2"/>
        <w:tabs>
          <w:tab w:val="right" w:leader="dot" w:pos="8306"/>
        </w:tabs>
      </w:pPr>
      <w:hyperlink w:anchor="_Toc4617" w:history="1">
        <w:r>
          <w:rPr>
            <w:rFonts w:ascii="仿宋" w:eastAsia="仿宋" w:hAnsi="仿宋" w:cs="仿宋" w:hint="eastAsia"/>
            <w:lang w:eastAsia="zh-CN"/>
          </w:rPr>
          <w:t>(一)、社会责任与义务</w:t>
        </w:r>
        <w:r>
          <w:tab/>
        </w:r>
        <w:r>
          <w:fldChar w:fldCharType="begin"/>
        </w:r>
        <w:r>
          <w:instrText xml:space="preserve"> PAGEREF _Toc4617 \h </w:instrText>
        </w:r>
        <w:r>
          <w:fldChar w:fldCharType="separate"/>
        </w:r>
        <w:r>
          <w:t>34</w:t>
        </w:r>
        <w:r>
          <w:fldChar w:fldCharType="end"/>
        </w:r>
      </w:hyperlink>
    </w:p>
    <w:p>
      <w:pPr>
        <w:pStyle w:val="TOC2"/>
        <w:tabs>
          <w:tab w:val="right" w:leader="dot" w:pos="8306"/>
        </w:tabs>
      </w:pPr>
      <w:hyperlink w:anchor="_Toc19166" w:history="1">
        <w:r>
          <w:rPr>
            <w:rFonts w:ascii="仿宋" w:eastAsia="仿宋" w:hAnsi="仿宋" w:cs="仿宋" w:hint="eastAsia"/>
            <w:lang w:eastAsia="zh-CN"/>
          </w:rPr>
          <w:t>(二)、社会参与与沟通</w:t>
        </w:r>
        <w:r>
          <w:tab/>
        </w:r>
        <w:r>
          <w:fldChar w:fldCharType="begin"/>
        </w:r>
        <w:r>
          <w:instrText xml:space="preserve"> PAGEREF _Toc19166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54" w:history="1">
        <w:r>
          <w:rPr>
            <w:rFonts w:ascii="仿宋" w:eastAsia="仿宋" w:hAnsi="仿宋" w:cs="仿宋" w:hint="eastAsia"/>
            <w:lang w:eastAsia="zh-CN"/>
          </w:rPr>
          <w:t>十一、稀有金属合金项目环境影响分析</w:t>
        </w:r>
        <w:r>
          <w:tab/>
        </w:r>
        <w:r>
          <w:fldChar w:fldCharType="begin"/>
        </w:r>
        <w:r>
          <w:instrText xml:space="preserve"> PAGEREF _Toc22354 \h </w:instrText>
        </w:r>
        <w:r>
          <w:fldChar w:fldCharType="separate"/>
        </w:r>
        <w:r>
          <w:t>36</w:t>
        </w:r>
        <w:r>
          <w:fldChar w:fldCharType="end"/>
        </w:r>
      </w:hyperlink>
    </w:p>
    <w:p>
      <w:pPr>
        <w:pStyle w:val="TOC2"/>
        <w:tabs>
          <w:tab w:val="right" w:leader="dot" w:pos="8306"/>
        </w:tabs>
      </w:pPr>
      <w:hyperlink w:anchor="_Toc18448" w:history="1">
        <w:r>
          <w:rPr>
            <w:rFonts w:ascii="仿宋" w:eastAsia="仿宋" w:hAnsi="仿宋" w:cs="仿宋" w:hint="eastAsia"/>
            <w:lang w:eastAsia="zh-CN"/>
          </w:rPr>
          <w:t>(一)、建设区域环境质量现状</w:t>
        </w:r>
        <w:r>
          <w:tab/>
        </w:r>
        <w:r>
          <w:fldChar w:fldCharType="begin"/>
        </w:r>
        <w:r>
          <w:instrText xml:space="preserve"> PAGEREF _Toc18448 \h </w:instrText>
        </w:r>
        <w:r>
          <w:fldChar w:fldCharType="separate"/>
        </w:r>
        <w:r>
          <w:t>36</w:t>
        </w:r>
        <w:r>
          <w:fldChar w:fldCharType="end"/>
        </w:r>
      </w:hyperlink>
    </w:p>
    <w:p>
      <w:pPr>
        <w:pStyle w:val="TOC2"/>
        <w:tabs>
          <w:tab w:val="right" w:leader="dot" w:pos="8306"/>
        </w:tabs>
      </w:pPr>
      <w:hyperlink w:anchor="_Toc17078" w:history="1">
        <w:r>
          <w:rPr>
            <w:rFonts w:ascii="仿宋" w:eastAsia="仿宋" w:hAnsi="仿宋" w:cs="仿宋" w:hint="eastAsia"/>
            <w:lang w:eastAsia="zh-CN"/>
          </w:rPr>
          <w:t>(二)、建设期环境保护</w:t>
        </w:r>
        <w:r>
          <w:tab/>
        </w:r>
        <w:r>
          <w:fldChar w:fldCharType="begin"/>
        </w:r>
        <w:r>
          <w:instrText xml:space="preserve"> PAGEREF _Toc17078 \h </w:instrText>
        </w:r>
        <w:r>
          <w:fldChar w:fldCharType="separate"/>
        </w:r>
        <w:r>
          <w:t>37</w:t>
        </w:r>
        <w:r>
          <w:fldChar w:fldCharType="end"/>
        </w:r>
      </w:hyperlink>
    </w:p>
    <w:p>
      <w:pPr>
        <w:pStyle w:val="TOC2"/>
        <w:tabs>
          <w:tab w:val="right" w:leader="dot" w:pos="8306"/>
        </w:tabs>
      </w:pPr>
      <w:hyperlink w:anchor="_Toc32399" w:history="1">
        <w:r>
          <w:rPr>
            <w:rFonts w:ascii="仿宋" w:eastAsia="仿宋" w:hAnsi="仿宋" w:cs="仿宋" w:hint="eastAsia"/>
            <w:lang w:eastAsia="zh-CN"/>
          </w:rPr>
          <w:t>(三)、运营期环境保护</w:t>
        </w:r>
        <w:r>
          <w:tab/>
        </w:r>
        <w:r>
          <w:fldChar w:fldCharType="begin"/>
        </w:r>
        <w:r>
          <w:instrText xml:space="preserve"> PAGEREF _Toc32399 \h </w:instrText>
        </w:r>
        <w:r>
          <w:fldChar w:fldCharType="separate"/>
        </w:r>
        <w:r>
          <w:t>39</w:t>
        </w:r>
        <w:r>
          <w:fldChar w:fldCharType="end"/>
        </w:r>
      </w:hyperlink>
    </w:p>
    <w:p>
      <w:pPr>
        <w:pStyle w:val="TOC2"/>
        <w:tabs>
          <w:tab w:val="right" w:leader="dot" w:pos="8306"/>
        </w:tabs>
      </w:pPr>
      <w:hyperlink w:anchor="_Toc20564" w:history="1">
        <w:r>
          <w:rPr>
            <w:rFonts w:ascii="仿宋" w:eastAsia="仿宋" w:hAnsi="仿宋" w:cs="仿宋" w:hint="eastAsia"/>
            <w:lang w:eastAsia="zh-CN"/>
          </w:rPr>
          <w:t>(四)、稀有金属合金项目建设对区域经济的影响</w:t>
        </w:r>
        <w:r>
          <w:tab/>
        </w:r>
        <w:r>
          <w:fldChar w:fldCharType="begin"/>
        </w:r>
        <w:r>
          <w:instrText xml:space="preserve"> PAGEREF _Toc20564 \h </w:instrText>
        </w:r>
        <w:r>
          <w:fldChar w:fldCharType="separate"/>
        </w:r>
        <w:r>
          <w:t>40</w:t>
        </w:r>
        <w:r>
          <w:fldChar w:fldCharType="end"/>
        </w:r>
      </w:hyperlink>
    </w:p>
    <w:p>
      <w:pPr>
        <w:pStyle w:val="TOC2"/>
        <w:tabs>
          <w:tab w:val="right" w:leader="dot" w:pos="8306"/>
        </w:tabs>
      </w:pPr>
      <w:hyperlink w:anchor="_Toc28931" w:history="1">
        <w:r>
          <w:rPr>
            <w:rFonts w:ascii="仿宋" w:eastAsia="仿宋" w:hAnsi="仿宋" w:cs="仿宋" w:hint="eastAsia"/>
            <w:lang w:eastAsia="zh-CN"/>
          </w:rPr>
          <w:t>(五)、废弃物处理</w:t>
        </w:r>
        <w:r>
          <w:tab/>
        </w:r>
        <w:r>
          <w:fldChar w:fldCharType="begin"/>
        </w:r>
        <w:r>
          <w:instrText xml:space="preserve"> PAGEREF _Toc28931 \h </w:instrText>
        </w:r>
        <w:r>
          <w:fldChar w:fldCharType="separate"/>
        </w:r>
        <w:r>
          <w:t>42</w:t>
        </w:r>
        <w:r>
          <w:fldChar w:fldCharType="end"/>
        </w:r>
      </w:hyperlink>
    </w:p>
    <w:p>
      <w:pPr>
        <w:pStyle w:val="TOC2"/>
        <w:tabs>
          <w:tab w:val="right" w:leader="dot" w:pos="8306"/>
        </w:tabs>
      </w:pPr>
      <w:hyperlink w:anchor="_Toc6957" w:history="1">
        <w:r>
          <w:rPr>
            <w:rFonts w:ascii="仿宋" w:eastAsia="仿宋" w:hAnsi="仿宋" w:cs="仿宋" w:hint="eastAsia"/>
            <w:lang w:eastAsia="zh-CN"/>
          </w:rPr>
          <w:t>(六)、特殊环境影响分析</w:t>
        </w:r>
        <w:r>
          <w:tab/>
        </w:r>
        <w:r>
          <w:fldChar w:fldCharType="begin"/>
        </w:r>
        <w:r>
          <w:instrText xml:space="preserve"> PAGEREF _Toc6957 \h </w:instrText>
        </w:r>
        <w:r>
          <w:fldChar w:fldCharType="separate"/>
        </w:r>
        <w:r>
          <w:t>43</w:t>
        </w:r>
        <w:r>
          <w:fldChar w:fldCharType="end"/>
        </w:r>
      </w:hyperlink>
    </w:p>
    <w:p>
      <w:pPr>
        <w:pStyle w:val="TOC2"/>
        <w:tabs>
          <w:tab w:val="right" w:leader="dot" w:pos="8306"/>
        </w:tabs>
      </w:pPr>
      <w:hyperlink w:anchor="_Toc19836" w:history="1">
        <w:r>
          <w:rPr>
            <w:rFonts w:ascii="仿宋" w:eastAsia="仿宋" w:hAnsi="仿宋" w:cs="仿宋" w:hint="eastAsia"/>
            <w:lang w:eastAsia="zh-CN"/>
          </w:rPr>
          <w:t>(七)、清洁生产</w:t>
        </w:r>
        <w:r>
          <w:tab/>
        </w:r>
        <w:r>
          <w:fldChar w:fldCharType="begin"/>
        </w:r>
        <w:r>
          <w:instrText xml:space="preserve"> PAGEREF _Toc19836 \h </w:instrText>
        </w:r>
        <w:r>
          <w:fldChar w:fldCharType="separate"/>
        </w:r>
        <w:r>
          <w:t>44</w:t>
        </w:r>
        <w:r>
          <w:fldChar w:fldCharType="end"/>
        </w:r>
      </w:hyperlink>
    </w:p>
    <w:p>
      <w:pPr>
        <w:pStyle w:val="TOC2"/>
        <w:tabs>
          <w:tab w:val="right" w:leader="dot" w:pos="8306"/>
        </w:tabs>
      </w:pPr>
      <w:hyperlink w:anchor="_Toc25561" w:history="1">
        <w:r>
          <w:rPr>
            <w:rFonts w:ascii="仿宋" w:eastAsia="仿宋" w:hAnsi="仿宋" w:cs="仿宋" w:hint="eastAsia"/>
            <w:lang w:eastAsia="zh-CN"/>
          </w:rPr>
          <w:t>(八)、环境保护综合评价</w:t>
        </w:r>
        <w:r>
          <w:tab/>
        </w:r>
        <w:r>
          <w:fldChar w:fldCharType="begin"/>
        </w:r>
        <w:r>
          <w:instrText xml:space="preserve"> PAGEREF _Toc25561 \h </w:instrText>
        </w:r>
        <w:r>
          <w:fldChar w:fldCharType="separate"/>
        </w:r>
        <w:r>
          <w:t>46</w:t>
        </w:r>
        <w:r>
          <w:fldChar w:fldCharType="end"/>
        </w:r>
      </w:hyperlink>
    </w:p>
    <w:p>
      <w:pPr>
        <w:pStyle w:val="TOC1"/>
        <w:tabs>
          <w:tab w:val="right" w:leader="dot" w:pos="8306"/>
        </w:tabs>
      </w:pPr>
      <w:hyperlink w:anchor="_Toc6608" w:history="1">
        <w:r>
          <w:rPr>
            <w:rFonts w:ascii="仿宋" w:eastAsia="仿宋" w:hAnsi="仿宋" w:cs="仿宋" w:hint="eastAsia"/>
            <w:lang w:eastAsia="zh-CN"/>
          </w:rPr>
          <w:t>十二、稀有金属合金项目财务管理</w:t>
        </w:r>
        <w:r>
          <w:tab/>
        </w:r>
        <w:r>
          <w:fldChar w:fldCharType="begin"/>
        </w:r>
        <w:r>
          <w:instrText xml:space="preserve"> PAGEREF _Toc6608 \h </w:instrText>
        </w:r>
        <w:r>
          <w:fldChar w:fldCharType="separate"/>
        </w:r>
        <w:r>
          <w:t>47</w:t>
        </w:r>
        <w:r>
          <w:fldChar w:fldCharType="end"/>
        </w:r>
      </w:hyperlink>
    </w:p>
    <w:p>
      <w:pPr>
        <w:pStyle w:val="TOC2"/>
        <w:tabs>
          <w:tab w:val="right" w:leader="dot" w:pos="8306"/>
        </w:tabs>
      </w:pPr>
      <w:hyperlink w:anchor="_Toc18931" w:history="1">
        <w:r>
          <w:rPr>
            <w:rFonts w:ascii="仿宋" w:eastAsia="仿宋" w:hAnsi="仿宋" w:cs="仿宋" w:hint="eastAsia"/>
            <w:lang w:eastAsia="zh-CN"/>
          </w:rPr>
          <w:t>(一)、资金需求大</w:t>
        </w:r>
        <w:r>
          <w:tab/>
        </w:r>
        <w:r>
          <w:fldChar w:fldCharType="begin"/>
        </w:r>
        <w:r>
          <w:instrText xml:space="preserve"> PAGEREF _Toc18931 \h </w:instrText>
        </w:r>
        <w:r>
          <w:fldChar w:fldCharType="separate"/>
        </w:r>
        <w:r>
          <w:t>47</w:t>
        </w:r>
        <w:r>
          <w:fldChar w:fldCharType="end"/>
        </w:r>
      </w:hyperlink>
    </w:p>
    <w:p>
      <w:pPr>
        <w:pStyle w:val="TOC2"/>
        <w:tabs>
          <w:tab w:val="right" w:leader="dot" w:pos="8306"/>
        </w:tabs>
      </w:pPr>
      <w:hyperlink w:anchor="_Toc19428" w:history="1">
        <w:r>
          <w:rPr>
            <w:rFonts w:ascii="仿宋" w:eastAsia="仿宋" w:hAnsi="仿宋" w:cs="仿宋" w:hint="eastAsia"/>
            <w:lang w:eastAsia="zh-CN"/>
          </w:rPr>
          <w:t>(二)、研发周期长</w:t>
        </w:r>
        <w:r>
          <w:tab/>
        </w:r>
        <w:r>
          <w:fldChar w:fldCharType="begin"/>
        </w:r>
        <w:r>
          <w:instrText xml:space="preserve"> PAGEREF _Toc19428 \h </w:instrText>
        </w:r>
        <w:r>
          <w:fldChar w:fldCharType="separate"/>
        </w:r>
        <w:r>
          <w:t>48</w:t>
        </w:r>
        <w:r>
          <w:fldChar w:fldCharType="end"/>
        </w:r>
      </w:hyperlink>
    </w:p>
    <w:p>
      <w:pPr>
        <w:pStyle w:val="TOC2"/>
        <w:tabs>
          <w:tab w:val="right" w:leader="dot" w:pos="8306"/>
        </w:tabs>
      </w:pPr>
      <w:hyperlink w:anchor="_Toc13748" w:history="1">
        <w:r>
          <w:rPr>
            <w:rFonts w:ascii="仿宋" w:eastAsia="仿宋" w:hAnsi="仿宋" w:cs="仿宋" w:hint="eastAsia"/>
            <w:lang w:eastAsia="zh-CN"/>
          </w:rPr>
          <w:t>(三)、市场风险大</w:t>
        </w:r>
        <w:r>
          <w:tab/>
        </w:r>
        <w:r>
          <w:fldChar w:fldCharType="begin"/>
        </w:r>
        <w:r>
          <w:instrText xml:space="preserve"> PAGEREF _Toc13748 \h </w:instrText>
        </w:r>
        <w:r>
          <w:fldChar w:fldCharType="separate"/>
        </w:r>
        <w:r>
          <w:t>49</w:t>
        </w:r>
        <w:r>
          <w:fldChar w:fldCharType="end"/>
        </w:r>
      </w:hyperlink>
    </w:p>
    <w:p>
      <w:pPr>
        <w:pStyle w:val="TOC2"/>
        <w:tabs>
          <w:tab w:val="right" w:leader="dot" w:pos="8306"/>
        </w:tabs>
      </w:pPr>
      <w:hyperlink w:anchor="_Toc30029" w:history="1">
        <w:r>
          <w:rPr>
            <w:rFonts w:ascii="仿宋" w:eastAsia="仿宋" w:hAnsi="仿宋" w:cs="仿宋" w:hint="eastAsia"/>
            <w:lang w:eastAsia="zh-CN"/>
          </w:rPr>
          <w:t>(四)、利润率高</w:t>
        </w:r>
        <w:r>
          <w:tab/>
        </w:r>
        <w:r>
          <w:fldChar w:fldCharType="begin"/>
        </w:r>
        <w:r>
          <w:instrText xml:space="preserve"> PAGEREF _Toc30029 \h </w:instrText>
        </w:r>
        <w:r>
          <w:fldChar w:fldCharType="separate"/>
        </w:r>
        <w:r>
          <w:t>52</w:t>
        </w:r>
        <w:r>
          <w:fldChar w:fldCharType="end"/>
        </w:r>
      </w:hyperlink>
    </w:p>
    <w:p>
      <w:pPr>
        <w:pStyle w:val="TOC1"/>
        <w:tabs>
          <w:tab w:val="right" w:leader="dot" w:pos="8306"/>
        </w:tabs>
      </w:pPr>
      <w:hyperlink w:anchor="_Toc7063" w:history="1">
        <w:r>
          <w:rPr>
            <w:rFonts w:ascii="仿宋" w:eastAsia="仿宋" w:hAnsi="仿宋" w:cs="仿宋" w:hint="eastAsia"/>
            <w:lang w:eastAsia="zh-CN"/>
          </w:rPr>
          <w:t>十三、稀有金属合金项目实施时间节点</w:t>
        </w:r>
        <w:r>
          <w:tab/>
        </w:r>
        <w:r>
          <w:fldChar w:fldCharType="begin"/>
        </w:r>
        <w:r>
          <w:instrText xml:space="preserve"> PAGEREF _Toc7063 \h </w:instrText>
        </w:r>
        <w:r>
          <w:fldChar w:fldCharType="separate"/>
        </w:r>
        <w:r>
          <w:t>54</w:t>
        </w:r>
        <w:r>
          <w:fldChar w:fldCharType="end"/>
        </w:r>
      </w:hyperlink>
    </w:p>
    <w:p>
      <w:pPr>
        <w:pStyle w:val="TOC2"/>
        <w:tabs>
          <w:tab w:val="right" w:leader="dot" w:pos="8306"/>
        </w:tabs>
      </w:pPr>
      <w:hyperlink w:anchor="_Toc9452" w:history="1">
        <w:r>
          <w:rPr>
            <w:rFonts w:ascii="仿宋" w:eastAsia="仿宋" w:hAnsi="仿宋" w:cs="仿宋" w:hint="eastAsia"/>
            <w:lang w:eastAsia="zh-CN"/>
          </w:rPr>
          <w:t>(一)、稀有金属合金项目启动阶段时间节点</w:t>
        </w:r>
        <w:r>
          <w:tab/>
        </w:r>
        <w:r>
          <w:fldChar w:fldCharType="begin"/>
        </w:r>
        <w:r>
          <w:instrText xml:space="preserve"> PAGEREF _Toc9452 \h </w:instrText>
        </w:r>
        <w:r>
          <w:fldChar w:fldCharType="separate"/>
        </w:r>
        <w:r>
          <w:t>54</w:t>
        </w:r>
        <w:r>
          <w:fldChar w:fldCharType="end"/>
        </w:r>
      </w:hyperlink>
    </w:p>
    <w:p>
      <w:pPr>
        <w:pStyle w:val="TOC2"/>
        <w:tabs>
          <w:tab w:val="right" w:leader="dot" w:pos="8306"/>
        </w:tabs>
      </w:pPr>
      <w:hyperlink w:anchor="_Toc20994" w:history="1">
        <w:r>
          <w:rPr>
            <w:rFonts w:ascii="仿宋" w:eastAsia="仿宋" w:hAnsi="仿宋" w:cs="仿宋" w:hint="eastAsia"/>
            <w:lang w:eastAsia="zh-CN"/>
          </w:rPr>
          <w:t>(二)、稀有金属合金项目执行阶段时间节点</w:t>
        </w:r>
        <w:r>
          <w:tab/>
        </w:r>
        <w:r>
          <w:fldChar w:fldCharType="begin"/>
        </w:r>
        <w:r>
          <w:instrText xml:space="preserve"> PAGEREF _Toc20994 \h </w:instrText>
        </w:r>
        <w:r>
          <w:fldChar w:fldCharType="separate"/>
        </w:r>
        <w:r>
          <w:t>55</w:t>
        </w:r>
        <w:r>
          <w:fldChar w:fldCharType="end"/>
        </w:r>
      </w:hyperlink>
    </w:p>
    <w:p>
      <w:pPr>
        <w:pStyle w:val="TOC2"/>
        <w:tabs>
          <w:tab w:val="right" w:leader="dot" w:pos="8306"/>
        </w:tabs>
      </w:pPr>
      <w:hyperlink w:anchor="_Toc30320" w:history="1">
        <w:r>
          <w:rPr>
            <w:rFonts w:ascii="仿宋" w:eastAsia="仿宋" w:hAnsi="仿宋" w:cs="仿宋" w:hint="eastAsia"/>
            <w:lang w:eastAsia="zh-CN"/>
          </w:rPr>
          <w:t>(三)、稀有金属合金项目完成阶段时间节点</w:t>
        </w:r>
        <w:r>
          <w:tab/>
        </w:r>
        <w:r>
          <w:fldChar w:fldCharType="begin"/>
        </w:r>
        <w:r>
          <w:instrText xml:space="preserve"> PAGEREF _Toc30320 \h </w:instrText>
        </w:r>
        <w:r>
          <w:fldChar w:fldCharType="separate"/>
        </w:r>
        <w:r>
          <w:t>56</w:t>
        </w:r>
        <w:r>
          <w:fldChar w:fldCharType="end"/>
        </w:r>
      </w:hyperlink>
    </w:p>
    <w:p>
      <w:pPr>
        <w:pStyle w:val="TOC1"/>
        <w:tabs>
          <w:tab w:val="right" w:leader="dot" w:pos="8306"/>
        </w:tabs>
      </w:pPr>
      <w:hyperlink w:anchor="_Toc12610" w:history="1">
        <w:r>
          <w:rPr>
            <w:rFonts w:ascii="仿宋" w:eastAsia="仿宋" w:hAnsi="仿宋" w:cs="仿宋" w:hint="eastAsia"/>
            <w:lang w:eastAsia="zh-CN"/>
          </w:rPr>
          <w:t>十四、稀有金属合金项目变更管理</w:t>
        </w:r>
        <w:r>
          <w:tab/>
        </w:r>
        <w:r>
          <w:fldChar w:fldCharType="begin"/>
        </w:r>
        <w:r>
          <w:instrText xml:space="preserve"> PAGEREF _Toc12610 \h </w:instrText>
        </w:r>
        <w:r>
          <w:fldChar w:fldCharType="separate"/>
        </w:r>
        <w:r>
          <w:t>57</w:t>
        </w:r>
        <w:r>
          <w:fldChar w:fldCharType="end"/>
        </w:r>
      </w:hyperlink>
    </w:p>
    <w:p>
      <w:pPr>
        <w:pStyle w:val="TOC2"/>
        <w:tabs>
          <w:tab w:val="right" w:leader="dot" w:pos="8306"/>
        </w:tabs>
      </w:pPr>
      <w:hyperlink w:anchor="_Toc18150" w:history="1">
        <w:r>
          <w:rPr>
            <w:rFonts w:ascii="仿宋" w:eastAsia="仿宋" w:hAnsi="仿宋" w:cs="仿宋" w:hint="eastAsia"/>
            <w:lang w:eastAsia="zh-CN"/>
          </w:rPr>
          <w:t>(一)、变更申请与评估</w:t>
        </w:r>
        <w:r>
          <w:tab/>
        </w:r>
        <w:r>
          <w:fldChar w:fldCharType="begin"/>
        </w:r>
        <w:r>
          <w:instrText xml:space="preserve"> PAGEREF _Toc18150 \h </w:instrText>
        </w:r>
        <w:r>
          <w:fldChar w:fldCharType="separate"/>
        </w:r>
        <w:r>
          <w:t>57</w:t>
        </w:r>
        <w:r>
          <w:fldChar w:fldCharType="end"/>
        </w:r>
      </w:hyperlink>
    </w:p>
    <w:p>
      <w:pPr>
        <w:pStyle w:val="TOC2"/>
        <w:tabs>
          <w:tab w:val="right" w:leader="dot" w:pos="8306"/>
        </w:tabs>
      </w:pPr>
      <w:hyperlink w:anchor="_Toc14431" w:history="1">
        <w:r>
          <w:rPr>
            <w:rFonts w:ascii="仿宋" w:eastAsia="仿宋" w:hAnsi="仿宋" w:cs="仿宋" w:hint="eastAsia"/>
            <w:lang w:eastAsia="zh-CN"/>
          </w:rPr>
          <w:t>(二)、变更实施与控制</w:t>
        </w:r>
        <w:r>
          <w:tab/>
        </w:r>
        <w:r>
          <w:fldChar w:fldCharType="begin"/>
        </w:r>
        <w:r>
          <w:instrText xml:space="preserve"> PAGEREF _Toc14431 \h </w:instrText>
        </w:r>
        <w:r>
          <w:fldChar w:fldCharType="separate"/>
        </w:r>
        <w:r>
          <w:t>58</w:t>
        </w:r>
        <w:r>
          <w:fldChar w:fldCharType="end"/>
        </w:r>
      </w:hyperlink>
    </w:p>
    <w:p>
      <w:pPr>
        <w:pStyle w:val="TOC1"/>
        <w:tabs>
          <w:tab w:val="right" w:leader="dot" w:pos="8306"/>
        </w:tabs>
      </w:pPr>
      <w:hyperlink w:anchor="_Toc32440" w:history="1">
        <w:r>
          <w:rPr>
            <w:rFonts w:ascii="仿宋" w:eastAsia="仿宋" w:hAnsi="仿宋" w:cs="仿宋" w:hint="eastAsia"/>
            <w:lang w:eastAsia="zh-CN"/>
          </w:rPr>
          <w:t>十五、利益相关者分析与沟通计划</w:t>
        </w:r>
        <w:r>
          <w:tab/>
        </w:r>
        <w:r>
          <w:fldChar w:fldCharType="begin"/>
        </w:r>
        <w:r>
          <w:instrText xml:space="preserve"> PAGEREF _Toc32440 \h </w:instrText>
        </w:r>
        <w:r>
          <w:fldChar w:fldCharType="separate"/>
        </w:r>
        <w:r>
          <w:t>58</w:t>
        </w:r>
        <w:r>
          <w:fldChar w:fldCharType="end"/>
        </w:r>
      </w:hyperlink>
    </w:p>
    <w:p>
      <w:pPr>
        <w:pStyle w:val="TOC2"/>
        <w:tabs>
          <w:tab w:val="right" w:leader="dot" w:pos="8306"/>
        </w:tabs>
      </w:pPr>
      <w:hyperlink w:anchor="_Toc1424" w:history="1">
        <w:r>
          <w:rPr>
            <w:rFonts w:ascii="仿宋" w:eastAsia="仿宋" w:hAnsi="仿宋" w:cs="仿宋" w:hint="eastAsia"/>
            <w:lang w:eastAsia="zh-CN"/>
          </w:rPr>
          <w:t>(一)、利益相关者分析</w:t>
        </w:r>
        <w:r>
          <w:tab/>
        </w:r>
        <w:r>
          <w:fldChar w:fldCharType="begin"/>
        </w:r>
        <w:r>
          <w:instrText xml:space="preserve"> PAGEREF _Toc1424 \h </w:instrText>
        </w:r>
        <w:r>
          <w:fldChar w:fldCharType="separate"/>
        </w:r>
        <w:r>
          <w:t>58</w:t>
        </w:r>
        <w:r>
          <w:fldChar w:fldCharType="end"/>
        </w:r>
      </w:hyperlink>
    </w:p>
    <w:p>
      <w:pPr>
        <w:pStyle w:val="TOC2"/>
        <w:tabs>
          <w:tab w:val="right" w:leader="dot" w:pos="8306"/>
        </w:tabs>
      </w:pPr>
      <w:hyperlink w:anchor="_Toc9426" w:history="1">
        <w:r>
          <w:rPr>
            <w:rFonts w:ascii="仿宋" w:eastAsia="仿宋" w:hAnsi="仿宋" w:cs="仿宋" w:hint="eastAsia"/>
            <w:lang w:eastAsia="zh-CN"/>
          </w:rPr>
          <w:t>(二)、沟通计划</w:t>
        </w:r>
        <w:r>
          <w:tab/>
        </w:r>
        <w:r>
          <w:fldChar w:fldCharType="begin"/>
        </w:r>
        <w:r>
          <w:instrText xml:space="preserve"> PAGEREF _Toc9426 \h </w:instrText>
        </w:r>
        <w:r>
          <w:fldChar w:fldCharType="separate"/>
        </w:r>
        <w:r>
          <w:t>60</w:t>
        </w:r>
        <w:r>
          <w:fldChar w:fldCharType="end"/>
        </w:r>
      </w:hyperlink>
    </w:p>
    <w:p>
      <w:pPr>
        <w:pStyle w:val="TOC1"/>
        <w:tabs>
          <w:tab w:val="right" w:leader="dot" w:pos="8306"/>
        </w:tabs>
      </w:pPr>
      <w:hyperlink w:anchor="_Toc10074" w:history="1">
        <w:r>
          <w:rPr>
            <w:rFonts w:ascii="仿宋" w:eastAsia="仿宋" w:hAnsi="仿宋" w:cs="仿宋" w:hint="eastAsia"/>
            <w:lang w:eastAsia="zh-CN"/>
          </w:rPr>
          <w:t>十六、质量管理体系</w:t>
        </w:r>
        <w:r>
          <w:tab/>
        </w:r>
        <w:r>
          <w:fldChar w:fldCharType="begin"/>
        </w:r>
        <w:r>
          <w:instrText xml:space="preserve"> PAGEREF _Toc10074 \h </w:instrText>
        </w:r>
        <w:r>
          <w:fldChar w:fldCharType="separate"/>
        </w:r>
        <w:r>
          <w:t>61</w:t>
        </w:r>
        <w:r>
          <w:fldChar w:fldCharType="end"/>
        </w:r>
      </w:hyperlink>
    </w:p>
    <w:p>
      <w:pPr>
        <w:pStyle w:val="TOC2"/>
        <w:tabs>
          <w:tab w:val="right" w:leader="dot" w:pos="8306"/>
        </w:tabs>
      </w:pPr>
      <w:hyperlink w:anchor="_Toc19400" w:history="1">
        <w:r>
          <w:rPr>
            <w:rFonts w:ascii="仿宋" w:eastAsia="仿宋" w:hAnsi="仿宋" w:cs="仿宋" w:hint="eastAsia"/>
            <w:lang w:eastAsia="zh-CN"/>
          </w:rPr>
          <w:t>(一)、质量目标与方针</w:t>
        </w:r>
        <w:r>
          <w:tab/>
        </w:r>
        <w:r>
          <w:fldChar w:fldCharType="begin"/>
        </w:r>
        <w:r>
          <w:instrText xml:space="preserve"> PAGEREF _Toc19400 \h </w:instrText>
        </w:r>
        <w:r>
          <w:fldChar w:fldCharType="separate"/>
        </w:r>
        <w:r>
          <w:t>61</w:t>
        </w:r>
        <w:r>
          <w:fldChar w:fldCharType="end"/>
        </w:r>
      </w:hyperlink>
    </w:p>
    <w:p>
      <w:pPr>
        <w:pStyle w:val="TOC2"/>
        <w:tabs>
          <w:tab w:val="right" w:leader="dot" w:pos="8306"/>
        </w:tabs>
      </w:pPr>
      <w:hyperlink w:anchor="_Toc13214" w:history="1">
        <w:r>
          <w:rPr>
            <w:rFonts w:ascii="仿宋" w:eastAsia="仿宋" w:hAnsi="仿宋" w:cs="仿宋" w:hint="eastAsia"/>
            <w:lang w:eastAsia="zh-CN"/>
          </w:rPr>
          <w:t>(二)、质量管理责任</w:t>
        </w:r>
        <w:r>
          <w:tab/>
        </w:r>
        <w:r>
          <w:fldChar w:fldCharType="begin"/>
        </w:r>
        <w:r>
          <w:instrText xml:space="preserve"> PAGEREF _Toc13214 \h </w:instrText>
        </w:r>
        <w:r>
          <w:fldChar w:fldCharType="separate"/>
        </w:r>
        <w:r>
          <w:t>62</w:t>
        </w:r>
        <w:r>
          <w:fldChar w:fldCharType="end"/>
        </w:r>
      </w:hyperlink>
    </w:p>
    <w:p>
      <w:pPr>
        <w:pStyle w:val="TOC2"/>
        <w:tabs>
          <w:tab w:val="right" w:leader="dot" w:pos="8306"/>
        </w:tabs>
      </w:pPr>
      <w:hyperlink w:anchor="_Toc12581" w:history="1">
        <w:r>
          <w:rPr>
            <w:rFonts w:ascii="仿宋" w:eastAsia="仿宋" w:hAnsi="仿宋" w:cs="仿宋" w:hint="eastAsia"/>
            <w:lang w:eastAsia="zh-CN"/>
          </w:rPr>
          <w:t>(三)、质量管理体系文件</w:t>
        </w:r>
        <w:r>
          <w:tab/>
        </w:r>
        <w:r>
          <w:fldChar w:fldCharType="begin"/>
        </w:r>
        <w:r>
          <w:instrText xml:space="preserve"> PAGEREF _Toc12581 \h </w:instrText>
        </w:r>
        <w:r>
          <w:fldChar w:fldCharType="separate"/>
        </w:r>
        <w:r>
          <w:t>63</w:t>
        </w:r>
        <w:r>
          <w:fldChar w:fldCharType="end"/>
        </w:r>
      </w:hyperlink>
    </w:p>
    <w:p>
      <w:pPr>
        <w:pStyle w:val="TOC2"/>
        <w:tabs>
          <w:tab w:val="right" w:leader="dot" w:pos="8306"/>
        </w:tabs>
      </w:pPr>
      <w:hyperlink w:anchor="_Toc15398" w:history="1">
        <w:r>
          <w:rPr>
            <w:rFonts w:ascii="仿宋" w:eastAsia="仿宋" w:hAnsi="仿宋" w:cs="仿宋" w:hint="eastAsia"/>
            <w:lang w:eastAsia="zh-CN"/>
          </w:rPr>
          <w:t>(四)、质量培训与教育</w:t>
        </w:r>
        <w:r>
          <w:tab/>
        </w:r>
        <w:r>
          <w:fldChar w:fldCharType="begin"/>
        </w:r>
        <w:r>
          <w:instrText xml:space="preserve"> PAGEREF _Toc15398 \h </w:instrText>
        </w:r>
        <w:r>
          <w:fldChar w:fldCharType="separate"/>
        </w:r>
        <w:r>
          <w:t>65</w:t>
        </w:r>
        <w:r>
          <w:fldChar w:fldCharType="end"/>
        </w:r>
      </w:hyperlink>
    </w:p>
    <w:p>
      <w:pPr>
        <w:pStyle w:val="TOC2"/>
        <w:tabs>
          <w:tab w:val="right" w:leader="dot" w:pos="8306"/>
        </w:tabs>
      </w:pPr>
      <w:hyperlink w:anchor="_Toc26710" w:history="1">
        <w:r>
          <w:rPr>
            <w:rFonts w:ascii="仿宋" w:eastAsia="仿宋" w:hAnsi="仿宋" w:cs="仿宋" w:hint="eastAsia"/>
            <w:lang w:eastAsia="zh-CN"/>
          </w:rPr>
          <w:t>(五)、质量审核与评价</w:t>
        </w:r>
        <w:r>
          <w:tab/>
        </w:r>
        <w:r>
          <w:fldChar w:fldCharType="begin"/>
        </w:r>
        <w:r>
          <w:instrText xml:space="preserve"> PAGEREF _Toc26710 \h </w:instrText>
        </w:r>
        <w:r>
          <w:fldChar w:fldCharType="separate"/>
        </w:r>
        <w:r>
          <w:t>66</w:t>
        </w:r>
        <w:r>
          <w:fldChar w:fldCharType="end"/>
        </w:r>
      </w:hyperlink>
    </w:p>
    <w:p>
      <w:pPr>
        <w:pStyle w:val="TOC2"/>
        <w:tabs>
          <w:tab w:val="right" w:leader="dot" w:pos="8306"/>
        </w:tabs>
      </w:pPr>
      <w:hyperlink w:anchor="_Toc13413" w:history="1">
        <w:r>
          <w:rPr>
            <w:rFonts w:ascii="仿宋" w:eastAsia="仿宋" w:hAnsi="仿宋" w:cs="仿宋" w:hint="eastAsia"/>
            <w:lang w:eastAsia="zh-CN"/>
          </w:rPr>
          <w:t>(六)、不符合与纠正措施</w:t>
        </w:r>
        <w:r>
          <w:tab/>
        </w:r>
        <w:r>
          <w:fldChar w:fldCharType="begin"/>
        </w:r>
        <w:r>
          <w:instrText xml:space="preserve"> PAGEREF _Toc13413 \h </w:instrText>
        </w:r>
        <w:r>
          <w:fldChar w:fldCharType="separate"/>
        </w:r>
        <w:r>
          <w:t>67</w:t>
        </w:r>
        <w:r>
          <w:fldChar w:fldCharType="end"/>
        </w:r>
      </w:hyperlink>
    </w:p>
    <w:p>
      <w:pPr>
        <w:pStyle w:val="TOC1"/>
        <w:tabs>
          <w:tab w:val="right" w:leader="dot" w:pos="8306"/>
        </w:tabs>
      </w:pPr>
      <w:hyperlink w:anchor="_Toc30154" w:history="1">
        <w:r>
          <w:rPr>
            <w:rFonts w:ascii="仿宋" w:eastAsia="仿宋" w:hAnsi="仿宋" w:cs="仿宋" w:hint="eastAsia"/>
            <w:lang w:eastAsia="zh-CN"/>
          </w:rPr>
          <w:t>十七、风险识别与分类</w:t>
        </w:r>
        <w:r>
          <w:tab/>
        </w:r>
        <w:r>
          <w:fldChar w:fldCharType="begin"/>
        </w:r>
        <w:r>
          <w:instrText xml:space="preserve"> PAGEREF _Toc30154 \h </w:instrText>
        </w:r>
        <w:r>
          <w:fldChar w:fldCharType="separate"/>
        </w:r>
        <w:r>
          <w:t>69</w:t>
        </w:r>
        <w:r>
          <w:fldChar w:fldCharType="end"/>
        </w:r>
      </w:hyperlink>
    </w:p>
    <w:p>
      <w:pPr>
        <w:pStyle w:val="TOC2"/>
        <w:tabs>
          <w:tab w:val="right" w:leader="dot" w:pos="8306"/>
        </w:tabs>
      </w:pPr>
      <w:hyperlink w:anchor="_Toc14994" w:history="1">
        <w:r>
          <w:rPr>
            <w:rFonts w:ascii="仿宋" w:eastAsia="仿宋" w:hAnsi="仿宋" w:cs="仿宋" w:hint="eastAsia"/>
            <w:lang w:eastAsia="zh-CN"/>
          </w:rPr>
          <w:t>(一)、风险识别</w:t>
        </w:r>
        <w:r>
          <w:tab/>
        </w:r>
        <w:r>
          <w:fldChar w:fldCharType="begin"/>
        </w:r>
        <w:r>
          <w:instrText xml:space="preserve"> PAGEREF _Toc14994 \h </w:instrText>
        </w:r>
        <w:r>
          <w:fldChar w:fldCharType="separate"/>
        </w:r>
        <w:r>
          <w:t>69</w:t>
        </w:r>
        <w:r>
          <w:fldChar w:fldCharType="end"/>
        </w:r>
      </w:hyperlink>
    </w:p>
    <w:p>
      <w:pPr>
        <w:pStyle w:val="TOC2"/>
        <w:tabs>
          <w:tab w:val="right" w:leader="dot" w:pos="8306"/>
        </w:tabs>
      </w:pPr>
      <w:hyperlink w:anchor="_Toc9283" w:history="1">
        <w:r>
          <w:rPr>
            <w:rFonts w:ascii="仿宋" w:eastAsia="仿宋" w:hAnsi="仿宋" w:cs="仿宋" w:hint="eastAsia"/>
            <w:lang w:eastAsia="zh-CN"/>
          </w:rPr>
          <w:t>(二)、风险分类</w:t>
        </w:r>
        <w:r>
          <w:tab/>
        </w:r>
        <w:r>
          <w:fldChar w:fldCharType="begin"/>
        </w:r>
        <w:r>
          <w:instrText xml:space="preserve"> PAGEREF _Toc9283 \h </w:instrText>
        </w:r>
        <w:r>
          <w:fldChar w:fldCharType="separate"/>
        </w:r>
        <w:r>
          <w:t>70</w:t>
        </w:r>
        <w:r>
          <w:fldChar w:fldCharType="end"/>
        </w:r>
      </w:hyperlink>
    </w:p>
    <w:p>
      <w:pPr>
        <w:pStyle w:val="TOC1"/>
        <w:tabs>
          <w:tab w:val="right" w:leader="dot" w:pos="8306"/>
        </w:tabs>
      </w:pPr>
      <w:hyperlink w:anchor="_Toc1606" w:history="1">
        <w:r>
          <w:rPr>
            <w:rFonts w:ascii="仿宋" w:eastAsia="仿宋" w:hAnsi="仿宋" w:cs="仿宋" w:hint="eastAsia"/>
            <w:lang w:eastAsia="zh-CN"/>
          </w:rPr>
          <w:t>十八、稀有金属合金项目工程方案分析</w:t>
        </w:r>
        <w:r>
          <w:tab/>
        </w:r>
        <w:r>
          <w:fldChar w:fldCharType="begin"/>
        </w:r>
        <w:r>
          <w:instrText xml:space="preserve"> PAGEREF _Toc1606 \h </w:instrText>
        </w:r>
        <w:r>
          <w:fldChar w:fldCharType="separate"/>
        </w:r>
        <w:r>
          <w:t>72</w:t>
        </w:r>
        <w:r>
          <w:fldChar w:fldCharType="end"/>
        </w:r>
      </w:hyperlink>
    </w:p>
    <w:p>
      <w:pPr>
        <w:pStyle w:val="TOC2"/>
        <w:tabs>
          <w:tab w:val="right" w:leader="dot" w:pos="8306"/>
        </w:tabs>
      </w:pPr>
      <w:hyperlink w:anchor="_Toc28007" w:history="1">
        <w:r>
          <w:rPr>
            <w:rFonts w:ascii="仿宋" w:eastAsia="仿宋" w:hAnsi="仿宋" w:cs="仿宋" w:hint="eastAsia"/>
            <w:lang w:eastAsia="zh-CN"/>
          </w:rPr>
          <w:t>(一)、建筑工程设计原则</w:t>
        </w:r>
        <w:r>
          <w:tab/>
        </w:r>
        <w:r>
          <w:fldChar w:fldCharType="begin"/>
        </w:r>
        <w:r>
          <w:instrText xml:space="preserve"> PAGEREF _Toc28007 \h </w:instrText>
        </w:r>
        <w:r>
          <w:fldChar w:fldCharType="separate"/>
        </w:r>
        <w:r>
          <w:t>72</w:t>
        </w:r>
        <w:r>
          <w:fldChar w:fldCharType="end"/>
        </w:r>
      </w:hyperlink>
    </w:p>
    <w:p>
      <w:pPr>
        <w:pStyle w:val="TOC2"/>
        <w:tabs>
          <w:tab w:val="right" w:leader="dot" w:pos="8306"/>
        </w:tabs>
      </w:pPr>
      <w:hyperlink w:anchor="_Toc4410" w:history="1">
        <w:r>
          <w:rPr>
            <w:rFonts w:ascii="仿宋" w:eastAsia="仿宋" w:hAnsi="仿宋" w:cs="仿宋" w:hint="eastAsia"/>
            <w:lang w:eastAsia="zh-CN"/>
          </w:rPr>
          <w:t>(二)、土建工程建设指标</w:t>
        </w:r>
        <w:r>
          <w:tab/>
        </w:r>
        <w:r>
          <w:fldChar w:fldCharType="begin"/>
        </w:r>
        <w:r>
          <w:instrText xml:space="preserve"> PAGEREF _Toc4410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015"/>
      <w:r>
        <w:rPr>
          <w:rFonts w:ascii="仿宋" w:eastAsia="仿宋" w:hAnsi="仿宋" w:cs="仿宋" w:hint="eastAsia"/>
          <w:sz w:val="28"/>
          <w:lang w:eastAsia="zh-CN"/>
        </w:rPr>
        <w:t>一、稀有金属合金项目土建工程</w:t>
      </w:r>
      <w:bookmarkEnd w:id="2"/>
    </w:p>
    <w:p>
      <w:pPr>
        <w:pStyle w:val="Heading2"/>
        <w:rPr>
          <w:rFonts w:ascii="仿宋" w:eastAsia="仿宋" w:hAnsi="仿宋" w:cs="仿宋" w:hint="eastAsia"/>
          <w:lang w:eastAsia="zh-CN"/>
        </w:rPr>
      </w:pPr>
      <w:bookmarkStart w:id="3" w:name="_Toc807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在稀有金属合金项目的建筑工程设计中，我们将秉承一系列重要的设计原则，以确保稀有金属合金项目建筑在功能、美观、可持续性等方面达到最佳效果。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首要原则是确保建筑的功能性得到最大化的发挥。我们将充分理解稀有金属合金项目的实际需求，合理布局各个功能区域，保证建筑在满足业务需求的同时，提供高效的工作环境。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在建筑设计中，我们将综合考虑建设和运营成本。通过精细的经济效益分析，确保设计方案在高效利用资源的同时，对稀有金属合金项目的长期盈利能力有积极的贡献。</w:t>
      </w:r>
    </w:p>
    <w:p>
      <w:pPr>
        <w:pStyle w:val="Heading2"/>
        <w:ind w:firstLine="560" w:firstLineChars="200"/>
        <w:rPr>
          <w:rFonts w:ascii="仿宋" w:eastAsia="仿宋" w:hAnsi="仿宋" w:cs="仿宋" w:hint="eastAsia"/>
          <w:sz w:val="28"/>
          <w:lang w:eastAsia="zh-CN"/>
        </w:rPr>
      </w:pPr>
      <w:bookmarkStart w:id="4" w:name="_Toc688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稀有金属合金项目的土建工程设计中，我们将精准设定设计年限，结合稀有金属合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稀有金属合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37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稀有金属合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稀有金属合金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稀有金属合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63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本期工程稀有金属合金项目预计总建筑面积XXX平方米，其中：计容建筑面积XXX平方米，计划建筑工程投资XX万元，占稀有金属合金项目总投资的XX%。</w:t>
      </w:r>
    </w:p>
    <w:p>
      <w:pPr>
        <w:pStyle w:val="Heading1"/>
        <w:ind w:firstLine="560" w:firstLineChars="200"/>
        <w:rPr>
          <w:rFonts w:ascii="仿宋" w:eastAsia="仿宋" w:hAnsi="仿宋" w:cs="仿宋" w:hint="eastAsia"/>
          <w:sz w:val="28"/>
          <w:lang w:eastAsia="zh-CN"/>
        </w:rPr>
      </w:pPr>
      <w:bookmarkStart w:id="7" w:name="_Toc31790"/>
      <w:r>
        <w:rPr>
          <w:rFonts w:ascii="仿宋" w:eastAsia="仿宋" w:hAnsi="仿宋" w:cs="仿宋" w:hint="eastAsia"/>
          <w:sz w:val="28"/>
          <w:lang w:eastAsia="zh-CN"/>
        </w:rPr>
        <w:t>二、稀有金属合金项目选址可行性分析</w:t>
      </w:r>
      <w:bookmarkEnd w:id="7"/>
    </w:p>
    <w:p>
      <w:pPr>
        <w:pStyle w:val="Heading2"/>
        <w:rPr>
          <w:rFonts w:ascii="仿宋" w:eastAsia="仿宋" w:hAnsi="仿宋" w:cs="仿宋" w:hint="eastAsia"/>
          <w:lang w:eastAsia="zh-CN"/>
        </w:rPr>
      </w:pPr>
      <w:bookmarkStart w:id="8" w:name="_Toc22553"/>
      <w:r>
        <w:rPr>
          <w:rFonts w:ascii="仿宋" w:eastAsia="仿宋" w:hAnsi="仿宋" w:cs="仿宋" w:hint="eastAsia"/>
          <w:lang w:eastAsia="zh-CN"/>
        </w:rPr>
        <w:t>(一)、稀有金属合金项目选址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该稀有金属合金项目选址位于XX省XX市XX区XXX街道</w:t>
      </w:r>
    </w:p>
    <w:p>
      <w:pPr>
        <w:pStyle w:val="Heading2"/>
        <w:ind w:firstLine="560" w:firstLineChars="200"/>
        <w:rPr>
          <w:rFonts w:ascii="仿宋" w:eastAsia="仿宋" w:hAnsi="仿宋" w:cs="仿宋" w:hint="eastAsia"/>
          <w:sz w:val="28"/>
          <w:lang w:eastAsia="zh-CN"/>
        </w:rPr>
      </w:pPr>
      <w:bookmarkStart w:id="9" w:name="_Toc10479"/>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稀有金属合金项目的征地面积将根据稀有金属合金项目的实际规模和需求进行精确规划。具体面积XXX平方米，旨在确保稀有金属合金项目不仅能够满足当前的发展需求，还能够预留空间以适应未来的扩展。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净用地面积是在征地面积基础上去除不可利用面积后的实际可开发用地。具体面积XXX平方米，考虑到环保、交通、安全等多方面因素，以确保稀有金属合金项目在整体利用效率上达到最优。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稀有金属合金项目计划建设的建筑总规模具体面积XXX平方米。这一规模的确定综合考虑了稀有金属合金项目的性质、规模，以及城市规划的相关要求，确保建筑布局与周边环境协调一致。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绿地率是稀有金属合金项目用地中被规划为绿地的比例。具体面积XXX平方米，旨在通过合理规划绿地，改善稀有金属合金项目周边环境，提升居民生活质量，并符合城市整体绿化规划。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容积率是用地上可以建设的建筑总体积与用地面积之比。具体面积XXX，通过合理的容积率规划，确保稀有金属合金项目建筑规模与周边环境和谐共生。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稀有金属合金项目选址与当地城市规划相一致，具体面积XXX平方米。通过与城市规划部门深入沟通，确保稀有金属合金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稀有金属合金项目选址符合当地产业政策，具体面积XXX平方米。这包括稀有金属合金项目对当地经济的促进作用，以及对相关产业的带动效应，确保稀有金属合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用地总体要求必须符合环保和可持续发展的原则，具体面积XXX平方米。通过采用绿色建筑设计、节能减排等措施，确保稀有金属合金项目在建设和运营过程中对环境的影响最小化，达到可持续发展的要求。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确保稀有金属合金项目选址具备必要的公共设施配套，具体面积XXX平方米。这包括交通便利性、教育、医疗等基础设施，以提高居民生活品质，使得稀有金属合金项目选址更具吸引力。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考虑用地总体要求对当地社会稳定性的影响，具体面积XXX平方米。通过深入了解当地社区反馈，确保稀有金属合金项目的选址和建设过程对当地社会和谐稳定产生积极作用。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稀有金属合金项目选址不仅符合法规和规划，还在实际操作中具有可行性。这一全面规划将为稀有金属合金项目的成功实施提供坚实的基础，确保稀有金属合金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4698"/>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稀有金属合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稀有金属合金项目的设备规划和空间设计中，我们将采取灵活设备布局的措施。设备布局将根据实际需求进行灵活设计，避免不必要的浪费。通过合理规划设备摆放位置，我们将提高设备的利用率，减少设备间距，以确保稀有金属合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稀有金属合金项目内部引入共享设施的概念，例如共享会议室、办公区等。通过这种方式，我们可以减少对资源的重复建设，提高资源共享效率，从而减小稀有金属合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25925"/>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稀有金属合金项目的总图布置中，我们将不同功能区域进行明确的规划，以最大程度满足稀有金属合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5679"/>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稀有金属合金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稀有金属合金项目对环境的影响是综合评价的重要因素之一。我们将详细考虑选址周边的自然环境、生态保护区、水源地等情况，确保稀有金属合金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对选址的评价还需充分考虑当地政府的产业政策和法规。我们将详细了解稀有金属合金项目所在地的相关政策，确保稀有金属合金项目的规划和运营与当地法规相符，降低不必要的法律风险。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考虑到社会稳定性对企业运营的重要性，我们将评估选址地区的社会安全情况、劳工关系、社区反馈等方面，以确保稀有金属合金项目的建设和运营不会受到社会稳定性的负面影响。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最后，我们将综合考虑用地成本，包括土地购置费用、土地开发成本等。通过对用地成本的详细评估，我们能够做出更为精确的经济效益分析，为稀有金属合金项目的投资决策提供有力支持。</w:t>
      </w:r>
    </w:p>
    <w:p>
      <w:pPr>
        <w:pStyle w:val="Heading1"/>
        <w:ind w:firstLine="560" w:firstLineChars="200"/>
        <w:rPr>
          <w:rFonts w:ascii="仿宋" w:eastAsia="仿宋" w:hAnsi="仿宋" w:cs="仿宋" w:hint="eastAsia"/>
          <w:sz w:val="28"/>
          <w:lang w:eastAsia="zh-CN"/>
        </w:rPr>
      </w:pPr>
      <w:bookmarkStart w:id="13" w:name="_Toc16606"/>
      <w:r>
        <w:rPr>
          <w:rFonts w:ascii="仿宋" w:eastAsia="仿宋" w:hAnsi="仿宋" w:cs="仿宋" w:hint="eastAsia"/>
          <w:sz w:val="28"/>
          <w:lang w:eastAsia="zh-CN"/>
        </w:rPr>
        <w:t>三、稀有金属合金项目危机管理</w:t>
      </w:r>
      <w:bookmarkEnd w:id="13"/>
    </w:p>
    <w:p>
      <w:pPr>
        <w:pStyle w:val="Heading2"/>
        <w:rPr>
          <w:rFonts w:ascii="仿宋" w:eastAsia="仿宋" w:hAnsi="仿宋" w:cs="仿宋" w:hint="eastAsia"/>
          <w:lang w:eastAsia="zh-CN"/>
        </w:rPr>
      </w:pPr>
      <w:bookmarkStart w:id="14" w:name="_Toc6459"/>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稀有金属合金项目危机管理中，危机预警与识别是确保稀有金属合金项目稳健运行的核心步骤。通过建立全面的监测机制，稀有金属合金项目团队旨在及时发现和理解潜在的风险和危机因素，以便采取及时的预防和应对措施，确保稀有金属合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首先，通过深入的风险评估，稀有金属合金项目团队全面分析了整个稀有金属合金项目和各个阶段可能存在的威胁。这包括准确评估每个潜在风险的发生概率和可能影响的程度，为后续危机预警提供了有力支持。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稀有金属合金项目团队着重于明确定义稀有金属合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稀有金属合金项目进展的持续监控，团队能够及时发现潜在问题并作出迅速反应。稀有金属合金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在这一阶段，团队的专业素养和反应速度将发挥至关重要的作用，以确保潜在危机能够在初期得到有效的处理，最大程度地减轻负面影响。通过危机预警与识别，稀有金属合金项目得以更有序、可控地推进。</w:t>
      </w:r>
    </w:p>
    <w:p>
      <w:pPr>
        <w:pStyle w:val="Heading2"/>
        <w:ind w:firstLine="560" w:firstLineChars="200"/>
        <w:rPr>
          <w:rFonts w:ascii="仿宋" w:eastAsia="仿宋" w:hAnsi="仿宋" w:cs="仿宋" w:hint="eastAsia"/>
          <w:sz w:val="28"/>
          <w:lang w:eastAsia="zh-CN"/>
        </w:rPr>
      </w:pPr>
      <w:bookmarkStart w:id="15" w:name="_Toc5332"/>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在危机发生时，稀有金属合金项目团队立即行动，成立了应急小组。该小组的任务是迅速制定并实施紧急应对措施，以最小化潜在损失。以下是采取的主要措施：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暂停稀有金属合金项目进度：为遏制危机蔓延，稀有金属合金项目暂时停止进行，以便全面评估当前状况。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资源重新分配：重新评估稀有金属合金项目资源的分配，确保最大限度地减小损失。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实时沟通：与关键利益相关者建立实时沟通机制，向他们传递稀有金属合金项目危机的实际状况，保障稀有金属合金项目核心利益。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在紧急应对的同时，稀有金属合金项目团队强调了团队协作和有效沟通的重要性。以下是团队协作的关键举措：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信息共享机制：建立了信息共享平台，确保团队成员能够及时获取稀有金属合金项目危机的实时信息。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领导者沟通：稀有金属合金项目领导者通过定期会议和即时沟通工具，指导团队应对危机，保持团队稳定运行。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随着危机得到初步控制，稀有金属合金项目团队转向制定恢复计划，以确保稀有金属合金项目能够从中迅速恢复。主要恢复计划包括：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修复受损的进度计划：重新评估稀有金属合金项目进度，制定修复计划，确保稀有金属合金项目尽快回归正常进程。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重新调整资源分配：优化资源分配，确保稀有金属合金项目在有限资源下高效运转。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风险管理机制加强：对稀有金属合金项目风险进行全面评估，制定更强化的风险管理策略，以预防未来可能的危机。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0794"/>
      <w:r>
        <w:rPr>
          <w:rFonts w:ascii="仿宋" w:eastAsia="仿宋" w:hAnsi="仿宋" w:cs="仿宋" w:hint="eastAsia"/>
          <w:sz w:val="28"/>
          <w:lang w:eastAsia="zh-CN"/>
        </w:rPr>
        <w:t>四、稀有金属合金项目文档管理</w:t>
      </w:r>
      <w:bookmarkEnd w:id="16"/>
    </w:p>
    <w:p>
      <w:pPr>
        <w:pStyle w:val="Heading2"/>
        <w:rPr>
          <w:rFonts w:ascii="仿宋" w:eastAsia="仿宋" w:hAnsi="仿宋" w:cs="仿宋" w:hint="eastAsia"/>
          <w:lang w:eastAsia="zh-CN"/>
        </w:rPr>
      </w:pPr>
      <w:bookmarkStart w:id="17" w:name="_Toc20279"/>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稀有金属合金项目高度重视文档的质量和准确性，以支持稀有金属合金项目的各项活动和决策。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合金项目文档的编制始于稀有金属合金项目计划的初期，我们制定了详细的文档编制计划，明确了每个文档的内容、格式和编写责任人。在稀有金属合金项目启动阶段，我们首先编制了稀有金属合金项目章程，明确定义了稀有金属合金项目的目标、范围、风险等关键要素。随后，稀有金属合金项目团队根据计划陆续编制了需求文档、设计文档、测试文档等各类文档，确保稀有金属合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稀有金属合金项目管理中的重要环节，旨在确保稀有金属合金项目文档符合质量标准和稀有金属合金项目需求。在稀有金属合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稀有金属合金项目相关利益方和专业领域的专家对文档进行独立审查。这有助于获取更全面、客观的反馈，确保稀有金属合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稀有金属合金项目在文档编制与审查方面建立了严格的管理机制，通过规范的流程和多维度的审查，确保稀有金属合金项目文档的质量、准确性和可靠性，为稀有金属合金项目的顺利推进提供了有力支持。</w:t>
      </w:r>
    </w:p>
    <w:p>
      <w:pPr>
        <w:pStyle w:val="Heading2"/>
        <w:ind w:firstLine="560" w:firstLineChars="200"/>
        <w:rPr>
          <w:rFonts w:ascii="仿宋" w:eastAsia="仿宋" w:hAnsi="仿宋" w:cs="仿宋" w:hint="eastAsia"/>
          <w:sz w:val="28"/>
          <w:lang w:eastAsia="zh-CN"/>
        </w:rPr>
      </w:pPr>
      <w:bookmarkStart w:id="18" w:name="_Toc30869"/>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在稀有金属合金项目中，我们致力于优化文档发布与分发过程，以确保信息的高效传递和团队间协作的顺畅进行。以下是我们采取的关键优化策略：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我们通过多渠道发布文档，包括电子邮件、稀有金属合金项目管理平台、内部网站等，以满足不同团队成员的偏好和需求。多渠道发布确保了信息的全面覆盖。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我们采用了精细的权限控制，确保只有授权人员可以访问敏感信息。这种安全措施保护了稀有金属合金项目文档的机密性，防止了未经授权的信息泄露。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7130"/>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https://d.book118.com/845103124340011041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稀有金属合金项目规划设计纲要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稀有金属合金项目规划设计纲要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稀有金属合金项目规划设计纲要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稀有金属合金项目规划设计纲要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稀有金属合金项目规划设计纲要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稀有金属合金项目规划设计纲要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稀有金属合金项目规划设计纲要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稀有金属合金项目规划设计纲要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稀有金属合金项目规划设计纲要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稀有金属合金项目规划设计纲要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稀有金属合金项目规划设计纲要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稀有金属合金项目规划设计纲要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稀有金属合金项目规划设计纲要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稀有金属合金项目规划设计纲要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稀有金属合金项目规划设计纲要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稀有金属合金项目规划设计纲要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稀有金属合金项目规划设计纲要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B56520"/>
    <w:rsid w:val="40B565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510312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2024-01-11T22:43:00Z</dcterms:created>
  <dcterms:modified xsi:type="dcterms:W3CDTF">2024-01-11T22:43:49Z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9EDC13C2FBD24BEEBE42614A5753EC8F_11</vt:lpwstr>
  </property>
  <property fmtid="{D5CDD505-2E9C-101B-9397-08002B2CF9AE}" pid="3" name="KSOProductBuildVer">
    <vt:lpwstr>2052-12.1.0.16120</vt:lpwstr>
  </property>
</Properties>
</file>