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工艺礼品加工设备行业相关公司设立可行性研究报告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0399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_Toc20399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8" w:history="1">
        <w:r>
          <w:rPr>
            <w:rFonts w:ascii="仿宋" w:eastAsia="仿宋" w:hAnsi="仿宋" w:cs="仿宋" w:hint="eastAsia"/>
            <w:lang w:eastAsia="zh-CN"/>
          </w:rPr>
          <w:t>一、工艺礼品加工设备项目概况</w:t>
        </w:r>
        <w:r>
          <w:tab/>
        </w:r>
        <w:r>
          <w:fldChar w:fldCharType="begin"/>
        </w:r>
        <w:r>
          <w:instrText xml:space="preserve"> PAGEREF _Toc798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90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_Toc26990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63" w:history="1">
        <w:r>
          <w:rPr>
            <w:rFonts w:ascii="仿宋" w:eastAsia="仿宋" w:hAnsi="仿宋" w:cs="仿宋" w:hint="eastAsia"/>
            <w:lang w:eastAsia="zh-CN"/>
          </w:rPr>
          <w:t>(二)、工艺礼品加工设备项目提出的理由</w:t>
        </w:r>
        <w:r>
          <w:tab/>
        </w:r>
        <w:r>
          <w:fldChar w:fldCharType="begin"/>
        </w:r>
        <w:r>
          <w:instrText xml:space="preserve"> PAGEREF _Toc30163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62" w:history="1">
        <w:r>
          <w:rPr>
            <w:rFonts w:ascii="仿宋" w:eastAsia="仿宋" w:hAnsi="仿宋" w:cs="仿宋" w:hint="eastAsia"/>
            <w:lang w:eastAsia="zh-CN"/>
          </w:rPr>
          <w:t>(三)、工艺礼品加工设备项目选址</w:t>
        </w:r>
        <w:r>
          <w:tab/>
        </w:r>
        <w:r>
          <w:fldChar w:fldCharType="begin"/>
        </w:r>
        <w:r>
          <w:instrText xml:space="preserve"> PAGEREF _Toc3862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56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_Toc21156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21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_Toc14821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33" w:history="1">
        <w:r>
          <w:rPr>
            <w:rFonts w:ascii="仿宋" w:eastAsia="仿宋" w:hAnsi="仿宋" w:cs="仿宋" w:hint="eastAsia"/>
            <w:lang w:eastAsia="zh-CN"/>
          </w:rPr>
          <w:t>(六)、工艺礼品加工设备项目投资</w:t>
        </w:r>
        <w:r>
          <w:tab/>
        </w:r>
        <w:r>
          <w:fldChar w:fldCharType="begin"/>
        </w:r>
        <w:r>
          <w:instrText xml:space="preserve"> PAGEREF _Toc3733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41" w:history="1">
        <w:r>
          <w:rPr>
            <w:rFonts w:ascii="仿宋" w:eastAsia="仿宋" w:hAnsi="仿宋" w:cs="仿宋" w:hint="eastAsia"/>
            <w:lang w:eastAsia="zh-CN"/>
          </w:rPr>
          <w:t>(七)、工艺礼品加工设备项目进度规划</w:t>
        </w:r>
        <w:r>
          <w:tab/>
        </w:r>
        <w:r>
          <w:fldChar w:fldCharType="begin"/>
        </w:r>
        <w:r>
          <w:instrText xml:space="preserve"> PAGEREF _Toc20641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06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_Toc27606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60" w:history="1">
        <w:r>
          <w:rPr>
            <w:rFonts w:ascii="仿宋" w:eastAsia="仿宋" w:hAnsi="仿宋" w:cs="仿宋" w:hint="eastAsia"/>
            <w:lang w:eastAsia="zh-CN"/>
          </w:rPr>
          <w:t>(九)、工艺礼品加工设备项目综合评价</w:t>
        </w:r>
        <w:r>
          <w:tab/>
        </w:r>
        <w:r>
          <w:fldChar w:fldCharType="begin"/>
        </w:r>
        <w:r>
          <w:instrText xml:space="preserve"> PAGEREF _Toc20760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28" w:history="1">
        <w:r>
          <w:rPr>
            <w:rFonts w:ascii="仿宋" w:eastAsia="仿宋" w:hAnsi="仿宋" w:cs="仿宋" w:hint="eastAsia"/>
            <w:lang w:eastAsia="zh-CN"/>
          </w:rPr>
          <w:t>二、工艺礼品加工设备筹建公司基本信息</w:t>
        </w:r>
        <w:r>
          <w:tab/>
        </w:r>
        <w:r>
          <w:fldChar w:fldCharType="begin"/>
        </w:r>
        <w:r>
          <w:instrText xml:space="preserve"> PAGEREF _Toc11228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75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_Toc11875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95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_Toc5895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89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_Toc21089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55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_Toc11955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16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_Toc25616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80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_Toc17580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14" w:history="1">
        <w:r>
          <w:rPr>
            <w:rFonts w:ascii="仿宋" w:eastAsia="仿宋" w:hAnsi="仿宋" w:cs="仿宋" w:hint="eastAsia"/>
            <w:lang w:eastAsia="zh-CN"/>
          </w:rPr>
          <w:t>三、发展规划</w:t>
        </w:r>
        <w:r>
          <w:tab/>
        </w:r>
        <w:r>
          <w:fldChar w:fldCharType="begin"/>
        </w:r>
        <w:r>
          <w:instrText xml:space="preserve"> PAGEREF _Toc16814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87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_Toc19287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95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_Toc21695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8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_Toc3088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83" w:history="1">
        <w:r>
          <w:rPr>
            <w:rFonts w:ascii="仿宋" w:eastAsia="仿宋" w:hAnsi="仿宋" w:cs="仿宋" w:hint="eastAsia"/>
            <w:lang w:eastAsia="zh-CN"/>
          </w:rPr>
          <w:t>(一)、工艺礼品加工设备项目选址原则</w:t>
        </w:r>
        <w:r>
          <w:tab/>
        </w:r>
        <w:r>
          <w:fldChar w:fldCharType="begin"/>
        </w:r>
        <w:r>
          <w:instrText xml:space="preserve"> PAGEREF _Toc22383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65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_Toc7565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62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_Toc7662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5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_Toc585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79" w:history="1">
        <w:r>
          <w:rPr>
            <w:rFonts w:ascii="仿宋" w:eastAsia="仿宋" w:hAnsi="仿宋" w:cs="仿宋" w:hint="eastAsia"/>
            <w:lang w:eastAsia="zh-CN"/>
          </w:rPr>
          <w:t>(五)、工艺礼品加工设备项目选址综合评价</w:t>
        </w:r>
        <w:r>
          <w:tab/>
        </w:r>
        <w:r>
          <w:fldChar w:fldCharType="begin"/>
        </w:r>
        <w:r>
          <w:instrText xml:space="preserve"> PAGEREF _Toc19379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329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_Toc22329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95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_Toc23495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06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_Toc32106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93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_Toc23693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61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_Toc15661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4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_Toc674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38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_Toc6138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53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_Toc5053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75" w:history="1">
        <w:r>
          <w:rPr>
            <w:rFonts w:ascii="仿宋" w:eastAsia="仿宋" w:hAnsi="仿宋" w:cs="仿宋" w:hint="eastAsia"/>
            <w:lang w:eastAsia="zh-CN"/>
          </w:rPr>
          <w:t>六、目标客户和受众分析</w:t>
        </w:r>
        <w:r>
          <w:tab/>
        </w:r>
        <w:r>
          <w:fldChar w:fldCharType="begin"/>
        </w:r>
        <w:r>
          <w:instrText xml:space="preserve"> PAGEREF _Toc26175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30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_Toc29130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3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_Toc2213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80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_Toc3980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30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_Toc28830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092" w:history="1">
        <w:r>
          <w:rPr>
            <w:rFonts w:ascii="仿宋" w:eastAsia="仿宋" w:hAnsi="仿宋" w:cs="仿宋" w:hint="eastAsia"/>
            <w:lang w:eastAsia="zh-CN"/>
          </w:rPr>
          <w:t>七、SWOT分析</w:t>
        </w:r>
        <w:r>
          <w:tab/>
        </w:r>
        <w:r>
          <w:fldChar w:fldCharType="begin"/>
        </w:r>
        <w:r>
          <w:instrText xml:space="preserve"> PAGEREF _Toc9092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8754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_Toc8754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40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_Toc21240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50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_Toc8550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57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_Toc7757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21" w:history="1">
        <w:r>
          <w:rPr>
            <w:rFonts w:ascii="仿宋" w:eastAsia="仿宋" w:hAnsi="仿宋" w:cs="仿宋" w:hint="eastAsia"/>
            <w:lang w:eastAsia="zh-CN"/>
          </w:rPr>
          <w:t>八、建设进度分析</w:t>
        </w:r>
        <w:r>
          <w:tab/>
        </w:r>
        <w:r>
          <w:fldChar w:fldCharType="begin"/>
        </w:r>
        <w:r>
          <w:instrText xml:space="preserve"> PAGEREF _Toc4021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49" w:history="1">
        <w:r>
          <w:rPr>
            <w:rFonts w:ascii="仿宋" w:eastAsia="仿宋" w:hAnsi="仿宋" w:cs="仿宋" w:hint="eastAsia"/>
            <w:lang w:eastAsia="zh-CN"/>
          </w:rPr>
          <w:t>(一)、工艺礼品加工设备项目进度安排</w:t>
        </w:r>
        <w:r>
          <w:tab/>
        </w:r>
        <w:r>
          <w:fldChar w:fldCharType="begin"/>
        </w:r>
        <w:r>
          <w:instrText xml:space="preserve"> PAGEREF _Toc24849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17" w:history="1">
        <w:r>
          <w:rPr>
            <w:rFonts w:ascii="仿宋" w:eastAsia="仿宋" w:hAnsi="仿宋" w:cs="仿宋" w:hint="eastAsia"/>
            <w:lang w:eastAsia="zh-CN"/>
          </w:rPr>
          <w:t>(二)、工艺礼品加工设备项目实施保障措施</w:t>
        </w:r>
        <w:r>
          <w:tab/>
        </w:r>
        <w:r>
          <w:fldChar w:fldCharType="begin"/>
        </w:r>
        <w:r>
          <w:instrText xml:space="preserve"> PAGEREF _Toc8817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6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_Toc2916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54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_Toc8454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47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_Toc10147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05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_Toc21105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68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_Toc5768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17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_Toc15217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21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_Toc32021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55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_Toc23355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91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_Toc31491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71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_Toc17071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13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_Toc13713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4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_Toc614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63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_Toc25063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05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_Toc3605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66" w:history="1">
        <w:r>
          <w:rPr>
            <w:rFonts w:ascii="仿宋" w:eastAsia="仿宋" w:hAnsi="仿宋" w:cs="仿宋" w:hint="eastAsia"/>
            <w:lang w:eastAsia="zh-CN"/>
          </w:rPr>
          <w:t>十、工艺礼品加工设备项目经济效益</w:t>
        </w:r>
        <w:r>
          <w:tab/>
        </w:r>
        <w:r>
          <w:fldChar w:fldCharType="begin"/>
        </w:r>
        <w:r>
          <w:instrText xml:space="preserve"> PAGEREF _Toc4966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45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_Toc26645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04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_Toc30104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84" w:history="1">
        <w:r>
          <w:rPr>
            <w:rFonts w:ascii="仿宋" w:eastAsia="仿宋" w:hAnsi="仿宋" w:cs="仿宋" w:hint="eastAsia"/>
            <w:lang w:eastAsia="zh-CN"/>
          </w:rPr>
          <w:t>(三)、工艺礼品加工设备项目盈利能力分析</w:t>
        </w:r>
        <w:r>
          <w:tab/>
        </w:r>
        <w:r>
          <w:fldChar w:fldCharType="begin"/>
        </w:r>
        <w:r>
          <w:instrText xml:space="preserve"> PAGEREF _Toc15884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02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_Toc5802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57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_Toc10257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06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_Toc20106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3" w:history="1">
        <w:r>
          <w:rPr>
            <w:rFonts w:ascii="仿宋" w:eastAsia="仿宋" w:hAnsi="仿宋" w:cs="仿宋" w:hint="eastAsia"/>
            <w:lang w:eastAsia="zh-CN"/>
          </w:rPr>
          <w:t>十一、法律和合规事项</w:t>
        </w:r>
        <w:r>
          <w:tab/>
        </w:r>
        <w:r>
          <w:fldChar w:fldCharType="begin"/>
        </w:r>
        <w:r>
          <w:instrText xml:space="preserve"> PAGEREF _Toc1473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07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_Toc28707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79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_Toc4379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00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_Toc7500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46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_Toc15646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16" w:history="1">
        <w:r>
          <w:rPr>
            <w:rFonts w:ascii="仿宋" w:eastAsia="仿宋" w:hAnsi="仿宋" w:cs="仿宋" w:hint="eastAsia"/>
            <w:lang w:eastAsia="zh-CN"/>
          </w:rPr>
          <w:t>十二、市场营销策略</w:t>
        </w:r>
        <w:r>
          <w:tab/>
        </w:r>
        <w:r>
          <w:fldChar w:fldCharType="begin"/>
        </w:r>
        <w:r>
          <w:instrText xml:space="preserve"> PAGEREF _Toc7016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40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_Toc26240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66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_Toc13766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16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_Toc20216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67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_Toc25667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0399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798"/>
      <w:r>
        <w:rPr>
          <w:rFonts w:ascii="仿宋" w:eastAsia="仿宋" w:hAnsi="仿宋" w:cs="仿宋" w:hint="eastAsia"/>
          <w:sz w:val="28"/>
          <w:lang w:eastAsia="zh-CN"/>
        </w:rPr>
        <w:t>一、工艺礼品加工设备项目概况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6990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0163"/>
      <w:r>
        <w:rPr>
          <w:rFonts w:ascii="仿宋" w:eastAsia="仿宋" w:hAnsi="仿宋" w:cs="仿宋" w:hint="eastAsia"/>
          <w:sz w:val="28"/>
          <w:lang w:eastAsia="zh-CN"/>
        </w:rPr>
        <w:t>(二)、工艺礼品加工设备项目提出的理由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工艺礼品加工设备项目提出的理由可能包括以下几个方面：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市场需求：随着人们对生活品质的追求，对工艺礼品加工设备的需求也在不断增加。市场上对于高品质、符合个性化需求的工艺礼品加工设备需求量大，因此工艺礼品加工设备项目可以满足这一市场需求。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利润空间：工艺礼品加工设备行业的利润空间较大，通过生产和销售高品质的工艺礼品加工设备，可以获得可观的利润。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工艺礼品加工设备行业是一个不断创新和发展的行业，随着人们生活方式和审美观念的改变，对工艺礼品加工设备的需求也在不断变化。因此，在工艺礼品加工设备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工艺礼品加工设备行业也开始注重环保和可持续性发展。通过使用环保材料和生产工艺，工艺礼品加工设备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个人兴趣和激情：一些人可能对工艺礼品加工设备设计和制造有着浓厚的兴趣和激情，他们希望通过自己的努力和创新，提供更好的工艺礼品加工设备产品和服务，满足消费者的需求。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工艺礼品加工设备项目的理由可能因具体情况而异，不同的工艺礼品加工设备项目可能有不同的原因和背景。因此，在选择工艺礼品加工设备项目时，我们需要根据自己的实际情况和需求来综合考虑各种因素，并选择最适合自己的工艺礼品加工设备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862"/>
      <w:r>
        <w:rPr>
          <w:rFonts w:ascii="仿宋" w:eastAsia="仿宋" w:hAnsi="仿宋" w:cs="仿宋" w:hint="eastAsia"/>
          <w:sz w:val="28"/>
          <w:lang w:eastAsia="zh-CN"/>
        </w:rPr>
        <w:t>(三)、工艺礼品加工设备项目选址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该工艺礼品加工设备项目计划选址于xx园区，占地面积约XXX亩。所选地理位置得天独厚，交通便捷，同时享有完善的电力、供水、排水、通讯等公用设施，非常适合本工艺礼品加工设备项目的建设需求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https://d.book118.com/845104001342011100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工艺礼品加工设备行业相关公司设立可行性研究报告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工艺礼品加工设备行业相关公司设立可行性研究报告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工艺礼品加工设备行业相关公司设立可行性研究报告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工艺礼品加工设备行业相关公司设立可行性研究报告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工艺礼品加工设备行业相关公司设立可行性研究报告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45104001342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2024-01-22T21:12:00Z</dcterms:created>
  <dcterms:modified xsi:type="dcterms:W3CDTF">2024-01-22T21:12:36Z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1170C2D9DCC74D668EC1E3377A007A0C_11</vt:lpwstr>
  </property>
  <property fmtid="{D5CDD505-2E9C-101B-9397-08002B2CF9AE}" pid="3" name="KSOProductBuildVer">
    <vt:lpwstr>2052-12.1.0.16120</vt:lpwstr>
  </property>
</Properties>
</file>