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涂装防静电产品项目规划设计纲要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5" w:history="1">
        <w:r>
          <w:rPr>
            <w:rFonts w:ascii="仿宋" w:eastAsia="仿宋" w:hAnsi="仿宋" w:cs="仿宋" w:hint="eastAsia"/>
            <w:lang w:eastAsia="zh-CN"/>
          </w:rPr>
          <w:t>前言</w:t>
        </w:r>
        <w:r>
          <w:tab/>
        </w:r>
        <w:r>
          <w:fldChar w:fldCharType="begin"/>
        </w:r>
        <w:r>
          <w:instrText xml:space="preserve"> PAGEREF _Toc13605 \h </w:instrText>
        </w:r>
        <w:r>
          <w:fldChar w:fldCharType="separate"/>
        </w:r>
        <w:r>
          <w:t>3</w:t>
        </w:r>
        <w:r>
          <w:fldChar w:fldCharType="end"/>
        </w:r>
      </w:hyperlink>
    </w:p>
    <w:p>
      <w:pPr>
        <w:pStyle w:val="TOC1"/>
        <w:tabs>
          <w:tab w:val="right" w:leader="dot" w:pos="8306"/>
        </w:tabs>
      </w:pPr>
      <w:hyperlink w:anchor="_Toc7708" w:history="1">
        <w:r>
          <w:rPr>
            <w:rFonts w:ascii="仿宋" w:eastAsia="仿宋" w:hAnsi="仿宋" w:cs="仿宋" w:hint="eastAsia"/>
            <w:lang w:eastAsia="zh-CN"/>
          </w:rPr>
          <w:t>一、涂装防静电产品项目绩效评估</w:t>
        </w:r>
        <w:r>
          <w:tab/>
        </w:r>
        <w:r>
          <w:fldChar w:fldCharType="begin"/>
        </w:r>
        <w:r>
          <w:instrText xml:space="preserve"> PAGEREF _Toc7708 \h </w:instrText>
        </w:r>
        <w:r>
          <w:fldChar w:fldCharType="separate"/>
        </w:r>
        <w:r>
          <w:t>3</w:t>
        </w:r>
        <w:r>
          <w:fldChar w:fldCharType="end"/>
        </w:r>
      </w:hyperlink>
    </w:p>
    <w:p>
      <w:pPr>
        <w:pStyle w:val="TOC2"/>
        <w:tabs>
          <w:tab w:val="right" w:leader="dot" w:pos="8306"/>
        </w:tabs>
      </w:pPr>
      <w:hyperlink w:anchor="_Toc1217" w:history="1">
        <w:r>
          <w:rPr>
            <w:rFonts w:ascii="仿宋" w:eastAsia="仿宋" w:hAnsi="仿宋" w:cs="仿宋" w:hint="eastAsia"/>
            <w:lang w:eastAsia="zh-CN"/>
          </w:rPr>
          <w:t>(一)、绩效评估指标</w:t>
        </w:r>
        <w:r>
          <w:tab/>
        </w:r>
        <w:r>
          <w:fldChar w:fldCharType="begin"/>
        </w:r>
        <w:r>
          <w:instrText xml:space="preserve"> PAGEREF _Toc1217 \h </w:instrText>
        </w:r>
        <w:r>
          <w:fldChar w:fldCharType="separate"/>
        </w:r>
        <w:r>
          <w:t>3</w:t>
        </w:r>
        <w:r>
          <w:fldChar w:fldCharType="end"/>
        </w:r>
      </w:hyperlink>
    </w:p>
    <w:p>
      <w:pPr>
        <w:pStyle w:val="TOC2"/>
        <w:tabs>
          <w:tab w:val="right" w:leader="dot" w:pos="8306"/>
        </w:tabs>
      </w:pPr>
      <w:hyperlink w:anchor="_Toc13217" w:history="1">
        <w:r>
          <w:rPr>
            <w:rFonts w:ascii="仿宋" w:eastAsia="仿宋" w:hAnsi="仿宋" w:cs="仿宋" w:hint="eastAsia"/>
            <w:lang w:eastAsia="zh-CN"/>
          </w:rPr>
          <w:t>(二)、绩效评估方法</w:t>
        </w:r>
        <w:r>
          <w:tab/>
        </w:r>
        <w:r>
          <w:fldChar w:fldCharType="begin"/>
        </w:r>
        <w:r>
          <w:instrText xml:space="preserve"> PAGEREF _Toc13217 \h </w:instrText>
        </w:r>
        <w:r>
          <w:fldChar w:fldCharType="separate"/>
        </w:r>
        <w:r>
          <w:t>4</w:t>
        </w:r>
        <w:r>
          <w:fldChar w:fldCharType="end"/>
        </w:r>
      </w:hyperlink>
    </w:p>
    <w:p>
      <w:pPr>
        <w:pStyle w:val="TOC2"/>
        <w:tabs>
          <w:tab w:val="right" w:leader="dot" w:pos="8306"/>
        </w:tabs>
      </w:pPr>
      <w:hyperlink w:anchor="_Toc26695" w:history="1">
        <w:r>
          <w:rPr>
            <w:rFonts w:ascii="仿宋" w:eastAsia="仿宋" w:hAnsi="仿宋" w:cs="仿宋" w:hint="eastAsia"/>
            <w:lang w:eastAsia="zh-CN"/>
          </w:rPr>
          <w:t>(三)、绩效评估周期</w:t>
        </w:r>
        <w:r>
          <w:tab/>
        </w:r>
        <w:r>
          <w:fldChar w:fldCharType="begin"/>
        </w:r>
        <w:r>
          <w:instrText xml:space="preserve"> PAGEREF _Toc26695 \h </w:instrText>
        </w:r>
        <w:r>
          <w:fldChar w:fldCharType="separate"/>
        </w:r>
        <w:r>
          <w:t>5</w:t>
        </w:r>
        <w:r>
          <w:fldChar w:fldCharType="end"/>
        </w:r>
      </w:hyperlink>
    </w:p>
    <w:p>
      <w:pPr>
        <w:pStyle w:val="TOC1"/>
        <w:tabs>
          <w:tab w:val="right" w:leader="dot" w:pos="8306"/>
        </w:tabs>
      </w:pPr>
      <w:hyperlink w:anchor="_Toc2424" w:history="1">
        <w:r>
          <w:rPr>
            <w:rFonts w:ascii="仿宋" w:eastAsia="仿宋" w:hAnsi="仿宋" w:cs="仿宋" w:hint="eastAsia"/>
            <w:lang w:eastAsia="zh-CN"/>
          </w:rPr>
          <w:t>二、产品规划分析</w:t>
        </w:r>
        <w:r>
          <w:tab/>
        </w:r>
        <w:r>
          <w:fldChar w:fldCharType="begin"/>
        </w:r>
        <w:r>
          <w:instrText xml:space="preserve"> PAGEREF _Toc2424 \h </w:instrText>
        </w:r>
        <w:r>
          <w:fldChar w:fldCharType="separate"/>
        </w:r>
        <w:r>
          <w:t>6</w:t>
        </w:r>
        <w:r>
          <w:fldChar w:fldCharType="end"/>
        </w:r>
      </w:hyperlink>
    </w:p>
    <w:p>
      <w:pPr>
        <w:pStyle w:val="TOC2"/>
        <w:tabs>
          <w:tab w:val="right" w:leader="dot" w:pos="8306"/>
        </w:tabs>
      </w:pPr>
      <w:hyperlink w:anchor="_Toc8106" w:history="1">
        <w:r>
          <w:rPr>
            <w:rFonts w:ascii="仿宋" w:eastAsia="仿宋" w:hAnsi="仿宋" w:cs="仿宋" w:hint="eastAsia"/>
            <w:lang w:eastAsia="zh-CN"/>
          </w:rPr>
          <w:t>(一)、产品规划</w:t>
        </w:r>
        <w:r>
          <w:tab/>
        </w:r>
        <w:r>
          <w:fldChar w:fldCharType="begin"/>
        </w:r>
        <w:r>
          <w:instrText xml:space="preserve"> PAGEREF _Toc8106 \h </w:instrText>
        </w:r>
        <w:r>
          <w:fldChar w:fldCharType="separate"/>
        </w:r>
        <w:r>
          <w:t>6</w:t>
        </w:r>
        <w:r>
          <w:fldChar w:fldCharType="end"/>
        </w:r>
      </w:hyperlink>
    </w:p>
    <w:p>
      <w:pPr>
        <w:pStyle w:val="TOC2"/>
        <w:tabs>
          <w:tab w:val="right" w:leader="dot" w:pos="8306"/>
        </w:tabs>
      </w:pPr>
      <w:hyperlink w:anchor="_Toc2615" w:history="1">
        <w:r>
          <w:rPr>
            <w:rFonts w:ascii="仿宋" w:eastAsia="仿宋" w:hAnsi="仿宋" w:cs="仿宋" w:hint="eastAsia"/>
            <w:lang w:eastAsia="zh-CN"/>
          </w:rPr>
          <w:t>(二)、建设规模</w:t>
        </w:r>
        <w:r>
          <w:tab/>
        </w:r>
        <w:r>
          <w:fldChar w:fldCharType="begin"/>
        </w:r>
        <w:r>
          <w:instrText xml:space="preserve"> PAGEREF _Toc2615 \h </w:instrText>
        </w:r>
        <w:r>
          <w:fldChar w:fldCharType="separate"/>
        </w:r>
        <w:r>
          <w:t>7</w:t>
        </w:r>
        <w:r>
          <w:fldChar w:fldCharType="end"/>
        </w:r>
      </w:hyperlink>
    </w:p>
    <w:p>
      <w:pPr>
        <w:pStyle w:val="TOC1"/>
        <w:tabs>
          <w:tab w:val="right" w:leader="dot" w:pos="8306"/>
        </w:tabs>
      </w:pPr>
      <w:hyperlink w:anchor="_Toc13265" w:history="1">
        <w:r>
          <w:rPr>
            <w:rFonts w:ascii="仿宋" w:eastAsia="仿宋" w:hAnsi="仿宋" w:cs="仿宋" w:hint="eastAsia"/>
            <w:lang w:eastAsia="zh-CN"/>
          </w:rPr>
          <w:t>三、工艺说明</w:t>
        </w:r>
        <w:r>
          <w:tab/>
        </w:r>
        <w:r>
          <w:fldChar w:fldCharType="begin"/>
        </w:r>
        <w:r>
          <w:instrText xml:space="preserve"> PAGEREF _Toc13265 \h </w:instrText>
        </w:r>
        <w:r>
          <w:fldChar w:fldCharType="separate"/>
        </w:r>
        <w:r>
          <w:t>8</w:t>
        </w:r>
        <w:r>
          <w:fldChar w:fldCharType="end"/>
        </w:r>
      </w:hyperlink>
    </w:p>
    <w:p>
      <w:pPr>
        <w:pStyle w:val="TOC2"/>
        <w:tabs>
          <w:tab w:val="right" w:leader="dot" w:pos="8306"/>
        </w:tabs>
      </w:pPr>
      <w:hyperlink w:anchor="_Toc26923" w:history="1">
        <w:r>
          <w:rPr>
            <w:rFonts w:ascii="仿宋" w:eastAsia="仿宋" w:hAnsi="仿宋" w:cs="仿宋" w:hint="eastAsia"/>
            <w:lang w:eastAsia="zh-CN"/>
          </w:rPr>
          <w:t>(一)、技术管理特点</w:t>
        </w:r>
        <w:r>
          <w:tab/>
        </w:r>
        <w:r>
          <w:fldChar w:fldCharType="begin"/>
        </w:r>
        <w:r>
          <w:instrText xml:space="preserve"> PAGEREF _Toc26923 \h </w:instrText>
        </w:r>
        <w:r>
          <w:fldChar w:fldCharType="separate"/>
        </w:r>
        <w:r>
          <w:t>8</w:t>
        </w:r>
        <w:r>
          <w:fldChar w:fldCharType="end"/>
        </w:r>
      </w:hyperlink>
    </w:p>
    <w:p>
      <w:pPr>
        <w:pStyle w:val="TOC2"/>
        <w:tabs>
          <w:tab w:val="right" w:leader="dot" w:pos="8306"/>
        </w:tabs>
      </w:pPr>
      <w:hyperlink w:anchor="_Toc10454" w:history="1">
        <w:r>
          <w:rPr>
            <w:rFonts w:ascii="仿宋" w:eastAsia="仿宋" w:hAnsi="仿宋" w:cs="仿宋" w:hint="eastAsia"/>
            <w:lang w:eastAsia="zh-CN"/>
          </w:rPr>
          <w:t>(二)、涂装防静电产品项目工艺技术设计方案</w:t>
        </w:r>
        <w:r>
          <w:tab/>
        </w:r>
        <w:r>
          <w:fldChar w:fldCharType="begin"/>
        </w:r>
        <w:r>
          <w:instrText xml:space="preserve"> PAGEREF _Toc10454 \h </w:instrText>
        </w:r>
        <w:r>
          <w:fldChar w:fldCharType="separate"/>
        </w:r>
        <w:r>
          <w:t>9</w:t>
        </w:r>
        <w:r>
          <w:fldChar w:fldCharType="end"/>
        </w:r>
      </w:hyperlink>
    </w:p>
    <w:p>
      <w:pPr>
        <w:pStyle w:val="TOC2"/>
        <w:tabs>
          <w:tab w:val="right" w:leader="dot" w:pos="8306"/>
        </w:tabs>
      </w:pPr>
      <w:hyperlink w:anchor="_Toc10268" w:history="1">
        <w:r>
          <w:rPr>
            <w:rFonts w:ascii="仿宋" w:eastAsia="仿宋" w:hAnsi="仿宋" w:cs="仿宋" w:hint="eastAsia"/>
            <w:lang w:eastAsia="zh-CN"/>
          </w:rPr>
          <w:t>(三)、设备选型方案</w:t>
        </w:r>
        <w:r>
          <w:tab/>
        </w:r>
        <w:r>
          <w:fldChar w:fldCharType="begin"/>
        </w:r>
        <w:r>
          <w:instrText xml:space="preserve"> PAGEREF _Toc10268 \h </w:instrText>
        </w:r>
        <w:r>
          <w:fldChar w:fldCharType="separate"/>
        </w:r>
        <w:r>
          <w:t>11</w:t>
        </w:r>
        <w:r>
          <w:fldChar w:fldCharType="end"/>
        </w:r>
      </w:hyperlink>
    </w:p>
    <w:p>
      <w:pPr>
        <w:pStyle w:val="TOC1"/>
        <w:tabs>
          <w:tab w:val="right" w:leader="dot" w:pos="8306"/>
        </w:tabs>
      </w:pPr>
      <w:hyperlink w:anchor="_Toc5927" w:history="1">
        <w:r>
          <w:rPr>
            <w:rFonts w:ascii="仿宋" w:eastAsia="仿宋" w:hAnsi="仿宋" w:cs="仿宋" w:hint="eastAsia"/>
            <w:lang w:eastAsia="zh-CN"/>
          </w:rPr>
          <w:t>四、涂装防静电产品项目概论</w:t>
        </w:r>
        <w:r>
          <w:tab/>
        </w:r>
        <w:r>
          <w:fldChar w:fldCharType="begin"/>
        </w:r>
        <w:r>
          <w:instrText xml:space="preserve"> PAGEREF _Toc5927 \h </w:instrText>
        </w:r>
        <w:r>
          <w:fldChar w:fldCharType="separate"/>
        </w:r>
        <w:r>
          <w:t>12</w:t>
        </w:r>
        <w:r>
          <w:fldChar w:fldCharType="end"/>
        </w:r>
      </w:hyperlink>
    </w:p>
    <w:p>
      <w:pPr>
        <w:pStyle w:val="TOC2"/>
        <w:tabs>
          <w:tab w:val="right" w:leader="dot" w:pos="8306"/>
        </w:tabs>
      </w:pPr>
      <w:hyperlink w:anchor="_Toc19550" w:history="1">
        <w:r>
          <w:rPr>
            <w:rFonts w:ascii="仿宋" w:eastAsia="仿宋" w:hAnsi="仿宋" w:cs="仿宋" w:hint="eastAsia"/>
            <w:lang w:eastAsia="zh-CN"/>
          </w:rPr>
          <w:t>(一)、涂装防静电产品项目概况</w:t>
        </w:r>
        <w:r>
          <w:tab/>
        </w:r>
        <w:r>
          <w:fldChar w:fldCharType="begin"/>
        </w:r>
        <w:r>
          <w:instrText xml:space="preserve"> PAGEREF _Toc19550 \h </w:instrText>
        </w:r>
        <w:r>
          <w:fldChar w:fldCharType="separate"/>
        </w:r>
        <w:r>
          <w:t>12</w:t>
        </w:r>
        <w:r>
          <w:fldChar w:fldCharType="end"/>
        </w:r>
      </w:hyperlink>
    </w:p>
    <w:p>
      <w:pPr>
        <w:pStyle w:val="TOC2"/>
        <w:tabs>
          <w:tab w:val="right" w:leader="dot" w:pos="8306"/>
        </w:tabs>
      </w:pPr>
      <w:hyperlink w:anchor="_Toc2786" w:history="1">
        <w:r>
          <w:rPr>
            <w:rFonts w:ascii="仿宋" w:eastAsia="仿宋" w:hAnsi="仿宋" w:cs="仿宋" w:hint="eastAsia"/>
            <w:lang w:eastAsia="zh-CN"/>
          </w:rPr>
          <w:t>(二)、涂装防静电产品项目目标</w:t>
        </w:r>
        <w:r>
          <w:tab/>
        </w:r>
        <w:r>
          <w:fldChar w:fldCharType="begin"/>
        </w:r>
        <w:r>
          <w:instrText xml:space="preserve"> PAGEREF _Toc2786 \h </w:instrText>
        </w:r>
        <w:r>
          <w:fldChar w:fldCharType="separate"/>
        </w:r>
        <w:r>
          <w:t>14</w:t>
        </w:r>
        <w:r>
          <w:fldChar w:fldCharType="end"/>
        </w:r>
      </w:hyperlink>
    </w:p>
    <w:p>
      <w:pPr>
        <w:pStyle w:val="TOC2"/>
        <w:tabs>
          <w:tab w:val="right" w:leader="dot" w:pos="8306"/>
        </w:tabs>
      </w:pPr>
      <w:hyperlink w:anchor="_Toc17740" w:history="1">
        <w:r>
          <w:rPr>
            <w:rFonts w:ascii="仿宋" w:eastAsia="仿宋" w:hAnsi="仿宋" w:cs="仿宋" w:hint="eastAsia"/>
            <w:lang w:eastAsia="zh-CN"/>
          </w:rPr>
          <w:t>(三)、涂装防静电产品项目提出的理由</w:t>
        </w:r>
        <w:r>
          <w:tab/>
        </w:r>
        <w:r>
          <w:fldChar w:fldCharType="begin"/>
        </w:r>
        <w:r>
          <w:instrText xml:space="preserve"> PAGEREF _Toc17740 \h </w:instrText>
        </w:r>
        <w:r>
          <w:fldChar w:fldCharType="separate"/>
        </w:r>
        <w:r>
          <w:t>15</w:t>
        </w:r>
        <w:r>
          <w:fldChar w:fldCharType="end"/>
        </w:r>
      </w:hyperlink>
    </w:p>
    <w:p>
      <w:pPr>
        <w:pStyle w:val="TOC2"/>
        <w:tabs>
          <w:tab w:val="right" w:leader="dot" w:pos="8306"/>
        </w:tabs>
      </w:pPr>
      <w:hyperlink w:anchor="_Toc17121" w:history="1">
        <w:r>
          <w:rPr>
            <w:rFonts w:ascii="仿宋" w:eastAsia="仿宋" w:hAnsi="仿宋" w:cs="仿宋" w:hint="eastAsia"/>
            <w:lang w:eastAsia="zh-CN"/>
          </w:rPr>
          <w:t>(四)、涂装防静电产品项目意义</w:t>
        </w:r>
        <w:r>
          <w:tab/>
        </w:r>
        <w:r>
          <w:fldChar w:fldCharType="begin"/>
        </w:r>
        <w:r>
          <w:instrText xml:space="preserve"> PAGEREF _Toc17121 \h </w:instrText>
        </w:r>
        <w:r>
          <w:fldChar w:fldCharType="separate"/>
        </w:r>
        <w:r>
          <w:t>17</w:t>
        </w:r>
        <w:r>
          <w:fldChar w:fldCharType="end"/>
        </w:r>
      </w:hyperlink>
    </w:p>
    <w:p>
      <w:pPr>
        <w:pStyle w:val="TOC2"/>
        <w:tabs>
          <w:tab w:val="right" w:leader="dot" w:pos="8306"/>
        </w:tabs>
      </w:pPr>
      <w:hyperlink w:anchor="_Toc22421" w:history="1">
        <w:r>
          <w:rPr>
            <w:rFonts w:ascii="仿宋" w:eastAsia="仿宋" w:hAnsi="仿宋" w:cs="仿宋" w:hint="eastAsia"/>
            <w:lang w:eastAsia="zh-CN"/>
          </w:rPr>
          <w:t>(五)、涂装防静电产品项目背景</w:t>
        </w:r>
        <w:r>
          <w:tab/>
        </w:r>
        <w:r>
          <w:fldChar w:fldCharType="begin"/>
        </w:r>
        <w:r>
          <w:instrText xml:space="preserve"> PAGEREF _Toc22421 \h </w:instrText>
        </w:r>
        <w:r>
          <w:fldChar w:fldCharType="separate"/>
        </w:r>
        <w:r>
          <w:t>18</w:t>
        </w:r>
        <w:r>
          <w:fldChar w:fldCharType="end"/>
        </w:r>
      </w:hyperlink>
    </w:p>
    <w:p>
      <w:pPr>
        <w:pStyle w:val="TOC1"/>
        <w:tabs>
          <w:tab w:val="right" w:leader="dot" w:pos="8306"/>
        </w:tabs>
      </w:pPr>
      <w:hyperlink w:anchor="_Toc30033" w:history="1">
        <w:r>
          <w:rPr>
            <w:rFonts w:ascii="仿宋" w:eastAsia="仿宋" w:hAnsi="仿宋" w:cs="仿宋" w:hint="eastAsia"/>
            <w:lang w:eastAsia="zh-CN"/>
          </w:rPr>
          <w:t>五、涂装防静电产品项目文档管理</w:t>
        </w:r>
        <w:r>
          <w:tab/>
        </w:r>
        <w:r>
          <w:fldChar w:fldCharType="begin"/>
        </w:r>
        <w:r>
          <w:instrText xml:space="preserve"> PAGEREF _Toc30033 \h </w:instrText>
        </w:r>
        <w:r>
          <w:fldChar w:fldCharType="separate"/>
        </w:r>
        <w:r>
          <w:t>19</w:t>
        </w:r>
        <w:r>
          <w:fldChar w:fldCharType="end"/>
        </w:r>
      </w:hyperlink>
    </w:p>
    <w:p>
      <w:pPr>
        <w:pStyle w:val="TOC2"/>
        <w:tabs>
          <w:tab w:val="right" w:leader="dot" w:pos="8306"/>
        </w:tabs>
      </w:pPr>
      <w:hyperlink w:anchor="_Toc15370" w:history="1">
        <w:r>
          <w:rPr>
            <w:rFonts w:ascii="仿宋" w:eastAsia="仿宋" w:hAnsi="仿宋" w:cs="仿宋" w:hint="eastAsia"/>
            <w:lang w:eastAsia="zh-CN"/>
          </w:rPr>
          <w:t>(一)、文档编制与审查</w:t>
        </w:r>
        <w:r>
          <w:tab/>
        </w:r>
        <w:r>
          <w:fldChar w:fldCharType="begin"/>
        </w:r>
        <w:r>
          <w:instrText xml:space="preserve"> PAGEREF _Toc15370 \h </w:instrText>
        </w:r>
        <w:r>
          <w:fldChar w:fldCharType="separate"/>
        </w:r>
        <w:r>
          <w:t>19</w:t>
        </w:r>
        <w:r>
          <w:fldChar w:fldCharType="end"/>
        </w:r>
      </w:hyperlink>
    </w:p>
    <w:p>
      <w:pPr>
        <w:pStyle w:val="TOC2"/>
        <w:tabs>
          <w:tab w:val="right" w:leader="dot" w:pos="8306"/>
        </w:tabs>
      </w:pPr>
      <w:hyperlink w:anchor="_Toc11716" w:history="1">
        <w:r>
          <w:rPr>
            <w:rFonts w:ascii="仿宋" w:eastAsia="仿宋" w:hAnsi="仿宋" w:cs="仿宋" w:hint="eastAsia"/>
            <w:lang w:eastAsia="zh-CN"/>
          </w:rPr>
          <w:t>(二)、文档发布与分发</w:t>
        </w:r>
        <w:r>
          <w:tab/>
        </w:r>
        <w:r>
          <w:fldChar w:fldCharType="begin"/>
        </w:r>
        <w:r>
          <w:instrText xml:space="preserve"> PAGEREF _Toc11716 \h </w:instrText>
        </w:r>
        <w:r>
          <w:fldChar w:fldCharType="separate"/>
        </w:r>
        <w:r>
          <w:t>20</w:t>
        </w:r>
        <w:r>
          <w:fldChar w:fldCharType="end"/>
        </w:r>
      </w:hyperlink>
    </w:p>
    <w:p>
      <w:pPr>
        <w:pStyle w:val="TOC2"/>
        <w:tabs>
          <w:tab w:val="right" w:leader="dot" w:pos="8306"/>
        </w:tabs>
      </w:pPr>
      <w:hyperlink w:anchor="_Toc21971" w:history="1">
        <w:r>
          <w:rPr>
            <w:rFonts w:ascii="仿宋" w:eastAsia="仿宋" w:hAnsi="仿宋" w:cs="仿宋" w:hint="eastAsia"/>
            <w:lang w:eastAsia="zh-CN"/>
          </w:rPr>
          <w:t>(三)、文档存档与归档</w:t>
        </w:r>
        <w:r>
          <w:tab/>
        </w:r>
        <w:r>
          <w:fldChar w:fldCharType="begin"/>
        </w:r>
        <w:r>
          <w:instrText xml:space="preserve"> PAGEREF _Toc21971 \h </w:instrText>
        </w:r>
        <w:r>
          <w:fldChar w:fldCharType="separate"/>
        </w:r>
        <w:r>
          <w:t>21</w:t>
        </w:r>
        <w:r>
          <w:fldChar w:fldCharType="end"/>
        </w:r>
      </w:hyperlink>
    </w:p>
    <w:p>
      <w:pPr>
        <w:pStyle w:val="TOC1"/>
        <w:tabs>
          <w:tab w:val="right" w:leader="dot" w:pos="8306"/>
        </w:tabs>
      </w:pPr>
      <w:hyperlink w:anchor="_Toc14627" w:history="1">
        <w:r>
          <w:rPr>
            <w:rFonts w:ascii="仿宋" w:eastAsia="仿宋" w:hAnsi="仿宋" w:cs="仿宋" w:hint="eastAsia"/>
            <w:lang w:eastAsia="zh-CN"/>
          </w:rPr>
          <w:t>六、涂装防静电产品项目可持续发展</w:t>
        </w:r>
        <w:r>
          <w:tab/>
        </w:r>
        <w:r>
          <w:fldChar w:fldCharType="begin"/>
        </w:r>
        <w:r>
          <w:instrText xml:space="preserve"> PAGEREF _Toc14627 \h </w:instrText>
        </w:r>
        <w:r>
          <w:fldChar w:fldCharType="separate"/>
        </w:r>
        <w:r>
          <w:t>22</w:t>
        </w:r>
        <w:r>
          <w:fldChar w:fldCharType="end"/>
        </w:r>
      </w:hyperlink>
    </w:p>
    <w:p>
      <w:pPr>
        <w:pStyle w:val="TOC2"/>
        <w:tabs>
          <w:tab w:val="right" w:leader="dot" w:pos="8306"/>
        </w:tabs>
      </w:pPr>
      <w:hyperlink w:anchor="_Toc17191" w:history="1">
        <w:r>
          <w:rPr>
            <w:rFonts w:ascii="仿宋" w:eastAsia="仿宋" w:hAnsi="仿宋" w:cs="仿宋" w:hint="eastAsia"/>
            <w:lang w:eastAsia="zh-CN"/>
          </w:rPr>
          <w:t>(一)、可持续战略与实践</w:t>
        </w:r>
        <w:r>
          <w:tab/>
        </w:r>
        <w:r>
          <w:fldChar w:fldCharType="begin"/>
        </w:r>
        <w:r>
          <w:instrText xml:space="preserve"> PAGEREF _Toc17191 \h </w:instrText>
        </w:r>
        <w:r>
          <w:fldChar w:fldCharType="separate"/>
        </w:r>
        <w:r>
          <w:t>22</w:t>
        </w:r>
        <w:r>
          <w:fldChar w:fldCharType="end"/>
        </w:r>
      </w:hyperlink>
    </w:p>
    <w:p>
      <w:pPr>
        <w:pStyle w:val="TOC2"/>
        <w:tabs>
          <w:tab w:val="right" w:leader="dot" w:pos="8306"/>
        </w:tabs>
      </w:pPr>
      <w:hyperlink w:anchor="_Toc30192" w:history="1">
        <w:r>
          <w:rPr>
            <w:rFonts w:ascii="仿宋" w:eastAsia="仿宋" w:hAnsi="仿宋" w:cs="仿宋" w:hint="eastAsia"/>
            <w:lang w:eastAsia="zh-CN"/>
          </w:rPr>
          <w:t>(二)、环保与社会责任</w:t>
        </w:r>
        <w:r>
          <w:tab/>
        </w:r>
        <w:r>
          <w:fldChar w:fldCharType="begin"/>
        </w:r>
        <w:r>
          <w:instrText xml:space="preserve"> PAGEREF _Toc30192 \h </w:instrText>
        </w:r>
        <w:r>
          <w:fldChar w:fldCharType="separate"/>
        </w:r>
        <w:r>
          <w:t>23</w:t>
        </w:r>
        <w:r>
          <w:fldChar w:fldCharType="end"/>
        </w:r>
      </w:hyperlink>
    </w:p>
    <w:p>
      <w:pPr>
        <w:pStyle w:val="TOC1"/>
        <w:tabs>
          <w:tab w:val="right" w:leader="dot" w:pos="8306"/>
        </w:tabs>
      </w:pPr>
      <w:hyperlink w:anchor="_Toc25861" w:history="1">
        <w:r>
          <w:rPr>
            <w:rFonts w:ascii="仿宋" w:eastAsia="仿宋" w:hAnsi="仿宋" w:cs="仿宋" w:hint="eastAsia"/>
            <w:lang w:eastAsia="zh-CN"/>
          </w:rPr>
          <w:t>七、涂装防静电产品项目人力资源培养与发展</w:t>
        </w:r>
        <w:r>
          <w:tab/>
        </w:r>
        <w:r>
          <w:fldChar w:fldCharType="begin"/>
        </w:r>
        <w:r>
          <w:instrText xml:space="preserve"> PAGEREF _Toc25861 \h </w:instrText>
        </w:r>
        <w:r>
          <w:fldChar w:fldCharType="separate"/>
        </w:r>
        <w:r>
          <w:t>24</w:t>
        </w:r>
        <w:r>
          <w:fldChar w:fldCharType="end"/>
        </w:r>
      </w:hyperlink>
    </w:p>
    <w:p>
      <w:pPr>
        <w:pStyle w:val="TOC2"/>
        <w:tabs>
          <w:tab w:val="right" w:leader="dot" w:pos="8306"/>
        </w:tabs>
      </w:pPr>
      <w:hyperlink w:anchor="_Toc21417" w:history="1">
        <w:r>
          <w:rPr>
            <w:rFonts w:ascii="仿宋" w:eastAsia="仿宋" w:hAnsi="仿宋" w:cs="仿宋" w:hint="eastAsia"/>
            <w:lang w:eastAsia="zh-CN"/>
          </w:rPr>
          <w:t>(一)、人才需求与规划</w:t>
        </w:r>
        <w:r>
          <w:tab/>
        </w:r>
        <w:r>
          <w:fldChar w:fldCharType="begin"/>
        </w:r>
        <w:r>
          <w:instrText xml:space="preserve"> PAGEREF _Toc21417 \h </w:instrText>
        </w:r>
        <w:r>
          <w:fldChar w:fldCharType="separate"/>
        </w:r>
        <w:r>
          <w:t>24</w:t>
        </w:r>
        <w:r>
          <w:fldChar w:fldCharType="end"/>
        </w:r>
      </w:hyperlink>
    </w:p>
    <w:p>
      <w:pPr>
        <w:pStyle w:val="TOC2"/>
        <w:tabs>
          <w:tab w:val="right" w:leader="dot" w:pos="8306"/>
        </w:tabs>
      </w:pPr>
      <w:hyperlink w:anchor="_Toc7553" w:history="1">
        <w:r>
          <w:rPr>
            <w:rFonts w:ascii="仿宋" w:eastAsia="仿宋" w:hAnsi="仿宋" w:cs="仿宋" w:hint="eastAsia"/>
            <w:lang w:eastAsia="zh-CN"/>
          </w:rPr>
          <w:t>(二)、培训与发展计划</w:t>
        </w:r>
        <w:r>
          <w:tab/>
        </w:r>
        <w:r>
          <w:fldChar w:fldCharType="begin"/>
        </w:r>
        <w:r>
          <w:instrText xml:space="preserve"> PAGEREF _Toc7553 \h </w:instrText>
        </w:r>
        <w:r>
          <w:fldChar w:fldCharType="separate"/>
        </w:r>
        <w:r>
          <w:t>24</w:t>
        </w:r>
        <w:r>
          <w:fldChar w:fldCharType="end"/>
        </w:r>
      </w:hyperlink>
    </w:p>
    <w:p>
      <w:pPr>
        <w:pStyle w:val="TOC1"/>
        <w:tabs>
          <w:tab w:val="right" w:leader="dot" w:pos="8306"/>
        </w:tabs>
      </w:pPr>
      <w:hyperlink w:anchor="_Toc25178" w:history="1">
        <w:r>
          <w:rPr>
            <w:rFonts w:ascii="仿宋" w:eastAsia="仿宋" w:hAnsi="仿宋" w:cs="仿宋" w:hint="eastAsia"/>
            <w:lang w:eastAsia="zh-CN"/>
          </w:rPr>
          <w:t>八、涂装防静电产品项目经营效益</w:t>
        </w:r>
        <w:r>
          <w:tab/>
        </w:r>
        <w:r>
          <w:fldChar w:fldCharType="begin"/>
        </w:r>
        <w:r>
          <w:instrText xml:space="preserve"> PAGEREF _Toc25178 \h </w:instrText>
        </w:r>
        <w:r>
          <w:fldChar w:fldCharType="separate"/>
        </w:r>
        <w:r>
          <w:t>25</w:t>
        </w:r>
        <w:r>
          <w:fldChar w:fldCharType="end"/>
        </w:r>
      </w:hyperlink>
    </w:p>
    <w:p>
      <w:pPr>
        <w:pStyle w:val="TOC2"/>
        <w:tabs>
          <w:tab w:val="right" w:leader="dot" w:pos="8306"/>
        </w:tabs>
      </w:pPr>
      <w:hyperlink w:anchor="_Toc16797" w:history="1">
        <w:r>
          <w:rPr>
            <w:rFonts w:ascii="仿宋" w:eastAsia="仿宋" w:hAnsi="仿宋" w:cs="仿宋" w:hint="eastAsia"/>
            <w:lang w:eastAsia="zh-CN"/>
          </w:rPr>
          <w:t>(一)、经济评价财务测算</w:t>
        </w:r>
        <w:r>
          <w:tab/>
        </w:r>
        <w:r>
          <w:fldChar w:fldCharType="begin"/>
        </w:r>
        <w:r>
          <w:instrText xml:space="preserve"> PAGEREF _Toc16797 \h </w:instrText>
        </w:r>
        <w:r>
          <w:fldChar w:fldCharType="separate"/>
        </w:r>
        <w:r>
          <w:t>25</w:t>
        </w:r>
        <w:r>
          <w:fldChar w:fldCharType="end"/>
        </w:r>
      </w:hyperlink>
    </w:p>
    <w:p>
      <w:pPr>
        <w:pStyle w:val="TOC2"/>
        <w:tabs>
          <w:tab w:val="right" w:leader="dot" w:pos="8306"/>
        </w:tabs>
      </w:pPr>
      <w:hyperlink w:anchor="_Toc7065" w:history="1">
        <w:r>
          <w:rPr>
            <w:rFonts w:ascii="仿宋" w:eastAsia="仿宋" w:hAnsi="仿宋" w:cs="仿宋" w:hint="eastAsia"/>
            <w:lang w:eastAsia="zh-CN"/>
          </w:rPr>
          <w:t>(二)、涂装防静电产品项目盈利能力分析</w:t>
        </w:r>
        <w:r>
          <w:tab/>
        </w:r>
        <w:r>
          <w:fldChar w:fldCharType="begin"/>
        </w:r>
        <w:r>
          <w:instrText xml:space="preserve"> PAGEREF _Toc7065 \h </w:instrText>
        </w:r>
        <w:r>
          <w:fldChar w:fldCharType="separate"/>
        </w:r>
        <w:r>
          <w:t>26</w:t>
        </w:r>
        <w:r>
          <w:fldChar w:fldCharType="end"/>
        </w:r>
      </w:hyperlink>
    </w:p>
    <w:p>
      <w:pPr>
        <w:pStyle w:val="TOC1"/>
        <w:tabs>
          <w:tab w:val="right" w:leader="dot" w:pos="8306"/>
        </w:tabs>
      </w:pPr>
      <w:hyperlink w:anchor="_Toc25290" w:history="1">
        <w:r>
          <w:rPr>
            <w:rFonts w:ascii="仿宋" w:eastAsia="仿宋" w:hAnsi="仿宋" w:cs="仿宋" w:hint="eastAsia"/>
            <w:lang w:eastAsia="zh-CN"/>
          </w:rPr>
          <w:t>九、生产安全保护</w:t>
        </w:r>
        <w:r>
          <w:tab/>
        </w:r>
        <w:r>
          <w:fldChar w:fldCharType="begin"/>
        </w:r>
        <w:r>
          <w:instrText xml:space="preserve"> PAGEREF _Toc25290 \h </w:instrText>
        </w:r>
        <w:r>
          <w:fldChar w:fldCharType="separate"/>
        </w:r>
        <w:r>
          <w:t>27</w:t>
        </w:r>
        <w:r>
          <w:fldChar w:fldCharType="end"/>
        </w:r>
      </w:hyperlink>
    </w:p>
    <w:p>
      <w:pPr>
        <w:pStyle w:val="TOC2"/>
        <w:tabs>
          <w:tab w:val="right" w:leader="dot" w:pos="8306"/>
        </w:tabs>
      </w:pPr>
      <w:hyperlink w:anchor="_Toc6269" w:history="1">
        <w:r>
          <w:rPr>
            <w:rFonts w:ascii="仿宋" w:eastAsia="仿宋" w:hAnsi="仿宋" w:cs="仿宋" w:hint="eastAsia"/>
            <w:lang w:eastAsia="zh-CN"/>
          </w:rPr>
          <w:t>(一)、消防安全</w:t>
        </w:r>
        <w:r>
          <w:tab/>
        </w:r>
        <w:r>
          <w:fldChar w:fldCharType="begin"/>
        </w:r>
        <w:r>
          <w:instrText xml:space="preserve"> PAGEREF _Toc6269 \h </w:instrText>
        </w:r>
        <w:r>
          <w:fldChar w:fldCharType="separate"/>
        </w:r>
        <w:r>
          <w:t>27</w:t>
        </w:r>
        <w:r>
          <w:fldChar w:fldCharType="end"/>
        </w:r>
      </w:hyperlink>
    </w:p>
    <w:p>
      <w:pPr>
        <w:pStyle w:val="TOC2"/>
        <w:tabs>
          <w:tab w:val="right" w:leader="dot" w:pos="8306"/>
        </w:tabs>
      </w:pPr>
      <w:hyperlink w:anchor="_Toc30078" w:history="1">
        <w:r>
          <w:rPr>
            <w:rFonts w:ascii="仿宋" w:eastAsia="仿宋" w:hAnsi="仿宋" w:cs="仿宋" w:hint="eastAsia"/>
            <w:lang w:eastAsia="zh-CN"/>
          </w:rPr>
          <w:t>(二)、防火防爆总图布置措施</w:t>
        </w:r>
        <w:r>
          <w:tab/>
        </w:r>
        <w:r>
          <w:fldChar w:fldCharType="begin"/>
        </w:r>
        <w:r>
          <w:instrText xml:space="preserve"> PAGEREF _Toc30078 \h </w:instrText>
        </w:r>
        <w:r>
          <w:fldChar w:fldCharType="separate"/>
        </w:r>
        <w:r>
          <w:t>29</w:t>
        </w:r>
        <w:r>
          <w:fldChar w:fldCharType="end"/>
        </w:r>
      </w:hyperlink>
    </w:p>
    <w:p>
      <w:pPr>
        <w:pStyle w:val="TOC2"/>
        <w:tabs>
          <w:tab w:val="right" w:leader="dot" w:pos="8306"/>
        </w:tabs>
      </w:pPr>
      <w:hyperlink w:anchor="_Toc17502" w:history="1">
        <w:r>
          <w:rPr>
            <w:rFonts w:ascii="仿宋" w:eastAsia="仿宋" w:hAnsi="仿宋" w:cs="仿宋" w:hint="eastAsia"/>
            <w:lang w:eastAsia="zh-CN"/>
          </w:rPr>
          <w:t>(三)、自然灾害防范措施</w:t>
        </w:r>
        <w:r>
          <w:tab/>
        </w:r>
        <w:r>
          <w:fldChar w:fldCharType="begin"/>
        </w:r>
        <w:r>
          <w:instrText xml:space="preserve"> PAGEREF _Toc17502 \h </w:instrText>
        </w:r>
        <w:r>
          <w:fldChar w:fldCharType="separate"/>
        </w:r>
        <w:r>
          <w:t>30</w:t>
        </w:r>
        <w:r>
          <w:fldChar w:fldCharType="end"/>
        </w:r>
      </w:hyperlink>
    </w:p>
    <w:p>
      <w:pPr>
        <w:pStyle w:val="TOC2"/>
        <w:tabs>
          <w:tab w:val="right" w:leader="dot" w:pos="8306"/>
        </w:tabs>
      </w:pPr>
      <w:hyperlink w:anchor="_Toc17803" w:history="1">
        <w:r>
          <w:rPr>
            <w:rFonts w:ascii="仿宋" w:eastAsia="仿宋" w:hAnsi="仿宋" w:cs="仿宋" w:hint="eastAsia"/>
            <w:lang w:eastAsia="zh-CN"/>
          </w:rPr>
          <w:t>(四)、安全色及安全标志使用要求</w:t>
        </w:r>
        <w:r>
          <w:tab/>
        </w:r>
        <w:r>
          <w:fldChar w:fldCharType="begin"/>
        </w:r>
        <w:r>
          <w:instrText xml:space="preserve"> PAGEREF _Toc17803 \h </w:instrText>
        </w:r>
        <w:r>
          <w:fldChar w:fldCharType="separate"/>
        </w:r>
        <w:r>
          <w:t>31</w:t>
        </w:r>
        <w:r>
          <w:fldChar w:fldCharType="end"/>
        </w:r>
      </w:hyperlink>
    </w:p>
    <w:p>
      <w:pPr>
        <w:pStyle w:val="TOC2"/>
        <w:tabs>
          <w:tab w:val="right" w:leader="dot" w:pos="8306"/>
        </w:tabs>
      </w:pPr>
      <w:hyperlink w:anchor="_Toc23117" w:history="1">
        <w:r>
          <w:rPr>
            <w:rFonts w:ascii="仿宋" w:eastAsia="仿宋" w:hAnsi="仿宋" w:cs="仿宋" w:hint="eastAsia"/>
            <w:lang w:eastAsia="zh-CN"/>
          </w:rPr>
          <w:t>(五)、防尘防毒措施</w:t>
        </w:r>
        <w:r>
          <w:tab/>
        </w:r>
        <w:r>
          <w:fldChar w:fldCharType="begin"/>
        </w:r>
        <w:r>
          <w:instrText xml:space="preserve"> PAGEREF _Toc23117 \h </w:instrText>
        </w:r>
        <w:r>
          <w:fldChar w:fldCharType="separate"/>
        </w:r>
        <w:r>
          <w:t>32</w:t>
        </w:r>
        <w:r>
          <w:fldChar w:fldCharType="end"/>
        </w:r>
      </w:hyperlink>
    </w:p>
    <w:p>
      <w:pPr>
        <w:pStyle w:val="TOC2"/>
        <w:tabs>
          <w:tab w:val="right" w:leader="dot" w:pos="8306"/>
        </w:tabs>
      </w:pPr>
      <w:hyperlink w:anchor="_Toc28184" w:history="1">
        <w:r>
          <w:rPr>
            <w:rFonts w:ascii="仿宋" w:eastAsia="仿宋" w:hAnsi="仿宋" w:cs="仿宋" w:hint="eastAsia"/>
            <w:lang w:eastAsia="zh-CN"/>
          </w:rPr>
          <w:t>(六)、防静电、触电防护及防雷措施</w:t>
        </w:r>
        <w:r>
          <w:tab/>
        </w:r>
        <w:r>
          <w:fldChar w:fldCharType="begin"/>
        </w:r>
        <w:r>
          <w:instrText xml:space="preserve"> PAGEREF _Toc28184 \h </w:instrText>
        </w:r>
        <w:r>
          <w:fldChar w:fldCharType="separate"/>
        </w:r>
        <w:r>
          <w:t>33</w:t>
        </w:r>
        <w:r>
          <w:fldChar w:fldCharType="end"/>
        </w:r>
      </w:hyperlink>
    </w:p>
    <w:p>
      <w:pPr>
        <w:pStyle w:val="TOC2"/>
        <w:tabs>
          <w:tab w:val="right" w:leader="dot" w:pos="8306"/>
        </w:tabs>
      </w:pPr>
      <w:hyperlink w:anchor="_Toc11185" w:history="1">
        <w:r>
          <w:rPr>
            <w:rFonts w:ascii="仿宋" w:eastAsia="仿宋" w:hAnsi="仿宋" w:cs="仿宋" w:hint="eastAsia"/>
            <w:lang w:eastAsia="zh-CN"/>
          </w:rPr>
          <w:t>(七)、机械设备安全保障措施</w:t>
        </w:r>
        <w:r>
          <w:tab/>
        </w:r>
        <w:r>
          <w:fldChar w:fldCharType="begin"/>
        </w:r>
        <w:r>
          <w:instrText xml:space="preserve"> PAGEREF _Toc11185 \h </w:instrText>
        </w:r>
        <w:r>
          <w:fldChar w:fldCharType="separate"/>
        </w:r>
        <w:r>
          <w:t>34</w:t>
        </w:r>
        <w:r>
          <w:fldChar w:fldCharType="end"/>
        </w:r>
      </w:hyperlink>
    </w:p>
    <w:p>
      <w:pPr>
        <w:pStyle w:val="TOC1"/>
        <w:tabs>
          <w:tab w:val="right" w:leader="dot" w:pos="8306"/>
        </w:tabs>
      </w:pPr>
      <w:hyperlink w:anchor="_Toc31336" w:history="1">
        <w:r>
          <w:rPr>
            <w:rFonts w:ascii="仿宋" w:eastAsia="仿宋" w:hAnsi="仿宋" w:cs="仿宋" w:hint="eastAsia"/>
            <w:lang w:eastAsia="zh-CN"/>
          </w:rPr>
          <w:t>十、涂装防静电产品项目创新与研发</w:t>
        </w:r>
        <w:r>
          <w:tab/>
        </w:r>
        <w:r>
          <w:fldChar w:fldCharType="begin"/>
        </w:r>
        <w:r>
          <w:instrText xml:space="preserve"> PAGEREF _Toc31336 \h </w:instrText>
        </w:r>
        <w:r>
          <w:fldChar w:fldCharType="separate"/>
        </w:r>
        <w:r>
          <w:t>35</w:t>
        </w:r>
        <w:r>
          <w:fldChar w:fldCharType="end"/>
        </w:r>
      </w:hyperlink>
    </w:p>
    <w:p>
      <w:pPr>
        <w:pStyle w:val="TOC2"/>
        <w:tabs>
          <w:tab w:val="right" w:leader="dot" w:pos="8306"/>
        </w:tabs>
      </w:pPr>
      <w:hyperlink w:anchor="_Toc24685" w:history="1">
        <w:r>
          <w:rPr>
            <w:rFonts w:ascii="仿宋" w:eastAsia="仿宋" w:hAnsi="仿宋" w:cs="仿宋" w:hint="eastAsia"/>
            <w:lang w:eastAsia="zh-CN"/>
          </w:rPr>
          <w:t>(一)、创新策略与方向</w:t>
        </w:r>
        <w:r>
          <w:tab/>
        </w:r>
        <w:r>
          <w:fldChar w:fldCharType="begin"/>
        </w:r>
        <w:r>
          <w:instrText xml:space="preserve"> PAGEREF _Toc24685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8" w:history="1">
        <w:r>
          <w:rPr>
            <w:rFonts w:ascii="仿宋" w:eastAsia="仿宋" w:hAnsi="仿宋" w:cs="仿宋" w:hint="eastAsia"/>
            <w:lang w:eastAsia="zh-CN"/>
          </w:rPr>
          <w:t>(二)、研发规划与投入</w:t>
        </w:r>
        <w:r>
          <w:tab/>
        </w:r>
        <w:r>
          <w:fldChar w:fldCharType="begin"/>
        </w:r>
        <w:r>
          <w:instrText xml:space="preserve"> PAGEREF _Toc15828 \h </w:instrText>
        </w:r>
        <w:r>
          <w:fldChar w:fldCharType="separate"/>
        </w:r>
        <w:r>
          <w:t>37</w:t>
        </w:r>
        <w:r>
          <w:fldChar w:fldCharType="end"/>
        </w:r>
      </w:hyperlink>
    </w:p>
    <w:p>
      <w:pPr>
        <w:pStyle w:val="TOC1"/>
        <w:tabs>
          <w:tab w:val="right" w:leader="dot" w:pos="8306"/>
        </w:tabs>
      </w:pPr>
      <w:hyperlink w:anchor="_Toc9581" w:history="1">
        <w:r>
          <w:rPr>
            <w:rFonts w:ascii="仿宋" w:eastAsia="仿宋" w:hAnsi="仿宋" w:cs="仿宋" w:hint="eastAsia"/>
            <w:lang w:eastAsia="zh-CN"/>
          </w:rPr>
          <w:t>十一、涂装防静电产品项目社会影响</w:t>
        </w:r>
        <w:r>
          <w:tab/>
        </w:r>
        <w:r>
          <w:fldChar w:fldCharType="begin"/>
        </w:r>
        <w:r>
          <w:instrText xml:space="preserve"> PAGEREF _Toc9581 \h </w:instrText>
        </w:r>
        <w:r>
          <w:fldChar w:fldCharType="separate"/>
        </w:r>
        <w:r>
          <w:t>39</w:t>
        </w:r>
        <w:r>
          <w:fldChar w:fldCharType="end"/>
        </w:r>
      </w:hyperlink>
    </w:p>
    <w:p>
      <w:pPr>
        <w:pStyle w:val="TOC2"/>
        <w:tabs>
          <w:tab w:val="right" w:leader="dot" w:pos="8306"/>
        </w:tabs>
      </w:pPr>
      <w:hyperlink w:anchor="_Toc9381" w:history="1">
        <w:r>
          <w:rPr>
            <w:rFonts w:ascii="仿宋" w:eastAsia="仿宋" w:hAnsi="仿宋" w:cs="仿宋" w:hint="eastAsia"/>
            <w:lang w:eastAsia="zh-CN"/>
          </w:rPr>
          <w:t>(一)、社会责任与义务</w:t>
        </w:r>
        <w:r>
          <w:tab/>
        </w:r>
        <w:r>
          <w:fldChar w:fldCharType="begin"/>
        </w:r>
        <w:r>
          <w:instrText xml:space="preserve"> PAGEREF _Toc9381 \h </w:instrText>
        </w:r>
        <w:r>
          <w:fldChar w:fldCharType="separate"/>
        </w:r>
        <w:r>
          <w:t>39</w:t>
        </w:r>
        <w:r>
          <w:fldChar w:fldCharType="end"/>
        </w:r>
      </w:hyperlink>
    </w:p>
    <w:p>
      <w:pPr>
        <w:pStyle w:val="TOC2"/>
        <w:tabs>
          <w:tab w:val="right" w:leader="dot" w:pos="8306"/>
        </w:tabs>
      </w:pPr>
      <w:hyperlink w:anchor="_Toc9377" w:history="1">
        <w:r>
          <w:rPr>
            <w:rFonts w:ascii="仿宋" w:eastAsia="仿宋" w:hAnsi="仿宋" w:cs="仿宋" w:hint="eastAsia"/>
            <w:lang w:eastAsia="zh-CN"/>
          </w:rPr>
          <w:t>(二)、社会参与与沟通</w:t>
        </w:r>
        <w:r>
          <w:tab/>
        </w:r>
        <w:r>
          <w:fldChar w:fldCharType="begin"/>
        </w:r>
        <w:r>
          <w:instrText xml:space="preserve"> PAGEREF _Toc9377 \h </w:instrText>
        </w:r>
        <w:r>
          <w:fldChar w:fldCharType="separate"/>
        </w:r>
        <w:r>
          <w:t>39</w:t>
        </w:r>
        <w:r>
          <w:fldChar w:fldCharType="end"/>
        </w:r>
      </w:hyperlink>
    </w:p>
    <w:p>
      <w:pPr>
        <w:pStyle w:val="TOC1"/>
        <w:tabs>
          <w:tab w:val="right" w:leader="dot" w:pos="8306"/>
        </w:tabs>
      </w:pPr>
      <w:hyperlink w:anchor="_Toc3250" w:history="1">
        <w:r>
          <w:rPr>
            <w:rFonts w:ascii="仿宋" w:eastAsia="仿宋" w:hAnsi="仿宋" w:cs="仿宋" w:hint="eastAsia"/>
            <w:lang w:eastAsia="zh-CN"/>
          </w:rPr>
          <w:t>十二、涂装防静电产品项目技术管理</w:t>
        </w:r>
        <w:r>
          <w:tab/>
        </w:r>
        <w:r>
          <w:fldChar w:fldCharType="begin"/>
        </w:r>
        <w:r>
          <w:instrText xml:space="preserve"> PAGEREF _Toc3250 \h </w:instrText>
        </w:r>
        <w:r>
          <w:fldChar w:fldCharType="separate"/>
        </w:r>
        <w:r>
          <w:t>40</w:t>
        </w:r>
        <w:r>
          <w:fldChar w:fldCharType="end"/>
        </w:r>
      </w:hyperlink>
    </w:p>
    <w:p>
      <w:pPr>
        <w:pStyle w:val="TOC2"/>
        <w:tabs>
          <w:tab w:val="right" w:leader="dot" w:pos="8306"/>
        </w:tabs>
      </w:pPr>
      <w:hyperlink w:anchor="_Toc14751" w:history="1">
        <w:r>
          <w:rPr>
            <w:rFonts w:ascii="仿宋" w:eastAsia="仿宋" w:hAnsi="仿宋" w:cs="仿宋" w:hint="eastAsia"/>
            <w:lang w:eastAsia="zh-CN"/>
          </w:rPr>
          <w:t>(一)、技术方案选用方向</w:t>
        </w:r>
        <w:r>
          <w:tab/>
        </w:r>
        <w:r>
          <w:fldChar w:fldCharType="begin"/>
        </w:r>
        <w:r>
          <w:instrText xml:space="preserve"> PAGEREF _Toc14751 \h </w:instrText>
        </w:r>
        <w:r>
          <w:fldChar w:fldCharType="separate"/>
        </w:r>
        <w:r>
          <w:t>40</w:t>
        </w:r>
        <w:r>
          <w:fldChar w:fldCharType="end"/>
        </w:r>
      </w:hyperlink>
    </w:p>
    <w:p>
      <w:pPr>
        <w:pStyle w:val="TOC2"/>
        <w:tabs>
          <w:tab w:val="right" w:leader="dot" w:pos="8306"/>
        </w:tabs>
      </w:pPr>
      <w:hyperlink w:anchor="_Toc27625" w:history="1">
        <w:r>
          <w:rPr>
            <w:rFonts w:ascii="仿宋" w:eastAsia="仿宋" w:hAnsi="仿宋" w:cs="仿宋" w:hint="eastAsia"/>
            <w:lang w:eastAsia="zh-CN"/>
          </w:rPr>
          <w:t>(二)、工艺技术方案选用原则</w:t>
        </w:r>
        <w:r>
          <w:tab/>
        </w:r>
        <w:r>
          <w:fldChar w:fldCharType="begin"/>
        </w:r>
        <w:r>
          <w:instrText xml:space="preserve"> PAGEREF _Toc27625 \h </w:instrText>
        </w:r>
        <w:r>
          <w:fldChar w:fldCharType="separate"/>
        </w:r>
        <w:r>
          <w:t>42</w:t>
        </w:r>
        <w:r>
          <w:fldChar w:fldCharType="end"/>
        </w:r>
      </w:hyperlink>
    </w:p>
    <w:p>
      <w:pPr>
        <w:pStyle w:val="TOC2"/>
        <w:tabs>
          <w:tab w:val="right" w:leader="dot" w:pos="8306"/>
        </w:tabs>
      </w:pPr>
      <w:hyperlink w:anchor="_Toc12422" w:history="1">
        <w:r>
          <w:rPr>
            <w:rFonts w:ascii="仿宋" w:eastAsia="仿宋" w:hAnsi="仿宋" w:cs="仿宋" w:hint="eastAsia"/>
            <w:lang w:eastAsia="zh-CN"/>
          </w:rPr>
          <w:t>(三)、工艺技术方案要求</w:t>
        </w:r>
        <w:r>
          <w:tab/>
        </w:r>
        <w:r>
          <w:fldChar w:fldCharType="begin"/>
        </w:r>
        <w:r>
          <w:instrText xml:space="preserve"> PAGEREF _Toc12422 \h </w:instrText>
        </w:r>
        <w:r>
          <w:fldChar w:fldCharType="separate"/>
        </w:r>
        <w:r>
          <w:t>44</w:t>
        </w:r>
        <w:r>
          <w:fldChar w:fldCharType="end"/>
        </w:r>
      </w:hyperlink>
    </w:p>
    <w:p>
      <w:pPr>
        <w:pStyle w:val="TOC1"/>
        <w:tabs>
          <w:tab w:val="right" w:leader="dot" w:pos="8306"/>
        </w:tabs>
      </w:pPr>
      <w:hyperlink w:anchor="_Toc31792" w:history="1">
        <w:r>
          <w:rPr>
            <w:rFonts w:ascii="仿宋" w:eastAsia="仿宋" w:hAnsi="仿宋" w:cs="仿宋" w:hint="eastAsia"/>
            <w:lang w:eastAsia="zh-CN"/>
          </w:rPr>
          <w:t>十三、涂装防静电产品项目工程方案分析</w:t>
        </w:r>
        <w:r>
          <w:tab/>
        </w:r>
        <w:r>
          <w:fldChar w:fldCharType="begin"/>
        </w:r>
        <w:r>
          <w:instrText xml:space="preserve"> PAGEREF _Toc31792 \h </w:instrText>
        </w:r>
        <w:r>
          <w:fldChar w:fldCharType="separate"/>
        </w:r>
        <w:r>
          <w:t>47</w:t>
        </w:r>
        <w:r>
          <w:fldChar w:fldCharType="end"/>
        </w:r>
      </w:hyperlink>
    </w:p>
    <w:p>
      <w:pPr>
        <w:pStyle w:val="TOC2"/>
        <w:tabs>
          <w:tab w:val="right" w:leader="dot" w:pos="8306"/>
        </w:tabs>
      </w:pPr>
      <w:hyperlink w:anchor="_Toc2269" w:history="1">
        <w:r>
          <w:rPr>
            <w:rFonts w:ascii="仿宋" w:eastAsia="仿宋" w:hAnsi="仿宋" w:cs="仿宋" w:hint="eastAsia"/>
            <w:lang w:eastAsia="zh-CN"/>
          </w:rPr>
          <w:t>(一)、建筑工程设计原则</w:t>
        </w:r>
        <w:r>
          <w:tab/>
        </w:r>
        <w:r>
          <w:fldChar w:fldCharType="begin"/>
        </w:r>
        <w:r>
          <w:instrText xml:space="preserve"> PAGEREF _Toc2269 \h </w:instrText>
        </w:r>
        <w:r>
          <w:fldChar w:fldCharType="separate"/>
        </w:r>
        <w:r>
          <w:t>47</w:t>
        </w:r>
        <w:r>
          <w:fldChar w:fldCharType="end"/>
        </w:r>
      </w:hyperlink>
    </w:p>
    <w:p>
      <w:pPr>
        <w:pStyle w:val="TOC2"/>
        <w:tabs>
          <w:tab w:val="right" w:leader="dot" w:pos="8306"/>
        </w:tabs>
      </w:pPr>
      <w:hyperlink w:anchor="_Toc8002" w:history="1">
        <w:r>
          <w:rPr>
            <w:rFonts w:ascii="仿宋" w:eastAsia="仿宋" w:hAnsi="仿宋" w:cs="仿宋" w:hint="eastAsia"/>
            <w:lang w:eastAsia="zh-CN"/>
          </w:rPr>
          <w:t>(二)、土建工程建设指标</w:t>
        </w:r>
        <w:r>
          <w:tab/>
        </w:r>
        <w:r>
          <w:fldChar w:fldCharType="begin"/>
        </w:r>
        <w:r>
          <w:instrText xml:space="preserve"> PAGEREF _Toc8002 \h </w:instrText>
        </w:r>
        <w:r>
          <w:fldChar w:fldCharType="separate"/>
        </w:r>
        <w:r>
          <w:t>50</w:t>
        </w:r>
        <w:r>
          <w:fldChar w:fldCharType="end"/>
        </w:r>
      </w:hyperlink>
    </w:p>
    <w:p>
      <w:pPr>
        <w:pStyle w:val="TOC1"/>
        <w:tabs>
          <w:tab w:val="right" w:leader="dot" w:pos="8306"/>
        </w:tabs>
      </w:pPr>
      <w:hyperlink w:anchor="_Toc17537" w:history="1">
        <w:r>
          <w:rPr>
            <w:rFonts w:ascii="仿宋" w:eastAsia="仿宋" w:hAnsi="仿宋" w:cs="仿宋" w:hint="eastAsia"/>
            <w:lang w:eastAsia="zh-CN"/>
          </w:rPr>
          <w:t>十四、涂装防静电产品项目治理与监督</w:t>
        </w:r>
        <w:r>
          <w:tab/>
        </w:r>
        <w:r>
          <w:fldChar w:fldCharType="begin"/>
        </w:r>
        <w:r>
          <w:instrText xml:space="preserve"> PAGEREF _Toc17537 \h </w:instrText>
        </w:r>
        <w:r>
          <w:fldChar w:fldCharType="separate"/>
        </w:r>
        <w:r>
          <w:t>52</w:t>
        </w:r>
        <w:r>
          <w:fldChar w:fldCharType="end"/>
        </w:r>
      </w:hyperlink>
    </w:p>
    <w:p>
      <w:pPr>
        <w:pStyle w:val="TOC2"/>
        <w:tabs>
          <w:tab w:val="right" w:leader="dot" w:pos="8306"/>
        </w:tabs>
      </w:pPr>
      <w:hyperlink w:anchor="_Toc623" w:history="1">
        <w:r>
          <w:rPr>
            <w:rFonts w:ascii="仿宋" w:eastAsia="仿宋" w:hAnsi="仿宋" w:cs="仿宋" w:hint="eastAsia"/>
            <w:lang w:eastAsia="zh-CN"/>
          </w:rPr>
          <w:t>(一)、涂装防静电产品项目治理结构</w:t>
        </w:r>
        <w:r>
          <w:tab/>
        </w:r>
        <w:r>
          <w:fldChar w:fldCharType="begin"/>
        </w:r>
        <w:r>
          <w:instrText xml:space="preserve"> PAGEREF _Toc623 \h </w:instrText>
        </w:r>
        <w:r>
          <w:fldChar w:fldCharType="separate"/>
        </w:r>
        <w:r>
          <w:t>52</w:t>
        </w:r>
        <w:r>
          <w:fldChar w:fldCharType="end"/>
        </w:r>
      </w:hyperlink>
    </w:p>
    <w:p>
      <w:pPr>
        <w:pStyle w:val="TOC2"/>
        <w:tabs>
          <w:tab w:val="right" w:leader="dot" w:pos="8306"/>
        </w:tabs>
      </w:pPr>
      <w:hyperlink w:anchor="_Toc19162" w:history="1">
        <w:r>
          <w:rPr>
            <w:rFonts w:ascii="仿宋" w:eastAsia="仿宋" w:hAnsi="仿宋" w:cs="仿宋" w:hint="eastAsia"/>
            <w:lang w:eastAsia="zh-CN"/>
          </w:rPr>
          <w:t>(二)、监督与审计</w:t>
        </w:r>
        <w:r>
          <w:tab/>
        </w:r>
        <w:r>
          <w:fldChar w:fldCharType="begin"/>
        </w:r>
        <w:r>
          <w:instrText xml:space="preserve"> PAGEREF _Toc19162 \h </w:instrText>
        </w:r>
        <w:r>
          <w:fldChar w:fldCharType="separate"/>
        </w:r>
        <w:r>
          <w:t>53</w:t>
        </w:r>
        <w:r>
          <w:fldChar w:fldCharType="end"/>
        </w:r>
      </w:hyperlink>
    </w:p>
    <w:p>
      <w:pPr>
        <w:pStyle w:val="TOC1"/>
        <w:tabs>
          <w:tab w:val="right" w:leader="dot" w:pos="8306"/>
        </w:tabs>
      </w:pPr>
      <w:hyperlink w:anchor="_Toc2410" w:history="1">
        <w:r>
          <w:rPr>
            <w:rFonts w:ascii="仿宋" w:eastAsia="仿宋" w:hAnsi="仿宋" w:cs="仿宋" w:hint="eastAsia"/>
            <w:lang w:eastAsia="zh-CN"/>
          </w:rPr>
          <w:t>十五、风险识别与分类</w:t>
        </w:r>
        <w:r>
          <w:tab/>
        </w:r>
        <w:r>
          <w:fldChar w:fldCharType="begin"/>
        </w:r>
        <w:r>
          <w:instrText xml:space="preserve"> PAGEREF _Toc2410 \h </w:instrText>
        </w:r>
        <w:r>
          <w:fldChar w:fldCharType="separate"/>
        </w:r>
        <w:r>
          <w:t>55</w:t>
        </w:r>
        <w:r>
          <w:fldChar w:fldCharType="end"/>
        </w:r>
      </w:hyperlink>
    </w:p>
    <w:p>
      <w:pPr>
        <w:pStyle w:val="TOC2"/>
        <w:tabs>
          <w:tab w:val="right" w:leader="dot" w:pos="8306"/>
        </w:tabs>
      </w:pPr>
      <w:hyperlink w:anchor="_Toc27381" w:history="1">
        <w:r>
          <w:rPr>
            <w:rFonts w:ascii="仿宋" w:eastAsia="仿宋" w:hAnsi="仿宋" w:cs="仿宋" w:hint="eastAsia"/>
            <w:lang w:eastAsia="zh-CN"/>
          </w:rPr>
          <w:t>(一)、风险识别</w:t>
        </w:r>
        <w:r>
          <w:tab/>
        </w:r>
        <w:r>
          <w:fldChar w:fldCharType="begin"/>
        </w:r>
        <w:r>
          <w:instrText xml:space="preserve"> PAGEREF _Toc27381 \h </w:instrText>
        </w:r>
        <w:r>
          <w:fldChar w:fldCharType="separate"/>
        </w:r>
        <w:r>
          <w:t>55</w:t>
        </w:r>
        <w:r>
          <w:fldChar w:fldCharType="end"/>
        </w:r>
      </w:hyperlink>
    </w:p>
    <w:p>
      <w:pPr>
        <w:pStyle w:val="TOC2"/>
        <w:tabs>
          <w:tab w:val="right" w:leader="dot" w:pos="8306"/>
        </w:tabs>
      </w:pPr>
      <w:hyperlink w:anchor="_Toc145" w:history="1">
        <w:r>
          <w:rPr>
            <w:rFonts w:ascii="仿宋" w:eastAsia="仿宋" w:hAnsi="仿宋" w:cs="仿宋" w:hint="eastAsia"/>
            <w:lang w:eastAsia="zh-CN"/>
          </w:rPr>
          <w:t>(二)、风险分类</w:t>
        </w:r>
        <w:r>
          <w:tab/>
        </w:r>
        <w:r>
          <w:fldChar w:fldCharType="begin"/>
        </w:r>
        <w:r>
          <w:instrText xml:space="preserve"> PAGEREF _Toc145 \h </w:instrText>
        </w:r>
        <w:r>
          <w:fldChar w:fldCharType="separate"/>
        </w:r>
        <w:r>
          <w:t>56</w:t>
        </w:r>
        <w:r>
          <w:fldChar w:fldCharType="end"/>
        </w:r>
      </w:hyperlink>
    </w:p>
    <w:p>
      <w:pPr>
        <w:pStyle w:val="TOC1"/>
        <w:tabs>
          <w:tab w:val="right" w:leader="dot" w:pos="8306"/>
        </w:tabs>
      </w:pPr>
      <w:hyperlink w:anchor="_Toc6967" w:history="1">
        <w:r>
          <w:rPr>
            <w:rFonts w:ascii="仿宋" w:eastAsia="仿宋" w:hAnsi="仿宋" w:cs="仿宋" w:hint="eastAsia"/>
            <w:lang w:eastAsia="zh-CN"/>
          </w:rPr>
          <w:t>十六、利益相关者分析与沟通计划</w:t>
        </w:r>
        <w:r>
          <w:tab/>
        </w:r>
        <w:r>
          <w:fldChar w:fldCharType="begin"/>
        </w:r>
        <w:r>
          <w:instrText xml:space="preserve"> PAGEREF _Toc6967 \h </w:instrText>
        </w:r>
        <w:r>
          <w:fldChar w:fldCharType="separate"/>
        </w:r>
        <w:r>
          <w:t>58</w:t>
        </w:r>
        <w:r>
          <w:fldChar w:fldCharType="end"/>
        </w:r>
      </w:hyperlink>
    </w:p>
    <w:p>
      <w:pPr>
        <w:pStyle w:val="TOC2"/>
        <w:tabs>
          <w:tab w:val="right" w:leader="dot" w:pos="8306"/>
        </w:tabs>
      </w:pPr>
      <w:hyperlink w:anchor="_Toc23113" w:history="1">
        <w:r>
          <w:rPr>
            <w:rFonts w:ascii="仿宋" w:eastAsia="仿宋" w:hAnsi="仿宋" w:cs="仿宋" w:hint="eastAsia"/>
            <w:lang w:eastAsia="zh-CN"/>
          </w:rPr>
          <w:t>(一)、利益相关者分析</w:t>
        </w:r>
        <w:r>
          <w:tab/>
        </w:r>
        <w:r>
          <w:fldChar w:fldCharType="begin"/>
        </w:r>
        <w:r>
          <w:instrText xml:space="preserve"> PAGEREF _Toc23113 \h </w:instrText>
        </w:r>
        <w:r>
          <w:fldChar w:fldCharType="separate"/>
        </w:r>
        <w:r>
          <w:t>58</w:t>
        </w:r>
        <w:r>
          <w:fldChar w:fldCharType="end"/>
        </w:r>
      </w:hyperlink>
    </w:p>
    <w:p>
      <w:pPr>
        <w:pStyle w:val="TOC2"/>
        <w:tabs>
          <w:tab w:val="right" w:leader="dot" w:pos="8306"/>
        </w:tabs>
      </w:pPr>
      <w:hyperlink w:anchor="_Toc19385" w:history="1">
        <w:r>
          <w:rPr>
            <w:rFonts w:ascii="仿宋" w:eastAsia="仿宋" w:hAnsi="仿宋" w:cs="仿宋" w:hint="eastAsia"/>
            <w:lang w:eastAsia="zh-CN"/>
          </w:rPr>
          <w:t>(二)、沟通计划</w:t>
        </w:r>
        <w:r>
          <w:tab/>
        </w:r>
        <w:r>
          <w:fldChar w:fldCharType="begin"/>
        </w:r>
        <w:r>
          <w:instrText xml:space="preserve"> PAGEREF _Toc19385 \h </w:instrText>
        </w:r>
        <w:r>
          <w:fldChar w:fldCharType="separate"/>
        </w:r>
        <w:r>
          <w:t>59</w:t>
        </w:r>
        <w:r>
          <w:fldChar w:fldCharType="end"/>
        </w:r>
      </w:hyperlink>
    </w:p>
    <w:p>
      <w:pPr>
        <w:pStyle w:val="TOC1"/>
        <w:tabs>
          <w:tab w:val="right" w:leader="dot" w:pos="8306"/>
        </w:tabs>
      </w:pPr>
      <w:hyperlink w:anchor="_Toc6245" w:history="1">
        <w:r>
          <w:rPr>
            <w:rFonts w:ascii="仿宋" w:eastAsia="仿宋" w:hAnsi="仿宋" w:cs="仿宋" w:hint="eastAsia"/>
            <w:lang w:eastAsia="zh-CN"/>
          </w:rPr>
          <w:t>十七、营销与推广策略</w:t>
        </w:r>
        <w:r>
          <w:tab/>
        </w:r>
        <w:r>
          <w:fldChar w:fldCharType="begin"/>
        </w:r>
        <w:r>
          <w:instrText xml:space="preserve"> PAGEREF _Toc6245 \h </w:instrText>
        </w:r>
        <w:r>
          <w:fldChar w:fldCharType="separate"/>
        </w:r>
        <w:r>
          <w:t>60</w:t>
        </w:r>
        <w:r>
          <w:fldChar w:fldCharType="end"/>
        </w:r>
      </w:hyperlink>
    </w:p>
    <w:p>
      <w:pPr>
        <w:pStyle w:val="TOC2"/>
        <w:tabs>
          <w:tab w:val="right" w:leader="dot" w:pos="8306"/>
        </w:tabs>
      </w:pPr>
      <w:hyperlink w:anchor="_Toc2203" w:history="1">
        <w:r>
          <w:rPr>
            <w:rFonts w:ascii="仿宋" w:eastAsia="仿宋" w:hAnsi="仿宋" w:cs="仿宋" w:hint="eastAsia"/>
            <w:lang w:eastAsia="zh-CN"/>
          </w:rPr>
          <w:t>(一)、产品/服务定位与特点</w:t>
        </w:r>
        <w:r>
          <w:tab/>
        </w:r>
        <w:r>
          <w:fldChar w:fldCharType="begin"/>
        </w:r>
        <w:r>
          <w:instrText xml:space="preserve"> PAGEREF _Toc2203 \h </w:instrText>
        </w:r>
        <w:r>
          <w:fldChar w:fldCharType="separate"/>
        </w:r>
        <w:r>
          <w:t>60</w:t>
        </w:r>
        <w:r>
          <w:fldChar w:fldCharType="end"/>
        </w:r>
      </w:hyperlink>
    </w:p>
    <w:p>
      <w:pPr>
        <w:pStyle w:val="TOC2"/>
        <w:tabs>
          <w:tab w:val="right" w:leader="dot" w:pos="8306"/>
        </w:tabs>
      </w:pPr>
      <w:hyperlink w:anchor="_Toc18874" w:history="1">
        <w:r>
          <w:rPr>
            <w:rFonts w:ascii="仿宋" w:eastAsia="仿宋" w:hAnsi="仿宋" w:cs="仿宋" w:hint="eastAsia"/>
            <w:lang w:eastAsia="zh-CN"/>
          </w:rPr>
          <w:t>(二)、市场定位与竞争分析</w:t>
        </w:r>
        <w:r>
          <w:tab/>
        </w:r>
        <w:r>
          <w:fldChar w:fldCharType="begin"/>
        </w:r>
        <w:r>
          <w:instrText xml:space="preserve"> PAGEREF _Toc18874 \h </w:instrText>
        </w:r>
        <w:r>
          <w:fldChar w:fldCharType="separate"/>
        </w:r>
        <w:r>
          <w:t>62</w:t>
        </w:r>
        <w:r>
          <w:fldChar w:fldCharType="end"/>
        </w:r>
      </w:hyperlink>
    </w:p>
    <w:p>
      <w:pPr>
        <w:pStyle w:val="TOC2"/>
        <w:tabs>
          <w:tab w:val="right" w:leader="dot" w:pos="8306"/>
        </w:tabs>
      </w:pPr>
      <w:hyperlink w:anchor="_Toc21449" w:history="1">
        <w:r>
          <w:rPr>
            <w:rFonts w:ascii="仿宋" w:eastAsia="仿宋" w:hAnsi="仿宋" w:cs="仿宋" w:hint="eastAsia"/>
            <w:lang w:eastAsia="zh-CN"/>
          </w:rPr>
          <w:t>(三)、营销渠道与策略</w:t>
        </w:r>
        <w:r>
          <w:tab/>
        </w:r>
        <w:r>
          <w:fldChar w:fldCharType="begin"/>
        </w:r>
        <w:r>
          <w:instrText xml:space="preserve"> PAGEREF _Toc21449 \h </w:instrText>
        </w:r>
        <w:r>
          <w:fldChar w:fldCharType="separate"/>
        </w:r>
        <w:r>
          <w:t>63</w:t>
        </w:r>
        <w:r>
          <w:fldChar w:fldCharType="end"/>
        </w:r>
      </w:hyperlink>
    </w:p>
    <w:p>
      <w:pPr>
        <w:pStyle w:val="TOC2"/>
        <w:tabs>
          <w:tab w:val="right" w:leader="dot" w:pos="8306"/>
        </w:tabs>
      </w:pPr>
      <w:hyperlink w:anchor="_Toc1350" w:history="1">
        <w:r>
          <w:rPr>
            <w:rFonts w:ascii="仿宋" w:eastAsia="仿宋" w:hAnsi="仿宋" w:cs="仿宋" w:hint="eastAsia"/>
            <w:lang w:eastAsia="zh-CN"/>
          </w:rPr>
          <w:t>(四)、推广与宣传活动</w:t>
        </w:r>
        <w:r>
          <w:tab/>
        </w:r>
        <w:r>
          <w:fldChar w:fldCharType="begin"/>
        </w:r>
        <w:r>
          <w:instrText xml:space="preserve"> PAGEREF _Toc1350 \h </w:instrText>
        </w:r>
        <w:r>
          <w:fldChar w:fldCharType="separate"/>
        </w:r>
        <w:r>
          <w:t>64</w:t>
        </w:r>
        <w:r>
          <w:fldChar w:fldCharType="end"/>
        </w:r>
      </w:hyperlink>
    </w:p>
    <w:p>
      <w:pPr>
        <w:pStyle w:val="TOC1"/>
        <w:tabs>
          <w:tab w:val="right" w:leader="dot" w:pos="8306"/>
        </w:tabs>
      </w:pPr>
      <w:hyperlink w:anchor="_Toc6661" w:history="1">
        <w:r>
          <w:rPr>
            <w:rFonts w:ascii="仿宋" w:eastAsia="仿宋" w:hAnsi="仿宋" w:cs="仿宋" w:hint="eastAsia"/>
            <w:lang w:eastAsia="zh-CN"/>
          </w:rPr>
          <w:t>十八、涂装防静电产品项目实施时间节点</w:t>
        </w:r>
        <w:r>
          <w:tab/>
        </w:r>
        <w:r>
          <w:fldChar w:fldCharType="begin"/>
        </w:r>
        <w:r>
          <w:instrText xml:space="preserve"> PAGEREF _Toc6661 \h </w:instrText>
        </w:r>
        <w:r>
          <w:fldChar w:fldCharType="separate"/>
        </w:r>
        <w:r>
          <w:t>69</w:t>
        </w:r>
        <w:r>
          <w:fldChar w:fldCharType="end"/>
        </w:r>
      </w:hyperlink>
    </w:p>
    <w:p>
      <w:pPr>
        <w:pStyle w:val="TOC2"/>
        <w:tabs>
          <w:tab w:val="right" w:leader="dot" w:pos="8306"/>
        </w:tabs>
      </w:pPr>
      <w:hyperlink w:anchor="_Toc22418" w:history="1">
        <w:r>
          <w:rPr>
            <w:rFonts w:ascii="仿宋" w:eastAsia="仿宋" w:hAnsi="仿宋" w:cs="仿宋" w:hint="eastAsia"/>
            <w:lang w:eastAsia="zh-CN"/>
          </w:rPr>
          <w:t>(一)、涂装防静电产品项目启动阶段时间节点</w:t>
        </w:r>
        <w:r>
          <w:tab/>
        </w:r>
        <w:r>
          <w:fldChar w:fldCharType="begin"/>
        </w:r>
        <w:r>
          <w:instrText xml:space="preserve"> PAGEREF _Toc22418 \h </w:instrText>
        </w:r>
        <w:r>
          <w:fldChar w:fldCharType="separate"/>
        </w:r>
        <w:r>
          <w:t>69</w:t>
        </w:r>
        <w:r>
          <w:fldChar w:fldCharType="end"/>
        </w:r>
      </w:hyperlink>
    </w:p>
    <w:p>
      <w:pPr>
        <w:pStyle w:val="TOC2"/>
        <w:tabs>
          <w:tab w:val="right" w:leader="dot" w:pos="8306"/>
        </w:tabs>
      </w:pPr>
      <w:hyperlink w:anchor="_Toc1339" w:history="1">
        <w:r>
          <w:rPr>
            <w:rFonts w:ascii="仿宋" w:eastAsia="仿宋" w:hAnsi="仿宋" w:cs="仿宋" w:hint="eastAsia"/>
            <w:lang w:eastAsia="zh-CN"/>
          </w:rPr>
          <w:t>(二)、涂装防静电产品项目执行阶段时间节点</w:t>
        </w:r>
        <w:r>
          <w:tab/>
        </w:r>
        <w:r>
          <w:fldChar w:fldCharType="begin"/>
        </w:r>
        <w:r>
          <w:instrText xml:space="preserve"> PAGEREF _Toc1339 \h </w:instrText>
        </w:r>
        <w:r>
          <w:fldChar w:fldCharType="separate"/>
        </w:r>
        <w:r>
          <w:t>71</w:t>
        </w:r>
        <w:r>
          <w:fldChar w:fldCharType="end"/>
        </w:r>
      </w:hyperlink>
    </w:p>
    <w:p>
      <w:pPr>
        <w:pStyle w:val="TOC2"/>
        <w:tabs>
          <w:tab w:val="right" w:leader="dot" w:pos="8306"/>
        </w:tabs>
      </w:pPr>
      <w:hyperlink w:anchor="_Toc31808" w:history="1">
        <w:r>
          <w:rPr>
            <w:rFonts w:ascii="仿宋" w:eastAsia="仿宋" w:hAnsi="仿宋" w:cs="仿宋" w:hint="eastAsia"/>
            <w:lang w:eastAsia="zh-CN"/>
          </w:rPr>
          <w:t>(三)、涂装防静电产品项目完成阶段时间节点</w:t>
        </w:r>
        <w:r>
          <w:tab/>
        </w:r>
        <w:r>
          <w:fldChar w:fldCharType="begin"/>
        </w:r>
        <w:r>
          <w:instrText xml:space="preserve"> PAGEREF _Toc31808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08"/>
      <w:r>
        <w:rPr>
          <w:rFonts w:ascii="仿宋" w:eastAsia="仿宋" w:hAnsi="仿宋" w:cs="仿宋" w:hint="eastAsia"/>
          <w:sz w:val="28"/>
          <w:lang w:eastAsia="zh-CN"/>
        </w:rPr>
        <w:t>一、涂装防静电产品项目绩效评估</w:t>
      </w:r>
      <w:bookmarkEnd w:id="2"/>
    </w:p>
    <w:p>
      <w:pPr>
        <w:pStyle w:val="Heading2"/>
        <w:rPr>
          <w:rFonts w:ascii="仿宋" w:eastAsia="仿宋" w:hAnsi="仿宋" w:cs="仿宋" w:hint="eastAsia"/>
          <w:lang w:eastAsia="zh-CN"/>
        </w:rPr>
      </w:pPr>
      <w:bookmarkStart w:id="3" w:name="_Toc12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防静电产品项目中，我们设计了一套全面的绩效评估指标，以确保涂装防静电产品项目的可控和成功交付。这些指标跨足涂装防静电产品项目目标、成本、进度和质量等多个维度，为我们提供了全面洞察涂装防静电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目标达成率是我们关注的首要指标。我们设定了明确的目标，并通过定期监测和评估，迅速发现并应对潜在的目标偏差。这为涂装防静电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成本绩效是另一个核心关注点。通过实际成本与预算成本的对比分析，我们深入了解成本差异的原因，及时调整资源分配，保持涂装防静电产品项目在经济效益方面的合理水平。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进度作为关键的绩效指标之一，得到了精心的关注。我们制定了详细的涂装防静电产品项目进度计划，并设立了进度符合度指标，确保实际进度与计划进度保持一致。这使我们能够快速发现和解决潜在的进度问题，保持涂装防静电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装防静电产品项目绩效的不可或缺的一环。我们引入了一系列的质量标准和客户满意度指标，以确保涂装防静电产品项目交付的成果在质量上达到或超越预期水平。通过持续监测这些指标，我们努力提升涂装防静电产品项目整体质量水平，为涂装防静电产品项目的成功交付提供有力保障。通过这些科学且全面的绩效评估，我们能够更好地引导涂装防静电产品项目的持续改进，确保涂装防静电产品项目目标的顺利达成。</w:t>
      </w:r>
    </w:p>
    <w:p>
      <w:pPr>
        <w:pStyle w:val="Heading2"/>
        <w:ind w:firstLine="560" w:firstLineChars="200"/>
        <w:rPr>
          <w:rFonts w:ascii="仿宋" w:eastAsia="仿宋" w:hAnsi="仿宋" w:cs="仿宋" w:hint="eastAsia"/>
          <w:sz w:val="28"/>
          <w:lang w:eastAsia="zh-CN"/>
        </w:rPr>
      </w:pPr>
      <w:bookmarkStart w:id="4" w:name="_Toc132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绩效评估是涂装防静电产品项目中的关键环节，为确保涂装防静电产品项目达到预期目标，我们采用了多层次、多维度的绩效评估方法。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装防静电产品项目的战略目标对齐，确保每个决策和行动都与涂装防静电产品项目整体目标保持一致。团队会定期召开战略对齐会议，审视当前工作与涂装防静电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装防静电产品项目进度、质量、成本和风险等方面。这些指标通过数据收集和分析，为涂装防静电产品项目管理团队提供了客观的评估依据。例如，我们通过涂装防静电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装防静电产品项目内部，还考虑了涂装防静电产品项目对外部环境的影响。我们定期进行干系人满意度调查，以了解各利益相关方对涂装防静电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这种多层次、多角度的绩效评估方法，使得我们能够全面了解涂装防静电产品项目的运行状态，及时做出调整，确保涂装防静电产品项目在不断变化的环境中保持稳健前行。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66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为了确保涂装防静电产品项目的有效管理和不断优化，我们采用了精心设计的绩效评估周期。这个周期旨在实现灵活、实时和全面的评估，以适应涂装防静电产品项目执行中的各种挑战。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装防静电产品项目的不同需求，分为短期、中期和长期。短期评估关注每个迭代或工作周期，以及时发现和解决当前任务中的问题。中期评估涵盖几个迭代，深入了解整体涂装防静电产品项目的趋势和性能。长期评估则着眼于整个涂装防静电产品项目阶段，确保涂装防静电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装防静电产品项目管理工具和协作平台，团队成员能够随时更新和分享涂装防静电产品项目数据。这种实时性的反馈机制使我们能够及时察觉潜在问题，快速调整，保持涂装防静电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装防静电产品项目的决策制定密不可分。每个周期的涂装防静电产品项目回顾会议成为集体总结经验、识别问题深层次原因并找到创新解决方案的平台。这种定期的反思与调整机制使涂装防静电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2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10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涂装防静电产品项目的主要产品是XXXX，预计年产值为XXX万元。这一产品在市场中占据着重要的地位，其广泛的应用范围使得该涂装防静电产品项目的市场前景非常广阔。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装防静电产品项目的xxx产品作为重要的原材料之一，将在多个领域发挥关键作用。其在建筑、交通、能源等方面的广泛应用将为整个产业链提供强大的支持，形成产业协同效应。涂装防静电产品项目的年产值XXX万XXX万XXX万万元不仅反映了其在市场上的巨大潜力，更预示着它对国民经济的积极贡献。这种关联度高、涉及面广的产业关系，使得该涂装防静电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1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总征地面积为XXXX平方米，相当于约XX.XX亩，其中净用地面积为XXXX平方米，红线范围内相当于约XX.XX亩。这一用地规模充分考虑了涂装防静电产品项目的建设需求，保障了涂装防静电产品项目在合适的空间内得以充分发展。涂装防静电产品项目规划的总建筑面积为XXXX平方米，其中主体工程建设占XXXX平方米，计容建筑面积达XXXX平方米。预计建筑工程的投资将达到XXXX万元，为涂装防静电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计划购置的设备共计XXXX台（套），设备购置费用为XXXX万元。这一设备购置计划充分考虑到涂装防静电产品项目的生产需求和技术要求，确保了涂装防静电产品项目在生产运营中具备先进的技术装备和高效的生产能力。设备的合理配置将为涂装防静电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计划总投资为XXXX万元，预计年实现营业收入为XXXX万元。这一产能规模的设定旨在确保涂装防静电产品项目能够在投资与回报之间取得平衡，实现长期可持续的发展。涂装防静电产品项目的总投资充分考虑到各个方面的需求，包括用地建设、设备购置等多个环节，以确保涂装防静电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326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92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技术管理特点体现在其创新导向。通过引入最先进的技术趋势和解决方案，涂装防静电产品项目致力于提升科技含量、提高质量和效率水平。这意味着我们将采用最新的工具和方法，确保涂装防静电产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装防静电产品项目技术管理的显著特征。通过整合不同领域的技术资源，我们实现了跨学科的协同工作。这有助于优化技术架构，提高整体效能。此外，整合性策略还促进了不同技术团队之间的紧密沟通和高效合作，确保涂装防静电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装防静电产品项目所采用的技术。通过不断优化技术方案，涂装防静电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装防静电产品项目团队将在涂装防静电产品项目初期识别可能的技术风险，并采取相应的预防和应对措施。通过建立健全的风险评估机制，涂装防静电产品项目能够在实施过程中及时发现并解决潜在的技术问题，保障涂装防静电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装防静电产品项目中，技术将成为涂装防静电产品项目成功的有力支持。这一深度剖析揭示了技术管理在涂装防静电产品项目实施中的关键作用，为涂装防静电产品项目的技术基础奠定了坚实的基础。</w:t>
      </w:r>
    </w:p>
    <w:p>
      <w:pPr>
        <w:pStyle w:val="Heading2"/>
        <w:ind w:firstLine="560" w:firstLineChars="200"/>
        <w:rPr>
          <w:rFonts w:ascii="仿宋" w:eastAsia="仿宋" w:hAnsi="仿宋" w:cs="仿宋" w:hint="eastAsia"/>
          <w:sz w:val="28"/>
          <w:lang w:eastAsia="zh-CN"/>
        </w:rPr>
      </w:pPr>
      <w:bookmarkStart w:id="11" w:name="_Toc10454"/>
      <w:r>
        <w:rPr>
          <w:rFonts w:ascii="仿宋" w:eastAsia="仿宋" w:hAnsi="仿宋" w:cs="仿宋" w:hint="eastAsia"/>
          <w:sz w:val="28"/>
          <w:lang w:eastAsia="zh-CN"/>
        </w:rPr>
        <w:t>(二)、涂装防静电产品项目工艺技术设计方案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涂装防静电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装防静电产品项目将严格按照相关行业规范要求进行组织。通过有效控制产品质量，涂装防静电产品项目将致力于为顾客提供优质的涂装防静电产品项目产品和良好的服务。这体现了涂装防静电产品项目对于生产活动合规性和质量标准的高度重视，为涂装防静电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装防静电产品项目注重生态效益和清洁生产原则。涂装防静电产品项目建设将紧密结合地方特色经济发展，与社会经济发展规划和区域环境保护规划方案相协调一致。通过与当地区域自然生态系统的结合，涂装防静电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装防静电产品项目产品具有多样化的客户需求和个性化的特点。因此，涂装防静电产品项目产品规格品种多样，且单批生产数量较小。为满足这一特点，涂装防静电产品项目承办单位将建设先进的柔性制造生产线。通过广泛应用柔性制造技术，涂装防静电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涂装防静电产品项目采用的技术具有较高的技术含量和自动化水平，处于国内先进水平。这一技术选用不仅体现了对生产效率、质量和环境友好性的高标准要求，同时为涂装防静电产品项目的可持续发展奠定了坚实的基础。</w:t>
      </w:r>
    </w:p>
    <w:p>
      <w:pPr>
        <w:pStyle w:val="Heading2"/>
        <w:ind w:firstLine="560" w:firstLineChars="200"/>
        <w:rPr>
          <w:rFonts w:ascii="仿宋" w:eastAsia="仿宋" w:hAnsi="仿宋" w:cs="仿宋" w:hint="eastAsia"/>
          <w:sz w:val="28"/>
          <w:lang w:eastAsia="zh-CN"/>
        </w:rPr>
      </w:pPr>
      <w:bookmarkStart w:id="12" w:name="_Toc1026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为确保涂装防静电产品项目的高效生产和技术实施，我们制定了一套精心设计的设备选型方案，以满足涂装防静电产品项目生产、质量和环保的要求。该方案的主要特点如下：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装防静电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针对涂装防静电产品项目产品的多样性和小批量生产的特点，我们将建设柔性制造生产线。通过在设备选型中考虑柔性制造技术，可以灵活应对不同产品规格和生产需求，实现生产线的高度灵活性和适应性。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5927"/>
      <w:r>
        <w:rPr>
          <w:rFonts w:ascii="仿宋" w:eastAsia="仿宋" w:hAnsi="仿宋" w:cs="仿宋" w:hint="eastAsia"/>
          <w:sz w:val="28"/>
          <w:lang w:eastAsia="zh-CN"/>
        </w:rPr>
        <w:t>四、涂装防静电产品项目概论</w:t>
      </w:r>
      <w:bookmarkEnd w:id="13"/>
    </w:p>
    <w:p>
      <w:pPr>
        <w:pStyle w:val="Heading2"/>
        <w:rPr>
          <w:rFonts w:ascii="仿宋" w:eastAsia="仿宋" w:hAnsi="仿宋" w:cs="仿宋" w:hint="eastAsia"/>
          <w:lang w:eastAsia="zh-CN"/>
        </w:rPr>
      </w:pPr>
      <w:bookmarkStart w:id="14" w:name="_Toc19550"/>
      <w:r>
        <w:rPr>
          <w:rFonts w:ascii="仿宋" w:eastAsia="仿宋" w:hAnsi="仿宋" w:cs="仿宋" w:hint="eastAsia"/>
          <w:lang w:eastAsia="zh-CN"/>
        </w:rPr>
        <w:t>(一)、涂装防静电产品项目概况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起源追溯至对市场的深入洞察。市场的不断演变与变革为涂装防静电产品项目提供了难得的机遇。当前市场存在的需求缺口和变革的大环境共同构成了涂装防静电产品项目的背景。这个涂装防静电产品项目旨在充分利用市场机遇，填补行业中尚未满足的需求，为客户提供全新的解决方案。市场的变革和需求的增长使得这个涂装防静电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涂装防静电产品项目名称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涂装防静电产品项目正式命名为涂装防静电产品。这个名称不仅仅是一个标识，更代表了涂装防静电产品项目的核心理念和愿景。它蕴含着涂装防静电产品项目所要解决问题的关键字，具有强烈的表达和辨识度，为涂装防静电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涂装防静电产品项目目标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核心目标是提供一种全新、高效的解决方案，满足客户日益增长的需求。涂装防静电产品项目追求的不仅仅是满足市场需求，更是在市场中获得卓越的竞争优势。通过不断提升产品或服务的质量和创新水平，涂装防静电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涂装防静电产品项目范围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全面涵盖了产品研发、制造、市场推广和售后服务，确保从产品设计到最终用户体验的全方位关注。这一全面的涂装防静电产品项目范围是为了确保涂装防静电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涂装防静电产品项目时间表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涂装防静电产品项目计划在未来18个月内完成，包括研发、测试、市场试点和正式推出等不同阶段。这个时间表的合理设计是为了确保涂装防静电产品项目各个阶段的顺利推进，以便按时交付高质量的成果。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涂装防静电产品项目预算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总预算估算为XX百万美元，主要分配在研发、市场推广、人员培训和运营等方面。这一充足的预算为涂装防静电产品项目提供了充足的资源，确保涂装防静电产品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涂装防静电产品项目风险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可能面临的风险包括市场接受度低、技术难题、竞争激烈等。涂装防静电产品项目团队已经制定了相应的风险应对计划，通过前瞻性的风险管理，确保涂装防静电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涂装防静电产品项目团队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涂装防静电产品项目汇聚了一支经验丰富、多领域专业素养的核心团队，确保涂装防静电产品项目在各个方面都能拥有高水平的执行力。团队的协同作战是涂装防静电产品项目成功的关键因素之一。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涂装防静电产品项目背景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涂装防静电产品项目的背景根植于市场对更高效、创新产品的渴望，同时也受到科技发展对行业格局的深刻改变的影响。这为涂装防静电产品项目提供了广阔的发展空间和市场需求。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涂装防静电产品项目现状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截至目前，涂装防静电产品项目已完成市场调研和技术验证，取得了初步的成功。这为涂装防静电产品项目在未来的发展奠定了坚实的基础，为更远大的目标打下了坚实的基石。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786"/>
      <w:r>
        <w:rPr>
          <w:rFonts w:ascii="仿宋" w:eastAsia="仿宋" w:hAnsi="仿宋" w:cs="仿宋" w:hint="eastAsia"/>
          <w:sz w:val="28"/>
          <w:lang w:eastAsia="zh-CN"/>
        </w:rPr>
        <w:t>(二)、涂装防静电产品项目目标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keyword》涂装防静电产品项目首要业务目标是在市场中占据有利地位，实现产品/服务的成功推广和销售。通过不断提升产品质量、创新性，涂装防静电产品项目追求成为行业中的领导者，赢得更多客户的青睐。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在科技迅速发展的时代，涂装防静电产品项目着眼于技术创新。通过持续的研发和技术升级，涂装防静电产品项目旨在推出更具创新性的产品或服务，以满足市场对新鲜、先进解决方案的需求。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为了建立可持续的客户关系，涂装防静电产品项目设定了客户满意度目标。通过提供卓越的产品质量和优质的客户服务，涂装防静电产品项目追求赢得客户的信任和忠诚度，确保他们的满意度达到行业领先水平。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涂装防静电产品项目注重社会责任和可持续发展。通过实施环保、社会责任涂装防静电产品项目，涂装防静电产品项目致力于在经济发展的同时保护环境，促进社会公平，实现可持续经营。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涂装防静电产品项目的团队是实现目标的核心驱动力。因此，涂装防静电产品项目设定了团队发展目标，包括提升团队成员的专业技能、培养领导力，以及搭建协同高效的团队工作氛围。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7740"/>
      <w:r>
        <w:rPr>
          <w:rFonts w:ascii="仿宋" w:eastAsia="仿宋" w:hAnsi="仿宋" w:cs="仿宋" w:hint="eastAsia"/>
          <w:sz w:val="28"/>
          <w:lang w:eastAsia="zh-CN"/>
        </w:rPr>
        <w:t>(三)、涂装防静电产品项目提出的理由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涂装防静电产品项目提出的理由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提出源于对市场机遇的深刻洞察。当前市场中存在的需求缺口和行业发展趋势表明，有巨大的商业机会等待被开发。通过准确捕捉市场机遇，涂装防静电产品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理念基于对技术创新的信仰。通过持续的研发和技术投入，涂装防静电产品项目有望推出更具创新性的产品或服务。在科技飞速发展的当下，涂装防静电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提出是为了增强企业的行业竞争力。通过提升产品或服务的质量和独特性，涂装防静电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响应了消费者需求的变化。随着社会和科技的不断发展，消费者对产品和服务的需求也在发生变化。通过深入了解并及时回应消费者的新需求，涂装防静电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提出是企业战略发展规划的一部分。在面对日益激烈的市场竞争和不断变化的商业环境中，涂装防静电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https://d.book118.com/845111001130011041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22A64"/>
    <w:rsid w:val="1E122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110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2024-01-10T10:23:00Z</dcterms:created>
  <dcterms:modified xsi:type="dcterms:W3CDTF">2024-01-10T10:23:19Z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BD7B83BD02044DF1AE150393E851D260_11</vt:lpwstr>
  </property>
  <property fmtid="{D5CDD505-2E9C-101B-9397-08002B2CF9AE}" pid="3" name="KSOProductBuildVer">
    <vt:lpwstr>2052-12.1.0.16120</vt:lpwstr>
  </property>
</Properties>
</file>