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天文测量仪器项目计划设计方案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6" w:history="1">
        <w:r>
          <w:rPr>
            <w:rFonts w:ascii="仿宋" w:eastAsia="仿宋" w:hAnsi="仿宋" w:cs="仿宋" w:hint="eastAsia"/>
            <w:lang w:eastAsia="zh-CN"/>
          </w:rPr>
          <w:t>前言</w:t>
        </w:r>
        <w:r>
          <w:tab/>
        </w:r>
        <w:r>
          <w:fldChar w:fldCharType="begin"/>
        </w:r>
        <w:r>
          <w:instrText xml:space="preserve"> PAGEREF _Toc776 \h </w:instrText>
        </w:r>
        <w:r>
          <w:fldChar w:fldCharType="separate"/>
        </w:r>
        <w:r>
          <w:t>3</w:t>
        </w:r>
        <w:r>
          <w:fldChar w:fldCharType="end"/>
        </w:r>
      </w:hyperlink>
    </w:p>
    <w:p>
      <w:pPr>
        <w:pStyle w:val="TOC1"/>
        <w:tabs>
          <w:tab w:val="right" w:leader="dot" w:pos="8306"/>
        </w:tabs>
      </w:pPr>
      <w:hyperlink w:anchor="_Toc6409" w:history="1">
        <w:r>
          <w:rPr>
            <w:rFonts w:ascii="仿宋" w:eastAsia="仿宋" w:hAnsi="仿宋" w:cs="仿宋" w:hint="eastAsia"/>
            <w:lang w:eastAsia="zh-CN"/>
          </w:rPr>
          <w:t>一、天文测量仪器项目建设单位说明</w:t>
        </w:r>
        <w:r>
          <w:tab/>
        </w:r>
        <w:r>
          <w:fldChar w:fldCharType="begin"/>
        </w:r>
        <w:r>
          <w:instrText xml:space="preserve"> PAGEREF _Toc6409 \h </w:instrText>
        </w:r>
        <w:r>
          <w:fldChar w:fldCharType="separate"/>
        </w:r>
        <w:r>
          <w:t>3</w:t>
        </w:r>
        <w:r>
          <w:fldChar w:fldCharType="end"/>
        </w:r>
      </w:hyperlink>
    </w:p>
    <w:p>
      <w:pPr>
        <w:pStyle w:val="TOC2"/>
        <w:tabs>
          <w:tab w:val="right" w:leader="dot" w:pos="8306"/>
        </w:tabs>
      </w:pPr>
      <w:hyperlink w:anchor="_Toc31991" w:history="1">
        <w:r>
          <w:rPr>
            <w:rFonts w:ascii="仿宋" w:eastAsia="仿宋" w:hAnsi="仿宋" w:cs="仿宋" w:hint="eastAsia"/>
            <w:lang w:eastAsia="zh-CN"/>
          </w:rPr>
          <w:t>(一)、天文测量仪器项目承办单位基本情况</w:t>
        </w:r>
        <w:r>
          <w:tab/>
        </w:r>
        <w:r>
          <w:fldChar w:fldCharType="begin"/>
        </w:r>
        <w:r>
          <w:instrText xml:space="preserve"> PAGEREF _Toc31991 \h </w:instrText>
        </w:r>
        <w:r>
          <w:fldChar w:fldCharType="separate"/>
        </w:r>
        <w:r>
          <w:t>3</w:t>
        </w:r>
        <w:r>
          <w:fldChar w:fldCharType="end"/>
        </w:r>
      </w:hyperlink>
    </w:p>
    <w:p>
      <w:pPr>
        <w:pStyle w:val="TOC2"/>
        <w:tabs>
          <w:tab w:val="right" w:leader="dot" w:pos="8306"/>
        </w:tabs>
      </w:pPr>
      <w:hyperlink w:anchor="_Toc19403" w:history="1">
        <w:r>
          <w:rPr>
            <w:rFonts w:ascii="仿宋" w:eastAsia="仿宋" w:hAnsi="仿宋" w:cs="仿宋" w:hint="eastAsia"/>
            <w:lang w:eastAsia="zh-CN"/>
          </w:rPr>
          <w:t>(二)、公司经济效益分析</w:t>
        </w:r>
        <w:r>
          <w:tab/>
        </w:r>
        <w:r>
          <w:fldChar w:fldCharType="begin"/>
        </w:r>
        <w:r>
          <w:instrText xml:space="preserve"> PAGEREF _Toc19403 \h </w:instrText>
        </w:r>
        <w:r>
          <w:fldChar w:fldCharType="separate"/>
        </w:r>
        <w:r>
          <w:t>4</w:t>
        </w:r>
        <w:r>
          <w:fldChar w:fldCharType="end"/>
        </w:r>
      </w:hyperlink>
    </w:p>
    <w:p>
      <w:pPr>
        <w:pStyle w:val="TOC1"/>
        <w:tabs>
          <w:tab w:val="right" w:leader="dot" w:pos="8306"/>
        </w:tabs>
      </w:pPr>
      <w:hyperlink w:anchor="_Toc27171" w:history="1">
        <w:r>
          <w:rPr>
            <w:rFonts w:ascii="仿宋" w:eastAsia="仿宋" w:hAnsi="仿宋" w:cs="仿宋" w:hint="eastAsia"/>
            <w:lang w:eastAsia="zh-CN"/>
          </w:rPr>
          <w:t>二、产品规划分析</w:t>
        </w:r>
        <w:r>
          <w:tab/>
        </w:r>
        <w:r>
          <w:fldChar w:fldCharType="begin"/>
        </w:r>
        <w:r>
          <w:instrText xml:space="preserve"> PAGEREF _Toc27171 \h </w:instrText>
        </w:r>
        <w:r>
          <w:fldChar w:fldCharType="separate"/>
        </w:r>
        <w:r>
          <w:t>5</w:t>
        </w:r>
        <w:r>
          <w:fldChar w:fldCharType="end"/>
        </w:r>
      </w:hyperlink>
    </w:p>
    <w:p>
      <w:pPr>
        <w:pStyle w:val="TOC2"/>
        <w:tabs>
          <w:tab w:val="right" w:leader="dot" w:pos="8306"/>
        </w:tabs>
      </w:pPr>
      <w:hyperlink w:anchor="_Toc16017" w:history="1">
        <w:r>
          <w:rPr>
            <w:rFonts w:ascii="仿宋" w:eastAsia="仿宋" w:hAnsi="仿宋" w:cs="仿宋" w:hint="eastAsia"/>
            <w:lang w:eastAsia="zh-CN"/>
          </w:rPr>
          <w:t>(一)、产品规划</w:t>
        </w:r>
        <w:r>
          <w:tab/>
        </w:r>
        <w:r>
          <w:fldChar w:fldCharType="begin"/>
        </w:r>
        <w:r>
          <w:instrText xml:space="preserve"> PAGEREF _Toc16017 \h </w:instrText>
        </w:r>
        <w:r>
          <w:fldChar w:fldCharType="separate"/>
        </w:r>
        <w:r>
          <w:t>5</w:t>
        </w:r>
        <w:r>
          <w:fldChar w:fldCharType="end"/>
        </w:r>
      </w:hyperlink>
    </w:p>
    <w:p>
      <w:pPr>
        <w:pStyle w:val="TOC2"/>
        <w:tabs>
          <w:tab w:val="right" w:leader="dot" w:pos="8306"/>
        </w:tabs>
      </w:pPr>
      <w:hyperlink w:anchor="_Toc787" w:history="1">
        <w:r>
          <w:rPr>
            <w:rFonts w:ascii="仿宋" w:eastAsia="仿宋" w:hAnsi="仿宋" w:cs="仿宋" w:hint="eastAsia"/>
            <w:lang w:eastAsia="zh-CN"/>
          </w:rPr>
          <w:t>(二)、建设规模</w:t>
        </w:r>
        <w:r>
          <w:tab/>
        </w:r>
        <w:r>
          <w:fldChar w:fldCharType="begin"/>
        </w:r>
        <w:r>
          <w:instrText xml:space="preserve"> PAGEREF _Toc787 \h </w:instrText>
        </w:r>
        <w:r>
          <w:fldChar w:fldCharType="separate"/>
        </w:r>
        <w:r>
          <w:t>5</w:t>
        </w:r>
        <w:r>
          <w:fldChar w:fldCharType="end"/>
        </w:r>
      </w:hyperlink>
    </w:p>
    <w:p>
      <w:pPr>
        <w:pStyle w:val="TOC1"/>
        <w:tabs>
          <w:tab w:val="right" w:leader="dot" w:pos="8306"/>
        </w:tabs>
      </w:pPr>
      <w:hyperlink w:anchor="_Toc16279" w:history="1">
        <w:r>
          <w:rPr>
            <w:rFonts w:ascii="仿宋" w:eastAsia="仿宋" w:hAnsi="仿宋" w:cs="仿宋" w:hint="eastAsia"/>
            <w:lang w:eastAsia="zh-CN"/>
          </w:rPr>
          <w:t>三、天文测量仪器项目可持续发展</w:t>
        </w:r>
        <w:r>
          <w:tab/>
        </w:r>
        <w:r>
          <w:fldChar w:fldCharType="begin"/>
        </w:r>
        <w:r>
          <w:instrText xml:space="preserve"> PAGEREF _Toc16279 \h </w:instrText>
        </w:r>
        <w:r>
          <w:fldChar w:fldCharType="separate"/>
        </w:r>
        <w:r>
          <w:t>7</w:t>
        </w:r>
        <w:r>
          <w:fldChar w:fldCharType="end"/>
        </w:r>
      </w:hyperlink>
    </w:p>
    <w:p>
      <w:pPr>
        <w:pStyle w:val="TOC2"/>
        <w:tabs>
          <w:tab w:val="right" w:leader="dot" w:pos="8306"/>
        </w:tabs>
      </w:pPr>
      <w:hyperlink w:anchor="_Toc15778" w:history="1">
        <w:r>
          <w:rPr>
            <w:rFonts w:ascii="仿宋" w:eastAsia="仿宋" w:hAnsi="仿宋" w:cs="仿宋" w:hint="eastAsia"/>
            <w:lang w:eastAsia="zh-CN"/>
          </w:rPr>
          <w:t>(一)、可持续战略与实践</w:t>
        </w:r>
        <w:r>
          <w:tab/>
        </w:r>
        <w:r>
          <w:fldChar w:fldCharType="begin"/>
        </w:r>
        <w:r>
          <w:instrText xml:space="preserve"> PAGEREF _Toc15778 \h </w:instrText>
        </w:r>
        <w:r>
          <w:fldChar w:fldCharType="separate"/>
        </w:r>
        <w:r>
          <w:t>7</w:t>
        </w:r>
        <w:r>
          <w:fldChar w:fldCharType="end"/>
        </w:r>
      </w:hyperlink>
    </w:p>
    <w:p>
      <w:pPr>
        <w:pStyle w:val="TOC2"/>
        <w:tabs>
          <w:tab w:val="right" w:leader="dot" w:pos="8306"/>
        </w:tabs>
      </w:pPr>
      <w:hyperlink w:anchor="_Toc29614" w:history="1">
        <w:r>
          <w:rPr>
            <w:rFonts w:ascii="仿宋" w:eastAsia="仿宋" w:hAnsi="仿宋" w:cs="仿宋" w:hint="eastAsia"/>
            <w:lang w:eastAsia="zh-CN"/>
          </w:rPr>
          <w:t>(二)、环保与社会责任</w:t>
        </w:r>
        <w:r>
          <w:tab/>
        </w:r>
        <w:r>
          <w:fldChar w:fldCharType="begin"/>
        </w:r>
        <w:r>
          <w:instrText xml:space="preserve"> PAGEREF _Toc29614 \h </w:instrText>
        </w:r>
        <w:r>
          <w:fldChar w:fldCharType="separate"/>
        </w:r>
        <w:r>
          <w:t>7</w:t>
        </w:r>
        <w:r>
          <w:fldChar w:fldCharType="end"/>
        </w:r>
      </w:hyperlink>
    </w:p>
    <w:p>
      <w:pPr>
        <w:pStyle w:val="TOC1"/>
        <w:tabs>
          <w:tab w:val="right" w:leader="dot" w:pos="8306"/>
        </w:tabs>
      </w:pPr>
      <w:hyperlink w:anchor="_Toc8239" w:history="1">
        <w:r>
          <w:rPr>
            <w:rFonts w:ascii="仿宋" w:eastAsia="仿宋" w:hAnsi="仿宋" w:cs="仿宋" w:hint="eastAsia"/>
            <w:lang w:eastAsia="zh-CN"/>
          </w:rPr>
          <w:t>四、天文测量仪器项目危机管理</w:t>
        </w:r>
        <w:r>
          <w:tab/>
        </w:r>
        <w:r>
          <w:fldChar w:fldCharType="begin"/>
        </w:r>
        <w:r>
          <w:instrText xml:space="preserve"> PAGEREF _Toc8239 \h </w:instrText>
        </w:r>
        <w:r>
          <w:fldChar w:fldCharType="separate"/>
        </w:r>
        <w:r>
          <w:t>8</w:t>
        </w:r>
        <w:r>
          <w:fldChar w:fldCharType="end"/>
        </w:r>
      </w:hyperlink>
    </w:p>
    <w:p>
      <w:pPr>
        <w:pStyle w:val="TOC2"/>
        <w:tabs>
          <w:tab w:val="right" w:leader="dot" w:pos="8306"/>
        </w:tabs>
      </w:pPr>
      <w:hyperlink w:anchor="_Toc20779" w:history="1">
        <w:r>
          <w:rPr>
            <w:rFonts w:ascii="仿宋" w:eastAsia="仿宋" w:hAnsi="仿宋" w:cs="仿宋" w:hint="eastAsia"/>
            <w:lang w:eastAsia="zh-CN"/>
          </w:rPr>
          <w:t>(一)、危机预警与识别</w:t>
        </w:r>
        <w:r>
          <w:tab/>
        </w:r>
        <w:r>
          <w:fldChar w:fldCharType="begin"/>
        </w:r>
        <w:r>
          <w:instrText xml:space="preserve"> PAGEREF _Toc20779 \h </w:instrText>
        </w:r>
        <w:r>
          <w:fldChar w:fldCharType="separate"/>
        </w:r>
        <w:r>
          <w:t>8</w:t>
        </w:r>
        <w:r>
          <w:fldChar w:fldCharType="end"/>
        </w:r>
      </w:hyperlink>
    </w:p>
    <w:p>
      <w:pPr>
        <w:pStyle w:val="TOC2"/>
        <w:tabs>
          <w:tab w:val="right" w:leader="dot" w:pos="8306"/>
        </w:tabs>
      </w:pPr>
      <w:hyperlink w:anchor="_Toc29548" w:history="1">
        <w:r>
          <w:rPr>
            <w:rFonts w:ascii="仿宋" w:eastAsia="仿宋" w:hAnsi="仿宋" w:cs="仿宋" w:hint="eastAsia"/>
            <w:lang w:eastAsia="zh-CN"/>
          </w:rPr>
          <w:t>(二)、危机应对与恢复</w:t>
        </w:r>
        <w:r>
          <w:tab/>
        </w:r>
        <w:r>
          <w:fldChar w:fldCharType="begin"/>
        </w:r>
        <w:r>
          <w:instrText xml:space="preserve"> PAGEREF _Toc29548 \h </w:instrText>
        </w:r>
        <w:r>
          <w:fldChar w:fldCharType="separate"/>
        </w:r>
        <w:r>
          <w:t>9</w:t>
        </w:r>
        <w:r>
          <w:fldChar w:fldCharType="end"/>
        </w:r>
      </w:hyperlink>
    </w:p>
    <w:p>
      <w:pPr>
        <w:pStyle w:val="TOC1"/>
        <w:tabs>
          <w:tab w:val="right" w:leader="dot" w:pos="8306"/>
        </w:tabs>
      </w:pPr>
      <w:hyperlink w:anchor="_Toc8955" w:history="1">
        <w:r>
          <w:rPr>
            <w:rFonts w:ascii="仿宋" w:eastAsia="仿宋" w:hAnsi="仿宋" w:cs="仿宋" w:hint="eastAsia"/>
            <w:lang w:eastAsia="zh-CN"/>
          </w:rPr>
          <w:t>五、市场分析、调研</w:t>
        </w:r>
        <w:r>
          <w:tab/>
        </w:r>
        <w:r>
          <w:fldChar w:fldCharType="begin"/>
        </w:r>
        <w:r>
          <w:instrText xml:space="preserve"> PAGEREF _Toc8955 \h </w:instrText>
        </w:r>
        <w:r>
          <w:fldChar w:fldCharType="separate"/>
        </w:r>
        <w:r>
          <w:t>11</w:t>
        </w:r>
        <w:r>
          <w:fldChar w:fldCharType="end"/>
        </w:r>
      </w:hyperlink>
    </w:p>
    <w:p>
      <w:pPr>
        <w:pStyle w:val="TOC2"/>
        <w:tabs>
          <w:tab w:val="right" w:leader="dot" w:pos="8306"/>
        </w:tabs>
      </w:pPr>
      <w:hyperlink w:anchor="_Toc28553" w:history="1">
        <w:r>
          <w:rPr>
            <w:rFonts w:ascii="仿宋" w:eastAsia="仿宋" w:hAnsi="仿宋" w:cs="仿宋" w:hint="eastAsia"/>
            <w:lang w:eastAsia="zh-CN"/>
          </w:rPr>
          <w:t>(一)、天文测量仪器行业分析</w:t>
        </w:r>
        <w:r>
          <w:tab/>
        </w:r>
        <w:r>
          <w:fldChar w:fldCharType="begin"/>
        </w:r>
        <w:r>
          <w:instrText xml:space="preserve"> PAGEREF _Toc28553 \h </w:instrText>
        </w:r>
        <w:r>
          <w:fldChar w:fldCharType="separate"/>
        </w:r>
        <w:r>
          <w:t>11</w:t>
        </w:r>
        <w:r>
          <w:fldChar w:fldCharType="end"/>
        </w:r>
      </w:hyperlink>
    </w:p>
    <w:p>
      <w:pPr>
        <w:pStyle w:val="TOC2"/>
        <w:tabs>
          <w:tab w:val="right" w:leader="dot" w:pos="8306"/>
        </w:tabs>
      </w:pPr>
      <w:hyperlink w:anchor="_Toc23968" w:history="1">
        <w:r>
          <w:rPr>
            <w:rFonts w:ascii="仿宋" w:eastAsia="仿宋" w:hAnsi="仿宋" w:cs="仿宋" w:hint="eastAsia"/>
            <w:lang w:eastAsia="zh-CN"/>
          </w:rPr>
          <w:t>(二)、天文测量仪器市场分析预测</w:t>
        </w:r>
        <w:r>
          <w:tab/>
        </w:r>
        <w:r>
          <w:fldChar w:fldCharType="begin"/>
        </w:r>
        <w:r>
          <w:instrText xml:space="preserve"> PAGEREF _Toc23968 \h </w:instrText>
        </w:r>
        <w:r>
          <w:fldChar w:fldCharType="separate"/>
        </w:r>
        <w:r>
          <w:t>11</w:t>
        </w:r>
        <w:r>
          <w:fldChar w:fldCharType="end"/>
        </w:r>
      </w:hyperlink>
    </w:p>
    <w:p>
      <w:pPr>
        <w:pStyle w:val="TOC1"/>
        <w:tabs>
          <w:tab w:val="right" w:leader="dot" w:pos="8306"/>
        </w:tabs>
      </w:pPr>
      <w:hyperlink w:anchor="_Toc10186" w:history="1">
        <w:r>
          <w:rPr>
            <w:rFonts w:ascii="仿宋" w:eastAsia="仿宋" w:hAnsi="仿宋" w:cs="仿宋" w:hint="eastAsia"/>
            <w:lang w:eastAsia="zh-CN"/>
          </w:rPr>
          <w:t>六、天文测量仪器项目概论</w:t>
        </w:r>
        <w:r>
          <w:tab/>
        </w:r>
        <w:r>
          <w:fldChar w:fldCharType="begin"/>
        </w:r>
        <w:r>
          <w:instrText xml:space="preserve"> PAGEREF _Toc10186 \h </w:instrText>
        </w:r>
        <w:r>
          <w:fldChar w:fldCharType="separate"/>
        </w:r>
        <w:r>
          <w:t>12</w:t>
        </w:r>
        <w:r>
          <w:fldChar w:fldCharType="end"/>
        </w:r>
      </w:hyperlink>
    </w:p>
    <w:p>
      <w:pPr>
        <w:pStyle w:val="TOC2"/>
        <w:tabs>
          <w:tab w:val="right" w:leader="dot" w:pos="8306"/>
        </w:tabs>
      </w:pPr>
      <w:hyperlink w:anchor="_Toc7404" w:history="1">
        <w:r>
          <w:rPr>
            <w:rFonts w:ascii="仿宋" w:eastAsia="仿宋" w:hAnsi="仿宋" w:cs="仿宋" w:hint="eastAsia"/>
            <w:lang w:eastAsia="zh-CN"/>
          </w:rPr>
          <w:t>(一)、天文测量仪器项目概况</w:t>
        </w:r>
        <w:r>
          <w:tab/>
        </w:r>
        <w:r>
          <w:fldChar w:fldCharType="begin"/>
        </w:r>
        <w:r>
          <w:instrText xml:space="preserve"> PAGEREF _Toc7404 \h </w:instrText>
        </w:r>
        <w:r>
          <w:fldChar w:fldCharType="separate"/>
        </w:r>
        <w:r>
          <w:t>12</w:t>
        </w:r>
        <w:r>
          <w:fldChar w:fldCharType="end"/>
        </w:r>
      </w:hyperlink>
    </w:p>
    <w:p>
      <w:pPr>
        <w:pStyle w:val="TOC2"/>
        <w:tabs>
          <w:tab w:val="right" w:leader="dot" w:pos="8306"/>
        </w:tabs>
      </w:pPr>
      <w:hyperlink w:anchor="_Toc20434" w:history="1">
        <w:r>
          <w:rPr>
            <w:rFonts w:ascii="仿宋" w:eastAsia="仿宋" w:hAnsi="仿宋" w:cs="仿宋" w:hint="eastAsia"/>
            <w:lang w:eastAsia="zh-CN"/>
          </w:rPr>
          <w:t>(二)、天文测量仪器项目目标</w:t>
        </w:r>
        <w:r>
          <w:tab/>
        </w:r>
        <w:r>
          <w:fldChar w:fldCharType="begin"/>
        </w:r>
        <w:r>
          <w:instrText xml:space="preserve"> PAGEREF _Toc20434 \h </w:instrText>
        </w:r>
        <w:r>
          <w:fldChar w:fldCharType="separate"/>
        </w:r>
        <w:r>
          <w:t>15</w:t>
        </w:r>
        <w:r>
          <w:fldChar w:fldCharType="end"/>
        </w:r>
      </w:hyperlink>
    </w:p>
    <w:p>
      <w:pPr>
        <w:pStyle w:val="TOC2"/>
        <w:tabs>
          <w:tab w:val="right" w:leader="dot" w:pos="8306"/>
        </w:tabs>
      </w:pPr>
      <w:hyperlink w:anchor="_Toc6320" w:history="1">
        <w:r>
          <w:rPr>
            <w:rFonts w:ascii="仿宋" w:eastAsia="仿宋" w:hAnsi="仿宋" w:cs="仿宋" w:hint="eastAsia"/>
            <w:lang w:eastAsia="zh-CN"/>
          </w:rPr>
          <w:t>(三)、天文测量仪器项目提出的理由</w:t>
        </w:r>
        <w:r>
          <w:tab/>
        </w:r>
        <w:r>
          <w:fldChar w:fldCharType="begin"/>
        </w:r>
        <w:r>
          <w:instrText xml:space="preserve"> PAGEREF _Toc6320 \h </w:instrText>
        </w:r>
        <w:r>
          <w:fldChar w:fldCharType="separate"/>
        </w:r>
        <w:r>
          <w:t>16</w:t>
        </w:r>
        <w:r>
          <w:fldChar w:fldCharType="end"/>
        </w:r>
      </w:hyperlink>
    </w:p>
    <w:p>
      <w:pPr>
        <w:pStyle w:val="TOC2"/>
        <w:tabs>
          <w:tab w:val="right" w:leader="dot" w:pos="8306"/>
        </w:tabs>
      </w:pPr>
      <w:hyperlink w:anchor="_Toc4124" w:history="1">
        <w:r>
          <w:rPr>
            <w:rFonts w:ascii="仿宋" w:eastAsia="仿宋" w:hAnsi="仿宋" w:cs="仿宋" w:hint="eastAsia"/>
            <w:lang w:eastAsia="zh-CN"/>
          </w:rPr>
          <w:t>(四)、天文测量仪器项目意义</w:t>
        </w:r>
        <w:r>
          <w:tab/>
        </w:r>
        <w:r>
          <w:fldChar w:fldCharType="begin"/>
        </w:r>
        <w:r>
          <w:instrText xml:space="preserve"> PAGEREF _Toc4124 \h </w:instrText>
        </w:r>
        <w:r>
          <w:fldChar w:fldCharType="separate"/>
        </w:r>
        <w:r>
          <w:t>17</w:t>
        </w:r>
        <w:r>
          <w:fldChar w:fldCharType="end"/>
        </w:r>
      </w:hyperlink>
    </w:p>
    <w:p>
      <w:pPr>
        <w:pStyle w:val="TOC2"/>
        <w:tabs>
          <w:tab w:val="right" w:leader="dot" w:pos="8306"/>
        </w:tabs>
      </w:pPr>
      <w:hyperlink w:anchor="_Toc4020" w:history="1">
        <w:r>
          <w:rPr>
            <w:rFonts w:ascii="仿宋" w:eastAsia="仿宋" w:hAnsi="仿宋" w:cs="仿宋" w:hint="eastAsia"/>
            <w:lang w:eastAsia="zh-CN"/>
          </w:rPr>
          <w:t>(五)、天文测量仪器项目背景</w:t>
        </w:r>
        <w:r>
          <w:tab/>
        </w:r>
        <w:r>
          <w:fldChar w:fldCharType="begin"/>
        </w:r>
        <w:r>
          <w:instrText xml:space="preserve"> PAGEREF _Toc4020 \h </w:instrText>
        </w:r>
        <w:r>
          <w:fldChar w:fldCharType="separate"/>
        </w:r>
        <w:r>
          <w:t>18</w:t>
        </w:r>
        <w:r>
          <w:fldChar w:fldCharType="end"/>
        </w:r>
      </w:hyperlink>
    </w:p>
    <w:p>
      <w:pPr>
        <w:pStyle w:val="TOC1"/>
        <w:tabs>
          <w:tab w:val="right" w:leader="dot" w:pos="8306"/>
        </w:tabs>
      </w:pPr>
      <w:hyperlink w:anchor="_Toc2948" w:history="1">
        <w:r>
          <w:rPr>
            <w:rFonts w:ascii="仿宋" w:eastAsia="仿宋" w:hAnsi="仿宋" w:cs="仿宋" w:hint="eastAsia"/>
            <w:lang w:eastAsia="zh-CN"/>
          </w:rPr>
          <w:t>七、天文测量仪器项目风险管理</w:t>
        </w:r>
        <w:r>
          <w:tab/>
        </w:r>
        <w:r>
          <w:fldChar w:fldCharType="begin"/>
        </w:r>
        <w:r>
          <w:instrText xml:space="preserve"> PAGEREF _Toc2948 \h </w:instrText>
        </w:r>
        <w:r>
          <w:fldChar w:fldCharType="separate"/>
        </w:r>
        <w:r>
          <w:t>19</w:t>
        </w:r>
        <w:r>
          <w:fldChar w:fldCharType="end"/>
        </w:r>
      </w:hyperlink>
    </w:p>
    <w:p>
      <w:pPr>
        <w:pStyle w:val="TOC2"/>
        <w:tabs>
          <w:tab w:val="right" w:leader="dot" w:pos="8306"/>
        </w:tabs>
      </w:pPr>
      <w:hyperlink w:anchor="_Toc25533" w:history="1">
        <w:r>
          <w:rPr>
            <w:rFonts w:ascii="仿宋" w:eastAsia="仿宋" w:hAnsi="仿宋" w:cs="仿宋" w:hint="eastAsia"/>
            <w:lang w:eastAsia="zh-CN"/>
          </w:rPr>
          <w:t>(一)、风险识别与评估</w:t>
        </w:r>
        <w:r>
          <w:tab/>
        </w:r>
        <w:r>
          <w:fldChar w:fldCharType="begin"/>
        </w:r>
        <w:r>
          <w:instrText xml:space="preserve"> PAGEREF _Toc25533 \h </w:instrText>
        </w:r>
        <w:r>
          <w:fldChar w:fldCharType="separate"/>
        </w:r>
        <w:r>
          <w:t>19</w:t>
        </w:r>
        <w:r>
          <w:fldChar w:fldCharType="end"/>
        </w:r>
      </w:hyperlink>
    </w:p>
    <w:p>
      <w:pPr>
        <w:pStyle w:val="TOC2"/>
        <w:tabs>
          <w:tab w:val="right" w:leader="dot" w:pos="8306"/>
        </w:tabs>
      </w:pPr>
      <w:hyperlink w:anchor="_Toc1483" w:history="1">
        <w:r>
          <w:rPr>
            <w:rFonts w:ascii="仿宋" w:eastAsia="仿宋" w:hAnsi="仿宋" w:cs="仿宋" w:hint="eastAsia"/>
            <w:lang w:eastAsia="zh-CN"/>
          </w:rPr>
          <w:t>(二)、风险应对策略</w:t>
        </w:r>
        <w:r>
          <w:tab/>
        </w:r>
        <w:r>
          <w:fldChar w:fldCharType="begin"/>
        </w:r>
        <w:r>
          <w:instrText xml:space="preserve"> PAGEREF _Toc1483 \h </w:instrText>
        </w:r>
        <w:r>
          <w:fldChar w:fldCharType="separate"/>
        </w:r>
        <w:r>
          <w:t>20</w:t>
        </w:r>
        <w:r>
          <w:fldChar w:fldCharType="end"/>
        </w:r>
      </w:hyperlink>
    </w:p>
    <w:p>
      <w:pPr>
        <w:pStyle w:val="TOC2"/>
        <w:tabs>
          <w:tab w:val="right" w:leader="dot" w:pos="8306"/>
        </w:tabs>
      </w:pPr>
      <w:hyperlink w:anchor="_Toc13926" w:history="1">
        <w:r>
          <w:rPr>
            <w:rFonts w:ascii="仿宋" w:eastAsia="仿宋" w:hAnsi="仿宋" w:cs="仿宋" w:hint="eastAsia"/>
            <w:lang w:eastAsia="zh-CN"/>
          </w:rPr>
          <w:t>(三)、风险监控与控制</w:t>
        </w:r>
        <w:r>
          <w:tab/>
        </w:r>
        <w:r>
          <w:fldChar w:fldCharType="begin"/>
        </w:r>
        <w:r>
          <w:instrText xml:space="preserve"> PAGEREF _Toc13926 \h </w:instrText>
        </w:r>
        <w:r>
          <w:fldChar w:fldCharType="separate"/>
        </w:r>
        <w:r>
          <w:t>22</w:t>
        </w:r>
        <w:r>
          <w:fldChar w:fldCharType="end"/>
        </w:r>
      </w:hyperlink>
    </w:p>
    <w:p>
      <w:pPr>
        <w:pStyle w:val="TOC1"/>
        <w:tabs>
          <w:tab w:val="right" w:leader="dot" w:pos="8306"/>
        </w:tabs>
      </w:pPr>
      <w:hyperlink w:anchor="_Toc23413" w:history="1">
        <w:r>
          <w:rPr>
            <w:rFonts w:ascii="仿宋" w:eastAsia="仿宋" w:hAnsi="仿宋" w:cs="仿宋" w:hint="eastAsia"/>
            <w:lang w:eastAsia="zh-CN"/>
          </w:rPr>
          <w:t>八、天文测量仪器项目人力资源管理</w:t>
        </w:r>
        <w:r>
          <w:tab/>
        </w:r>
        <w:r>
          <w:fldChar w:fldCharType="begin"/>
        </w:r>
        <w:r>
          <w:instrText xml:space="preserve"> PAGEREF _Toc23413 \h </w:instrText>
        </w:r>
        <w:r>
          <w:fldChar w:fldCharType="separate"/>
        </w:r>
        <w:r>
          <w:t>23</w:t>
        </w:r>
        <w:r>
          <w:fldChar w:fldCharType="end"/>
        </w:r>
      </w:hyperlink>
    </w:p>
    <w:p>
      <w:pPr>
        <w:pStyle w:val="TOC2"/>
        <w:tabs>
          <w:tab w:val="right" w:leader="dot" w:pos="8306"/>
        </w:tabs>
      </w:pPr>
      <w:hyperlink w:anchor="_Toc5652" w:history="1">
        <w:r>
          <w:rPr>
            <w:rFonts w:ascii="仿宋" w:eastAsia="仿宋" w:hAnsi="仿宋" w:cs="仿宋" w:hint="eastAsia"/>
            <w:lang w:eastAsia="zh-CN"/>
          </w:rPr>
          <w:t>(一)、建立健全的预算管理制度</w:t>
        </w:r>
        <w:r>
          <w:tab/>
        </w:r>
        <w:r>
          <w:fldChar w:fldCharType="begin"/>
        </w:r>
        <w:r>
          <w:instrText xml:space="preserve"> PAGEREF _Toc5652 \h </w:instrText>
        </w:r>
        <w:r>
          <w:fldChar w:fldCharType="separate"/>
        </w:r>
        <w:r>
          <w:t>23</w:t>
        </w:r>
        <w:r>
          <w:fldChar w:fldCharType="end"/>
        </w:r>
      </w:hyperlink>
    </w:p>
    <w:p>
      <w:pPr>
        <w:pStyle w:val="TOC2"/>
        <w:tabs>
          <w:tab w:val="right" w:leader="dot" w:pos="8306"/>
        </w:tabs>
      </w:pPr>
      <w:hyperlink w:anchor="_Toc15742" w:history="1">
        <w:r>
          <w:rPr>
            <w:rFonts w:ascii="仿宋" w:eastAsia="仿宋" w:hAnsi="仿宋" w:cs="仿宋" w:hint="eastAsia"/>
            <w:lang w:eastAsia="zh-CN"/>
          </w:rPr>
          <w:t>(二)、加强资金流动监控</w:t>
        </w:r>
        <w:r>
          <w:tab/>
        </w:r>
        <w:r>
          <w:fldChar w:fldCharType="begin"/>
        </w:r>
        <w:r>
          <w:instrText xml:space="preserve"> PAGEREF _Toc15742 \h </w:instrText>
        </w:r>
        <w:r>
          <w:fldChar w:fldCharType="separate"/>
        </w:r>
        <w:r>
          <w:t>25</w:t>
        </w:r>
        <w:r>
          <w:fldChar w:fldCharType="end"/>
        </w:r>
      </w:hyperlink>
    </w:p>
    <w:p>
      <w:pPr>
        <w:pStyle w:val="TOC2"/>
        <w:tabs>
          <w:tab w:val="right" w:leader="dot" w:pos="8306"/>
        </w:tabs>
      </w:pPr>
      <w:hyperlink w:anchor="_Toc858" w:history="1">
        <w:r>
          <w:rPr>
            <w:rFonts w:ascii="仿宋" w:eastAsia="仿宋" w:hAnsi="仿宋" w:cs="仿宋" w:hint="eastAsia"/>
            <w:lang w:eastAsia="zh-CN"/>
          </w:rPr>
          <w:t>(三)、制定完善的风险控制机制</w:t>
        </w:r>
        <w:r>
          <w:tab/>
        </w:r>
        <w:r>
          <w:fldChar w:fldCharType="begin"/>
        </w:r>
        <w:r>
          <w:instrText xml:space="preserve"> PAGEREF _Toc858 \h </w:instrText>
        </w:r>
        <w:r>
          <w:fldChar w:fldCharType="separate"/>
        </w:r>
        <w:r>
          <w:t>26</w:t>
        </w:r>
        <w:r>
          <w:fldChar w:fldCharType="end"/>
        </w:r>
      </w:hyperlink>
    </w:p>
    <w:p>
      <w:pPr>
        <w:pStyle w:val="TOC2"/>
        <w:tabs>
          <w:tab w:val="right" w:leader="dot" w:pos="8306"/>
        </w:tabs>
      </w:pPr>
      <w:hyperlink w:anchor="_Toc30637" w:history="1">
        <w:r>
          <w:rPr>
            <w:rFonts w:ascii="仿宋" w:eastAsia="仿宋" w:hAnsi="仿宋" w:cs="仿宋" w:hint="eastAsia"/>
            <w:lang w:eastAsia="zh-CN"/>
          </w:rPr>
          <w:t>(四)、优化成本管理</w:t>
        </w:r>
        <w:r>
          <w:tab/>
        </w:r>
        <w:r>
          <w:fldChar w:fldCharType="begin"/>
        </w:r>
        <w:r>
          <w:instrText xml:space="preserve"> PAGEREF _Toc30637 \h </w:instrText>
        </w:r>
        <w:r>
          <w:fldChar w:fldCharType="separate"/>
        </w:r>
        <w:r>
          <w:t>27</w:t>
        </w:r>
        <w:r>
          <w:fldChar w:fldCharType="end"/>
        </w:r>
      </w:hyperlink>
    </w:p>
    <w:p>
      <w:pPr>
        <w:pStyle w:val="TOC1"/>
        <w:tabs>
          <w:tab w:val="right" w:leader="dot" w:pos="8306"/>
        </w:tabs>
      </w:pPr>
      <w:hyperlink w:anchor="_Toc6772" w:history="1">
        <w:r>
          <w:rPr>
            <w:rFonts w:ascii="仿宋" w:eastAsia="仿宋" w:hAnsi="仿宋" w:cs="仿宋" w:hint="eastAsia"/>
            <w:lang w:eastAsia="zh-CN"/>
          </w:rPr>
          <w:t>九、天文测量仪器项目创新与研发</w:t>
        </w:r>
        <w:r>
          <w:tab/>
        </w:r>
        <w:r>
          <w:fldChar w:fldCharType="begin"/>
        </w:r>
        <w:r>
          <w:instrText xml:space="preserve"> PAGEREF _Toc6772 \h </w:instrText>
        </w:r>
        <w:r>
          <w:fldChar w:fldCharType="separate"/>
        </w:r>
        <w:r>
          <w:t>29</w:t>
        </w:r>
        <w:r>
          <w:fldChar w:fldCharType="end"/>
        </w:r>
      </w:hyperlink>
    </w:p>
    <w:p>
      <w:pPr>
        <w:pStyle w:val="TOC2"/>
        <w:tabs>
          <w:tab w:val="right" w:leader="dot" w:pos="8306"/>
        </w:tabs>
      </w:pPr>
      <w:hyperlink w:anchor="_Toc32401" w:history="1">
        <w:r>
          <w:rPr>
            <w:rFonts w:ascii="仿宋" w:eastAsia="仿宋" w:hAnsi="仿宋" w:cs="仿宋" w:hint="eastAsia"/>
            <w:lang w:eastAsia="zh-CN"/>
          </w:rPr>
          <w:t>(一)、创新策略与方向</w:t>
        </w:r>
        <w:r>
          <w:tab/>
        </w:r>
        <w:r>
          <w:fldChar w:fldCharType="begin"/>
        </w:r>
        <w:r>
          <w:instrText xml:space="preserve"> PAGEREF _Toc32401 \h </w:instrText>
        </w:r>
        <w:r>
          <w:fldChar w:fldCharType="separate"/>
        </w:r>
        <w:r>
          <w:t>29</w:t>
        </w:r>
        <w:r>
          <w:fldChar w:fldCharType="end"/>
        </w:r>
      </w:hyperlink>
    </w:p>
    <w:p>
      <w:pPr>
        <w:pStyle w:val="TOC2"/>
        <w:tabs>
          <w:tab w:val="right" w:leader="dot" w:pos="8306"/>
        </w:tabs>
      </w:pPr>
      <w:hyperlink w:anchor="_Toc18898" w:history="1">
        <w:r>
          <w:rPr>
            <w:rFonts w:ascii="仿宋" w:eastAsia="仿宋" w:hAnsi="仿宋" w:cs="仿宋" w:hint="eastAsia"/>
            <w:lang w:eastAsia="zh-CN"/>
          </w:rPr>
          <w:t>(二)、研发规划与投入</w:t>
        </w:r>
        <w:r>
          <w:tab/>
        </w:r>
        <w:r>
          <w:fldChar w:fldCharType="begin"/>
        </w:r>
        <w:r>
          <w:instrText xml:space="preserve"> PAGEREF _Toc18898 \h </w:instrText>
        </w:r>
        <w:r>
          <w:fldChar w:fldCharType="separate"/>
        </w:r>
        <w:r>
          <w:t>30</w:t>
        </w:r>
        <w:r>
          <w:fldChar w:fldCharType="end"/>
        </w:r>
      </w:hyperlink>
    </w:p>
    <w:p>
      <w:pPr>
        <w:pStyle w:val="TOC1"/>
        <w:tabs>
          <w:tab w:val="right" w:leader="dot" w:pos="8306"/>
        </w:tabs>
      </w:pPr>
      <w:hyperlink w:anchor="_Toc10868" w:history="1">
        <w:r>
          <w:rPr>
            <w:rFonts w:ascii="仿宋" w:eastAsia="仿宋" w:hAnsi="仿宋" w:cs="仿宋" w:hint="eastAsia"/>
            <w:lang w:eastAsia="zh-CN"/>
          </w:rPr>
          <w:t>十、生产安全保护</w:t>
        </w:r>
        <w:r>
          <w:tab/>
        </w:r>
        <w:r>
          <w:fldChar w:fldCharType="begin"/>
        </w:r>
        <w:r>
          <w:instrText xml:space="preserve"> PAGEREF _Toc10868 \h </w:instrText>
        </w:r>
        <w:r>
          <w:fldChar w:fldCharType="separate"/>
        </w:r>
        <w:r>
          <w:t>32</w:t>
        </w:r>
        <w:r>
          <w:fldChar w:fldCharType="end"/>
        </w:r>
      </w:hyperlink>
    </w:p>
    <w:p>
      <w:pPr>
        <w:pStyle w:val="TOC2"/>
        <w:tabs>
          <w:tab w:val="right" w:leader="dot" w:pos="8306"/>
        </w:tabs>
      </w:pPr>
      <w:hyperlink w:anchor="_Toc1482" w:history="1">
        <w:r>
          <w:rPr>
            <w:rFonts w:ascii="仿宋" w:eastAsia="仿宋" w:hAnsi="仿宋" w:cs="仿宋" w:hint="eastAsia"/>
            <w:lang w:eastAsia="zh-CN"/>
          </w:rPr>
          <w:t>(一)、消防安全</w:t>
        </w:r>
        <w:r>
          <w:tab/>
        </w:r>
        <w:r>
          <w:fldChar w:fldCharType="begin"/>
        </w:r>
        <w:r>
          <w:instrText xml:space="preserve"> PAGEREF _Toc1482 \h </w:instrText>
        </w:r>
        <w:r>
          <w:fldChar w:fldCharType="separate"/>
        </w:r>
        <w:r>
          <w:t>32</w:t>
        </w:r>
        <w:r>
          <w:fldChar w:fldCharType="end"/>
        </w:r>
      </w:hyperlink>
    </w:p>
    <w:p>
      <w:pPr>
        <w:pStyle w:val="TOC2"/>
        <w:tabs>
          <w:tab w:val="right" w:leader="dot" w:pos="8306"/>
        </w:tabs>
      </w:pPr>
      <w:hyperlink w:anchor="_Toc28355" w:history="1">
        <w:r>
          <w:rPr>
            <w:rFonts w:ascii="仿宋" w:eastAsia="仿宋" w:hAnsi="仿宋" w:cs="仿宋" w:hint="eastAsia"/>
            <w:lang w:eastAsia="zh-CN"/>
          </w:rPr>
          <w:t>(二)、防火防爆总图布置措施</w:t>
        </w:r>
        <w:r>
          <w:tab/>
        </w:r>
        <w:r>
          <w:fldChar w:fldCharType="begin"/>
        </w:r>
        <w:r>
          <w:instrText xml:space="preserve"> PAGEREF _Toc28355 \h </w:instrText>
        </w:r>
        <w:r>
          <w:fldChar w:fldCharType="separate"/>
        </w:r>
        <w:r>
          <w:t>33</w:t>
        </w:r>
        <w:r>
          <w:fldChar w:fldCharType="end"/>
        </w:r>
      </w:hyperlink>
    </w:p>
    <w:p>
      <w:pPr>
        <w:pStyle w:val="TOC2"/>
        <w:tabs>
          <w:tab w:val="right" w:leader="dot" w:pos="8306"/>
        </w:tabs>
      </w:pPr>
      <w:hyperlink w:anchor="_Toc10973" w:history="1">
        <w:r>
          <w:rPr>
            <w:rFonts w:ascii="仿宋" w:eastAsia="仿宋" w:hAnsi="仿宋" w:cs="仿宋" w:hint="eastAsia"/>
            <w:lang w:eastAsia="zh-CN"/>
          </w:rPr>
          <w:t>(三)、自然灾害防范措施</w:t>
        </w:r>
        <w:r>
          <w:tab/>
        </w:r>
        <w:r>
          <w:fldChar w:fldCharType="begin"/>
        </w:r>
        <w:r>
          <w:instrText xml:space="preserve"> PAGEREF _Toc10973 \h </w:instrText>
        </w:r>
        <w:r>
          <w:fldChar w:fldCharType="separate"/>
        </w:r>
        <w:r>
          <w:t>34</w:t>
        </w:r>
        <w:r>
          <w:fldChar w:fldCharType="end"/>
        </w:r>
      </w:hyperlink>
    </w:p>
    <w:p>
      <w:pPr>
        <w:pStyle w:val="TOC2"/>
        <w:tabs>
          <w:tab w:val="right" w:leader="dot" w:pos="8306"/>
        </w:tabs>
      </w:pPr>
      <w:hyperlink w:anchor="_Toc6576" w:history="1">
        <w:r>
          <w:rPr>
            <w:rFonts w:ascii="仿宋" w:eastAsia="仿宋" w:hAnsi="仿宋" w:cs="仿宋" w:hint="eastAsia"/>
            <w:lang w:eastAsia="zh-CN"/>
          </w:rPr>
          <w:t>(四)、安全色及安全标志使用要求</w:t>
        </w:r>
        <w:r>
          <w:tab/>
        </w:r>
        <w:r>
          <w:fldChar w:fldCharType="begin"/>
        </w:r>
        <w:r>
          <w:instrText xml:space="preserve"> PAGEREF _Toc6576 \h </w:instrText>
        </w:r>
        <w:r>
          <w:fldChar w:fldCharType="separate"/>
        </w:r>
        <w:r>
          <w:t>35</w:t>
        </w:r>
        <w:r>
          <w:fldChar w:fldCharType="end"/>
        </w:r>
      </w:hyperlink>
    </w:p>
    <w:p>
      <w:pPr>
        <w:pStyle w:val="TOC2"/>
        <w:tabs>
          <w:tab w:val="right" w:leader="dot" w:pos="8306"/>
        </w:tabs>
      </w:pPr>
      <w:hyperlink w:anchor="_Toc2879" w:history="1">
        <w:r>
          <w:rPr>
            <w:rFonts w:ascii="仿宋" w:eastAsia="仿宋" w:hAnsi="仿宋" w:cs="仿宋" w:hint="eastAsia"/>
            <w:lang w:eastAsia="zh-CN"/>
          </w:rPr>
          <w:t>(五)、防尘防毒措施</w:t>
        </w:r>
        <w:r>
          <w:tab/>
        </w:r>
        <w:r>
          <w:fldChar w:fldCharType="begin"/>
        </w:r>
        <w:r>
          <w:instrText xml:space="preserve"> PAGEREF _Toc2879 \h </w:instrText>
        </w:r>
        <w:r>
          <w:fldChar w:fldCharType="separate"/>
        </w:r>
        <w:r>
          <w:t>36</w:t>
        </w:r>
        <w:r>
          <w:fldChar w:fldCharType="end"/>
        </w:r>
      </w:hyperlink>
    </w:p>
    <w:p>
      <w:pPr>
        <w:pStyle w:val="TOC2"/>
        <w:tabs>
          <w:tab w:val="right" w:leader="dot" w:pos="8306"/>
        </w:tabs>
      </w:pPr>
      <w:hyperlink w:anchor="_Toc17966" w:history="1">
        <w:r>
          <w:rPr>
            <w:rFonts w:ascii="仿宋" w:eastAsia="仿宋" w:hAnsi="仿宋" w:cs="仿宋" w:hint="eastAsia"/>
            <w:lang w:eastAsia="zh-CN"/>
          </w:rPr>
          <w:t>(六)、防静电、触电防护及防雷措施</w:t>
        </w:r>
        <w:r>
          <w:tab/>
        </w:r>
        <w:r>
          <w:fldChar w:fldCharType="begin"/>
        </w:r>
        <w:r>
          <w:instrText xml:space="preserve"> PAGEREF _Toc17966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12" w:history="1">
        <w:r>
          <w:rPr>
            <w:rFonts w:ascii="仿宋" w:eastAsia="仿宋" w:hAnsi="仿宋" w:cs="仿宋" w:hint="eastAsia"/>
            <w:lang w:eastAsia="zh-CN"/>
          </w:rPr>
          <w:t>(七)、机械设备安全保障措施</w:t>
        </w:r>
        <w:r>
          <w:tab/>
        </w:r>
        <w:r>
          <w:fldChar w:fldCharType="begin"/>
        </w:r>
        <w:r>
          <w:instrText xml:space="preserve"> PAGEREF _Toc18812 \h </w:instrText>
        </w:r>
        <w:r>
          <w:fldChar w:fldCharType="separate"/>
        </w:r>
        <w:r>
          <w:t>38</w:t>
        </w:r>
        <w:r>
          <w:fldChar w:fldCharType="end"/>
        </w:r>
      </w:hyperlink>
    </w:p>
    <w:p>
      <w:pPr>
        <w:pStyle w:val="TOC1"/>
        <w:tabs>
          <w:tab w:val="right" w:leader="dot" w:pos="8306"/>
        </w:tabs>
      </w:pPr>
      <w:hyperlink w:anchor="_Toc14958" w:history="1">
        <w:r>
          <w:rPr>
            <w:rFonts w:ascii="仿宋" w:eastAsia="仿宋" w:hAnsi="仿宋" w:cs="仿宋" w:hint="eastAsia"/>
            <w:lang w:eastAsia="zh-CN"/>
          </w:rPr>
          <w:t>十一、天文测量仪器项目财务管理</w:t>
        </w:r>
        <w:r>
          <w:tab/>
        </w:r>
        <w:r>
          <w:fldChar w:fldCharType="begin"/>
        </w:r>
        <w:r>
          <w:instrText xml:space="preserve"> PAGEREF _Toc14958 \h </w:instrText>
        </w:r>
        <w:r>
          <w:fldChar w:fldCharType="separate"/>
        </w:r>
        <w:r>
          <w:t>40</w:t>
        </w:r>
        <w:r>
          <w:fldChar w:fldCharType="end"/>
        </w:r>
      </w:hyperlink>
    </w:p>
    <w:p>
      <w:pPr>
        <w:pStyle w:val="TOC2"/>
        <w:tabs>
          <w:tab w:val="right" w:leader="dot" w:pos="8306"/>
        </w:tabs>
      </w:pPr>
      <w:hyperlink w:anchor="_Toc29044" w:history="1">
        <w:r>
          <w:rPr>
            <w:rFonts w:ascii="仿宋" w:eastAsia="仿宋" w:hAnsi="仿宋" w:cs="仿宋" w:hint="eastAsia"/>
            <w:lang w:eastAsia="zh-CN"/>
          </w:rPr>
          <w:t>(一)、资金需求大</w:t>
        </w:r>
        <w:r>
          <w:tab/>
        </w:r>
        <w:r>
          <w:fldChar w:fldCharType="begin"/>
        </w:r>
        <w:r>
          <w:instrText xml:space="preserve"> PAGEREF _Toc29044 \h </w:instrText>
        </w:r>
        <w:r>
          <w:fldChar w:fldCharType="separate"/>
        </w:r>
        <w:r>
          <w:t>40</w:t>
        </w:r>
        <w:r>
          <w:fldChar w:fldCharType="end"/>
        </w:r>
      </w:hyperlink>
    </w:p>
    <w:p>
      <w:pPr>
        <w:pStyle w:val="TOC2"/>
        <w:tabs>
          <w:tab w:val="right" w:leader="dot" w:pos="8306"/>
        </w:tabs>
      </w:pPr>
      <w:hyperlink w:anchor="_Toc32637" w:history="1">
        <w:r>
          <w:rPr>
            <w:rFonts w:ascii="仿宋" w:eastAsia="仿宋" w:hAnsi="仿宋" w:cs="仿宋" w:hint="eastAsia"/>
            <w:lang w:eastAsia="zh-CN"/>
          </w:rPr>
          <w:t>(二)、研发周期长</w:t>
        </w:r>
        <w:r>
          <w:tab/>
        </w:r>
        <w:r>
          <w:fldChar w:fldCharType="begin"/>
        </w:r>
        <w:r>
          <w:instrText xml:space="preserve"> PAGEREF _Toc32637 \h </w:instrText>
        </w:r>
        <w:r>
          <w:fldChar w:fldCharType="separate"/>
        </w:r>
        <w:r>
          <w:t>41</w:t>
        </w:r>
        <w:r>
          <w:fldChar w:fldCharType="end"/>
        </w:r>
      </w:hyperlink>
    </w:p>
    <w:p>
      <w:pPr>
        <w:pStyle w:val="TOC2"/>
        <w:tabs>
          <w:tab w:val="right" w:leader="dot" w:pos="8306"/>
        </w:tabs>
      </w:pPr>
      <w:hyperlink w:anchor="_Toc2564" w:history="1">
        <w:r>
          <w:rPr>
            <w:rFonts w:ascii="仿宋" w:eastAsia="仿宋" w:hAnsi="仿宋" w:cs="仿宋" w:hint="eastAsia"/>
            <w:lang w:eastAsia="zh-CN"/>
          </w:rPr>
          <w:t>(三)、市场风险大</w:t>
        </w:r>
        <w:r>
          <w:tab/>
        </w:r>
        <w:r>
          <w:fldChar w:fldCharType="begin"/>
        </w:r>
        <w:r>
          <w:instrText xml:space="preserve"> PAGEREF _Toc2564 \h </w:instrText>
        </w:r>
        <w:r>
          <w:fldChar w:fldCharType="separate"/>
        </w:r>
        <w:r>
          <w:t>42</w:t>
        </w:r>
        <w:r>
          <w:fldChar w:fldCharType="end"/>
        </w:r>
      </w:hyperlink>
    </w:p>
    <w:p>
      <w:pPr>
        <w:pStyle w:val="TOC2"/>
        <w:tabs>
          <w:tab w:val="right" w:leader="dot" w:pos="8306"/>
        </w:tabs>
      </w:pPr>
      <w:hyperlink w:anchor="_Toc8895" w:history="1">
        <w:r>
          <w:rPr>
            <w:rFonts w:ascii="仿宋" w:eastAsia="仿宋" w:hAnsi="仿宋" w:cs="仿宋" w:hint="eastAsia"/>
            <w:lang w:eastAsia="zh-CN"/>
          </w:rPr>
          <w:t>(四)、利润率高</w:t>
        </w:r>
        <w:r>
          <w:tab/>
        </w:r>
        <w:r>
          <w:fldChar w:fldCharType="begin"/>
        </w:r>
        <w:r>
          <w:instrText xml:space="preserve"> PAGEREF _Toc8895 \h </w:instrText>
        </w:r>
        <w:r>
          <w:fldChar w:fldCharType="separate"/>
        </w:r>
        <w:r>
          <w:t>45</w:t>
        </w:r>
        <w:r>
          <w:fldChar w:fldCharType="end"/>
        </w:r>
      </w:hyperlink>
    </w:p>
    <w:p>
      <w:pPr>
        <w:pStyle w:val="TOC1"/>
        <w:tabs>
          <w:tab w:val="right" w:leader="dot" w:pos="8306"/>
        </w:tabs>
      </w:pPr>
      <w:hyperlink w:anchor="_Toc27916" w:history="1">
        <w:r>
          <w:rPr>
            <w:rFonts w:ascii="仿宋" w:eastAsia="仿宋" w:hAnsi="仿宋" w:cs="仿宋" w:hint="eastAsia"/>
            <w:lang w:eastAsia="zh-CN"/>
          </w:rPr>
          <w:t>十二、天文测量仪器项目环境影响分析</w:t>
        </w:r>
        <w:r>
          <w:tab/>
        </w:r>
        <w:r>
          <w:fldChar w:fldCharType="begin"/>
        </w:r>
        <w:r>
          <w:instrText xml:space="preserve"> PAGEREF _Toc27916 \h </w:instrText>
        </w:r>
        <w:r>
          <w:fldChar w:fldCharType="separate"/>
        </w:r>
        <w:r>
          <w:t>47</w:t>
        </w:r>
        <w:r>
          <w:fldChar w:fldCharType="end"/>
        </w:r>
      </w:hyperlink>
    </w:p>
    <w:p>
      <w:pPr>
        <w:pStyle w:val="TOC2"/>
        <w:tabs>
          <w:tab w:val="right" w:leader="dot" w:pos="8306"/>
        </w:tabs>
      </w:pPr>
      <w:hyperlink w:anchor="_Toc22617" w:history="1">
        <w:r>
          <w:rPr>
            <w:rFonts w:ascii="仿宋" w:eastAsia="仿宋" w:hAnsi="仿宋" w:cs="仿宋" w:hint="eastAsia"/>
            <w:lang w:eastAsia="zh-CN"/>
          </w:rPr>
          <w:t>(一)、建设区域环境质量现状</w:t>
        </w:r>
        <w:r>
          <w:tab/>
        </w:r>
        <w:r>
          <w:fldChar w:fldCharType="begin"/>
        </w:r>
        <w:r>
          <w:instrText xml:space="preserve"> PAGEREF _Toc22617 \h </w:instrText>
        </w:r>
        <w:r>
          <w:fldChar w:fldCharType="separate"/>
        </w:r>
        <w:r>
          <w:t>47</w:t>
        </w:r>
        <w:r>
          <w:fldChar w:fldCharType="end"/>
        </w:r>
      </w:hyperlink>
    </w:p>
    <w:p>
      <w:pPr>
        <w:pStyle w:val="TOC2"/>
        <w:tabs>
          <w:tab w:val="right" w:leader="dot" w:pos="8306"/>
        </w:tabs>
      </w:pPr>
      <w:hyperlink w:anchor="_Toc24771" w:history="1">
        <w:r>
          <w:rPr>
            <w:rFonts w:ascii="仿宋" w:eastAsia="仿宋" w:hAnsi="仿宋" w:cs="仿宋" w:hint="eastAsia"/>
            <w:lang w:eastAsia="zh-CN"/>
          </w:rPr>
          <w:t>(二)、建设期环境保护</w:t>
        </w:r>
        <w:r>
          <w:tab/>
        </w:r>
        <w:r>
          <w:fldChar w:fldCharType="begin"/>
        </w:r>
        <w:r>
          <w:instrText xml:space="preserve"> PAGEREF _Toc24771 \h </w:instrText>
        </w:r>
        <w:r>
          <w:fldChar w:fldCharType="separate"/>
        </w:r>
        <w:r>
          <w:t>48</w:t>
        </w:r>
        <w:r>
          <w:fldChar w:fldCharType="end"/>
        </w:r>
      </w:hyperlink>
    </w:p>
    <w:p>
      <w:pPr>
        <w:pStyle w:val="TOC2"/>
        <w:tabs>
          <w:tab w:val="right" w:leader="dot" w:pos="8306"/>
        </w:tabs>
      </w:pPr>
      <w:hyperlink w:anchor="_Toc11717" w:history="1">
        <w:r>
          <w:rPr>
            <w:rFonts w:ascii="仿宋" w:eastAsia="仿宋" w:hAnsi="仿宋" w:cs="仿宋" w:hint="eastAsia"/>
            <w:lang w:eastAsia="zh-CN"/>
          </w:rPr>
          <w:t>(三)、运营期环境保护</w:t>
        </w:r>
        <w:r>
          <w:tab/>
        </w:r>
        <w:r>
          <w:fldChar w:fldCharType="begin"/>
        </w:r>
        <w:r>
          <w:instrText xml:space="preserve"> PAGEREF _Toc11717 \h </w:instrText>
        </w:r>
        <w:r>
          <w:fldChar w:fldCharType="separate"/>
        </w:r>
        <w:r>
          <w:t>50</w:t>
        </w:r>
        <w:r>
          <w:fldChar w:fldCharType="end"/>
        </w:r>
      </w:hyperlink>
    </w:p>
    <w:p>
      <w:pPr>
        <w:pStyle w:val="TOC2"/>
        <w:tabs>
          <w:tab w:val="right" w:leader="dot" w:pos="8306"/>
        </w:tabs>
      </w:pPr>
      <w:hyperlink w:anchor="_Toc1132" w:history="1">
        <w:r>
          <w:rPr>
            <w:rFonts w:ascii="仿宋" w:eastAsia="仿宋" w:hAnsi="仿宋" w:cs="仿宋" w:hint="eastAsia"/>
            <w:lang w:eastAsia="zh-CN"/>
          </w:rPr>
          <w:t>(四)、天文测量仪器项目建设对区域经济的影响</w:t>
        </w:r>
        <w:r>
          <w:tab/>
        </w:r>
        <w:r>
          <w:fldChar w:fldCharType="begin"/>
        </w:r>
        <w:r>
          <w:instrText xml:space="preserve"> PAGEREF _Toc1132 \h </w:instrText>
        </w:r>
        <w:r>
          <w:fldChar w:fldCharType="separate"/>
        </w:r>
        <w:r>
          <w:t>51</w:t>
        </w:r>
        <w:r>
          <w:fldChar w:fldCharType="end"/>
        </w:r>
      </w:hyperlink>
    </w:p>
    <w:p>
      <w:pPr>
        <w:pStyle w:val="TOC2"/>
        <w:tabs>
          <w:tab w:val="right" w:leader="dot" w:pos="8306"/>
        </w:tabs>
      </w:pPr>
      <w:hyperlink w:anchor="_Toc13860" w:history="1">
        <w:r>
          <w:rPr>
            <w:rFonts w:ascii="仿宋" w:eastAsia="仿宋" w:hAnsi="仿宋" w:cs="仿宋" w:hint="eastAsia"/>
            <w:lang w:eastAsia="zh-CN"/>
          </w:rPr>
          <w:t>(五)、废弃物处理</w:t>
        </w:r>
        <w:r>
          <w:tab/>
        </w:r>
        <w:r>
          <w:fldChar w:fldCharType="begin"/>
        </w:r>
        <w:r>
          <w:instrText xml:space="preserve"> PAGEREF _Toc13860 \h </w:instrText>
        </w:r>
        <w:r>
          <w:fldChar w:fldCharType="separate"/>
        </w:r>
        <w:r>
          <w:t>53</w:t>
        </w:r>
        <w:r>
          <w:fldChar w:fldCharType="end"/>
        </w:r>
      </w:hyperlink>
    </w:p>
    <w:p>
      <w:pPr>
        <w:pStyle w:val="TOC2"/>
        <w:tabs>
          <w:tab w:val="right" w:leader="dot" w:pos="8306"/>
        </w:tabs>
      </w:pPr>
      <w:hyperlink w:anchor="_Toc29670" w:history="1">
        <w:r>
          <w:rPr>
            <w:rFonts w:ascii="仿宋" w:eastAsia="仿宋" w:hAnsi="仿宋" w:cs="仿宋" w:hint="eastAsia"/>
            <w:lang w:eastAsia="zh-CN"/>
          </w:rPr>
          <w:t>(六)、特殊环境影响分析</w:t>
        </w:r>
        <w:r>
          <w:tab/>
        </w:r>
        <w:r>
          <w:fldChar w:fldCharType="begin"/>
        </w:r>
        <w:r>
          <w:instrText xml:space="preserve"> PAGEREF _Toc29670 \h </w:instrText>
        </w:r>
        <w:r>
          <w:fldChar w:fldCharType="separate"/>
        </w:r>
        <w:r>
          <w:t>54</w:t>
        </w:r>
        <w:r>
          <w:fldChar w:fldCharType="end"/>
        </w:r>
      </w:hyperlink>
    </w:p>
    <w:p>
      <w:pPr>
        <w:pStyle w:val="TOC2"/>
        <w:tabs>
          <w:tab w:val="right" w:leader="dot" w:pos="8306"/>
        </w:tabs>
      </w:pPr>
      <w:hyperlink w:anchor="_Toc9741" w:history="1">
        <w:r>
          <w:rPr>
            <w:rFonts w:ascii="仿宋" w:eastAsia="仿宋" w:hAnsi="仿宋" w:cs="仿宋" w:hint="eastAsia"/>
            <w:lang w:eastAsia="zh-CN"/>
          </w:rPr>
          <w:t>(七)、清洁生产</w:t>
        </w:r>
        <w:r>
          <w:tab/>
        </w:r>
        <w:r>
          <w:fldChar w:fldCharType="begin"/>
        </w:r>
        <w:r>
          <w:instrText xml:space="preserve"> PAGEREF _Toc9741 \h </w:instrText>
        </w:r>
        <w:r>
          <w:fldChar w:fldCharType="separate"/>
        </w:r>
        <w:r>
          <w:t>55</w:t>
        </w:r>
        <w:r>
          <w:fldChar w:fldCharType="end"/>
        </w:r>
      </w:hyperlink>
    </w:p>
    <w:p>
      <w:pPr>
        <w:pStyle w:val="TOC2"/>
        <w:tabs>
          <w:tab w:val="right" w:leader="dot" w:pos="8306"/>
        </w:tabs>
      </w:pPr>
      <w:hyperlink w:anchor="_Toc24766" w:history="1">
        <w:r>
          <w:rPr>
            <w:rFonts w:ascii="仿宋" w:eastAsia="仿宋" w:hAnsi="仿宋" w:cs="仿宋" w:hint="eastAsia"/>
            <w:lang w:eastAsia="zh-CN"/>
          </w:rPr>
          <w:t>(八)、环境保护综合评价</w:t>
        </w:r>
        <w:r>
          <w:tab/>
        </w:r>
        <w:r>
          <w:fldChar w:fldCharType="begin"/>
        </w:r>
        <w:r>
          <w:instrText xml:space="preserve"> PAGEREF _Toc24766 \h </w:instrText>
        </w:r>
        <w:r>
          <w:fldChar w:fldCharType="separate"/>
        </w:r>
        <w:r>
          <w:t>57</w:t>
        </w:r>
        <w:r>
          <w:fldChar w:fldCharType="end"/>
        </w:r>
      </w:hyperlink>
    </w:p>
    <w:p>
      <w:pPr>
        <w:pStyle w:val="TOC1"/>
        <w:tabs>
          <w:tab w:val="right" w:leader="dot" w:pos="8306"/>
        </w:tabs>
      </w:pPr>
      <w:hyperlink w:anchor="_Toc17130" w:history="1">
        <w:r>
          <w:rPr>
            <w:rFonts w:ascii="仿宋" w:eastAsia="仿宋" w:hAnsi="仿宋" w:cs="仿宋" w:hint="eastAsia"/>
            <w:lang w:eastAsia="zh-CN"/>
          </w:rPr>
          <w:t>十三、天文测量仪器项目变更管理</w:t>
        </w:r>
        <w:r>
          <w:tab/>
        </w:r>
        <w:r>
          <w:fldChar w:fldCharType="begin"/>
        </w:r>
        <w:r>
          <w:instrText xml:space="preserve"> PAGEREF _Toc17130 \h </w:instrText>
        </w:r>
        <w:r>
          <w:fldChar w:fldCharType="separate"/>
        </w:r>
        <w:r>
          <w:t>58</w:t>
        </w:r>
        <w:r>
          <w:fldChar w:fldCharType="end"/>
        </w:r>
      </w:hyperlink>
    </w:p>
    <w:p>
      <w:pPr>
        <w:pStyle w:val="TOC2"/>
        <w:tabs>
          <w:tab w:val="right" w:leader="dot" w:pos="8306"/>
        </w:tabs>
      </w:pPr>
      <w:hyperlink w:anchor="_Toc5274" w:history="1">
        <w:r>
          <w:rPr>
            <w:rFonts w:ascii="仿宋" w:eastAsia="仿宋" w:hAnsi="仿宋" w:cs="仿宋" w:hint="eastAsia"/>
            <w:lang w:eastAsia="zh-CN"/>
          </w:rPr>
          <w:t>(一)、变更申请与评估</w:t>
        </w:r>
        <w:r>
          <w:tab/>
        </w:r>
        <w:r>
          <w:fldChar w:fldCharType="begin"/>
        </w:r>
        <w:r>
          <w:instrText xml:space="preserve"> PAGEREF _Toc5274 \h </w:instrText>
        </w:r>
        <w:r>
          <w:fldChar w:fldCharType="separate"/>
        </w:r>
        <w:r>
          <w:t>58</w:t>
        </w:r>
        <w:r>
          <w:fldChar w:fldCharType="end"/>
        </w:r>
      </w:hyperlink>
    </w:p>
    <w:p>
      <w:pPr>
        <w:pStyle w:val="TOC2"/>
        <w:tabs>
          <w:tab w:val="right" w:leader="dot" w:pos="8306"/>
        </w:tabs>
      </w:pPr>
      <w:hyperlink w:anchor="_Toc27167" w:history="1">
        <w:r>
          <w:rPr>
            <w:rFonts w:ascii="仿宋" w:eastAsia="仿宋" w:hAnsi="仿宋" w:cs="仿宋" w:hint="eastAsia"/>
            <w:lang w:eastAsia="zh-CN"/>
          </w:rPr>
          <w:t>(二)、变更实施与控制</w:t>
        </w:r>
        <w:r>
          <w:tab/>
        </w:r>
        <w:r>
          <w:fldChar w:fldCharType="begin"/>
        </w:r>
        <w:r>
          <w:instrText xml:space="preserve"> PAGEREF _Toc27167 \h </w:instrText>
        </w:r>
        <w:r>
          <w:fldChar w:fldCharType="separate"/>
        </w:r>
        <w:r>
          <w:t>58</w:t>
        </w:r>
        <w:r>
          <w:fldChar w:fldCharType="end"/>
        </w:r>
      </w:hyperlink>
    </w:p>
    <w:p>
      <w:pPr>
        <w:pStyle w:val="TOC1"/>
        <w:tabs>
          <w:tab w:val="right" w:leader="dot" w:pos="8306"/>
        </w:tabs>
      </w:pPr>
      <w:hyperlink w:anchor="_Toc12348" w:history="1">
        <w:r>
          <w:rPr>
            <w:rFonts w:ascii="仿宋" w:eastAsia="仿宋" w:hAnsi="仿宋" w:cs="仿宋" w:hint="eastAsia"/>
            <w:lang w:eastAsia="zh-CN"/>
          </w:rPr>
          <w:t>十四、风险识别与分类</w:t>
        </w:r>
        <w:r>
          <w:tab/>
        </w:r>
        <w:r>
          <w:fldChar w:fldCharType="begin"/>
        </w:r>
        <w:r>
          <w:instrText xml:space="preserve"> PAGEREF _Toc12348 \h </w:instrText>
        </w:r>
        <w:r>
          <w:fldChar w:fldCharType="separate"/>
        </w:r>
        <w:r>
          <w:t>59</w:t>
        </w:r>
        <w:r>
          <w:fldChar w:fldCharType="end"/>
        </w:r>
      </w:hyperlink>
    </w:p>
    <w:p>
      <w:pPr>
        <w:pStyle w:val="TOC2"/>
        <w:tabs>
          <w:tab w:val="right" w:leader="dot" w:pos="8306"/>
        </w:tabs>
      </w:pPr>
      <w:hyperlink w:anchor="_Toc22164" w:history="1">
        <w:r>
          <w:rPr>
            <w:rFonts w:ascii="仿宋" w:eastAsia="仿宋" w:hAnsi="仿宋" w:cs="仿宋" w:hint="eastAsia"/>
            <w:lang w:eastAsia="zh-CN"/>
          </w:rPr>
          <w:t>(一)、风险识别</w:t>
        </w:r>
        <w:r>
          <w:tab/>
        </w:r>
        <w:r>
          <w:fldChar w:fldCharType="begin"/>
        </w:r>
        <w:r>
          <w:instrText xml:space="preserve"> PAGEREF _Toc22164 \h </w:instrText>
        </w:r>
        <w:r>
          <w:fldChar w:fldCharType="separate"/>
        </w:r>
        <w:r>
          <w:t>59</w:t>
        </w:r>
        <w:r>
          <w:fldChar w:fldCharType="end"/>
        </w:r>
      </w:hyperlink>
    </w:p>
    <w:p>
      <w:pPr>
        <w:pStyle w:val="TOC2"/>
        <w:tabs>
          <w:tab w:val="right" w:leader="dot" w:pos="8306"/>
        </w:tabs>
      </w:pPr>
      <w:hyperlink w:anchor="_Toc21362" w:history="1">
        <w:r>
          <w:rPr>
            <w:rFonts w:ascii="仿宋" w:eastAsia="仿宋" w:hAnsi="仿宋" w:cs="仿宋" w:hint="eastAsia"/>
            <w:lang w:eastAsia="zh-CN"/>
          </w:rPr>
          <w:t>(二)、风险分类</w:t>
        </w:r>
        <w:r>
          <w:tab/>
        </w:r>
        <w:r>
          <w:fldChar w:fldCharType="begin"/>
        </w:r>
        <w:r>
          <w:instrText xml:space="preserve"> PAGEREF _Toc21362 \h </w:instrText>
        </w:r>
        <w:r>
          <w:fldChar w:fldCharType="separate"/>
        </w:r>
        <w:r>
          <w:t>60</w:t>
        </w:r>
        <w:r>
          <w:fldChar w:fldCharType="end"/>
        </w:r>
      </w:hyperlink>
    </w:p>
    <w:p>
      <w:pPr>
        <w:pStyle w:val="TOC1"/>
        <w:tabs>
          <w:tab w:val="right" w:leader="dot" w:pos="8306"/>
        </w:tabs>
      </w:pPr>
      <w:hyperlink w:anchor="_Toc16212" w:history="1">
        <w:r>
          <w:rPr>
            <w:rFonts w:ascii="仿宋" w:eastAsia="仿宋" w:hAnsi="仿宋" w:cs="仿宋" w:hint="eastAsia"/>
            <w:lang w:eastAsia="zh-CN"/>
          </w:rPr>
          <w:t>十五、质量管理体系</w:t>
        </w:r>
        <w:r>
          <w:tab/>
        </w:r>
        <w:r>
          <w:fldChar w:fldCharType="begin"/>
        </w:r>
        <w:r>
          <w:instrText xml:space="preserve"> PAGEREF _Toc16212 \h </w:instrText>
        </w:r>
        <w:r>
          <w:fldChar w:fldCharType="separate"/>
        </w:r>
        <w:r>
          <w:t>62</w:t>
        </w:r>
        <w:r>
          <w:fldChar w:fldCharType="end"/>
        </w:r>
      </w:hyperlink>
    </w:p>
    <w:p>
      <w:pPr>
        <w:pStyle w:val="TOC2"/>
        <w:tabs>
          <w:tab w:val="right" w:leader="dot" w:pos="8306"/>
        </w:tabs>
      </w:pPr>
      <w:hyperlink w:anchor="_Toc32171" w:history="1">
        <w:r>
          <w:rPr>
            <w:rFonts w:ascii="仿宋" w:eastAsia="仿宋" w:hAnsi="仿宋" w:cs="仿宋" w:hint="eastAsia"/>
            <w:lang w:eastAsia="zh-CN"/>
          </w:rPr>
          <w:t>(一)、质量目标与方针</w:t>
        </w:r>
        <w:r>
          <w:tab/>
        </w:r>
        <w:r>
          <w:fldChar w:fldCharType="begin"/>
        </w:r>
        <w:r>
          <w:instrText xml:space="preserve"> PAGEREF _Toc32171 \h </w:instrText>
        </w:r>
        <w:r>
          <w:fldChar w:fldCharType="separate"/>
        </w:r>
        <w:r>
          <w:t>62</w:t>
        </w:r>
        <w:r>
          <w:fldChar w:fldCharType="end"/>
        </w:r>
      </w:hyperlink>
    </w:p>
    <w:p>
      <w:pPr>
        <w:pStyle w:val="TOC2"/>
        <w:tabs>
          <w:tab w:val="right" w:leader="dot" w:pos="8306"/>
        </w:tabs>
      </w:pPr>
      <w:hyperlink w:anchor="_Toc95" w:history="1">
        <w:r>
          <w:rPr>
            <w:rFonts w:ascii="仿宋" w:eastAsia="仿宋" w:hAnsi="仿宋" w:cs="仿宋" w:hint="eastAsia"/>
            <w:lang w:eastAsia="zh-CN"/>
          </w:rPr>
          <w:t>(二)、质量管理责任</w:t>
        </w:r>
        <w:r>
          <w:tab/>
        </w:r>
        <w:r>
          <w:fldChar w:fldCharType="begin"/>
        </w:r>
        <w:r>
          <w:instrText xml:space="preserve"> PAGEREF _Toc95 \h </w:instrText>
        </w:r>
        <w:r>
          <w:fldChar w:fldCharType="separate"/>
        </w:r>
        <w:r>
          <w:t>63</w:t>
        </w:r>
        <w:r>
          <w:fldChar w:fldCharType="end"/>
        </w:r>
      </w:hyperlink>
    </w:p>
    <w:p>
      <w:pPr>
        <w:pStyle w:val="TOC2"/>
        <w:tabs>
          <w:tab w:val="right" w:leader="dot" w:pos="8306"/>
        </w:tabs>
      </w:pPr>
      <w:hyperlink w:anchor="_Toc13321" w:history="1">
        <w:r>
          <w:rPr>
            <w:rFonts w:ascii="仿宋" w:eastAsia="仿宋" w:hAnsi="仿宋" w:cs="仿宋" w:hint="eastAsia"/>
            <w:lang w:eastAsia="zh-CN"/>
          </w:rPr>
          <w:t>(三)、质量管理体系文件</w:t>
        </w:r>
        <w:r>
          <w:tab/>
        </w:r>
        <w:r>
          <w:fldChar w:fldCharType="begin"/>
        </w:r>
        <w:r>
          <w:instrText xml:space="preserve"> PAGEREF _Toc13321 \h </w:instrText>
        </w:r>
        <w:r>
          <w:fldChar w:fldCharType="separate"/>
        </w:r>
        <w:r>
          <w:t>65</w:t>
        </w:r>
        <w:r>
          <w:fldChar w:fldCharType="end"/>
        </w:r>
      </w:hyperlink>
    </w:p>
    <w:p>
      <w:pPr>
        <w:pStyle w:val="TOC2"/>
        <w:tabs>
          <w:tab w:val="right" w:leader="dot" w:pos="8306"/>
        </w:tabs>
      </w:pPr>
      <w:hyperlink w:anchor="_Toc18152" w:history="1">
        <w:r>
          <w:rPr>
            <w:rFonts w:ascii="仿宋" w:eastAsia="仿宋" w:hAnsi="仿宋" w:cs="仿宋" w:hint="eastAsia"/>
            <w:lang w:eastAsia="zh-CN"/>
          </w:rPr>
          <w:t>(四)、质量培训与教育</w:t>
        </w:r>
        <w:r>
          <w:tab/>
        </w:r>
        <w:r>
          <w:fldChar w:fldCharType="begin"/>
        </w:r>
        <w:r>
          <w:instrText xml:space="preserve"> PAGEREF _Toc18152 \h </w:instrText>
        </w:r>
        <w:r>
          <w:fldChar w:fldCharType="separate"/>
        </w:r>
        <w:r>
          <w:t>67</w:t>
        </w:r>
        <w:r>
          <w:fldChar w:fldCharType="end"/>
        </w:r>
      </w:hyperlink>
    </w:p>
    <w:p>
      <w:pPr>
        <w:pStyle w:val="TOC2"/>
        <w:tabs>
          <w:tab w:val="right" w:leader="dot" w:pos="8306"/>
        </w:tabs>
      </w:pPr>
      <w:hyperlink w:anchor="_Toc8485" w:history="1">
        <w:r>
          <w:rPr>
            <w:rFonts w:ascii="仿宋" w:eastAsia="仿宋" w:hAnsi="仿宋" w:cs="仿宋" w:hint="eastAsia"/>
            <w:lang w:eastAsia="zh-CN"/>
          </w:rPr>
          <w:t>(五)、质量审核与评价</w:t>
        </w:r>
        <w:r>
          <w:tab/>
        </w:r>
        <w:r>
          <w:fldChar w:fldCharType="begin"/>
        </w:r>
        <w:r>
          <w:instrText xml:space="preserve"> PAGEREF _Toc8485 \h </w:instrText>
        </w:r>
        <w:r>
          <w:fldChar w:fldCharType="separate"/>
        </w:r>
        <w:r>
          <w:t>68</w:t>
        </w:r>
        <w:r>
          <w:fldChar w:fldCharType="end"/>
        </w:r>
      </w:hyperlink>
    </w:p>
    <w:p>
      <w:pPr>
        <w:pStyle w:val="TOC2"/>
        <w:tabs>
          <w:tab w:val="right" w:leader="dot" w:pos="8306"/>
        </w:tabs>
      </w:pPr>
      <w:hyperlink w:anchor="_Toc17549" w:history="1">
        <w:r>
          <w:rPr>
            <w:rFonts w:ascii="仿宋" w:eastAsia="仿宋" w:hAnsi="仿宋" w:cs="仿宋" w:hint="eastAsia"/>
            <w:lang w:eastAsia="zh-CN"/>
          </w:rPr>
          <w:t>(六)、不符合与纠正措施</w:t>
        </w:r>
        <w:r>
          <w:tab/>
        </w:r>
        <w:r>
          <w:fldChar w:fldCharType="begin"/>
        </w:r>
        <w:r>
          <w:instrText xml:space="preserve"> PAGEREF _Toc17549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09"/>
      <w:r>
        <w:rPr>
          <w:rFonts w:ascii="仿宋" w:eastAsia="仿宋" w:hAnsi="仿宋" w:cs="仿宋" w:hint="eastAsia"/>
          <w:sz w:val="28"/>
          <w:lang w:eastAsia="zh-CN"/>
        </w:rPr>
        <w:t>一、天文测量仪器项目建设单位说明</w:t>
      </w:r>
      <w:bookmarkEnd w:id="2"/>
    </w:p>
    <w:p>
      <w:pPr>
        <w:pStyle w:val="Heading2"/>
        <w:rPr>
          <w:rFonts w:ascii="仿宋" w:eastAsia="仿宋" w:hAnsi="仿宋" w:cs="仿宋" w:hint="eastAsia"/>
          <w:lang w:eastAsia="zh-CN"/>
        </w:rPr>
      </w:pPr>
      <w:bookmarkStart w:id="3" w:name="_Toc31991"/>
      <w:r>
        <w:rPr>
          <w:rFonts w:ascii="仿宋" w:eastAsia="仿宋" w:hAnsi="仿宋" w:cs="仿宋" w:hint="eastAsia"/>
          <w:lang w:eastAsia="zh-CN"/>
        </w:rPr>
        <w:t>(一)、天文测量仪器项目承办单位基本情况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40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天文测量仪器项目承办单位的XXXX，我们着眼于实现可持续的经济效益。通过技术创新和解决方案的提供，公司预计在天文测量仪器项目执行期间将获得可观的收入增长。这一收入来源主要包括天文测量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同时，我们注重成本控制和效率提升，以确保天文测量仪器项目的可持续盈利。透过精细的管理和资源优化，公司期望实现天文测量仪器项目利润最大化。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天文测量仪器项目实施进行全面的投资评估，包括天文测量仪器项目启动阶段的资金投入和后续运营成本。通过对天文测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天文测量仪器项目实施过程中具备足够的资金流动性，公司将进行详尽的现金流分析。这包括资金需求的合理预测、天文测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17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01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天文测量仪器项目的主要产品是XXXX，预计年产值为XXX万元。这一产品在市场中占据着重要的地位，其广泛的应用范围使得该天文测量仪器项目的市场前景非常广阔。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天文测量仪器项目的xxx产品作为重要的原材料之一，将在多个领域发挥关键作用。其在建筑、交通、能源等方面的广泛应用将为整个产业链提供强大的支持，形成产业协同效应。天文测量仪器项目的年产值XXX万XXX万XXX万万元不仅反映了其在市场上的巨大潜力，更预示着它对国民经济的积极贡献。这种关联度高、涉及面广的产业关系，使得该天文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8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总征地面积为XXXX平方米，相当于约XX.XX亩，其中净用地面积为XXXX平方米，红线范围内相当于约XX.XX亩。这一用地规模充分考虑了天文测量仪器项目的建设需求，保障了天文测量仪器项目在合适的空间内得以充分发展。天文测量仪器项目规划的总建筑面积为XXXX平方米，其中主体工程建设占XXXX平方米，计容建筑面积达XXXX平方米。预计建筑工程的投资将达到XXXX万元，为天文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计划购置的设备共计XXXX台（套），设备购置费用为XXXX万元。这一设备购置计划充分考虑到天文测量仪器项目的生产需求和技术要求，确保了天文测量仪器项目在生产运营中具备先进的技术装备和高效的生产能力。设备的合理配置将为天文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天文测量仪器项目计划总投资为XXXX万元，预计年实现营业收入为XXXX万元。这一产能规模的设定旨在确保天文测量仪器项目能够在投资与回报之间取得平衡，实现长期可持续的发展。天文测量仪器项目的总投资充分考虑到各个方面的需求，包括用地建设、设备购置等多个环节，以确保天文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279"/>
      <w:r>
        <w:rPr>
          <w:rFonts w:ascii="仿宋" w:eastAsia="仿宋" w:hAnsi="仿宋" w:cs="仿宋" w:hint="eastAsia"/>
          <w:sz w:val="28"/>
          <w:lang w:eastAsia="zh-CN"/>
        </w:rPr>
        <w:t>三、天文测量仪器项目可持续发展</w:t>
      </w:r>
      <w:bookmarkEnd w:id="8"/>
    </w:p>
    <w:p>
      <w:pPr>
        <w:pStyle w:val="Heading2"/>
        <w:rPr>
          <w:rFonts w:ascii="仿宋" w:eastAsia="仿宋" w:hAnsi="仿宋" w:cs="仿宋" w:hint="eastAsia"/>
          <w:lang w:eastAsia="zh-CN"/>
        </w:rPr>
      </w:pPr>
      <w:bookmarkStart w:id="9" w:name="_Toc1577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文测量仪器项目中，天文测量仪器项目团队着眼于未来，明确了可持续发展的战略方向。制定的具体可持续发展目标包括降低资源使用、采用环保技术、最大化社会效益等。这一步骤不仅有助于天文测量仪器项目在环保和社会责任方面达到最高标准，也为未来提供了明确的指引，确保天文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可持续实践的融入天文测量仪器项目管理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天文测量仪器项目管理周期。从天文测量仪器项目规划开始，天文测量仪器项目团队就考虑了环境和社会的因素。在执行阶段，天文测量仪器项目团队积极推动绿色技术的应用，优化资源利用。此外，关注员工的社会责任，通过培训和沟通活动提高员工对可持续发展的认知，使他们能够在日常工作中践行可持续实践。这些举措不仅为天文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61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扎根于天文测量仪器项目的可持续发展理念，我们深信环保与社会责任是天文测量仪器项目成功的关键支柱。在天文测量仪器项目的每一步，我们都致力于通过创新和实践，履行对环境和社会的坚定责任。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团队通过引入先进的环保技术、建立高效的废物处理系统以及推动能源节约措施，积极履行环保责任。定期的环保监测和评估确保天文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不仅致力于自身可持续发展，还注重对社会的回馈。通过支持社区天文测量仪器项目、参与慈善事业、提供培训机会等方式，天文测量仪器项目积极履行社会责任。与当地社区建立积极互动，关注员工的工作与生活平衡，以及员工的身心健康，是天文测量仪器项目在社会责任层面的关键举措。这样的实践不仅增强了天文测量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8239"/>
      <w:r>
        <w:rPr>
          <w:rFonts w:ascii="仿宋" w:eastAsia="仿宋" w:hAnsi="仿宋" w:cs="仿宋" w:hint="eastAsia"/>
          <w:sz w:val="28"/>
          <w:lang w:eastAsia="zh-CN"/>
        </w:rPr>
        <w:t>四、天文测量仪器项目危机管理</w:t>
      </w:r>
      <w:bookmarkEnd w:id="11"/>
    </w:p>
    <w:p>
      <w:pPr>
        <w:pStyle w:val="Heading2"/>
        <w:rPr>
          <w:rFonts w:ascii="仿宋" w:eastAsia="仿宋" w:hAnsi="仿宋" w:cs="仿宋" w:hint="eastAsia"/>
          <w:lang w:eastAsia="zh-CN"/>
        </w:rPr>
      </w:pPr>
      <w:bookmarkStart w:id="12" w:name="_Toc2077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天文测量仪器项目危机管理中，危机预警与识别是确保天文测量仪器项目稳健运行的核心步骤。通过建立全面的监测机制，天文测量仪器项目团队旨在及时发现和理解潜在的风险和危机因素，以便采取及时的预防和应对措施，确保天文测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首先，通过深入的风险评估，天文测量仪器项目团队全面分析了整个天文测量仪器项目和各个阶段可能存在的威胁。这包括准确评估每个潜在风险的发生概率和可能影响的程度，为后续危机预警提供了有力支持。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天文测量仪器项目团队着重于明确定义天文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天文测量仪器项目进展的持续监控，团队能够及时发现潜在问题并作出迅速反应。天文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在这一阶段，团队的专业素养和反应速度将发挥至关重要的作用，以确保潜在危机能够在初期得到有效的处理，最大程度地减轻负面影响。通过危机预警与识别，天文测量仪器项目得以更有序、可控地推进。</w:t>
      </w:r>
    </w:p>
    <w:p>
      <w:pPr>
        <w:pStyle w:val="Heading2"/>
        <w:ind w:firstLine="560" w:firstLineChars="200"/>
        <w:rPr>
          <w:rFonts w:ascii="仿宋" w:eastAsia="仿宋" w:hAnsi="仿宋" w:cs="仿宋" w:hint="eastAsia"/>
          <w:sz w:val="28"/>
          <w:lang w:eastAsia="zh-CN"/>
        </w:rPr>
      </w:pPr>
      <w:bookmarkStart w:id="13" w:name="_Toc2954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在危机发生时，天文测量仪器项目团队立即行动，成立了应急小组。该小组的任务是迅速制定并实施紧急应对措施，以最小化潜在损失。以下是采取的主要措施：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暂停天文测量仪器项目进度：为遏制危机蔓延，天文测量仪器项目暂时停止进行，以便全面评估当前状况。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资源重新分配：重新评估天文测量仪器项目资源的分配，确保最大限度地减小损失。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实时沟通：与关键利益相关者建立实时沟通机制，向他们传递天文测量仪器项目危机的实际状况，保障天文测量仪器项目核心利益。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在紧急应对的同时，天文测量仪器项目团队强调了团队协作和有效沟通的重要性。以下是团队协作的关键举措：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信息共享机制：建立了信息共享平台，确保团队成员能够及时获取天文测量仪器项目危机的实时信息。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领导者沟通：天文测量仪器项目领导者通过定期会议和即时沟通工具，指导团队应对危机，保持团队稳定运行。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随着危机得到初步控制，天文测量仪器项目团队转向制定恢复计划，以确保天文测量仪器项目能够从中迅速恢复。主要恢复计划包括：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修复受损的进度计划：重新评估天文测量仪器项目进度，制定修复计划，确保天文测量仪器项目尽快回归正常进程。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重新调整资源分配：优化资源分配，确保天文测量仪器项目在有限资源下高效运转。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风险管理机制加强：对天文测量仪器项目风险进行全面评估，制定更强化的风险管理策略，以预防未来可能的危机。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955"/>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28553"/>
      <w:r>
        <w:rPr>
          <w:rFonts w:ascii="仿宋" w:eastAsia="仿宋" w:hAnsi="仿宋" w:cs="仿宋" w:hint="eastAsia"/>
          <w:lang w:eastAsia="zh-CN"/>
        </w:rPr>
        <w:t>(一)、天文测量仪器行业分析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行业一直以来都是市场的关注焦点。行业内的发展趋势、竞争态势以及潜在机会都对天文测量仪器项目的推进产生深远的影响。通过深入研究行业的整体概貌，我们将更好地理解行业的核心特征，为天文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文测量仪器行业，技术一直是推动创新和发展的关键因素。我们将对当前技术趋势进行详尽分析，包括但不限于人工智能、大数据应用、先进制造技术等。这有助于天文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天文测量仪器项目成功的基础。我们将对主要竞争对手进行深入研究，包括其市场份额、产品特点、市场定位等。通过全面了解竞争对手的优势和劣势，天文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3968"/>
      <w:r>
        <w:rPr>
          <w:rFonts w:ascii="仿宋" w:eastAsia="仿宋" w:hAnsi="仿宋" w:cs="仿宋" w:hint="eastAsia"/>
          <w:sz w:val="28"/>
          <w:lang w:eastAsia="zh-CN"/>
        </w:rPr>
        <w:t>(二)、天文测量仪器市场分析预测</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天文测量仪器市场未来的增长趋势。这包括市场的整体规模、各细分领域的发展趋势等。天文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天文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天文测量仪器项目实施过程中需要充分考虑的因素。我们将对市场风险进行全面评估，包括但不限于政策法规风险、市场竞争风险、技术变革风险等。通过对潜在风险的深入分析，天文测量仪器项目可以制定相应的风险缓解策略，降低不确定性对天文测量仪器项目的影响。</w:t>
      </w:r>
    </w:p>
    <w:p>
      <w:pPr>
        <w:pStyle w:val="Heading1"/>
        <w:ind w:firstLine="560" w:firstLineChars="200"/>
        <w:rPr>
          <w:rFonts w:ascii="仿宋" w:eastAsia="仿宋" w:hAnsi="仿宋" w:cs="仿宋" w:hint="eastAsia"/>
          <w:sz w:val="28"/>
          <w:lang w:eastAsia="zh-CN"/>
        </w:rPr>
      </w:pPr>
      <w:bookmarkStart w:id="17" w:name="_Toc10186"/>
      <w:r>
        <w:rPr>
          <w:rFonts w:ascii="仿宋" w:eastAsia="仿宋" w:hAnsi="仿宋" w:cs="仿宋" w:hint="eastAsia"/>
          <w:sz w:val="28"/>
          <w:lang w:eastAsia="zh-CN"/>
        </w:rPr>
        <w:t>六、天文测量仪器项目概论</w:t>
      </w:r>
      <w:bookmarkEnd w:id="17"/>
    </w:p>
    <w:p>
      <w:pPr>
        <w:pStyle w:val="Heading2"/>
        <w:rPr>
          <w:rFonts w:ascii="仿宋" w:eastAsia="仿宋" w:hAnsi="仿宋" w:cs="仿宋" w:hint="eastAsia"/>
          <w:lang w:eastAsia="zh-CN"/>
        </w:rPr>
      </w:pPr>
      <w:bookmarkStart w:id="18" w:name="_Toc7404"/>
      <w:r>
        <w:rPr>
          <w:rFonts w:ascii="仿宋" w:eastAsia="仿宋" w:hAnsi="仿宋" w:cs="仿宋" w:hint="eastAsia"/>
          <w:lang w:eastAsia="zh-CN"/>
        </w:rPr>
        <w:t>(一)、天文测量仪器项目概况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的起源追溯至对市场的深入洞察。市场的不断演变与变革为天文测量仪器项目提供了难得的机遇。当前市场存在的需求缺口和变革的大环境共同构成了天文测量仪器项目的背景。这个天文测量仪器项目旨在充分利用市场机遇，填补行业中尚未满足的需求，为客户提供全新的解决方案。市场的变革和需求的增长使得这个天文测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天文测量仪器项目名称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正式命名为天文测量仪器。这个名称不仅仅是一个标识，更代表了天文测量仪器项目的核心理念和愿景。它蕴含着天文测量仪器项目所要解决问题的关键字，具有强烈的表达和辨识度，为天文测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天文测量仪器项目目标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的核心目标是提供一种全新、高效的解决方案，满足客户日益增长的需求。天文测量仪器项目追求的不仅仅是满足市场需求，更是在市场中获得卓越的竞争优势。通过不断提升产品或服务的质量和创新水平，天文测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天文测量仪器项目范围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全面涵盖了产品研发、制造、市场推广和售后服务，确保从产品设计到最终用户体验的全方位关注。这一全面的天文测量仪器项目范围是为了确保天文测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天文测量仪器项目时间表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天文测量仪器项目计划在未来18个月内完成，包括研发、测试、市场试点和正式推出等不同阶段。这个时间表的合理设计是为了确保天文测量仪器项目各个阶段的顺利推进，以便按时交付高质量的成果。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天文测量仪器项目预算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总预算估算为XX百万美元，主要分配在研发、市场推广、人员培训和运营等方面。这一充足的预算为天文测量仪器项目提供了充足的资源，确保天文测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天文测量仪器项目风险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可能面临的风险包括市场接受度低、技术难题、竞争激烈等。天文测量仪器项目团队已经制定了相应的风险应对计划，通过前瞻性的风险管理，确保天文测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天文测量仪器项目团队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天文测量仪器项目汇聚了一支经验丰富、多领域专业素养的核心团队，确保天文测量仪器项目在各个方面都能拥有高水平的执行力。团队的协同作战是天文测量仪器项目成功的关键因素之一。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天文测量仪器项目背景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天文测量仪器项目的背景根植于市场对更高效、创新产品的渴望，同时也受到科技发展对行业格局的深刻改变的影响。这为天文测量仪器项目提供了广阔的发展空间和市场需求。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天文测量仪器项目现状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截至目前，天文测量仪器项目已完成市场调研和技术验证，取得了初步的成功。这为天文测量仪器项目在未来的发展奠定了坚实的基础，为更远大的目标打下了坚实的基石。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0434"/>
      <w:r>
        <w:rPr>
          <w:rFonts w:ascii="仿宋" w:eastAsia="仿宋" w:hAnsi="仿宋" w:cs="仿宋" w:hint="eastAsia"/>
          <w:sz w:val="28"/>
          <w:lang w:eastAsia="zh-CN"/>
        </w:rPr>
        <w:t>(二)、天文测量仪器项目目标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keyword》天文测量仪器项目首要业务目标是在市场中占据有利地位，实现产品/服务的成功推广和销售。通过不断提升产品质量、创新性，天文测量仪器项目追求成为行业中的领导者，赢得更多客户的青睐。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在科技迅速发展的时代，天文测量仪器项目着眼于技术创新。通过持续的研发和技术升级，天文测量仪器项目旨在推出更具创新性的产品或服务，以满足市场对新鲜、先进解决方案的需求。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为了建立可持续的客户关系，天文测量仪器项目设定了客户满意度目标。通过提供卓越的产品质量和优质的客户服务，天文测量仪器项目追求赢得客户的信任和忠诚度，确保他们的满意度达到行业领先水平。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天文测量仪器项目注重社会责任和可持续发展。通过实施环保、社会责任天文测量仪器项目，天文测量仪器项目致力于在经济发展的同时保护环境，促进社会公平，实现可持续经营。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天文测量仪器项目的团队是实现目标的核心驱动力。因此，天文测量仪器项目设定了团队发展目标，包括提升团队成员的专业技能、培养领导力，以及搭建协同高效的团队工作氛围。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6320"/>
      <w:r>
        <w:rPr>
          <w:rFonts w:ascii="仿宋" w:eastAsia="仿宋" w:hAnsi="仿宋" w:cs="仿宋" w:hint="eastAsia"/>
          <w:sz w:val="28"/>
          <w:lang w:eastAsia="zh-CN"/>
        </w:rPr>
        <w:t>(三)、天文测量仪器项目提出的理由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天文测量仪器项目提出的理由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的提出源于对市场机遇的深刻洞察。当前市场中存在的需求缺口和行业发展趋势表明，有巨大的商业机会等待被开发。通过准确捕捉市场机遇，天文测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的理念基于对技术创新的信仰。通过持续的研发和技术投入，天文测量仪器项目有望推出更具创新性的产品或服务。在科技飞速发展的当下，天文测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的提出是为了增强企业的行业竞争力。通过提升产品或服务的质量和独特性，天文测量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响应了消费者需求的变化。随着社会和科技的不断发展，消费者对产品和服务的需求也在发生变化。通过深入了解并及时回应消费者的新需求，天文测量仪器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https://d.book118.com/845113334240011033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AA51BE"/>
    <w:rsid w:val="7AAA51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11333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2023-12-30T14:04:00Z</dcterms:created>
  <dcterms:modified xsi:type="dcterms:W3CDTF">2023-12-30T14:04:36Z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C6D15DDD8CF34D9788347D3321C86605_11</vt:lpwstr>
  </property>
  <property fmtid="{D5CDD505-2E9C-101B-9397-08002B2CF9AE}" pid="3" name="KSOProductBuildVer">
    <vt:lpwstr>2052-12.1.0.16120</vt:lpwstr>
  </property>
</Properties>
</file>