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固体流量计项目规划设计蓝图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2" w:history="1">
        <w:r>
          <w:rPr>
            <w:rFonts w:ascii="仿宋" w:eastAsia="仿宋" w:hAnsi="仿宋" w:cs="仿宋" w:hint="eastAsia"/>
            <w:lang w:eastAsia="zh-CN"/>
          </w:rPr>
          <w:t>前言</w:t>
        </w:r>
        <w:r>
          <w:tab/>
        </w:r>
        <w:r>
          <w:fldChar w:fldCharType="begin"/>
        </w:r>
        <w:r>
          <w:instrText xml:space="preserve"> PAGEREF _Toc6382 \h </w:instrText>
        </w:r>
        <w:r>
          <w:fldChar w:fldCharType="separate"/>
        </w:r>
        <w:r>
          <w:t>3</w:t>
        </w:r>
        <w:r>
          <w:fldChar w:fldCharType="end"/>
        </w:r>
      </w:hyperlink>
    </w:p>
    <w:p>
      <w:pPr>
        <w:pStyle w:val="TOC1"/>
        <w:tabs>
          <w:tab w:val="right" w:leader="dot" w:pos="8306"/>
        </w:tabs>
      </w:pPr>
      <w:hyperlink w:anchor="_Toc7014" w:history="1">
        <w:r>
          <w:rPr>
            <w:rFonts w:ascii="仿宋" w:eastAsia="仿宋" w:hAnsi="仿宋" w:cs="仿宋" w:hint="eastAsia"/>
            <w:lang w:eastAsia="zh-CN"/>
          </w:rPr>
          <w:t>一、固体流量计项目文档管理</w:t>
        </w:r>
        <w:r>
          <w:tab/>
        </w:r>
        <w:r>
          <w:fldChar w:fldCharType="begin"/>
        </w:r>
        <w:r>
          <w:instrText xml:space="preserve"> PAGEREF _Toc7014 \h </w:instrText>
        </w:r>
        <w:r>
          <w:fldChar w:fldCharType="separate"/>
        </w:r>
        <w:r>
          <w:t>3</w:t>
        </w:r>
        <w:r>
          <w:fldChar w:fldCharType="end"/>
        </w:r>
      </w:hyperlink>
    </w:p>
    <w:p>
      <w:pPr>
        <w:pStyle w:val="TOC2"/>
        <w:tabs>
          <w:tab w:val="right" w:leader="dot" w:pos="8306"/>
        </w:tabs>
      </w:pPr>
      <w:hyperlink w:anchor="_Toc5596" w:history="1">
        <w:r>
          <w:rPr>
            <w:rFonts w:ascii="仿宋" w:eastAsia="仿宋" w:hAnsi="仿宋" w:cs="仿宋" w:hint="eastAsia"/>
            <w:lang w:eastAsia="zh-CN"/>
          </w:rPr>
          <w:t>(一)、文档编制与审查</w:t>
        </w:r>
        <w:r>
          <w:tab/>
        </w:r>
        <w:r>
          <w:fldChar w:fldCharType="begin"/>
        </w:r>
        <w:r>
          <w:instrText xml:space="preserve"> PAGEREF _Toc5596 \h </w:instrText>
        </w:r>
        <w:r>
          <w:fldChar w:fldCharType="separate"/>
        </w:r>
        <w:r>
          <w:t>3</w:t>
        </w:r>
        <w:r>
          <w:fldChar w:fldCharType="end"/>
        </w:r>
      </w:hyperlink>
    </w:p>
    <w:p>
      <w:pPr>
        <w:pStyle w:val="TOC2"/>
        <w:tabs>
          <w:tab w:val="right" w:leader="dot" w:pos="8306"/>
        </w:tabs>
      </w:pPr>
      <w:hyperlink w:anchor="_Toc23759" w:history="1">
        <w:r>
          <w:rPr>
            <w:rFonts w:ascii="仿宋" w:eastAsia="仿宋" w:hAnsi="仿宋" w:cs="仿宋" w:hint="eastAsia"/>
            <w:lang w:eastAsia="zh-CN"/>
          </w:rPr>
          <w:t>(二)、文档发布与分发</w:t>
        </w:r>
        <w:r>
          <w:tab/>
        </w:r>
        <w:r>
          <w:fldChar w:fldCharType="begin"/>
        </w:r>
        <w:r>
          <w:instrText xml:space="preserve"> PAGEREF _Toc23759 \h </w:instrText>
        </w:r>
        <w:r>
          <w:fldChar w:fldCharType="separate"/>
        </w:r>
        <w:r>
          <w:t>4</w:t>
        </w:r>
        <w:r>
          <w:fldChar w:fldCharType="end"/>
        </w:r>
      </w:hyperlink>
    </w:p>
    <w:p>
      <w:pPr>
        <w:pStyle w:val="TOC2"/>
        <w:tabs>
          <w:tab w:val="right" w:leader="dot" w:pos="8306"/>
        </w:tabs>
      </w:pPr>
      <w:hyperlink w:anchor="_Toc28966" w:history="1">
        <w:r>
          <w:rPr>
            <w:rFonts w:ascii="仿宋" w:eastAsia="仿宋" w:hAnsi="仿宋" w:cs="仿宋" w:hint="eastAsia"/>
            <w:lang w:eastAsia="zh-CN"/>
          </w:rPr>
          <w:t>(三)、文档存档与归档</w:t>
        </w:r>
        <w:r>
          <w:tab/>
        </w:r>
        <w:r>
          <w:fldChar w:fldCharType="begin"/>
        </w:r>
        <w:r>
          <w:instrText xml:space="preserve"> PAGEREF _Toc28966 \h </w:instrText>
        </w:r>
        <w:r>
          <w:fldChar w:fldCharType="separate"/>
        </w:r>
        <w:r>
          <w:t>5</w:t>
        </w:r>
        <w:r>
          <w:fldChar w:fldCharType="end"/>
        </w:r>
      </w:hyperlink>
    </w:p>
    <w:p>
      <w:pPr>
        <w:pStyle w:val="TOC1"/>
        <w:tabs>
          <w:tab w:val="right" w:leader="dot" w:pos="8306"/>
        </w:tabs>
      </w:pPr>
      <w:hyperlink w:anchor="_Toc5120" w:history="1">
        <w:r>
          <w:rPr>
            <w:rFonts w:ascii="仿宋" w:eastAsia="仿宋" w:hAnsi="仿宋" w:cs="仿宋" w:hint="eastAsia"/>
            <w:lang w:eastAsia="zh-CN"/>
          </w:rPr>
          <w:t>二、固体流量计项目建设单位说明</w:t>
        </w:r>
        <w:r>
          <w:tab/>
        </w:r>
        <w:r>
          <w:fldChar w:fldCharType="begin"/>
        </w:r>
        <w:r>
          <w:instrText xml:space="preserve"> PAGEREF _Toc5120 \h </w:instrText>
        </w:r>
        <w:r>
          <w:fldChar w:fldCharType="separate"/>
        </w:r>
        <w:r>
          <w:t>6</w:t>
        </w:r>
        <w:r>
          <w:fldChar w:fldCharType="end"/>
        </w:r>
      </w:hyperlink>
    </w:p>
    <w:p>
      <w:pPr>
        <w:pStyle w:val="TOC2"/>
        <w:tabs>
          <w:tab w:val="right" w:leader="dot" w:pos="8306"/>
        </w:tabs>
      </w:pPr>
      <w:hyperlink w:anchor="_Toc31107" w:history="1">
        <w:r>
          <w:rPr>
            <w:rFonts w:ascii="仿宋" w:eastAsia="仿宋" w:hAnsi="仿宋" w:cs="仿宋" w:hint="eastAsia"/>
            <w:lang w:eastAsia="zh-CN"/>
          </w:rPr>
          <w:t>(一)、固体流量计项目承办单位基本情况</w:t>
        </w:r>
        <w:r>
          <w:tab/>
        </w:r>
        <w:r>
          <w:fldChar w:fldCharType="begin"/>
        </w:r>
        <w:r>
          <w:instrText xml:space="preserve"> PAGEREF _Toc31107 \h </w:instrText>
        </w:r>
        <w:r>
          <w:fldChar w:fldCharType="separate"/>
        </w:r>
        <w:r>
          <w:t>6</w:t>
        </w:r>
        <w:r>
          <w:fldChar w:fldCharType="end"/>
        </w:r>
      </w:hyperlink>
    </w:p>
    <w:p>
      <w:pPr>
        <w:pStyle w:val="TOC2"/>
        <w:tabs>
          <w:tab w:val="right" w:leader="dot" w:pos="8306"/>
        </w:tabs>
      </w:pPr>
      <w:hyperlink w:anchor="_Toc21943" w:history="1">
        <w:r>
          <w:rPr>
            <w:rFonts w:ascii="仿宋" w:eastAsia="仿宋" w:hAnsi="仿宋" w:cs="仿宋" w:hint="eastAsia"/>
            <w:lang w:eastAsia="zh-CN"/>
          </w:rPr>
          <w:t>(二)、公司经济效益分析</w:t>
        </w:r>
        <w:r>
          <w:tab/>
        </w:r>
        <w:r>
          <w:fldChar w:fldCharType="begin"/>
        </w:r>
        <w:r>
          <w:instrText xml:space="preserve"> PAGEREF _Toc21943 \h </w:instrText>
        </w:r>
        <w:r>
          <w:fldChar w:fldCharType="separate"/>
        </w:r>
        <w:r>
          <w:t>7</w:t>
        </w:r>
        <w:r>
          <w:fldChar w:fldCharType="end"/>
        </w:r>
      </w:hyperlink>
    </w:p>
    <w:p>
      <w:pPr>
        <w:pStyle w:val="TOC1"/>
        <w:tabs>
          <w:tab w:val="right" w:leader="dot" w:pos="8306"/>
        </w:tabs>
      </w:pPr>
      <w:hyperlink w:anchor="_Toc30228" w:history="1">
        <w:r>
          <w:rPr>
            <w:rFonts w:ascii="仿宋" w:eastAsia="仿宋" w:hAnsi="仿宋" w:cs="仿宋" w:hint="eastAsia"/>
            <w:lang w:eastAsia="zh-CN"/>
          </w:rPr>
          <w:t>三、固体流量计项目选址可行性分析</w:t>
        </w:r>
        <w:r>
          <w:tab/>
        </w:r>
        <w:r>
          <w:fldChar w:fldCharType="begin"/>
        </w:r>
        <w:r>
          <w:instrText xml:space="preserve"> PAGEREF _Toc30228 \h </w:instrText>
        </w:r>
        <w:r>
          <w:fldChar w:fldCharType="separate"/>
        </w:r>
        <w:r>
          <w:t>8</w:t>
        </w:r>
        <w:r>
          <w:fldChar w:fldCharType="end"/>
        </w:r>
      </w:hyperlink>
    </w:p>
    <w:p>
      <w:pPr>
        <w:pStyle w:val="TOC2"/>
        <w:tabs>
          <w:tab w:val="right" w:leader="dot" w:pos="8306"/>
        </w:tabs>
      </w:pPr>
      <w:hyperlink w:anchor="_Toc9345" w:history="1">
        <w:r>
          <w:rPr>
            <w:rFonts w:ascii="仿宋" w:eastAsia="仿宋" w:hAnsi="仿宋" w:cs="仿宋" w:hint="eastAsia"/>
            <w:lang w:eastAsia="zh-CN"/>
          </w:rPr>
          <w:t>(一)、固体流量计项目选址</w:t>
        </w:r>
        <w:r>
          <w:tab/>
        </w:r>
        <w:r>
          <w:fldChar w:fldCharType="begin"/>
        </w:r>
        <w:r>
          <w:instrText xml:space="preserve"> PAGEREF _Toc9345 \h </w:instrText>
        </w:r>
        <w:r>
          <w:fldChar w:fldCharType="separate"/>
        </w:r>
        <w:r>
          <w:t>8</w:t>
        </w:r>
        <w:r>
          <w:fldChar w:fldCharType="end"/>
        </w:r>
      </w:hyperlink>
    </w:p>
    <w:p>
      <w:pPr>
        <w:pStyle w:val="TOC2"/>
        <w:tabs>
          <w:tab w:val="right" w:leader="dot" w:pos="8306"/>
        </w:tabs>
      </w:pPr>
      <w:hyperlink w:anchor="_Toc8026" w:history="1">
        <w:r>
          <w:rPr>
            <w:rFonts w:ascii="仿宋" w:eastAsia="仿宋" w:hAnsi="仿宋" w:cs="仿宋" w:hint="eastAsia"/>
            <w:lang w:eastAsia="zh-CN"/>
          </w:rPr>
          <w:t>(二)、用地控制指标</w:t>
        </w:r>
        <w:r>
          <w:tab/>
        </w:r>
        <w:r>
          <w:fldChar w:fldCharType="begin"/>
        </w:r>
        <w:r>
          <w:instrText xml:space="preserve"> PAGEREF _Toc8026 \h </w:instrText>
        </w:r>
        <w:r>
          <w:fldChar w:fldCharType="separate"/>
        </w:r>
        <w:r>
          <w:t>8</w:t>
        </w:r>
        <w:r>
          <w:fldChar w:fldCharType="end"/>
        </w:r>
      </w:hyperlink>
    </w:p>
    <w:p>
      <w:pPr>
        <w:pStyle w:val="TOC2"/>
        <w:tabs>
          <w:tab w:val="right" w:leader="dot" w:pos="8306"/>
        </w:tabs>
      </w:pPr>
      <w:hyperlink w:anchor="_Toc15970" w:history="1">
        <w:r>
          <w:rPr>
            <w:rFonts w:ascii="仿宋" w:eastAsia="仿宋" w:hAnsi="仿宋" w:cs="仿宋" w:hint="eastAsia"/>
            <w:lang w:eastAsia="zh-CN"/>
          </w:rPr>
          <w:t>(三)、节约用地措施</w:t>
        </w:r>
        <w:r>
          <w:tab/>
        </w:r>
        <w:r>
          <w:fldChar w:fldCharType="begin"/>
        </w:r>
        <w:r>
          <w:instrText xml:space="preserve"> PAGEREF _Toc15970 \h </w:instrText>
        </w:r>
        <w:r>
          <w:fldChar w:fldCharType="separate"/>
        </w:r>
        <w:r>
          <w:t>10</w:t>
        </w:r>
        <w:r>
          <w:fldChar w:fldCharType="end"/>
        </w:r>
      </w:hyperlink>
    </w:p>
    <w:p>
      <w:pPr>
        <w:pStyle w:val="TOC2"/>
        <w:tabs>
          <w:tab w:val="right" w:leader="dot" w:pos="8306"/>
        </w:tabs>
      </w:pPr>
      <w:hyperlink w:anchor="_Toc3271" w:history="1">
        <w:r>
          <w:rPr>
            <w:rFonts w:ascii="仿宋" w:eastAsia="仿宋" w:hAnsi="仿宋" w:cs="仿宋" w:hint="eastAsia"/>
            <w:lang w:eastAsia="zh-CN"/>
          </w:rPr>
          <w:t>(四)、总图布置方案</w:t>
        </w:r>
        <w:r>
          <w:tab/>
        </w:r>
        <w:r>
          <w:fldChar w:fldCharType="begin"/>
        </w:r>
        <w:r>
          <w:instrText xml:space="preserve"> PAGEREF _Toc3271 \h </w:instrText>
        </w:r>
        <w:r>
          <w:fldChar w:fldCharType="separate"/>
        </w:r>
        <w:r>
          <w:t>11</w:t>
        </w:r>
        <w:r>
          <w:fldChar w:fldCharType="end"/>
        </w:r>
      </w:hyperlink>
    </w:p>
    <w:p>
      <w:pPr>
        <w:pStyle w:val="TOC2"/>
        <w:tabs>
          <w:tab w:val="right" w:leader="dot" w:pos="8306"/>
        </w:tabs>
      </w:pPr>
      <w:hyperlink w:anchor="_Toc20623" w:history="1">
        <w:r>
          <w:rPr>
            <w:rFonts w:ascii="仿宋" w:eastAsia="仿宋" w:hAnsi="仿宋" w:cs="仿宋" w:hint="eastAsia"/>
            <w:lang w:eastAsia="zh-CN"/>
          </w:rPr>
          <w:t>(五)、选址综合评价</w:t>
        </w:r>
        <w:r>
          <w:tab/>
        </w:r>
        <w:r>
          <w:fldChar w:fldCharType="begin"/>
        </w:r>
        <w:r>
          <w:instrText xml:space="preserve"> PAGEREF _Toc20623 \h </w:instrText>
        </w:r>
        <w:r>
          <w:fldChar w:fldCharType="separate"/>
        </w:r>
        <w:r>
          <w:t>12</w:t>
        </w:r>
        <w:r>
          <w:fldChar w:fldCharType="end"/>
        </w:r>
      </w:hyperlink>
    </w:p>
    <w:p>
      <w:pPr>
        <w:pStyle w:val="TOC1"/>
        <w:tabs>
          <w:tab w:val="right" w:leader="dot" w:pos="8306"/>
        </w:tabs>
      </w:pPr>
      <w:hyperlink w:anchor="_Toc9218" w:history="1">
        <w:r>
          <w:rPr>
            <w:rFonts w:ascii="仿宋" w:eastAsia="仿宋" w:hAnsi="仿宋" w:cs="仿宋" w:hint="eastAsia"/>
            <w:lang w:eastAsia="zh-CN"/>
          </w:rPr>
          <w:t>四、工艺说明</w:t>
        </w:r>
        <w:r>
          <w:tab/>
        </w:r>
        <w:r>
          <w:fldChar w:fldCharType="begin"/>
        </w:r>
        <w:r>
          <w:instrText xml:space="preserve"> PAGEREF _Toc9218 \h </w:instrText>
        </w:r>
        <w:r>
          <w:fldChar w:fldCharType="separate"/>
        </w:r>
        <w:r>
          <w:t>13</w:t>
        </w:r>
        <w:r>
          <w:fldChar w:fldCharType="end"/>
        </w:r>
      </w:hyperlink>
    </w:p>
    <w:p>
      <w:pPr>
        <w:pStyle w:val="TOC2"/>
        <w:tabs>
          <w:tab w:val="right" w:leader="dot" w:pos="8306"/>
        </w:tabs>
      </w:pPr>
      <w:hyperlink w:anchor="_Toc2617" w:history="1">
        <w:r>
          <w:rPr>
            <w:rFonts w:ascii="仿宋" w:eastAsia="仿宋" w:hAnsi="仿宋" w:cs="仿宋" w:hint="eastAsia"/>
            <w:lang w:eastAsia="zh-CN"/>
          </w:rPr>
          <w:t>(一)、技术管理特点</w:t>
        </w:r>
        <w:r>
          <w:tab/>
        </w:r>
        <w:r>
          <w:fldChar w:fldCharType="begin"/>
        </w:r>
        <w:r>
          <w:instrText xml:space="preserve"> PAGEREF _Toc2617 \h </w:instrText>
        </w:r>
        <w:r>
          <w:fldChar w:fldCharType="separate"/>
        </w:r>
        <w:r>
          <w:t>13</w:t>
        </w:r>
        <w:r>
          <w:fldChar w:fldCharType="end"/>
        </w:r>
      </w:hyperlink>
    </w:p>
    <w:p>
      <w:pPr>
        <w:pStyle w:val="TOC2"/>
        <w:tabs>
          <w:tab w:val="right" w:leader="dot" w:pos="8306"/>
        </w:tabs>
      </w:pPr>
      <w:hyperlink w:anchor="_Toc16145" w:history="1">
        <w:r>
          <w:rPr>
            <w:rFonts w:ascii="仿宋" w:eastAsia="仿宋" w:hAnsi="仿宋" w:cs="仿宋" w:hint="eastAsia"/>
            <w:lang w:eastAsia="zh-CN"/>
          </w:rPr>
          <w:t>(二)、固体流量计项目工艺技术设计方案</w:t>
        </w:r>
        <w:r>
          <w:tab/>
        </w:r>
        <w:r>
          <w:fldChar w:fldCharType="begin"/>
        </w:r>
        <w:r>
          <w:instrText xml:space="preserve"> PAGEREF _Toc16145 \h </w:instrText>
        </w:r>
        <w:r>
          <w:fldChar w:fldCharType="separate"/>
        </w:r>
        <w:r>
          <w:t>14</w:t>
        </w:r>
        <w:r>
          <w:fldChar w:fldCharType="end"/>
        </w:r>
      </w:hyperlink>
    </w:p>
    <w:p>
      <w:pPr>
        <w:pStyle w:val="TOC2"/>
        <w:tabs>
          <w:tab w:val="right" w:leader="dot" w:pos="8306"/>
        </w:tabs>
      </w:pPr>
      <w:hyperlink w:anchor="_Toc3712" w:history="1">
        <w:r>
          <w:rPr>
            <w:rFonts w:ascii="仿宋" w:eastAsia="仿宋" w:hAnsi="仿宋" w:cs="仿宋" w:hint="eastAsia"/>
            <w:lang w:eastAsia="zh-CN"/>
          </w:rPr>
          <w:t>(三)、设备选型方案</w:t>
        </w:r>
        <w:r>
          <w:tab/>
        </w:r>
        <w:r>
          <w:fldChar w:fldCharType="begin"/>
        </w:r>
        <w:r>
          <w:instrText xml:space="preserve"> PAGEREF _Toc3712 \h </w:instrText>
        </w:r>
        <w:r>
          <w:fldChar w:fldCharType="separate"/>
        </w:r>
        <w:r>
          <w:t>16</w:t>
        </w:r>
        <w:r>
          <w:fldChar w:fldCharType="end"/>
        </w:r>
      </w:hyperlink>
    </w:p>
    <w:p>
      <w:pPr>
        <w:pStyle w:val="TOC1"/>
        <w:tabs>
          <w:tab w:val="right" w:leader="dot" w:pos="8306"/>
        </w:tabs>
      </w:pPr>
      <w:hyperlink w:anchor="_Toc10499" w:history="1">
        <w:r>
          <w:rPr>
            <w:rFonts w:ascii="仿宋" w:eastAsia="仿宋" w:hAnsi="仿宋" w:cs="仿宋" w:hint="eastAsia"/>
            <w:lang w:eastAsia="zh-CN"/>
          </w:rPr>
          <w:t>五、固体流量计项目建设背景及必要性分析</w:t>
        </w:r>
        <w:r>
          <w:tab/>
        </w:r>
        <w:r>
          <w:fldChar w:fldCharType="begin"/>
        </w:r>
        <w:r>
          <w:instrText xml:space="preserve"> PAGEREF _Toc10499 \h </w:instrText>
        </w:r>
        <w:r>
          <w:fldChar w:fldCharType="separate"/>
        </w:r>
        <w:r>
          <w:t>17</w:t>
        </w:r>
        <w:r>
          <w:fldChar w:fldCharType="end"/>
        </w:r>
      </w:hyperlink>
    </w:p>
    <w:p>
      <w:pPr>
        <w:pStyle w:val="TOC2"/>
        <w:tabs>
          <w:tab w:val="right" w:leader="dot" w:pos="8306"/>
        </w:tabs>
      </w:pPr>
      <w:hyperlink w:anchor="_Toc1781" w:history="1">
        <w:r>
          <w:rPr>
            <w:rFonts w:ascii="仿宋" w:eastAsia="仿宋" w:hAnsi="仿宋" w:cs="仿宋" w:hint="eastAsia"/>
            <w:lang w:eastAsia="zh-CN"/>
          </w:rPr>
          <w:t>(一)、固体流量计项目背景分析</w:t>
        </w:r>
        <w:r>
          <w:tab/>
        </w:r>
        <w:r>
          <w:fldChar w:fldCharType="begin"/>
        </w:r>
        <w:r>
          <w:instrText xml:space="preserve"> PAGEREF _Toc1781 \h </w:instrText>
        </w:r>
        <w:r>
          <w:fldChar w:fldCharType="separate"/>
        </w:r>
        <w:r>
          <w:t>17</w:t>
        </w:r>
        <w:r>
          <w:fldChar w:fldCharType="end"/>
        </w:r>
      </w:hyperlink>
    </w:p>
    <w:p>
      <w:pPr>
        <w:pStyle w:val="TOC2"/>
        <w:tabs>
          <w:tab w:val="right" w:leader="dot" w:pos="8306"/>
        </w:tabs>
      </w:pPr>
      <w:hyperlink w:anchor="_Toc19676" w:history="1">
        <w:r>
          <w:rPr>
            <w:rFonts w:ascii="仿宋" w:eastAsia="仿宋" w:hAnsi="仿宋" w:cs="仿宋" w:hint="eastAsia"/>
            <w:lang w:eastAsia="zh-CN"/>
          </w:rPr>
          <w:t>(二)、固体流量计项目建设必要性分析</w:t>
        </w:r>
        <w:r>
          <w:tab/>
        </w:r>
        <w:r>
          <w:fldChar w:fldCharType="begin"/>
        </w:r>
        <w:r>
          <w:instrText xml:space="preserve"> PAGEREF _Toc19676 \h </w:instrText>
        </w:r>
        <w:r>
          <w:fldChar w:fldCharType="separate"/>
        </w:r>
        <w:r>
          <w:t>19</w:t>
        </w:r>
        <w:r>
          <w:fldChar w:fldCharType="end"/>
        </w:r>
      </w:hyperlink>
    </w:p>
    <w:p>
      <w:pPr>
        <w:pStyle w:val="TOC1"/>
        <w:tabs>
          <w:tab w:val="right" w:leader="dot" w:pos="8306"/>
        </w:tabs>
      </w:pPr>
      <w:hyperlink w:anchor="_Toc25444" w:history="1">
        <w:r>
          <w:rPr>
            <w:rFonts w:ascii="仿宋" w:eastAsia="仿宋" w:hAnsi="仿宋" w:cs="仿宋" w:hint="eastAsia"/>
            <w:lang w:eastAsia="zh-CN"/>
          </w:rPr>
          <w:t>六、市场分析、调研</w:t>
        </w:r>
        <w:r>
          <w:tab/>
        </w:r>
        <w:r>
          <w:fldChar w:fldCharType="begin"/>
        </w:r>
        <w:r>
          <w:instrText xml:space="preserve"> PAGEREF _Toc25444 \h </w:instrText>
        </w:r>
        <w:r>
          <w:fldChar w:fldCharType="separate"/>
        </w:r>
        <w:r>
          <w:t>20</w:t>
        </w:r>
        <w:r>
          <w:fldChar w:fldCharType="end"/>
        </w:r>
      </w:hyperlink>
    </w:p>
    <w:p>
      <w:pPr>
        <w:pStyle w:val="TOC2"/>
        <w:tabs>
          <w:tab w:val="right" w:leader="dot" w:pos="8306"/>
        </w:tabs>
      </w:pPr>
      <w:hyperlink w:anchor="_Toc4290" w:history="1">
        <w:r>
          <w:rPr>
            <w:rFonts w:ascii="仿宋" w:eastAsia="仿宋" w:hAnsi="仿宋" w:cs="仿宋" w:hint="eastAsia"/>
            <w:lang w:eastAsia="zh-CN"/>
          </w:rPr>
          <w:t>(一)、固体流量计行业分析</w:t>
        </w:r>
        <w:r>
          <w:tab/>
        </w:r>
        <w:r>
          <w:fldChar w:fldCharType="begin"/>
        </w:r>
        <w:r>
          <w:instrText xml:space="preserve"> PAGEREF _Toc4290 \h </w:instrText>
        </w:r>
        <w:r>
          <w:fldChar w:fldCharType="separate"/>
        </w:r>
        <w:r>
          <w:t>20</w:t>
        </w:r>
        <w:r>
          <w:fldChar w:fldCharType="end"/>
        </w:r>
      </w:hyperlink>
    </w:p>
    <w:p>
      <w:pPr>
        <w:pStyle w:val="TOC2"/>
        <w:tabs>
          <w:tab w:val="right" w:leader="dot" w:pos="8306"/>
        </w:tabs>
      </w:pPr>
      <w:hyperlink w:anchor="_Toc30908" w:history="1">
        <w:r>
          <w:rPr>
            <w:rFonts w:ascii="仿宋" w:eastAsia="仿宋" w:hAnsi="仿宋" w:cs="仿宋" w:hint="eastAsia"/>
            <w:lang w:eastAsia="zh-CN"/>
          </w:rPr>
          <w:t>(二)、固体流量计市场分析预测</w:t>
        </w:r>
        <w:r>
          <w:tab/>
        </w:r>
        <w:r>
          <w:fldChar w:fldCharType="begin"/>
        </w:r>
        <w:r>
          <w:instrText xml:space="preserve"> PAGEREF _Toc30908 \h </w:instrText>
        </w:r>
        <w:r>
          <w:fldChar w:fldCharType="separate"/>
        </w:r>
        <w:r>
          <w:t>21</w:t>
        </w:r>
        <w:r>
          <w:fldChar w:fldCharType="end"/>
        </w:r>
      </w:hyperlink>
    </w:p>
    <w:p>
      <w:pPr>
        <w:pStyle w:val="TOC1"/>
        <w:tabs>
          <w:tab w:val="right" w:leader="dot" w:pos="8306"/>
        </w:tabs>
      </w:pPr>
      <w:hyperlink w:anchor="_Toc26561" w:history="1">
        <w:r>
          <w:rPr>
            <w:rFonts w:ascii="仿宋" w:eastAsia="仿宋" w:hAnsi="仿宋" w:cs="仿宋" w:hint="eastAsia"/>
            <w:lang w:eastAsia="zh-CN"/>
          </w:rPr>
          <w:t>七、固体流量计项目社会影响</w:t>
        </w:r>
        <w:r>
          <w:tab/>
        </w:r>
        <w:r>
          <w:fldChar w:fldCharType="begin"/>
        </w:r>
        <w:r>
          <w:instrText xml:space="preserve"> PAGEREF _Toc26561 \h </w:instrText>
        </w:r>
        <w:r>
          <w:fldChar w:fldCharType="separate"/>
        </w:r>
        <w:r>
          <w:t>22</w:t>
        </w:r>
        <w:r>
          <w:fldChar w:fldCharType="end"/>
        </w:r>
      </w:hyperlink>
    </w:p>
    <w:p>
      <w:pPr>
        <w:pStyle w:val="TOC2"/>
        <w:tabs>
          <w:tab w:val="right" w:leader="dot" w:pos="8306"/>
        </w:tabs>
      </w:pPr>
      <w:hyperlink w:anchor="_Toc69" w:history="1">
        <w:r>
          <w:rPr>
            <w:rFonts w:ascii="仿宋" w:eastAsia="仿宋" w:hAnsi="仿宋" w:cs="仿宋" w:hint="eastAsia"/>
            <w:lang w:eastAsia="zh-CN"/>
          </w:rPr>
          <w:t>(一)、社会责任与义务</w:t>
        </w:r>
        <w:r>
          <w:tab/>
        </w:r>
        <w:r>
          <w:fldChar w:fldCharType="begin"/>
        </w:r>
        <w:r>
          <w:instrText xml:space="preserve"> PAGEREF _Toc69 \h </w:instrText>
        </w:r>
        <w:r>
          <w:fldChar w:fldCharType="separate"/>
        </w:r>
        <w:r>
          <w:t>22</w:t>
        </w:r>
        <w:r>
          <w:fldChar w:fldCharType="end"/>
        </w:r>
      </w:hyperlink>
    </w:p>
    <w:p>
      <w:pPr>
        <w:pStyle w:val="TOC2"/>
        <w:tabs>
          <w:tab w:val="right" w:leader="dot" w:pos="8306"/>
        </w:tabs>
      </w:pPr>
      <w:hyperlink w:anchor="_Toc13997" w:history="1">
        <w:r>
          <w:rPr>
            <w:rFonts w:ascii="仿宋" w:eastAsia="仿宋" w:hAnsi="仿宋" w:cs="仿宋" w:hint="eastAsia"/>
            <w:lang w:eastAsia="zh-CN"/>
          </w:rPr>
          <w:t>(二)、社会参与与沟通</w:t>
        </w:r>
        <w:r>
          <w:tab/>
        </w:r>
        <w:r>
          <w:fldChar w:fldCharType="begin"/>
        </w:r>
        <w:r>
          <w:instrText xml:space="preserve"> PAGEREF _Toc13997 \h </w:instrText>
        </w:r>
        <w:r>
          <w:fldChar w:fldCharType="separate"/>
        </w:r>
        <w:r>
          <w:t>22</w:t>
        </w:r>
        <w:r>
          <w:fldChar w:fldCharType="end"/>
        </w:r>
      </w:hyperlink>
    </w:p>
    <w:p>
      <w:pPr>
        <w:pStyle w:val="TOC1"/>
        <w:tabs>
          <w:tab w:val="right" w:leader="dot" w:pos="8306"/>
        </w:tabs>
      </w:pPr>
      <w:hyperlink w:anchor="_Toc16780" w:history="1">
        <w:r>
          <w:rPr>
            <w:rFonts w:ascii="仿宋" w:eastAsia="仿宋" w:hAnsi="仿宋" w:cs="仿宋" w:hint="eastAsia"/>
            <w:lang w:eastAsia="zh-CN"/>
          </w:rPr>
          <w:t>八、固体流量计项目人力资源管理</w:t>
        </w:r>
        <w:r>
          <w:tab/>
        </w:r>
        <w:r>
          <w:fldChar w:fldCharType="begin"/>
        </w:r>
        <w:r>
          <w:instrText xml:space="preserve"> PAGEREF _Toc16780 \h </w:instrText>
        </w:r>
        <w:r>
          <w:fldChar w:fldCharType="separate"/>
        </w:r>
        <w:r>
          <w:t>23</w:t>
        </w:r>
        <w:r>
          <w:fldChar w:fldCharType="end"/>
        </w:r>
      </w:hyperlink>
    </w:p>
    <w:p>
      <w:pPr>
        <w:pStyle w:val="TOC2"/>
        <w:tabs>
          <w:tab w:val="right" w:leader="dot" w:pos="8306"/>
        </w:tabs>
      </w:pPr>
      <w:hyperlink w:anchor="_Toc19671" w:history="1">
        <w:r>
          <w:rPr>
            <w:rFonts w:ascii="仿宋" w:eastAsia="仿宋" w:hAnsi="仿宋" w:cs="仿宋" w:hint="eastAsia"/>
            <w:lang w:eastAsia="zh-CN"/>
          </w:rPr>
          <w:t>(一)、建立健全的预算管理制度</w:t>
        </w:r>
        <w:r>
          <w:tab/>
        </w:r>
        <w:r>
          <w:fldChar w:fldCharType="begin"/>
        </w:r>
        <w:r>
          <w:instrText xml:space="preserve"> PAGEREF _Toc19671 \h </w:instrText>
        </w:r>
        <w:r>
          <w:fldChar w:fldCharType="separate"/>
        </w:r>
        <w:r>
          <w:t>23</w:t>
        </w:r>
        <w:r>
          <w:fldChar w:fldCharType="end"/>
        </w:r>
      </w:hyperlink>
    </w:p>
    <w:p>
      <w:pPr>
        <w:pStyle w:val="TOC2"/>
        <w:tabs>
          <w:tab w:val="right" w:leader="dot" w:pos="8306"/>
        </w:tabs>
      </w:pPr>
      <w:hyperlink w:anchor="_Toc17581" w:history="1">
        <w:r>
          <w:rPr>
            <w:rFonts w:ascii="仿宋" w:eastAsia="仿宋" w:hAnsi="仿宋" w:cs="仿宋" w:hint="eastAsia"/>
            <w:lang w:eastAsia="zh-CN"/>
          </w:rPr>
          <w:t>(二)、加强资金流动监控</w:t>
        </w:r>
        <w:r>
          <w:tab/>
        </w:r>
        <w:r>
          <w:fldChar w:fldCharType="begin"/>
        </w:r>
        <w:r>
          <w:instrText xml:space="preserve"> PAGEREF _Toc17581 \h </w:instrText>
        </w:r>
        <w:r>
          <w:fldChar w:fldCharType="separate"/>
        </w:r>
        <w:r>
          <w:t>25</w:t>
        </w:r>
        <w:r>
          <w:fldChar w:fldCharType="end"/>
        </w:r>
      </w:hyperlink>
    </w:p>
    <w:p>
      <w:pPr>
        <w:pStyle w:val="TOC2"/>
        <w:tabs>
          <w:tab w:val="right" w:leader="dot" w:pos="8306"/>
        </w:tabs>
      </w:pPr>
      <w:hyperlink w:anchor="_Toc30649" w:history="1">
        <w:r>
          <w:rPr>
            <w:rFonts w:ascii="仿宋" w:eastAsia="仿宋" w:hAnsi="仿宋" w:cs="仿宋" w:hint="eastAsia"/>
            <w:lang w:eastAsia="zh-CN"/>
          </w:rPr>
          <w:t>(三)、制定完善的风险控制机制</w:t>
        </w:r>
        <w:r>
          <w:tab/>
        </w:r>
        <w:r>
          <w:fldChar w:fldCharType="begin"/>
        </w:r>
        <w:r>
          <w:instrText xml:space="preserve"> PAGEREF _Toc30649 \h </w:instrText>
        </w:r>
        <w:r>
          <w:fldChar w:fldCharType="separate"/>
        </w:r>
        <w:r>
          <w:t>26</w:t>
        </w:r>
        <w:r>
          <w:fldChar w:fldCharType="end"/>
        </w:r>
      </w:hyperlink>
    </w:p>
    <w:p>
      <w:pPr>
        <w:pStyle w:val="TOC2"/>
        <w:tabs>
          <w:tab w:val="right" w:leader="dot" w:pos="8306"/>
        </w:tabs>
      </w:pPr>
      <w:hyperlink w:anchor="_Toc6109" w:history="1">
        <w:r>
          <w:rPr>
            <w:rFonts w:ascii="仿宋" w:eastAsia="仿宋" w:hAnsi="仿宋" w:cs="仿宋" w:hint="eastAsia"/>
            <w:lang w:eastAsia="zh-CN"/>
          </w:rPr>
          <w:t>(四)、优化成本管理</w:t>
        </w:r>
        <w:r>
          <w:tab/>
        </w:r>
        <w:r>
          <w:fldChar w:fldCharType="begin"/>
        </w:r>
        <w:r>
          <w:instrText xml:space="preserve"> PAGEREF _Toc6109 \h </w:instrText>
        </w:r>
        <w:r>
          <w:fldChar w:fldCharType="separate"/>
        </w:r>
        <w:r>
          <w:t>27</w:t>
        </w:r>
        <w:r>
          <w:fldChar w:fldCharType="end"/>
        </w:r>
      </w:hyperlink>
    </w:p>
    <w:p>
      <w:pPr>
        <w:pStyle w:val="TOC1"/>
        <w:tabs>
          <w:tab w:val="right" w:leader="dot" w:pos="8306"/>
        </w:tabs>
      </w:pPr>
      <w:hyperlink w:anchor="_Toc12489" w:history="1">
        <w:r>
          <w:rPr>
            <w:rFonts w:ascii="仿宋" w:eastAsia="仿宋" w:hAnsi="仿宋" w:cs="仿宋" w:hint="eastAsia"/>
            <w:lang w:eastAsia="zh-CN"/>
          </w:rPr>
          <w:t>九、固体流量计项目投资规划</w:t>
        </w:r>
        <w:r>
          <w:tab/>
        </w:r>
        <w:r>
          <w:fldChar w:fldCharType="begin"/>
        </w:r>
        <w:r>
          <w:instrText xml:space="preserve"> PAGEREF _Toc12489 \h </w:instrText>
        </w:r>
        <w:r>
          <w:fldChar w:fldCharType="separate"/>
        </w:r>
        <w:r>
          <w:t>29</w:t>
        </w:r>
        <w:r>
          <w:fldChar w:fldCharType="end"/>
        </w:r>
      </w:hyperlink>
    </w:p>
    <w:p>
      <w:pPr>
        <w:pStyle w:val="TOC2"/>
        <w:tabs>
          <w:tab w:val="right" w:leader="dot" w:pos="8306"/>
        </w:tabs>
      </w:pPr>
      <w:hyperlink w:anchor="_Toc19049" w:history="1">
        <w:r>
          <w:rPr>
            <w:rFonts w:ascii="仿宋" w:eastAsia="仿宋" w:hAnsi="仿宋" w:cs="仿宋" w:hint="eastAsia"/>
            <w:lang w:eastAsia="zh-CN"/>
          </w:rPr>
          <w:t>(一)、固体流量计项目总投资估算</w:t>
        </w:r>
        <w:r>
          <w:tab/>
        </w:r>
        <w:r>
          <w:fldChar w:fldCharType="begin"/>
        </w:r>
        <w:r>
          <w:instrText xml:space="preserve"> PAGEREF _Toc19049 \h </w:instrText>
        </w:r>
        <w:r>
          <w:fldChar w:fldCharType="separate"/>
        </w:r>
        <w:r>
          <w:t>29</w:t>
        </w:r>
        <w:r>
          <w:fldChar w:fldCharType="end"/>
        </w:r>
      </w:hyperlink>
    </w:p>
    <w:p>
      <w:pPr>
        <w:pStyle w:val="TOC2"/>
        <w:tabs>
          <w:tab w:val="right" w:leader="dot" w:pos="8306"/>
        </w:tabs>
      </w:pPr>
      <w:hyperlink w:anchor="_Toc7950" w:history="1">
        <w:r>
          <w:rPr>
            <w:rFonts w:ascii="仿宋" w:eastAsia="仿宋" w:hAnsi="仿宋" w:cs="仿宋" w:hint="eastAsia"/>
            <w:lang w:eastAsia="zh-CN"/>
          </w:rPr>
          <w:t>(二)、资金筹措</w:t>
        </w:r>
        <w:r>
          <w:tab/>
        </w:r>
        <w:r>
          <w:fldChar w:fldCharType="begin"/>
        </w:r>
        <w:r>
          <w:instrText xml:space="preserve"> PAGEREF _Toc7950 \h </w:instrText>
        </w:r>
        <w:r>
          <w:fldChar w:fldCharType="separate"/>
        </w:r>
        <w:r>
          <w:t>30</w:t>
        </w:r>
        <w:r>
          <w:fldChar w:fldCharType="end"/>
        </w:r>
      </w:hyperlink>
    </w:p>
    <w:p>
      <w:pPr>
        <w:pStyle w:val="TOC1"/>
        <w:tabs>
          <w:tab w:val="right" w:leader="dot" w:pos="8306"/>
        </w:tabs>
      </w:pPr>
      <w:hyperlink w:anchor="_Toc4226" w:history="1">
        <w:r>
          <w:rPr>
            <w:rFonts w:ascii="仿宋" w:eastAsia="仿宋" w:hAnsi="仿宋" w:cs="仿宋" w:hint="eastAsia"/>
            <w:lang w:eastAsia="zh-CN"/>
          </w:rPr>
          <w:t>十、固体流量计项目计划安排</w:t>
        </w:r>
        <w:r>
          <w:tab/>
        </w:r>
        <w:r>
          <w:fldChar w:fldCharType="begin"/>
        </w:r>
        <w:r>
          <w:instrText xml:space="preserve"> PAGEREF _Toc4226 \h </w:instrText>
        </w:r>
        <w:r>
          <w:fldChar w:fldCharType="separate"/>
        </w:r>
        <w:r>
          <w:t>31</w:t>
        </w:r>
        <w:r>
          <w:fldChar w:fldCharType="end"/>
        </w:r>
      </w:hyperlink>
    </w:p>
    <w:p>
      <w:pPr>
        <w:pStyle w:val="TOC2"/>
        <w:tabs>
          <w:tab w:val="right" w:leader="dot" w:pos="8306"/>
        </w:tabs>
      </w:pPr>
      <w:hyperlink w:anchor="_Toc12844" w:history="1">
        <w:r>
          <w:rPr>
            <w:rFonts w:ascii="仿宋" w:eastAsia="仿宋" w:hAnsi="仿宋" w:cs="仿宋" w:hint="eastAsia"/>
            <w:lang w:eastAsia="zh-CN"/>
          </w:rPr>
          <w:t>(一)、建设周期</w:t>
        </w:r>
        <w:r>
          <w:tab/>
        </w:r>
        <w:r>
          <w:fldChar w:fldCharType="begin"/>
        </w:r>
        <w:r>
          <w:instrText xml:space="preserve"> PAGEREF _Toc12844 \h </w:instrText>
        </w:r>
        <w:r>
          <w:fldChar w:fldCharType="separate"/>
        </w:r>
        <w:r>
          <w:t>31</w:t>
        </w:r>
        <w:r>
          <w:fldChar w:fldCharType="end"/>
        </w:r>
      </w:hyperlink>
    </w:p>
    <w:p>
      <w:pPr>
        <w:pStyle w:val="TOC2"/>
        <w:tabs>
          <w:tab w:val="right" w:leader="dot" w:pos="8306"/>
        </w:tabs>
      </w:pPr>
      <w:hyperlink w:anchor="_Toc24205" w:history="1">
        <w:r>
          <w:rPr>
            <w:rFonts w:ascii="仿宋" w:eastAsia="仿宋" w:hAnsi="仿宋" w:cs="仿宋" w:hint="eastAsia"/>
            <w:lang w:eastAsia="zh-CN"/>
          </w:rPr>
          <w:t>(二)、建设进度</w:t>
        </w:r>
        <w:r>
          <w:tab/>
        </w:r>
        <w:r>
          <w:fldChar w:fldCharType="begin"/>
        </w:r>
        <w:r>
          <w:instrText xml:space="preserve"> PAGEREF _Toc24205 \h </w:instrText>
        </w:r>
        <w:r>
          <w:fldChar w:fldCharType="separate"/>
        </w:r>
        <w:r>
          <w:t>32</w:t>
        </w:r>
        <w:r>
          <w:fldChar w:fldCharType="end"/>
        </w:r>
      </w:hyperlink>
    </w:p>
    <w:p>
      <w:pPr>
        <w:pStyle w:val="TOC2"/>
        <w:tabs>
          <w:tab w:val="right" w:leader="dot" w:pos="8306"/>
        </w:tabs>
      </w:pPr>
      <w:hyperlink w:anchor="_Toc2816" w:history="1">
        <w:r>
          <w:rPr>
            <w:rFonts w:ascii="仿宋" w:eastAsia="仿宋" w:hAnsi="仿宋" w:cs="仿宋" w:hint="eastAsia"/>
            <w:lang w:eastAsia="zh-CN"/>
          </w:rPr>
          <w:t>(三)、进度安排注意事项</w:t>
        </w:r>
        <w:r>
          <w:tab/>
        </w:r>
        <w:r>
          <w:fldChar w:fldCharType="begin"/>
        </w:r>
        <w:r>
          <w:instrText xml:space="preserve"> PAGEREF _Toc2816 \h </w:instrText>
        </w:r>
        <w:r>
          <w:fldChar w:fldCharType="separate"/>
        </w:r>
        <w:r>
          <w:t>32</w:t>
        </w:r>
        <w:r>
          <w:fldChar w:fldCharType="end"/>
        </w:r>
      </w:hyperlink>
    </w:p>
    <w:p>
      <w:pPr>
        <w:pStyle w:val="TOC2"/>
        <w:tabs>
          <w:tab w:val="right" w:leader="dot" w:pos="8306"/>
        </w:tabs>
      </w:pPr>
      <w:hyperlink w:anchor="_Toc32721" w:history="1">
        <w:r>
          <w:rPr>
            <w:rFonts w:ascii="仿宋" w:eastAsia="仿宋" w:hAnsi="仿宋" w:cs="仿宋" w:hint="eastAsia"/>
            <w:lang w:eastAsia="zh-CN"/>
          </w:rPr>
          <w:t>(四)、人力资源配置</w:t>
        </w:r>
        <w:r>
          <w:tab/>
        </w:r>
        <w:r>
          <w:fldChar w:fldCharType="begin"/>
        </w:r>
        <w:r>
          <w:instrText xml:space="preserve"> PAGEREF _Toc32721 \h </w:instrText>
        </w:r>
        <w:r>
          <w:fldChar w:fldCharType="separate"/>
        </w:r>
        <w:r>
          <w:t>34</w:t>
        </w:r>
        <w:r>
          <w:fldChar w:fldCharType="end"/>
        </w:r>
      </w:hyperlink>
    </w:p>
    <w:p>
      <w:pPr>
        <w:pStyle w:val="TOC1"/>
        <w:tabs>
          <w:tab w:val="right" w:leader="dot" w:pos="8306"/>
        </w:tabs>
      </w:pPr>
      <w:hyperlink w:anchor="_Toc17935" w:history="1">
        <w:r>
          <w:rPr>
            <w:rFonts w:ascii="仿宋" w:eastAsia="仿宋" w:hAnsi="仿宋" w:cs="仿宋" w:hint="eastAsia"/>
            <w:lang w:eastAsia="zh-CN"/>
          </w:rPr>
          <w:t>十一、固体流量计项目经营效益</w:t>
        </w:r>
        <w:r>
          <w:tab/>
        </w:r>
        <w:r>
          <w:fldChar w:fldCharType="begin"/>
        </w:r>
        <w:r>
          <w:instrText xml:space="preserve"> PAGEREF _Toc17935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0" w:history="1">
        <w:r>
          <w:rPr>
            <w:rFonts w:ascii="仿宋" w:eastAsia="仿宋" w:hAnsi="仿宋" w:cs="仿宋" w:hint="eastAsia"/>
            <w:lang w:eastAsia="zh-CN"/>
          </w:rPr>
          <w:t>(一)、经济评价财务测算</w:t>
        </w:r>
        <w:r>
          <w:tab/>
        </w:r>
        <w:r>
          <w:fldChar w:fldCharType="begin"/>
        </w:r>
        <w:r>
          <w:instrText xml:space="preserve"> PAGEREF _Toc3000 \h </w:instrText>
        </w:r>
        <w:r>
          <w:fldChar w:fldCharType="separate"/>
        </w:r>
        <w:r>
          <w:t>35</w:t>
        </w:r>
        <w:r>
          <w:fldChar w:fldCharType="end"/>
        </w:r>
      </w:hyperlink>
    </w:p>
    <w:p>
      <w:pPr>
        <w:pStyle w:val="TOC2"/>
        <w:tabs>
          <w:tab w:val="right" w:leader="dot" w:pos="8306"/>
        </w:tabs>
      </w:pPr>
      <w:hyperlink w:anchor="_Toc7746" w:history="1">
        <w:r>
          <w:rPr>
            <w:rFonts w:ascii="仿宋" w:eastAsia="仿宋" w:hAnsi="仿宋" w:cs="仿宋" w:hint="eastAsia"/>
            <w:lang w:eastAsia="zh-CN"/>
          </w:rPr>
          <w:t>(二)、固体流量计项目盈利能力分析</w:t>
        </w:r>
        <w:r>
          <w:tab/>
        </w:r>
        <w:r>
          <w:fldChar w:fldCharType="begin"/>
        </w:r>
        <w:r>
          <w:instrText xml:space="preserve"> PAGEREF _Toc7746 \h </w:instrText>
        </w:r>
        <w:r>
          <w:fldChar w:fldCharType="separate"/>
        </w:r>
        <w:r>
          <w:t>36</w:t>
        </w:r>
        <w:r>
          <w:fldChar w:fldCharType="end"/>
        </w:r>
      </w:hyperlink>
    </w:p>
    <w:p>
      <w:pPr>
        <w:pStyle w:val="TOC1"/>
        <w:tabs>
          <w:tab w:val="right" w:leader="dot" w:pos="8306"/>
        </w:tabs>
      </w:pPr>
      <w:hyperlink w:anchor="_Toc30211" w:history="1">
        <w:r>
          <w:rPr>
            <w:rFonts w:ascii="仿宋" w:eastAsia="仿宋" w:hAnsi="仿宋" w:cs="仿宋" w:hint="eastAsia"/>
            <w:lang w:eastAsia="zh-CN"/>
          </w:rPr>
          <w:t>十二、固体流量计项目环境影响分析</w:t>
        </w:r>
        <w:r>
          <w:tab/>
        </w:r>
        <w:r>
          <w:fldChar w:fldCharType="begin"/>
        </w:r>
        <w:r>
          <w:instrText xml:space="preserve"> PAGEREF _Toc30211 \h </w:instrText>
        </w:r>
        <w:r>
          <w:fldChar w:fldCharType="separate"/>
        </w:r>
        <w:r>
          <w:t>37</w:t>
        </w:r>
        <w:r>
          <w:fldChar w:fldCharType="end"/>
        </w:r>
      </w:hyperlink>
    </w:p>
    <w:p>
      <w:pPr>
        <w:pStyle w:val="TOC2"/>
        <w:tabs>
          <w:tab w:val="right" w:leader="dot" w:pos="8306"/>
        </w:tabs>
      </w:pPr>
      <w:hyperlink w:anchor="_Toc21203" w:history="1">
        <w:r>
          <w:rPr>
            <w:rFonts w:ascii="仿宋" w:eastAsia="仿宋" w:hAnsi="仿宋" w:cs="仿宋" w:hint="eastAsia"/>
            <w:lang w:eastAsia="zh-CN"/>
          </w:rPr>
          <w:t>(一)、建设区域环境质量现状</w:t>
        </w:r>
        <w:r>
          <w:tab/>
        </w:r>
        <w:r>
          <w:fldChar w:fldCharType="begin"/>
        </w:r>
        <w:r>
          <w:instrText xml:space="preserve"> PAGEREF _Toc21203 \h </w:instrText>
        </w:r>
        <w:r>
          <w:fldChar w:fldCharType="separate"/>
        </w:r>
        <w:r>
          <w:t>37</w:t>
        </w:r>
        <w:r>
          <w:fldChar w:fldCharType="end"/>
        </w:r>
      </w:hyperlink>
    </w:p>
    <w:p>
      <w:pPr>
        <w:pStyle w:val="TOC2"/>
        <w:tabs>
          <w:tab w:val="right" w:leader="dot" w:pos="8306"/>
        </w:tabs>
      </w:pPr>
      <w:hyperlink w:anchor="_Toc6553" w:history="1">
        <w:r>
          <w:rPr>
            <w:rFonts w:ascii="仿宋" w:eastAsia="仿宋" w:hAnsi="仿宋" w:cs="仿宋" w:hint="eastAsia"/>
            <w:lang w:eastAsia="zh-CN"/>
          </w:rPr>
          <w:t>(二)、建设期环境保护</w:t>
        </w:r>
        <w:r>
          <w:tab/>
        </w:r>
        <w:r>
          <w:fldChar w:fldCharType="begin"/>
        </w:r>
        <w:r>
          <w:instrText xml:space="preserve"> PAGEREF _Toc6553 \h </w:instrText>
        </w:r>
        <w:r>
          <w:fldChar w:fldCharType="separate"/>
        </w:r>
        <w:r>
          <w:t>38</w:t>
        </w:r>
        <w:r>
          <w:fldChar w:fldCharType="end"/>
        </w:r>
      </w:hyperlink>
    </w:p>
    <w:p>
      <w:pPr>
        <w:pStyle w:val="TOC2"/>
        <w:tabs>
          <w:tab w:val="right" w:leader="dot" w:pos="8306"/>
        </w:tabs>
      </w:pPr>
      <w:hyperlink w:anchor="_Toc20822" w:history="1">
        <w:r>
          <w:rPr>
            <w:rFonts w:ascii="仿宋" w:eastAsia="仿宋" w:hAnsi="仿宋" w:cs="仿宋" w:hint="eastAsia"/>
            <w:lang w:eastAsia="zh-CN"/>
          </w:rPr>
          <w:t>(三)、运营期环境保护</w:t>
        </w:r>
        <w:r>
          <w:tab/>
        </w:r>
        <w:r>
          <w:fldChar w:fldCharType="begin"/>
        </w:r>
        <w:r>
          <w:instrText xml:space="preserve"> PAGEREF _Toc20822 \h </w:instrText>
        </w:r>
        <w:r>
          <w:fldChar w:fldCharType="separate"/>
        </w:r>
        <w:r>
          <w:t>40</w:t>
        </w:r>
        <w:r>
          <w:fldChar w:fldCharType="end"/>
        </w:r>
      </w:hyperlink>
    </w:p>
    <w:p>
      <w:pPr>
        <w:pStyle w:val="TOC2"/>
        <w:tabs>
          <w:tab w:val="right" w:leader="dot" w:pos="8306"/>
        </w:tabs>
      </w:pPr>
      <w:hyperlink w:anchor="_Toc23262" w:history="1">
        <w:r>
          <w:rPr>
            <w:rFonts w:ascii="仿宋" w:eastAsia="仿宋" w:hAnsi="仿宋" w:cs="仿宋" w:hint="eastAsia"/>
            <w:lang w:eastAsia="zh-CN"/>
          </w:rPr>
          <w:t>(四)、固体流量计项目建设对区域经济的影响</w:t>
        </w:r>
        <w:r>
          <w:tab/>
        </w:r>
        <w:r>
          <w:fldChar w:fldCharType="begin"/>
        </w:r>
        <w:r>
          <w:instrText xml:space="preserve"> PAGEREF _Toc23262 \h </w:instrText>
        </w:r>
        <w:r>
          <w:fldChar w:fldCharType="separate"/>
        </w:r>
        <w:r>
          <w:t>41</w:t>
        </w:r>
        <w:r>
          <w:fldChar w:fldCharType="end"/>
        </w:r>
      </w:hyperlink>
    </w:p>
    <w:p>
      <w:pPr>
        <w:pStyle w:val="TOC2"/>
        <w:tabs>
          <w:tab w:val="right" w:leader="dot" w:pos="8306"/>
        </w:tabs>
      </w:pPr>
      <w:hyperlink w:anchor="_Toc27965" w:history="1">
        <w:r>
          <w:rPr>
            <w:rFonts w:ascii="仿宋" w:eastAsia="仿宋" w:hAnsi="仿宋" w:cs="仿宋" w:hint="eastAsia"/>
            <w:lang w:eastAsia="zh-CN"/>
          </w:rPr>
          <w:t>(五)、废弃物处理</w:t>
        </w:r>
        <w:r>
          <w:tab/>
        </w:r>
        <w:r>
          <w:fldChar w:fldCharType="begin"/>
        </w:r>
        <w:r>
          <w:instrText xml:space="preserve"> PAGEREF _Toc27965 \h </w:instrText>
        </w:r>
        <w:r>
          <w:fldChar w:fldCharType="separate"/>
        </w:r>
        <w:r>
          <w:t>43</w:t>
        </w:r>
        <w:r>
          <w:fldChar w:fldCharType="end"/>
        </w:r>
      </w:hyperlink>
    </w:p>
    <w:p>
      <w:pPr>
        <w:pStyle w:val="TOC2"/>
        <w:tabs>
          <w:tab w:val="right" w:leader="dot" w:pos="8306"/>
        </w:tabs>
      </w:pPr>
      <w:hyperlink w:anchor="_Toc9650" w:history="1">
        <w:r>
          <w:rPr>
            <w:rFonts w:ascii="仿宋" w:eastAsia="仿宋" w:hAnsi="仿宋" w:cs="仿宋" w:hint="eastAsia"/>
            <w:lang w:eastAsia="zh-CN"/>
          </w:rPr>
          <w:t>(六)、特殊环境影响分析</w:t>
        </w:r>
        <w:r>
          <w:tab/>
        </w:r>
        <w:r>
          <w:fldChar w:fldCharType="begin"/>
        </w:r>
        <w:r>
          <w:instrText xml:space="preserve"> PAGEREF _Toc9650 \h </w:instrText>
        </w:r>
        <w:r>
          <w:fldChar w:fldCharType="separate"/>
        </w:r>
        <w:r>
          <w:t>44</w:t>
        </w:r>
        <w:r>
          <w:fldChar w:fldCharType="end"/>
        </w:r>
      </w:hyperlink>
    </w:p>
    <w:p>
      <w:pPr>
        <w:pStyle w:val="TOC2"/>
        <w:tabs>
          <w:tab w:val="right" w:leader="dot" w:pos="8306"/>
        </w:tabs>
      </w:pPr>
      <w:hyperlink w:anchor="_Toc30792" w:history="1">
        <w:r>
          <w:rPr>
            <w:rFonts w:ascii="仿宋" w:eastAsia="仿宋" w:hAnsi="仿宋" w:cs="仿宋" w:hint="eastAsia"/>
            <w:lang w:eastAsia="zh-CN"/>
          </w:rPr>
          <w:t>(七)、清洁生产</w:t>
        </w:r>
        <w:r>
          <w:tab/>
        </w:r>
        <w:r>
          <w:fldChar w:fldCharType="begin"/>
        </w:r>
        <w:r>
          <w:instrText xml:space="preserve"> PAGEREF _Toc30792 \h </w:instrText>
        </w:r>
        <w:r>
          <w:fldChar w:fldCharType="separate"/>
        </w:r>
        <w:r>
          <w:t>45</w:t>
        </w:r>
        <w:r>
          <w:fldChar w:fldCharType="end"/>
        </w:r>
      </w:hyperlink>
    </w:p>
    <w:p>
      <w:pPr>
        <w:pStyle w:val="TOC2"/>
        <w:tabs>
          <w:tab w:val="right" w:leader="dot" w:pos="8306"/>
        </w:tabs>
      </w:pPr>
      <w:hyperlink w:anchor="_Toc27793" w:history="1">
        <w:r>
          <w:rPr>
            <w:rFonts w:ascii="仿宋" w:eastAsia="仿宋" w:hAnsi="仿宋" w:cs="仿宋" w:hint="eastAsia"/>
            <w:lang w:eastAsia="zh-CN"/>
          </w:rPr>
          <w:t>(八)、环境保护综合评价</w:t>
        </w:r>
        <w:r>
          <w:tab/>
        </w:r>
        <w:r>
          <w:fldChar w:fldCharType="begin"/>
        </w:r>
        <w:r>
          <w:instrText xml:space="preserve"> PAGEREF _Toc27793 \h </w:instrText>
        </w:r>
        <w:r>
          <w:fldChar w:fldCharType="separate"/>
        </w:r>
        <w:r>
          <w:t>46</w:t>
        </w:r>
        <w:r>
          <w:fldChar w:fldCharType="end"/>
        </w:r>
      </w:hyperlink>
    </w:p>
    <w:p>
      <w:pPr>
        <w:pStyle w:val="TOC1"/>
        <w:tabs>
          <w:tab w:val="right" w:leader="dot" w:pos="8306"/>
        </w:tabs>
      </w:pPr>
      <w:hyperlink w:anchor="_Toc27593" w:history="1">
        <w:r>
          <w:rPr>
            <w:rFonts w:ascii="仿宋" w:eastAsia="仿宋" w:hAnsi="仿宋" w:cs="仿宋" w:hint="eastAsia"/>
            <w:lang w:eastAsia="zh-CN"/>
          </w:rPr>
          <w:t>十三、营销与推广策略</w:t>
        </w:r>
        <w:r>
          <w:tab/>
        </w:r>
        <w:r>
          <w:fldChar w:fldCharType="begin"/>
        </w:r>
        <w:r>
          <w:instrText xml:space="preserve"> PAGEREF _Toc27593 \h </w:instrText>
        </w:r>
        <w:r>
          <w:fldChar w:fldCharType="separate"/>
        </w:r>
        <w:r>
          <w:t>48</w:t>
        </w:r>
        <w:r>
          <w:fldChar w:fldCharType="end"/>
        </w:r>
      </w:hyperlink>
    </w:p>
    <w:p>
      <w:pPr>
        <w:pStyle w:val="TOC2"/>
        <w:tabs>
          <w:tab w:val="right" w:leader="dot" w:pos="8306"/>
        </w:tabs>
      </w:pPr>
      <w:hyperlink w:anchor="_Toc14684" w:history="1">
        <w:r>
          <w:rPr>
            <w:rFonts w:ascii="仿宋" w:eastAsia="仿宋" w:hAnsi="仿宋" w:cs="仿宋" w:hint="eastAsia"/>
            <w:lang w:eastAsia="zh-CN"/>
          </w:rPr>
          <w:t>(一)、产品/服务定位与特点</w:t>
        </w:r>
        <w:r>
          <w:tab/>
        </w:r>
        <w:r>
          <w:fldChar w:fldCharType="begin"/>
        </w:r>
        <w:r>
          <w:instrText xml:space="preserve"> PAGEREF _Toc14684 \h </w:instrText>
        </w:r>
        <w:r>
          <w:fldChar w:fldCharType="separate"/>
        </w:r>
        <w:r>
          <w:t>48</w:t>
        </w:r>
        <w:r>
          <w:fldChar w:fldCharType="end"/>
        </w:r>
      </w:hyperlink>
    </w:p>
    <w:p>
      <w:pPr>
        <w:pStyle w:val="TOC2"/>
        <w:tabs>
          <w:tab w:val="right" w:leader="dot" w:pos="8306"/>
        </w:tabs>
      </w:pPr>
      <w:hyperlink w:anchor="_Toc4252" w:history="1">
        <w:r>
          <w:rPr>
            <w:rFonts w:ascii="仿宋" w:eastAsia="仿宋" w:hAnsi="仿宋" w:cs="仿宋" w:hint="eastAsia"/>
            <w:lang w:eastAsia="zh-CN"/>
          </w:rPr>
          <w:t>(二)、市场定位与竞争分析</w:t>
        </w:r>
        <w:r>
          <w:tab/>
        </w:r>
        <w:r>
          <w:fldChar w:fldCharType="begin"/>
        </w:r>
        <w:r>
          <w:instrText xml:space="preserve"> PAGEREF _Toc4252 \h </w:instrText>
        </w:r>
        <w:r>
          <w:fldChar w:fldCharType="separate"/>
        </w:r>
        <w:r>
          <w:t>49</w:t>
        </w:r>
        <w:r>
          <w:fldChar w:fldCharType="end"/>
        </w:r>
      </w:hyperlink>
    </w:p>
    <w:p>
      <w:pPr>
        <w:pStyle w:val="TOC2"/>
        <w:tabs>
          <w:tab w:val="right" w:leader="dot" w:pos="8306"/>
        </w:tabs>
      </w:pPr>
      <w:hyperlink w:anchor="_Toc9695" w:history="1">
        <w:r>
          <w:rPr>
            <w:rFonts w:ascii="仿宋" w:eastAsia="仿宋" w:hAnsi="仿宋" w:cs="仿宋" w:hint="eastAsia"/>
            <w:lang w:eastAsia="zh-CN"/>
          </w:rPr>
          <w:t>(三)、营销渠道与策略</w:t>
        </w:r>
        <w:r>
          <w:tab/>
        </w:r>
        <w:r>
          <w:fldChar w:fldCharType="begin"/>
        </w:r>
        <w:r>
          <w:instrText xml:space="preserve"> PAGEREF _Toc9695 \h </w:instrText>
        </w:r>
        <w:r>
          <w:fldChar w:fldCharType="separate"/>
        </w:r>
        <w:r>
          <w:t>50</w:t>
        </w:r>
        <w:r>
          <w:fldChar w:fldCharType="end"/>
        </w:r>
      </w:hyperlink>
    </w:p>
    <w:p>
      <w:pPr>
        <w:pStyle w:val="TOC2"/>
        <w:tabs>
          <w:tab w:val="right" w:leader="dot" w:pos="8306"/>
        </w:tabs>
      </w:pPr>
      <w:hyperlink w:anchor="_Toc17473" w:history="1">
        <w:r>
          <w:rPr>
            <w:rFonts w:ascii="仿宋" w:eastAsia="仿宋" w:hAnsi="仿宋" w:cs="仿宋" w:hint="eastAsia"/>
            <w:lang w:eastAsia="zh-CN"/>
          </w:rPr>
          <w:t>(四)、推广与宣传活动</w:t>
        </w:r>
        <w:r>
          <w:tab/>
        </w:r>
        <w:r>
          <w:fldChar w:fldCharType="begin"/>
        </w:r>
        <w:r>
          <w:instrText xml:space="preserve"> PAGEREF _Toc17473 \h </w:instrText>
        </w:r>
        <w:r>
          <w:fldChar w:fldCharType="separate"/>
        </w:r>
        <w:r>
          <w:t>51</w:t>
        </w:r>
        <w:r>
          <w:fldChar w:fldCharType="end"/>
        </w:r>
      </w:hyperlink>
    </w:p>
    <w:p>
      <w:pPr>
        <w:pStyle w:val="TOC1"/>
        <w:tabs>
          <w:tab w:val="right" w:leader="dot" w:pos="8306"/>
        </w:tabs>
      </w:pPr>
      <w:hyperlink w:anchor="_Toc268" w:history="1">
        <w:r>
          <w:rPr>
            <w:rFonts w:ascii="仿宋" w:eastAsia="仿宋" w:hAnsi="仿宋" w:cs="仿宋" w:hint="eastAsia"/>
            <w:lang w:eastAsia="zh-CN"/>
          </w:rPr>
          <w:t>十四、固体流量计项目实施保障措施</w:t>
        </w:r>
        <w:r>
          <w:tab/>
        </w:r>
        <w:r>
          <w:fldChar w:fldCharType="begin"/>
        </w:r>
        <w:r>
          <w:instrText xml:space="preserve"> PAGEREF _Toc268 \h </w:instrText>
        </w:r>
        <w:r>
          <w:fldChar w:fldCharType="separate"/>
        </w:r>
        <w:r>
          <w:t>57</w:t>
        </w:r>
        <w:r>
          <w:fldChar w:fldCharType="end"/>
        </w:r>
      </w:hyperlink>
    </w:p>
    <w:p>
      <w:pPr>
        <w:pStyle w:val="TOC2"/>
        <w:tabs>
          <w:tab w:val="right" w:leader="dot" w:pos="8306"/>
        </w:tabs>
      </w:pPr>
      <w:hyperlink w:anchor="_Toc11141" w:history="1">
        <w:r>
          <w:rPr>
            <w:rFonts w:ascii="仿宋" w:eastAsia="仿宋" w:hAnsi="仿宋" w:cs="仿宋" w:hint="eastAsia"/>
            <w:lang w:eastAsia="zh-CN"/>
          </w:rPr>
          <w:t>(一)、固体流量计项目实施保障机制</w:t>
        </w:r>
        <w:r>
          <w:tab/>
        </w:r>
        <w:r>
          <w:fldChar w:fldCharType="begin"/>
        </w:r>
        <w:r>
          <w:instrText xml:space="preserve"> PAGEREF _Toc11141 \h </w:instrText>
        </w:r>
        <w:r>
          <w:fldChar w:fldCharType="separate"/>
        </w:r>
        <w:r>
          <w:t>57</w:t>
        </w:r>
        <w:r>
          <w:fldChar w:fldCharType="end"/>
        </w:r>
      </w:hyperlink>
    </w:p>
    <w:p>
      <w:pPr>
        <w:pStyle w:val="TOC2"/>
        <w:tabs>
          <w:tab w:val="right" w:leader="dot" w:pos="8306"/>
        </w:tabs>
      </w:pPr>
      <w:hyperlink w:anchor="_Toc20351" w:history="1">
        <w:r>
          <w:rPr>
            <w:rFonts w:ascii="仿宋" w:eastAsia="仿宋" w:hAnsi="仿宋" w:cs="仿宋" w:hint="eastAsia"/>
            <w:lang w:eastAsia="zh-CN"/>
          </w:rPr>
          <w:t>(二)、固体流量计项目法律合规要求</w:t>
        </w:r>
        <w:r>
          <w:tab/>
        </w:r>
        <w:r>
          <w:fldChar w:fldCharType="begin"/>
        </w:r>
        <w:r>
          <w:instrText xml:space="preserve"> PAGEREF _Toc20351 \h </w:instrText>
        </w:r>
        <w:r>
          <w:fldChar w:fldCharType="separate"/>
        </w:r>
        <w:r>
          <w:t>60</w:t>
        </w:r>
        <w:r>
          <w:fldChar w:fldCharType="end"/>
        </w:r>
      </w:hyperlink>
    </w:p>
    <w:p>
      <w:pPr>
        <w:pStyle w:val="TOC2"/>
        <w:tabs>
          <w:tab w:val="right" w:leader="dot" w:pos="8306"/>
        </w:tabs>
      </w:pPr>
      <w:hyperlink w:anchor="_Toc26511" w:history="1">
        <w:r>
          <w:rPr>
            <w:rFonts w:ascii="仿宋" w:eastAsia="仿宋" w:hAnsi="仿宋" w:cs="仿宋" w:hint="eastAsia"/>
            <w:lang w:eastAsia="zh-CN"/>
          </w:rPr>
          <w:t>(三)、固体流量计项目合同管理与法律事务</w:t>
        </w:r>
        <w:r>
          <w:tab/>
        </w:r>
        <w:r>
          <w:fldChar w:fldCharType="begin"/>
        </w:r>
        <w:r>
          <w:instrText xml:space="preserve"> PAGEREF _Toc26511 \h </w:instrText>
        </w:r>
        <w:r>
          <w:fldChar w:fldCharType="separate"/>
        </w:r>
        <w:r>
          <w:t>64</w:t>
        </w:r>
        <w:r>
          <w:fldChar w:fldCharType="end"/>
        </w:r>
      </w:hyperlink>
    </w:p>
    <w:p>
      <w:pPr>
        <w:pStyle w:val="TOC2"/>
        <w:tabs>
          <w:tab w:val="right" w:leader="dot" w:pos="8306"/>
        </w:tabs>
      </w:pPr>
      <w:hyperlink w:anchor="_Toc2260" w:history="1">
        <w:r>
          <w:rPr>
            <w:rFonts w:ascii="仿宋" w:eastAsia="仿宋" w:hAnsi="仿宋" w:cs="仿宋" w:hint="eastAsia"/>
            <w:lang w:eastAsia="zh-CN"/>
          </w:rPr>
          <w:t>(四)、固体流量计项目知识产权保护策略</w:t>
        </w:r>
        <w:r>
          <w:tab/>
        </w:r>
        <w:r>
          <w:fldChar w:fldCharType="begin"/>
        </w:r>
        <w:r>
          <w:instrText xml:space="preserve"> PAGEREF _Toc2260 \h </w:instrText>
        </w:r>
        <w:r>
          <w:fldChar w:fldCharType="separate"/>
        </w:r>
        <w:r>
          <w:t>71</w:t>
        </w:r>
        <w:r>
          <w:fldChar w:fldCharType="end"/>
        </w:r>
      </w:hyperlink>
    </w:p>
    <w:p>
      <w:pPr>
        <w:pStyle w:val="TOC1"/>
        <w:tabs>
          <w:tab w:val="right" w:leader="dot" w:pos="8306"/>
        </w:tabs>
      </w:pPr>
      <w:hyperlink w:anchor="_Toc18520" w:history="1">
        <w:r>
          <w:rPr>
            <w:rFonts w:ascii="仿宋" w:eastAsia="仿宋" w:hAnsi="仿宋" w:cs="仿宋" w:hint="eastAsia"/>
            <w:lang w:eastAsia="zh-CN"/>
          </w:rPr>
          <w:t>十五、固体流量计项目变更管理</w:t>
        </w:r>
        <w:r>
          <w:tab/>
        </w:r>
        <w:r>
          <w:fldChar w:fldCharType="begin"/>
        </w:r>
        <w:r>
          <w:instrText xml:space="preserve"> PAGEREF _Toc18520 \h </w:instrText>
        </w:r>
        <w:r>
          <w:fldChar w:fldCharType="separate"/>
        </w:r>
        <w:r>
          <w:t>73</w:t>
        </w:r>
        <w:r>
          <w:fldChar w:fldCharType="end"/>
        </w:r>
      </w:hyperlink>
    </w:p>
    <w:p>
      <w:pPr>
        <w:pStyle w:val="TOC2"/>
        <w:tabs>
          <w:tab w:val="right" w:leader="dot" w:pos="8306"/>
        </w:tabs>
      </w:pPr>
      <w:hyperlink w:anchor="_Toc16579" w:history="1">
        <w:r>
          <w:rPr>
            <w:rFonts w:ascii="仿宋" w:eastAsia="仿宋" w:hAnsi="仿宋" w:cs="仿宋" w:hint="eastAsia"/>
            <w:lang w:eastAsia="zh-CN"/>
          </w:rPr>
          <w:t>(一)、变更申请与评估</w:t>
        </w:r>
        <w:r>
          <w:tab/>
        </w:r>
        <w:r>
          <w:fldChar w:fldCharType="begin"/>
        </w:r>
        <w:r>
          <w:instrText xml:space="preserve"> PAGEREF _Toc16579 \h </w:instrText>
        </w:r>
        <w:r>
          <w:fldChar w:fldCharType="separate"/>
        </w:r>
        <w:r>
          <w:t>73</w:t>
        </w:r>
        <w:r>
          <w:fldChar w:fldCharType="end"/>
        </w:r>
      </w:hyperlink>
    </w:p>
    <w:p>
      <w:pPr>
        <w:pStyle w:val="TOC2"/>
        <w:tabs>
          <w:tab w:val="right" w:leader="dot" w:pos="8306"/>
        </w:tabs>
      </w:pPr>
      <w:hyperlink w:anchor="_Toc4048" w:history="1">
        <w:r>
          <w:rPr>
            <w:rFonts w:ascii="仿宋" w:eastAsia="仿宋" w:hAnsi="仿宋" w:cs="仿宋" w:hint="eastAsia"/>
            <w:lang w:eastAsia="zh-CN"/>
          </w:rPr>
          <w:t>(二)、变更实施与控制</w:t>
        </w:r>
        <w:r>
          <w:tab/>
        </w:r>
        <w:r>
          <w:fldChar w:fldCharType="begin"/>
        </w:r>
        <w:r>
          <w:instrText xml:space="preserve"> PAGEREF _Toc4048 \h </w:instrText>
        </w:r>
        <w:r>
          <w:fldChar w:fldCharType="separate"/>
        </w:r>
        <w:r>
          <w:t>74</w:t>
        </w:r>
        <w:r>
          <w:fldChar w:fldCharType="end"/>
        </w:r>
      </w:hyperlink>
    </w:p>
    <w:p>
      <w:pPr>
        <w:pStyle w:val="TOC1"/>
        <w:tabs>
          <w:tab w:val="right" w:leader="dot" w:pos="8306"/>
        </w:tabs>
      </w:pPr>
      <w:hyperlink w:anchor="_Toc8749" w:history="1">
        <w:r>
          <w:rPr>
            <w:rFonts w:ascii="仿宋" w:eastAsia="仿宋" w:hAnsi="仿宋" w:cs="仿宋" w:hint="eastAsia"/>
            <w:lang w:eastAsia="zh-CN"/>
          </w:rPr>
          <w:t>十六、固体流量计项目实施时间节点</w:t>
        </w:r>
        <w:r>
          <w:tab/>
        </w:r>
        <w:r>
          <w:fldChar w:fldCharType="begin"/>
        </w:r>
        <w:r>
          <w:instrText xml:space="preserve"> PAGEREF _Toc8749 \h </w:instrText>
        </w:r>
        <w:r>
          <w:fldChar w:fldCharType="separate"/>
        </w:r>
        <w:r>
          <w:t>74</w:t>
        </w:r>
        <w:r>
          <w:fldChar w:fldCharType="end"/>
        </w:r>
      </w:hyperlink>
    </w:p>
    <w:p>
      <w:pPr>
        <w:pStyle w:val="TOC2"/>
        <w:tabs>
          <w:tab w:val="right" w:leader="dot" w:pos="8306"/>
        </w:tabs>
      </w:pPr>
      <w:hyperlink w:anchor="_Toc13119" w:history="1">
        <w:r>
          <w:rPr>
            <w:rFonts w:ascii="仿宋" w:eastAsia="仿宋" w:hAnsi="仿宋" w:cs="仿宋" w:hint="eastAsia"/>
            <w:lang w:eastAsia="zh-CN"/>
          </w:rPr>
          <w:t>(一)、固体流量计项目启动阶段时间节点</w:t>
        </w:r>
        <w:r>
          <w:tab/>
        </w:r>
        <w:r>
          <w:fldChar w:fldCharType="begin"/>
        </w:r>
        <w:r>
          <w:instrText xml:space="preserve"> PAGEREF _Toc13119 \h </w:instrText>
        </w:r>
        <w:r>
          <w:fldChar w:fldCharType="separate"/>
        </w:r>
        <w:r>
          <w:t>74</w:t>
        </w:r>
        <w:r>
          <w:fldChar w:fldCharType="end"/>
        </w:r>
      </w:hyperlink>
    </w:p>
    <w:p>
      <w:pPr>
        <w:pStyle w:val="TOC2"/>
        <w:tabs>
          <w:tab w:val="right" w:leader="dot" w:pos="8306"/>
        </w:tabs>
      </w:pPr>
      <w:hyperlink w:anchor="_Toc4985" w:history="1">
        <w:r>
          <w:rPr>
            <w:rFonts w:ascii="仿宋" w:eastAsia="仿宋" w:hAnsi="仿宋" w:cs="仿宋" w:hint="eastAsia"/>
            <w:lang w:eastAsia="zh-CN"/>
          </w:rPr>
          <w:t>(二)、固体流量计项目执行阶段时间节点</w:t>
        </w:r>
        <w:r>
          <w:tab/>
        </w:r>
        <w:r>
          <w:fldChar w:fldCharType="begin"/>
        </w:r>
        <w:r>
          <w:instrText xml:space="preserve"> PAGEREF _Toc4985 \h </w:instrText>
        </w:r>
        <w:r>
          <w:fldChar w:fldCharType="separate"/>
        </w:r>
        <w:r>
          <w:t>76</w:t>
        </w:r>
        <w:r>
          <w:fldChar w:fldCharType="end"/>
        </w:r>
      </w:hyperlink>
    </w:p>
    <w:p>
      <w:pPr>
        <w:pStyle w:val="TOC2"/>
        <w:tabs>
          <w:tab w:val="right" w:leader="dot" w:pos="8306"/>
        </w:tabs>
      </w:pPr>
      <w:hyperlink w:anchor="_Toc13481" w:history="1">
        <w:r>
          <w:rPr>
            <w:rFonts w:ascii="仿宋" w:eastAsia="仿宋" w:hAnsi="仿宋" w:cs="仿宋" w:hint="eastAsia"/>
            <w:lang w:eastAsia="zh-CN"/>
          </w:rPr>
          <w:t>(三)、固体流量计项目完成阶段时间节点</w:t>
        </w:r>
        <w:r>
          <w:tab/>
        </w:r>
        <w:r>
          <w:fldChar w:fldCharType="begin"/>
        </w:r>
        <w:r>
          <w:instrText xml:space="preserve"> PAGEREF _Toc13481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14"/>
      <w:r>
        <w:rPr>
          <w:rFonts w:ascii="仿宋" w:eastAsia="仿宋" w:hAnsi="仿宋" w:cs="仿宋" w:hint="eastAsia"/>
          <w:sz w:val="28"/>
          <w:lang w:eastAsia="zh-CN"/>
        </w:rPr>
        <w:t>一、固体流量计项目文档管理</w:t>
      </w:r>
      <w:bookmarkEnd w:id="2"/>
    </w:p>
    <w:p>
      <w:pPr>
        <w:pStyle w:val="Heading2"/>
        <w:rPr>
          <w:rFonts w:ascii="仿宋" w:eastAsia="仿宋" w:hAnsi="仿宋" w:cs="仿宋" w:hint="eastAsia"/>
          <w:lang w:eastAsia="zh-CN"/>
        </w:rPr>
      </w:pPr>
      <w:bookmarkStart w:id="3" w:name="_Toc55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固体流量计项目高度重视文档的质量和准确性，以支持固体流量计项目的各项活动和决策。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文档的编制始于固体流量计项目计划的初期，我们制定了详细的文档编制计划，明确了每个文档的内容、格式和编写责任人。在固体流量计项目启动阶段，我们首先编制了固体流量计项目章程，明确定义了固体流量计项目的目标、范围、风险等关键要素。随后，固体流量计项目团队根据计划陆续编制了需求文档、设计文档、测试文档等各类文档，确保固体流量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流量计项目管理中的重要环节，旨在确保固体流量计项目文档符合质量标准和固体流量计项目需求。在固体流量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流量计项目相关利益方和专业领域的专家对文档进行独立审查。这有助于获取更全面、客观的反馈，确保固体流量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固体流量计项目在文档编制与审查方面建立了严格的管理机制，通过规范的流程和多维度的审查，确保固体流量计项目文档的质量、准确性和可靠性，为固体流量计项目的顺利推进提供了有力支持。</w:t>
      </w:r>
    </w:p>
    <w:p>
      <w:pPr>
        <w:pStyle w:val="Heading2"/>
        <w:ind w:firstLine="560" w:firstLineChars="200"/>
        <w:rPr>
          <w:rFonts w:ascii="仿宋" w:eastAsia="仿宋" w:hAnsi="仿宋" w:cs="仿宋" w:hint="eastAsia"/>
          <w:sz w:val="28"/>
          <w:lang w:eastAsia="zh-CN"/>
        </w:rPr>
      </w:pPr>
      <w:bookmarkStart w:id="4" w:name="_Toc237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在固体流量计项目中，我们致力于优化文档发布与分发过程，以确保信息的高效传递和团队间协作的顺畅进行。以下是我们采取的关键优化策略：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我们通过多渠道发布文档，包括电子邮件、固体流量计项目管理平台、内部网站等，以满足不同团队成员的偏好和需求。多渠道发布确保了信息的全面覆盖。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我们采用了精细的权限控制，确保只有授权人员可以访问敏感信息。这种安全措施保护了固体流量计项目文档的机密性，防止了未经授权的信息泄露。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9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文档存档与归档是固体流量计项目生命周期中一个至关重要的环节，直接关系到固体流量计项目信息的长期保存和历史记录的完整性。在固体流量计项目中，我们实施了一系列有效的文档存档与归档管理策略：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120"/>
      <w:r>
        <w:rPr>
          <w:rFonts w:ascii="仿宋" w:eastAsia="仿宋" w:hAnsi="仿宋" w:cs="仿宋" w:hint="eastAsia"/>
          <w:sz w:val="28"/>
          <w:lang w:eastAsia="zh-CN"/>
        </w:rPr>
        <w:t>二、固体流量计项目建设单位说明</w:t>
      </w:r>
      <w:bookmarkEnd w:id="6"/>
    </w:p>
    <w:p>
      <w:pPr>
        <w:pStyle w:val="Heading2"/>
        <w:rPr>
          <w:rFonts w:ascii="仿宋" w:eastAsia="仿宋" w:hAnsi="仿宋" w:cs="仿宋" w:hint="eastAsia"/>
          <w:lang w:eastAsia="zh-CN"/>
        </w:rPr>
      </w:pPr>
      <w:bookmarkStart w:id="7" w:name="_Toc31107"/>
      <w:r>
        <w:rPr>
          <w:rFonts w:ascii="仿宋" w:eastAsia="仿宋" w:hAnsi="仿宋" w:cs="仿宋" w:hint="eastAsia"/>
          <w:lang w:eastAsia="zh-CN"/>
        </w:rPr>
        <w:t>(一)、固体流量计项目承办单位基本情况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94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流量计项目承办单位的XXXX，我们着眼于实现可持续的经济效益。通过技术创新和解决方案的提供，公司预计在固体流量计项目执行期间将获得可观的收入增长。这一收入来源主要包括固体流量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同时，我们注重成本控制和效率提升，以确保固体流量计项目的可持续盈利。透过精细的管理和资源优化，公司期望实现固体流量计项目利润最大化。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流量计项目实施进行全面的投资评估，包括固体流量计项目启动阶段的资金投入和后续运营成本。通过对固体流量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固体流量计项目实施过程中具备足够的资金流动性，公司将进行详尽的现金流分析。这包括资金需求的合理预测、固体流量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228"/>
      <w:r>
        <w:rPr>
          <w:rFonts w:ascii="仿宋" w:eastAsia="仿宋" w:hAnsi="仿宋" w:cs="仿宋" w:hint="eastAsia"/>
          <w:sz w:val="28"/>
          <w:lang w:eastAsia="zh-CN"/>
        </w:rPr>
        <w:t>三、固体流量计项目选址可行性分析</w:t>
      </w:r>
      <w:bookmarkEnd w:id="9"/>
    </w:p>
    <w:p>
      <w:pPr>
        <w:pStyle w:val="Heading2"/>
        <w:rPr>
          <w:rFonts w:ascii="仿宋" w:eastAsia="仿宋" w:hAnsi="仿宋" w:cs="仿宋" w:hint="eastAsia"/>
          <w:lang w:eastAsia="zh-CN"/>
        </w:rPr>
      </w:pPr>
      <w:bookmarkStart w:id="10" w:name="_Toc9345"/>
      <w:r>
        <w:rPr>
          <w:rFonts w:ascii="仿宋" w:eastAsia="仿宋" w:hAnsi="仿宋" w:cs="仿宋" w:hint="eastAsia"/>
          <w:lang w:eastAsia="zh-CN"/>
        </w:rPr>
        <w:t>(一)、固体流量计项目选址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该固体流量计项目选址位于XX省XX市XX区XXX街道</w:t>
      </w:r>
    </w:p>
    <w:p>
      <w:pPr>
        <w:pStyle w:val="Heading2"/>
        <w:ind w:firstLine="560" w:firstLineChars="200"/>
        <w:rPr>
          <w:rFonts w:ascii="仿宋" w:eastAsia="仿宋" w:hAnsi="仿宋" w:cs="仿宋" w:hint="eastAsia"/>
          <w:sz w:val="28"/>
          <w:lang w:eastAsia="zh-CN"/>
        </w:rPr>
      </w:pPr>
      <w:bookmarkStart w:id="11" w:name="_Toc802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固体流量计项目的征地面积将根据固体流量计项目的实际规模和需求进行精确规划。具体面积XXX平方米，旨在确保固体流量计项目不仅能够满足当前的发展需求，还能够预留空间以适应未来的扩展。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净用地面积是在征地面积基础上去除不可利用面积后的实际可开发用地。具体面积XXX平方米，考虑到环保、交通、安全等多方面因素，以确保固体流量计项目在整体利用效率上达到最优。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固体流量计项目计划建设的建筑总规模具体面积XXX平方米。这一规模的确定综合考虑了固体流量计项目的性质、规模，以及城市规划的相关要求，确保建筑布局与周边环境协调一致。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绿地率是固体流量计项目用地中被规划为绿地的比例。具体面积XXX平方米，旨在通过合理规划绿地，改善固体流量计项目周边环境，提升居民生活质量，并符合城市整体绿化规划。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容积率是用地上可以建设的建筑总体积与用地面积之比。具体面积XXX，通过合理的容积率规划，确保固体流量计项目建筑规模与周边环境和谐共生。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体流量计项目选址与当地城市规划相一致，具体面积XXX平方米。通过与城市规划部门深入沟通，确保固体流量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体流量计项目选址符合当地产业政策，具体面积XXX平方米。这包括固体流量计项目对当地经济的促进作用，以及对相关产业的带动效应，确保固体流量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用地总体要求必须符合环保和可持续发展的原则，具体面积XXX平方米。通过采用绿色建筑设计、节能减排等措施，确保固体流量计项目在建设和运营过程中对环境的影响最小化，达到可持续发展的要求。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确保固体流量计项目选址具备必要的公共设施配套，具体面积XXX平方米。这包括交通便利性、教育、医疗等基础设施，以提高居民生活品质，使得固体流量计项目选址更具吸引力。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考虑用地总体要求对当地社会稳定性的影响，具体面积XXX平方米。通过深入了解当地社区反馈，确保固体流量计项目的选址和建设过程对当地社会和谐稳定产生积极作用。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体流量计项目选址不仅符合法规和规划，还在实际操作中具有可行性。这一全面规划将为固体流量计项目的成功实施提供坚实的基础，确保固体流量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97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流量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体流量计项目的设备规划和空间设计中，我们将采取灵活设备布局的措施。设备布局将根据实际需求进行灵活设计，避免不必要的浪费。通过合理规划设备摆放位置，我们将提高设备的利用率，减少设备间距，以确保固体流量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体流量计项目内部引入共享设施的概念，例如共享会议室、办公区等。通过这种方式，我们可以减少对资源的重复建设，提高资源共享效率，从而减小固体流量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2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固体流量计项目的总图布置中，我们将不同功能区域进行明确的规划，以最大程度满足固体流量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6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固体流量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固体流量计项目对环境的影响是综合评价的重要因素之一。我们将详细考虑选址周边的自然环境、生态保护区、水源地等情况，确保固体流量计项目的建设和运营对环境影响最小化，并符合当地的环保法规标准。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对选址的评价还需充分考虑当地政府的产业政策和法规。我们将详细了解固体流量计项目所在地的相关政策，确保固体流量计项目的规划和运营与当地法规相符，降低不必要的法律风险。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考虑到社会稳定性对企业运营的重要性，我们将评估选址地区的社会安全情况、劳工关系、社区反馈等方面，以确保固体流量计项目的建设和运营不会受到社会稳定性的负面影响。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最后，我们将综合考虑用地成本，包括土地购置费用、土地开发成本等。通过对用地成本的详细评估，我们能够做出更为精确的经济效益分析，为固体流量计项目的投资决策提供有力支持。</w:t>
      </w:r>
    </w:p>
    <w:p>
      <w:pPr>
        <w:pStyle w:val="Heading1"/>
        <w:ind w:firstLine="560" w:firstLineChars="200"/>
        <w:rPr>
          <w:rFonts w:ascii="仿宋" w:eastAsia="仿宋" w:hAnsi="仿宋" w:cs="仿宋" w:hint="eastAsia"/>
          <w:sz w:val="28"/>
          <w:lang w:eastAsia="zh-CN"/>
        </w:rPr>
      </w:pPr>
      <w:bookmarkStart w:id="15" w:name="_Toc921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61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技术管理特点体现在其创新导向。通过引入最先进的技术趋势和解决方案，固体流量计项目致力于提升科技含量、提高质量和效率水平。这意味着我们将采用最新的工具和方法，确保固体流量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流量计项目技术管理的显著特征。通过整合不同领域的技术资源，我们实现了跨学科的协同工作。这有助于优化技术架构，提高整体效能。此外，整合性策略还促进了不同技术团队之间的紧密沟通和高效合作，确保固体流量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流量计项目所采用的技术。通过不断优化技术方案，固体流量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流量计项目团队将在固体流量计项目初期识别可能的技术风险，并采取相应的预防和应对措施。通过建立健全的风险评估机制，固体流量计项目能够在实施过程中及时发现并解决潜在的技术问题，保障固体流量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流量计项目中，技术将成为固体流量计项目成功的有力支持。这一深度剖析揭示了技术管理在固体流量计项目实施中的关键作用，为固体流量计项目的技术基础奠定了坚实的基础。</w:t>
      </w:r>
    </w:p>
    <w:p>
      <w:pPr>
        <w:pStyle w:val="Heading2"/>
        <w:ind w:firstLine="560" w:firstLineChars="200"/>
        <w:rPr>
          <w:rFonts w:ascii="仿宋" w:eastAsia="仿宋" w:hAnsi="仿宋" w:cs="仿宋" w:hint="eastAsia"/>
          <w:sz w:val="28"/>
          <w:lang w:eastAsia="zh-CN"/>
        </w:rPr>
      </w:pPr>
      <w:bookmarkStart w:id="17" w:name="_Toc16145"/>
      <w:r>
        <w:rPr>
          <w:rFonts w:ascii="仿宋" w:eastAsia="仿宋" w:hAnsi="仿宋" w:cs="仿宋" w:hint="eastAsia"/>
          <w:sz w:val="28"/>
          <w:lang w:eastAsia="zh-CN"/>
        </w:rPr>
        <w:t>(二)、固体流量计项目工艺技术设计方案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流量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体流量计项目将严格按照相关行业规范要求进行组织。通过有效控制产品质量，固体流量计项目将致力于为顾客提供优质的固体流量计项目产品和良好的服务。这体现了固体流量计项目对于生产活动合规性和质量标准的高度重视，为固体流量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体流量计项目注重生态效益和清洁生产原则。固体流量计项目建设将紧密结合地方特色经济发展，与社会经济发展规划和区域环境保护规划方案相协调一致。通过与当地区域自然生态系统的结合，固体流量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流量计项目产品具有多样化的客户需求和个性化的特点。因此，固体流量计项目产品规格品种多样，且单批生产数量较小。为满足这一特点，固体流量计项目承办单位将建设先进的柔性制造生产线。通过广泛应用柔性制造技术，固体流量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固体流量计项目采用的技术具有较高的技术含量和自动化水平，处于国内先进水平。这一技术选用不仅体现了对生产效率、质量和环境友好性的高标准要求，同时为固体流量计项目的可持续发展奠定了坚实的基础。</w:t>
      </w:r>
    </w:p>
    <w:p>
      <w:pPr>
        <w:pStyle w:val="Heading2"/>
        <w:ind w:firstLine="560" w:firstLineChars="200"/>
        <w:rPr>
          <w:rFonts w:ascii="仿宋" w:eastAsia="仿宋" w:hAnsi="仿宋" w:cs="仿宋" w:hint="eastAsia"/>
          <w:sz w:val="28"/>
          <w:lang w:eastAsia="zh-CN"/>
        </w:rPr>
      </w:pPr>
      <w:bookmarkStart w:id="18" w:name="_Toc37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为确保固体流量计项目的高效生产和技术实施，我们制定了一套精心设计的设备选型方案，以满足固体流量计项目生产、质量和环保的要求。该方案的主要特点如下：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流量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https://d.book118.com/845114231332011043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A31A8"/>
    <w:rsid w:val="651A3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14231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2024-01-18T18:27:00Z</dcterms:created>
  <dcterms:modified xsi:type="dcterms:W3CDTF">2024-01-18T18:27:44Z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D96EF6E05C6A4A57BF2122553D8E9752_11</vt:lpwstr>
  </property>
  <property fmtid="{D5CDD505-2E9C-101B-9397-08002B2CF9AE}" pid="3" name="KSOProductBuildVer">
    <vt:lpwstr>2052-12.1.0.16120</vt:lpwstr>
  </property>
</Properties>
</file>