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 w:history="1">
        <w:r>
          <w:rPr>
            <w:rFonts w:ascii="仿宋" w:eastAsia="仿宋" w:hAnsi="仿宋" w:cs="仿宋" w:hint="eastAsia"/>
            <w:lang w:eastAsia="zh-CN"/>
          </w:rPr>
          <w:t>序言</w:t>
        </w:r>
        <w:r>
          <w:tab/>
        </w:r>
        <w:r>
          <w:fldChar w:fldCharType="begin"/>
        </w:r>
        <w:r>
          <w:instrText xml:space="preserve"> PAGEREF _Toc1998 \h </w:instrText>
        </w:r>
        <w:r>
          <w:fldChar w:fldCharType="separate"/>
        </w:r>
        <w:r>
          <w:t>3</w:t>
        </w:r>
        <w:r>
          <w:fldChar w:fldCharType="end"/>
        </w:r>
      </w:hyperlink>
    </w:p>
    <w:p>
      <w:pPr>
        <w:pStyle w:val="TOC1"/>
        <w:tabs>
          <w:tab w:val="right" w:leader="dot" w:pos="8306"/>
        </w:tabs>
      </w:pPr>
      <w:hyperlink w:anchor="_Toc16077" w:history="1">
        <w:r>
          <w:rPr>
            <w:rFonts w:ascii="仿宋" w:eastAsia="仿宋" w:hAnsi="仿宋" w:cs="仿宋" w:hint="eastAsia"/>
            <w:lang w:eastAsia="zh-CN"/>
          </w:rPr>
          <w:t>一、鞋油项目建设背景及必要性分析</w:t>
        </w:r>
        <w:r>
          <w:tab/>
        </w:r>
        <w:r>
          <w:fldChar w:fldCharType="begin"/>
        </w:r>
        <w:r>
          <w:instrText xml:space="preserve"> PAGEREF _Toc16077 \h </w:instrText>
        </w:r>
        <w:r>
          <w:fldChar w:fldCharType="separate"/>
        </w:r>
        <w:r>
          <w:t>3</w:t>
        </w:r>
        <w:r>
          <w:fldChar w:fldCharType="end"/>
        </w:r>
      </w:hyperlink>
    </w:p>
    <w:p>
      <w:pPr>
        <w:pStyle w:val="TOC2"/>
        <w:tabs>
          <w:tab w:val="right" w:leader="dot" w:pos="8306"/>
        </w:tabs>
      </w:pPr>
      <w:hyperlink w:anchor="_Toc9551" w:history="1">
        <w:r>
          <w:rPr>
            <w:rFonts w:ascii="仿宋" w:eastAsia="仿宋" w:hAnsi="仿宋" w:cs="仿宋" w:hint="eastAsia"/>
            <w:lang w:eastAsia="zh-CN"/>
          </w:rPr>
          <w:t>(一)、鞋油项目背景分析</w:t>
        </w:r>
        <w:r>
          <w:tab/>
        </w:r>
        <w:r>
          <w:fldChar w:fldCharType="begin"/>
        </w:r>
        <w:r>
          <w:instrText xml:space="preserve"> PAGEREF _Toc9551 \h </w:instrText>
        </w:r>
        <w:r>
          <w:fldChar w:fldCharType="separate"/>
        </w:r>
        <w:r>
          <w:t>3</w:t>
        </w:r>
        <w:r>
          <w:fldChar w:fldCharType="end"/>
        </w:r>
      </w:hyperlink>
    </w:p>
    <w:p>
      <w:pPr>
        <w:pStyle w:val="TOC2"/>
        <w:tabs>
          <w:tab w:val="right" w:leader="dot" w:pos="8306"/>
        </w:tabs>
      </w:pPr>
      <w:hyperlink w:anchor="_Toc25656" w:history="1">
        <w:r>
          <w:rPr>
            <w:rFonts w:ascii="仿宋" w:eastAsia="仿宋" w:hAnsi="仿宋" w:cs="仿宋" w:hint="eastAsia"/>
            <w:lang w:eastAsia="zh-CN"/>
          </w:rPr>
          <w:t>(二)、鞋油项目建设必要性分析</w:t>
        </w:r>
        <w:r>
          <w:tab/>
        </w:r>
        <w:r>
          <w:fldChar w:fldCharType="begin"/>
        </w:r>
        <w:r>
          <w:instrText xml:space="preserve"> PAGEREF _Toc25656 \h </w:instrText>
        </w:r>
        <w:r>
          <w:fldChar w:fldCharType="separate"/>
        </w:r>
        <w:r>
          <w:t>5</w:t>
        </w:r>
        <w:r>
          <w:fldChar w:fldCharType="end"/>
        </w:r>
      </w:hyperlink>
    </w:p>
    <w:p>
      <w:pPr>
        <w:pStyle w:val="TOC1"/>
        <w:tabs>
          <w:tab w:val="right" w:leader="dot" w:pos="8306"/>
        </w:tabs>
      </w:pPr>
      <w:hyperlink w:anchor="_Toc20833" w:history="1">
        <w:r>
          <w:rPr>
            <w:rFonts w:ascii="仿宋" w:eastAsia="仿宋" w:hAnsi="仿宋" w:cs="仿宋" w:hint="eastAsia"/>
            <w:lang w:eastAsia="zh-CN"/>
          </w:rPr>
          <w:t>二、鞋油项目建设单位说明</w:t>
        </w:r>
        <w:r>
          <w:tab/>
        </w:r>
        <w:r>
          <w:fldChar w:fldCharType="begin"/>
        </w:r>
        <w:r>
          <w:instrText xml:space="preserve"> PAGEREF _Toc20833 \h </w:instrText>
        </w:r>
        <w:r>
          <w:fldChar w:fldCharType="separate"/>
        </w:r>
        <w:r>
          <w:t>6</w:t>
        </w:r>
        <w:r>
          <w:fldChar w:fldCharType="end"/>
        </w:r>
      </w:hyperlink>
    </w:p>
    <w:p>
      <w:pPr>
        <w:pStyle w:val="TOC2"/>
        <w:tabs>
          <w:tab w:val="right" w:leader="dot" w:pos="8306"/>
        </w:tabs>
      </w:pPr>
      <w:hyperlink w:anchor="_Toc18601" w:history="1">
        <w:r>
          <w:rPr>
            <w:rFonts w:ascii="仿宋" w:eastAsia="仿宋" w:hAnsi="仿宋" w:cs="仿宋" w:hint="eastAsia"/>
            <w:lang w:eastAsia="zh-CN"/>
          </w:rPr>
          <w:t>(一)、鞋油项目承办单位基本情况</w:t>
        </w:r>
        <w:r>
          <w:tab/>
        </w:r>
        <w:r>
          <w:fldChar w:fldCharType="begin"/>
        </w:r>
        <w:r>
          <w:instrText xml:space="preserve"> PAGEREF _Toc18601 \h </w:instrText>
        </w:r>
        <w:r>
          <w:fldChar w:fldCharType="separate"/>
        </w:r>
        <w:r>
          <w:t>6</w:t>
        </w:r>
        <w:r>
          <w:fldChar w:fldCharType="end"/>
        </w:r>
      </w:hyperlink>
    </w:p>
    <w:p>
      <w:pPr>
        <w:pStyle w:val="TOC2"/>
        <w:tabs>
          <w:tab w:val="right" w:leader="dot" w:pos="8306"/>
        </w:tabs>
      </w:pPr>
      <w:hyperlink w:anchor="_Toc12601" w:history="1">
        <w:r>
          <w:rPr>
            <w:rFonts w:ascii="仿宋" w:eastAsia="仿宋" w:hAnsi="仿宋" w:cs="仿宋" w:hint="eastAsia"/>
            <w:lang w:eastAsia="zh-CN"/>
          </w:rPr>
          <w:t>(二)、公司经济效益分析</w:t>
        </w:r>
        <w:r>
          <w:tab/>
        </w:r>
        <w:r>
          <w:fldChar w:fldCharType="begin"/>
        </w:r>
        <w:r>
          <w:instrText xml:space="preserve"> PAGEREF _Toc12601 \h </w:instrText>
        </w:r>
        <w:r>
          <w:fldChar w:fldCharType="separate"/>
        </w:r>
        <w:r>
          <w:t>6</w:t>
        </w:r>
        <w:r>
          <w:fldChar w:fldCharType="end"/>
        </w:r>
      </w:hyperlink>
    </w:p>
    <w:p>
      <w:pPr>
        <w:pStyle w:val="TOC1"/>
        <w:tabs>
          <w:tab w:val="right" w:leader="dot" w:pos="8306"/>
        </w:tabs>
      </w:pPr>
      <w:hyperlink w:anchor="_Toc11330" w:history="1">
        <w:r>
          <w:rPr>
            <w:rFonts w:ascii="仿宋" w:eastAsia="仿宋" w:hAnsi="仿宋" w:cs="仿宋" w:hint="eastAsia"/>
            <w:lang w:eastAsia="zh-CN"/>
          </w:rPr>
          <w:t>三、鞋油项目文档管理</w:t>
        </w:r>
        <w:r>
          <w:tab/>
        </w:r>
        <w:r>
          <w:fldChar w:fldCharType="begin"/>
        </w:r>
        <w:r>
          <w:instrText xml:space="preserve"> PAGEREF _Toc11330 \h </w:instrText>
        </w:r>
        <w:r>
          <w:fldChar w:fldCharType="separate"/>
        </w:r>
        <w:r>
          <w:t>7</w:t>
        </w:r>
        <w:r>
          <w:fldChar w:fldCharType="end"/>
        </w:r>
      </w:hyperlink>
    </w:p>
    <w:p>
      <w:pPr>
        <w:pStyle w:val="TOC2"/>
        <w:tabs>
          <w:tab w:val="right" w:leader="dot" w:pos="8306"/>
        </w:tabs>
      </w:pPr>
      <w:hyperlink w:anchor="_Toc32040" w:history="1">
        <w:r>
          <w:rPr>
            <w:rFonts w:ascii="仿宋" w:eastAsia="仿宋" w:hAnsi="仿宋" w:cs="仿宋" w:hint="eastAsia"/>
            <w:lang w:eastAsia="zh-CN"/>
          </w:rPr>
          <w:t>(一)、文档编制与审查</w:t>
        </w:r>
        <w:r>
          <w:tab/>
        </w:r>
        <w:r>
          <w:fldChar w:fldCharType="begin"/>
        </w:r>
        <w:r>
          <w:instrText xml:space="preserve"> PAGEREF _Toc32040 \h </w:instrText>
        </w:r>
        <w:r>
          <w:fldChar w:fldCharType="separate"/>
        </w:r>
        <w:r>
          <w:t>7</w:t>
        </w:r>
        <w:r>
          <w:fldChar w:fldCharType="end"/>
        </w:r>
      </w:hyperlink>
    </w:p>
    <w:p>
      <w:pPr>
        <w:pStyle w:val="TOC2"/>
        <w:tabs>
          <w:tab w:val="right" w:leader="dot" w:pos="8306"/>
        </w:tabs>
      </w:pPr>
      <w:hyperlink w:anchor="_Toc25570" w:history="1">
        <w:r>
          <w:rPr>
            <w:rFonts w:ascii="仿宋" w:eastAsia="仿宋" w:hAnsi="仿宋" w:cs="仿宋" w:hint="eastAsia"/>
            <w:lang w:eastAsia="zh-CN"/>
          </w:rPr>
          <w:t>(二)、文档发布与分发</w:t>
        </w:r>
        <w:r>
          <w:tab/>
        </w:r>
        <w:r>
          <w:fldChar w:fldCharType="begin"/>
        </w:r>
        <w:r>
          <w:instrText xml:space="preserve"> PAGEREF _Toc25570 \h </w:instrText>
        </w:r>
        <w:r>
          <w:fldChar w:fldCharType="separate"/>
        </w:r>
        <w:r>
          <w:t>9</w:t>
        </w:r>
        <w:r>
          <w:fldChar w:fldCharType="end"/>
        </w:r>
      </w:hyperlink>
    </w:p>
    <w:p>
      <w:pPr>
        <w:pStyle w:val="TOC2"/>
        <w:tabs>
          <w:tab w:val="right" w:leader="dot" w:pos="8306"/>
        </w:tabs>
      </w:pPr>
      <w:hyperlink w:anchor="_Toc1310" w:history="1">
        <w:r>
          <w:rPr>
            <w:rFonts w:ascii="仿宋" w:eastAsia="仿宋" w:hAnsi="仿宋" w:cs="仿宋" w:hint="eastAsia"/>
            <w:lang w:eastAsia="zh-CN"/>
          </w:rPr>
          <w:t>(三)、文档存档与归档</w:t>
        </w:r>
        <w:r>
          <w:tab/>
        </w:r>
        <w:r>
          <w:fldChar w:fldCharType="begin"/>
        </w:r>
        <w:r>
          <w:instrText xml:space="preserve"> PAGEREF _Toc1310 \h </w:instrText>
        </w:r>
        <w:r>
          <w:fldChar w:fldCharType="separate"/>
        </w:r>
        <w:r>
          <w:t>10</w:t>
        </w:r>
        <w:r>
          <w:fldChar w:fldCharType="end"/>
        </w:r>
      </w:hyperlink>
    </w:p>
    <w:p>
      <w:pPr>
        <w:pStyle w:val="TOC1"/>
        <w:tabs>
          <w:tab w:val="right" w:leader="dot" w:pos="8306"/>
        </w:tabs>
      </w:pPr>
      <w:hyperlink w:anchor="_Toc15388" w:history="1">
        <w:r>
          <w:rPr>
            <w:rFonts w:ascii="仿宋" w:eastAsia="仿宋" w:hAnsi="仿宋" w:cs="仿宋" w:hint="eastAsia"/>
            <w:lang w:eastAsia="zh-CN"/>
          </w:rPr>
          <w:t>四、鞋油项目危机管理</w:t>
        </w:r>
        <w:r>
          <w:tab/>
        </w:r>
        <w:r>
          <w:fldChar w:fldCharType="begin"/>
        </w:r>
        <w:r>
          <w:instrText xml:space="preserve"> PAGEREF _Toc15388 \h </w:instrText>
        </w:r>
        <w:r>
          <w:fldChar w:fldCharType="separate"/>
        </w:r>
        <w:r>
          <w:t>11</w:t>
        </w:r>
        <w:r>
          <w:fldChar w:fldCharType="end"/>
        </w:r>
      </w:hyperlink>
    </w:p>
    <w:p>
      <w:pPr>
        <w:pStyle w:val="TOC2"/>
        <w:tabs>
          <w:tab w:val="right" w:leader="dot" w:pos="8306"/>
        </w:tabs>
      </w:pPr>
      <w:hyperlink w:anchor="_Toc13884" w:history="1">
        <w:r>
          <w:rPr>
            <w:rFonts w:ascii="仿宋" w:eastAsia="仿宋" w:hAnsi="仿宋" w:cs="仿宋" w:hint="eastAsia"/>
            <w:lang w:eastAsia="zh-CN"/>
          </w:rPr>
          <w:t>(一)、危机预警与识别</w:t>
        </w:r>
        <w:r>
          <w:tab/>
        </w:r>
        <w:r>
          <w:fldChar w:fldCharType="begin"/>
        </w:r>
        <w:r>
          <w:instrText xml:space="preserve"> PAGEREF _Toc13884 \h </w:instrText>
        </w:r>
        <w:r>
          <w:fldChar w:fldCharType="separate"/>
        </w:r>
        <w:r>
          <w:t>11</w:t>
        </w:r>
        <w:r>
          <w:fldChar w:fldCharType="end"/>
        </w:r>
      </w:hyperlink>
    </w:p>
    <w:p>
      <w:pPr>
        <w:pStyle w:val="TOC2"/>
        <w:tabs>
          <w:tab w:val="right" w:leader="dot" w:pos="8306"/>
        </w:tabs>
      </w:pPr>
      <w:hyperlink w:anchor="_Toc23806" w:history="1">
        <w:r>
          <w:rPr>
            <w:rFonts w:ascii="仿宋" w:eastAsia="仿宋" w:hAnsi="仿宋" w:cs="仿宋" w:hint="eastAsia"/>
            <w:lang w:eastAsia="zh-CN"/>
          </w:rPr>
          <w:t>(二)、危机应对与恢复</w:t>
        </w:r>
        <w:r>
          <w:tab/>
        </w:r>
        <w:r>
          <w:fldChar w:fldCharType="begin"/>
        </w:r>
        <w:r>
          <w:instrText xml:space="preserve"> PAGEREF _Toc23806 \h </w:instrText>
        </w:r>
        <w:r>
          <w:fldChar w:fldCharType="separate"/>
        </w:r>
        <w:r>
          <w:t>12</w:t>
        </w:r>
        <w:r>
          <w:fldChar w:fldCharType="end"/>
        </w:r>
      </w:hyperlink>
    </w:p>
    <w:p>
      <w:pPr>
        <w:pStyle w:val="TOC1"/>
        <w:tabs>
          <w:tab w:val="right" w:leader="dot" w:pos="8306"/>
        </w:tabs>
      </w:pPr>
      <w:hyperlink w:anchor="_Toc4609" w:history="1">
        <w:r>
          <w:rPr>
            <w:rFonts w:ascii="仿宋" w:eastAsia="仿宋" w:hAnsi="仿宋" w:cs="仿宋" w:hint="eastAsia"/>
            <w:lang w:eastAsia="zh-CN"/>
          </w:rPr>
          <w:t>五、鞋油项目土建工程</w:t>
        </w:r>
        <w:r>
          <w:tab/>
        </w:r>
        <w:r>
          <w:fldChar w:fldCharType="begin"/>
        </w:r>
        <w:r>
          <w:instrText xml:space="preserve"> PAGEREF _Toc4609 \h </w:instrText>
        </w:r>
        <w:r>
          <w:fldChar w:fldCharType="separate"/>
        </w:r>
        <w:r>
          <w:t>13</w:t>
        </w:r>
        <w:r>
          <w:fldChar w:fldCharType="end"/>
        </w:r>
      </w:hyperlink>
    </w:p>
    <w:p>
      <w:pPr>
        <w:pStyle w:val="TOC2"/>
        <w:tabs>
          <w:tab w:val="right" w:leader="dot" w:pos="8306"/>
        </w:tabs>
      </w:pPr>
      <w:hyperlink w:anchor="_Toc32014" w:history="1">
        <w:r>
          <w:rPr>
            <w:rFonts w:ascii="仿宋" w:eastAsia="仿宋" w:hAnsi="仿宋" w:cs="仿宋" w:hint="eastAsia"/>
            <w:lang w:eastAsia="zh-CN"/>
          </w:rPr>
          <w:t>(一)、建筑工程设计原则</w:t>
        </w:r>
        <w:r>
          <w:tab/>
        </w:r>
        <w:r>
          <w:fldChar w:fldCharType="begin"/>
        </w:r>
        <w:r>
          <w:instrText xml:space="preserve"> PAGEREF _Toc32014 \h </w:instrText>
        </w:r>
        <w:r>
          <w:fldChar w:fldCharType="separate"/>
        </w:r>
        <w:r>
          <w:t>13</w:t>
        </w:r>
        <w:r>
          <w:fldChar w:fldCharType="end"/>
        </w:r>
      </w:hyperlink>
    </w:p>
    <w:p>
      <w:pPr>
        <w:pStyle w:val="TOC2"/>
        <w:tabs>
          <w:tab w:val="right" w:leader="dot" w:pos="8306"/>
        </w:tabs>
      </w:pPr>
      <w:hyperlink w:anchor="_Toc19415" w:history="1">
        <w:r>
          <w:rPr>
            <w:rFonts w:ascii="仿宋" w:eastAsia="仿宋" w:hAnsi="仿宋" w:cs="仿宋" w:hint="eastAsia"/>
            <w:lang w:eastAsia="zh-CN"/>
          </w:rPr>
          <w:t>(二)、土建工程设计年限及安全等级</w:t>
        </w:r>
        <w:r>
          <w:tab/>
        </w:r>
        <w:r>
          <w:fldChar w:fldCharType="begin"/>
        </w:r>
        <w:r>
          <w:instrText xml:space="preserve"> PAGEREF _Toc19415 \h </w:instrText>
        </w:r>
        <w:r>
          <w:fldChar w:fldCharType="separate"/>
        </w:r>
        <w:r>
          <w:t>14</w:t>
        </w:r>
        <w:r>
          <w:fldChar w:fldCharType="end"/>
        </w:r>
      </w:hyperlink>
    </w:p>
    <w:p>
      <w:pPr>
        <w:pStyle w:val="TOC2"/>
        <w:tabs>
          <w:tab w:val="right" w:leader="dot" w:pos="8306"/>
        </w:tabs>
      </w:pPr>
      <w:hyperlink w:anchor="_Toc25888" w:history="1">
        <w:r>
          <w:rPr>
            <w:rFonts w:ascii="仿宋" w:eastAsia="仿宋" w:hAnsi="仿宋" w:cs="仿宋" w:hint="eastAsia"/>
            <w:lang w:eastAsia="zh-CN"/>
          </w:rPr>
          <w:t>(三)、建筑工程设计总体要求</w:t>
        </w:r>
        <w:r>
          <w:tab/>
        </w:r>
        <w:r>
          <w:fldChar w:fldCharType="begin"/>
        </w:r>
        <w:r>
          <w:instrText xml:space="preserve"> PAGEREF _Toc25888 \h </w:instrText>
        </w:r>
        <w:r>
          <w:fldChar w:fldCharType="separate"/>
        </w:r>
        <w:r>
          <w:t>15</w:t>
        </w:r>
        <w:r>
          <w:fldChar w:fldCharType="end"/>
        </w:r>
      </w:hyperlink>
    </w:p>
    <w:p>
      <w:pPr>
        <w:pStyle w:val="TOC2"/>
        <w:tabs>
          <w:tab w:val="right" w:leader="dot" w:pos="8306"/>
        </w:tabs>
      </w:pPr>
      <w:hyperlink w:anchor="_Toc10247" w:history="1">
        <w:r>
          <w:rPr>
            <w:rFonts w:ascii="仿宋" w:eastAsia="仿宋" w:hAnsi="仿宋" w:cs="仿宋" w:hint="eastAsia"/>
            <w:lang w:eastAsia="zh-CN"/>
          </w:rPr>
          <w:t>(四)、土建工程建设指标</w:t>
        </w:r>
        <w:r>
          <w:tab/>
        </w:r>
        <w:r>
          <w:fldChar w:fldCharType="begin"/>
        </w:r>
        <w:r>
          <w:instrText xml:space="preserve"> PAGEREF _Toc10247 \h </w:instrText>
        </w:r>
        <w:r>
          <w:fldChar w:fldCharType="separate"/>
        </w:r>
        <w:r>
          <w:t>16</w:t>
        </w:r>
        <w:r>
          <w:fldChar w:fldCharType="end"/>
        </w:r>
      </w:hyperlink>
    </w:p>
    <w:p>
      <w:pPr>
        <w:pStyle w:val="TOC1"/>
        <w:tabs>
          <w:tab w:val="right" w:leader="dot" w:pos="8306"/>
        </w:tabs>
      </w:pPr>
      <w:hyperlink w:anchor="_Toc5112" w:history="1">
        <w:r>
          <w:rPr>
            <w:rFonts w:ascii="仿宋" w:eastAsia="仿宋" w:hAnsi="仿宋" w:cs="仿宋" w:hint="eastAsia"/>
            <w:lang w:eastAsia="zh-CN"/>
          </w:rPr>
          <w:t>六、市场分析、调研</w:t>
        </w:r>
        <w:r>
          <w:tab/>
        </w:r>
        <w:r>
          <w:fldChar w:fldCharType="begin"/>
        </w:r>
        <w:r>
          <w:instrText xml:space="preserve"> PAGEREF _Toc5112 \h </w:instrText>
        </w:r>
        <w:r>
          <w:fldChar w:fldCharType="separate"/>
        </w:r>
        <w:r>
          <w:t>16</w:t>
        </w:r>
        <w:r>
          <w:fldChar w:fldCharType="end"/>
        </w:r>
      </w:hyperlink>
    </w:p>
    <w:p>
      <w:pPr>
        <w:pStyle w:val="TOC2"/>
        <w:tabs>
          <w:tab w:val="right" w:leader="dot" w:pos="8306"/>
        </w:tabs>
      </w:pPr>
      <w:hyperlink w:anchor="_Toc20325" w:history="1">
        <w:r>
          <w:rPr>
            <w:rFonts w:ascii="仿宋" w:eastAsia="仿宋" w:hAnsi="仿宋" w:cs="仿宋" w:hint="eastAsia"/>
            <w:lang w:eastAsia="zh-CN"/>
          </w:rPr>
          <w:t>(一)、鞋油行业分析</w:t>
        </w:r>
        <w:r>
          <w:tab/>
        </w:r>
        <w:r>
          <w:fldChar w:fldCharType="begin"/>
        </w:r>
        <w:r>
          <w:instrText xml:space="preserve"> PAGEREF _Toc20325 \h </w:instrText>
        </w:r>
        <w:r>
          <w:fldChar w:fldCharType="separate"/>
        </w:r>
        <w:r>
          <w:t>16</w:t>
        </w:r>
        <w:r>
          <w:fldChar w:fldCharType="end"/>
        </w:r>
      </w:hyperlink>
    </w:p>
    <w:p>
      <w:pPr>
        <w:pStyle w:val="TOC2"/>
        <w:tabs>
          <w:tab w:val="right" w:leader="dot" w:pos="8306"/>
        </w:tabs>
      </w:pPr>
      <w:hyperlink w:anchor="_Toc1999" w:history="1">
        <w:r>
          <w:rPr>
            <w:rFonts w:ascii="仿宋" w:eastAsia="仿宋" w:hAnsi="仿宋" w:cs="仿宋" w:hint="eastAsia"/>
            <w:lang w:eastAsia="zh-CN"/>
          </w:rPr>
          <w:t>(二)、鞋油市场分析预测</w:t>
        </w:r>
        <w:r>
          <w:tab/>
        </w:r>
        <w:r>
          <w:fldChar w:fldCharType="begin"/>
        </w:r>
        <w:r>
          <w:instrText xml:space="preserve"> PAGEREF _Toc1999 \h </w:instrText>
        </w:r>
        <w:r>
          <w:fldChar w:fldCharType="separate"/>
        </w:r>
        <w:r>
          <w:t>17</w:t>
        </w:r>
        <w:r>
          <w:fldChar w:fldCharType="end"/>
        </w:r>
      </w:hyperlink>
    </w:p>
    <w:p>
      <w:pPr>
        <w:pStyle w:val="TOC1"/>
        <w:tabs>
          <w:tab w:val="right" w:leader="dot" w:pos="8306"/>
        </w:tabs>
      </w:pPr>
      <w:hyperlink w:anchor="_Toc9515" w:history="1">
        <w:r>
          <w:rPr>
            <w:rFonts w:ascii="仿宋" w:eastAsia="仿宋" w:hAnsi="仿宋" w:cs="仿宋" w:hint="eastAsia"/>
            <w:lang w:eastAsia="zh-CN"/>
          </w:rPr>
          <w:t>七、鞋油项目环境影响分析</w:t>
        </w:r>
        <w:r>
          <w:tab/>
        </w:r>
        <w:r>
          <w:fldChar w:fldCharType="begin"/>
        </w:r>
        <w:r>
          <w:instrText xml:space="preserve"> PAGEREF _Toc9515 \h </w:instrText>
        </w:r>
        <w:r>
          <w:fldChar w:fldCharType="separate"/>
        </w:r>
        <w:r>
          <w:t>18</w:t>
        </w:r>
        <w:r>
          <w:fldChar w:fldCharType="end"/>
        </w:r>
      </w:hyperlink>
    </w:p>
    <w:p>
      <w:pPr>
        <w:pStyle w:val="TOC2"/>
        <w:tabs>
          <w:tab w:val="right" w:leader="dot" w:pos="8306"/>
        </w:tabs>
      </w:pPr>
      <w:hyperlink w:anchor="_Toc9528" w:history="1">
        <w:r>
          <w:rPr>
            <w:rFonts w:ascii="仿宋" w:eastAsia="仿宋" w:hAnsi="仿宋" w:cs="仿宋" w:hint="eastAsia"/>
            <w:lang w:eastAsia="zh-CN"/>
          </w:rPr>
          <w:t>(一)、建设区域环境质量现状</w:t>
        </w:r>
        <w:r>
          <w:tab/>
        </w:r>
        <w:r>
          <w:fldChar w:fldCharType="begin"/>
        </w:r>
        <w:r>
          <w:instrText xml:space="preserve"> PAGEREF _Toc9528 \h </w:instrText>
        </w:r>
        <w:r>
          <w:fldChar w:fldCharType="separate"/>
        </w:r>
        <w:r>
          <w:t>18</w:t>
        </w:r>
        <w:r>
          <w:fldChar w:fldCharType="end"/>
        </w:r>
      </w:hyperlink>
    </w:p>
    <w:p>
      <w:pPr>
        <w:pStyle w:val="TOC2"/>
        <w:tabs>
          <w:tab w:val="right" w:leader="dot" w:pos="8306"/>
        </w:tabs>
      </w:pPr>
      <w:hyperlink w:anchor="_Toc22750" w:history="1">
        <w:r>
          <w:rPr>
            <w:rFonts w:ascii="仿宋" w:eastAsia="仿宋" w:hAnsi="仿宋" w:cs="仿宋" w:hint="eastAsia"/>
            <w:lang w:eastAsia="zh-CN"/>
          </w:rPr>
          <w:t>(二)、建设期环境保护</w:t>
        </w:r>
        <w:r>
          <w:tab/>
        </w:r>
        <w:r>
          <w:fldChar w:fldCharType="begin"/>
        </w:r>
        <w:r>
          <w:instrText xml:space="preserve"> PAGEREF _Toc22750 \h </w:instrText>
        </w:r>
        <w:r>
          <w:fldChar w:fldCharType="separate"/>
        </w:r>
        <w:r>
          <w:t>19</w:t>
        </w:r>
        <w:r>
          <w:fldChar w:fldCharType="end"/>
        </w:r>
      </w:hyperlink>
    </w:p>
    <w:p>
      <w:pPr>
        <w:pStyle w:val="TOC2"/>
        <w:tabs>
          <w:tab w:val="right" w:leader="dot" w:pos="8306"/>
        </w:tabs>
      </w:pPr>
      <w:hyperlink w:anchor="_Toc11769" w:history="1">
        <w:r>
          <w:rPr>
            <w:rFonts w:ascii="仿宋" w:eastAsia="仿宋" w:hAnsi="仿宋" w:cs="仿宋" w:hint="eastAsia"/>
            <w:lang w:eastAsia="zh-CN"/>
          </w:rPr>
          <w:t>(三)、运营期环境保护</w:t>
        </w:r>
        <w:r>
          <w:tab/>
        </w:r>
        <w:r>
          <w:fldChar w:fldCharType="begin"/>
        </w:r>
        <w:r>
          <w:instrText xml:space="preserve"> PAGEREF _Toc11769 \h </w:instrText>
        </w:r>
        <w:r>
          <w:fldChar w:fldCharType="separate"/>
        </w:r>
        <w:r>
          <w:t>21</w:t>
        </w:r>
        <w:r>
          <w:fldChar w:fldCharType="end"/>
        </w:r>
      </w:hyperlink>
    </w:p>
    <w:p>
      <w:pPr>
        <w:pStyle w:val="TOC2"/>
        <w:tabs>
          <w:tab w:val="right" w:leader="dot" w:pos="8306"/>
        </w:tabs>
      </w:pPr>
      <w:hyperlink w:anchor="_Toc31795" w:history="1">
        <w:r>
          <w:rPr>
            <w:rFonts w:ascii="仿宋" w:eastAsia="仿宋" w:hAnsi="仿宋" w:cs="仿宋" w:hint="eastAsia"/>
            <w:lang w:eastAsia="zh-CN"/>
          </w:rPr>
          <w:t>(四)、鞋油项目建设对区域经济的影响</w:t>
        </w:r>
        <w:r>
          <w:tab/>
        </w:r>
        <w:r>
          <w:fldChar w:fldCharType="begin"/>
        </w:r>
        <w:r>
          <w:instrText xml:space="preserve"> PAGEREF _Toc31795 \h </w:instrText>
        </w:r>
        <w:r>
          <w:fldChar w:fldCharType="separate"/>
        </w:r>
        <w:r>
          <w:t>22</w:t>
        </w:r>
        <w:r>
          <w:fldChar w:fldCharType="end"/>
        </w:r>
      </w:hyperlink>
    </w:p>
    <w:p>
      <w:pPr>
        <w:pStyle w:val="TOC2"/>
        <w:tabs>
          <w:tab w:val="right" w:leader="dot" w:pos="8306"/>
        </w:tabs>
      </w:pPr>
      <w:hyperlink w:anchor="_Toc4046" w:history="1">
        <w:r>
          <w:rPr>
            <w:rFonts w:ascii="仿宋" w:eastAsia="仿宋" w:hAnsi="仿宋" w:cs="仿宋" w:hint="eastAsia"/>
            <w:lang w:eastAsia="zh-CN"/>
          </w:rPr>
          <w:t>(五)、废弃物处理</w:t>
        </w:r>
        <w:r>
          <w:tab/>
        </w:r>
        <w:r>
          <w:fldChar w:fldCharType="begin"/>
        </w:r>
        <w:r>
          <w:instrText xml:space="preserve"> PAGEREF _Toc4046 \h </w:instrText>
        </w:r>
        <w:r>
          <w:fldChar w:fldCharType="separate"/>
        </w:r>
        <w:r>
          <w:t>24</w:t>
        </w:r>
        <w:r>
          <w:fldChar w:fldCharType="end"/>
        </w:r>
      </w:hyperlink>
    </w:p>
    <w:p>
      <w:pPr>
        <w:pStyle w:val="TOC2"/>
        <w:tabs>
          <w:tab w:val="right" w:leader="dot" w:pos="8306"/>
        </w:tabs>
      </w:pPr>
      <w:hyperlink w:anchor="_Toc25938" w:history="1">
        <w:r>
          <w:rPr>
            <w:rFonts w:ascii="仿宋" w:eastAsia="仿宋" w:hAnsi="仿宋" w:cs="仿宋" w:hint="eastAsia"/>
            <w:lang w:eastAsia="zh-CN"/>
          </w:rPr>
          <w:t>(六)、特殊环境影响分析</w:t>
        </w:r>
        <w:r>
          <w:tab/>
        </w:r>
        <w:r>
          <w:fldChar w:fldCharType="begin"/>
        </w:r>
        <w:r>
          <w:instrText xml:space="preserve"> PAGEREF _Toc25938 \h </w:instrText>
        </w:r>
        <w:r>
          <w:fldChar w:fldCharType="separate"/>
        </w:r>
        <w:r>
          <w:t>25</w:t>
        </w:r>
        <w:r>
          <w:fldChar w:fldCharType="end"/>
        </w:r>
      </w:hyperlink>
    </w:p>
    <w:p>
      <w:pPr>
        <w:pStyle w:val="TOC2"/>
        <w:tabs>
          <w:tab w:val="right" w:leader="dot" w:pos="8306"/>
        </w:tabs>
      </w:pPr>
      <w:hyperlink w:anchor="_Toc21048" w:history="1">
        <w:r>
          <w:rPr>
            <w:rFonts w:ascii="仿宋" w:eastAsia="仿宋" w:hAnsi="仿宋" w:cs="仿宋" w:hint="eastAsia"/>
            <w:lang w:eastAsia="zh-CN"/>
          </w:rPr>
          <w:t>(七)、清洁生产</w:t>
        </w:r>
        <w:r>
          <w:tab/>
        </w:r>
        <w:r>
          <w:fldChar w:fldCharType="begin"/>
        </w:r>
        <w:r>
          <w:instrText xml:space="preserve"> PAGEREF _Toc21048 \h </w:instrText>
        </w:r>
        <w:r>
          <w:fldChar w:fldCharType="separate"/>
        </w:r>
        <w:r>
          <w:t>26</w:t>
        </w:r>
        <w:r>
          <w:fldChar w:fldCharType="end"/>
        </w:r>
      </w:hyperlink>
    </w:p>
    <w:p>
      <w:pPr>
        <w:pStyle w:val="TOC2"/>
        <w:tabs>
          <w:tab w:val="right" w:leader="dot" w:pos="8306"/>
        </w:tabs>
      </w:pPr>
      <w:hyperlink w:anchor="_Toc10211" w:history="1">
        <w:r>
          <w:rPr>
            <w:rFonts w:ascii="仿宋" w:eastAsia="仿宋" w:hAnsi="仿宋" w:cs="仿宋" w:hint="eastAsia"/>
            <w:lang w:eastAsia="zh-CN"/>
          </w:rPr>
          <w:t>(八)、环境保护综合评价</w:t>
        </w:r>
        <w:r>
          <w:tab/>
        </w:r>
        <w:r>
          <w:fldChar w:fldCharType="begin"/>
        </w:r>
        <w:r>
          <w:instrText xml:space="preserve"> PAGEREF _Toc10211 \h </w:instrText>
        </w:r>
        <w:r>
          <w:fldChar w:fldCharType="separate"/>
        </w:r>
        <w:r>
          <w:t>27</w:t>
        </w:r>
        <w:r>
          <w:fldChar w:fldCharType="end"/>
        </w:r>
      </w:hyperlink>
    </w:p>
    <w:p>
      <w:pPr>
        <w:pStyle w:val="TOC1"/>
        <w:tabs>
          <w:tab w:val="right" w:leader="dot" w:pos="8306"/>
        </w:tabs>
      </w:pPr>
      <w:hyperlink w:anchor="_Toc25534" w:history="1">
        <w:r>
          <w:rPr>
            <w:rFonts w:ascii="仿宋" w:eastAsia="仿宋" w:hAnsi="仿宋" w:cs="仿宋" w:hint="eastAsia"/>
            <w:lang w:eastAsia="zh-CN"/>
          </w:rPr>
          <w:t>八、鞋油项目人力资源培养与发展</w:t>
        </w:r>
        <w:r>
          <w:tab/>
        </w:r>
        <w:r>
          <w:fldChar w:fldCharType="begin"/>
        </w:r>
        <w:r>
          <w:instrText xml:space="preserve"> PAGEREF _Toc25534 \h </w:instrText>
        </w:r>
        <w:r>
          <w:fldChar w:fldCharType="separate"/>
        </w:r>
        <w:r>
          <w:t>28</w:t>
        </w:r>
        <w:r>
          <w:fldChar w:fldCharType="end"/>
        </w:r>
      </w:hyperlink>
    </w:p>
    <w:p>
      <w:pPr>
        <w:pStyle w:val="TOC2"/>
        <w:tabs>
          <w:tab w:val="right" w:leader="dot" w:pos="8306"/>
        </w:tabs>
      </w:pPr>
      <w:hyperlink w:anchor="_Toc966" w:history="1">
        <w:r>
          <w:rPr>
            <w:rFonts w:ascii="仿宋" w:eastAsia="仿宋" w:hAnsi="仿宋" w:cs="仿宋" w:hint="eastAsia"/>
            <w:lang w:eastAsia="zh-CN"/>
          </w:rPr>
          <w:t>(一)、人才需求与规划</w:t>
        </w:r>
        <w:r>
          <w:tab/>
        </w:r>
        <w:r>
          <w:fldChar w:fldCharType="begin"/>
        </w:r>
        <w:r>
          <w:instrText xml:space="preserve"> PAGEREF _Toc966 \h </w:instrText>
        </w:r>
        <w:r>
          <w:fldChar w:fldCharType="separate"/>
        </w:r>
        <w:r>
          <w:t>28</w:t>
        </w:r>
        <w:r>
          <w:fldChar w:fldCharType="end"/>
        </w:r>
      </w:hyperlink>
    </w:p>
    <w:p>
      <w:pPr>
        <w:pStyle w:val="TOC2"/>
        <w:tabs>
          <w:tab w:val="right" w:leader="dot" w:pos="8306"/>
        </w:tabs>
      </w:pPr>
      <w:hyperlink w:anchor="_Toc19027" w:history="1">
        <w:r>
          <w:rPr>
            <w:rFonts w:ascii="仿宋" w:eastAsia="仿宋" w:hAnsi="仿宋" w:cs="仿宋" w:hint="eastAsia"/>
            <w:lang w:eastAsia="zh-CN"/>
          </w:rPr>
          <w:t>(二)、培训与发展计划</w:t>
        </w:r>
        <w:r>
          <w:tab/>
        </w:r>
        <w:r>
          <w:fldChar w:fldCharType="begin"/>
        </w:r>
        <w:r>
          <w:instrText xml:space="preserve"> PAGEREF _Toc19027 \h </w:instrText>
        </w:r>
        <w:r>
          <w:fldChar w:fldCharType="separate"/>
        </w:r>
        <w:r>
          <w:t>29</w:t>
        </w:r>
        <w:r>
          <w:fldChar w:fldCharType="end"/>
        </w:r>
      </w:hyperlink>
    </w:p>
    <w:p>
      <w:pPr>
        <w:pStyle w:val="TOC1"/>
        <w:tabs>
          <w:tab w:val="right" w:leader="dot" w:pos="8306"/>
        </w:tabs>
      </w:pPr>
      <w:hyperlink w:anchor="_Toc24176" w:history="1">
        <w:r>
          <w:rPr>
            <w:rFonts w:ascii="仿宋" w:eastAsia="仿宋" w:hAnsi="仿宋" w:cs="仿宋" w:hint="eastAsia"/>
            <w:lang w:eastAsia="zh-CN"/>
          </w:rPr>
          <w:t>九、鞋油项目人力资源管理</w:t>
        </w:r>
        <w:r>
          <w:tab/>
        </w:r>
        <w:r>
          <w:fldChar w:fldCharType="begin"/>
        </w:r>
        <w:r>
          <w:instrText xml:space="preserve"> PAGEREF _Toc24176 \h </w:instrText>
        </w:r>
        <w:r>
          <w:fldChar w:fldCharType="separate"/>
        </w:r>
        <w:r>
          <w:t>29</w:t>
        </w:r>
        <w:r>
          <w:fldChar w:fldCharType="end"/>
        </w:r>
      </w:hyperlink>
    </w:p>
    <w:p>
      <w:pPr>
        <w:pStyle w:val="TOC2"/>
        <w:tabs>
          <w:tab w:val="right" w:leader="dot" w:pos="8306"/>
        </w:tabs>
      </w:pPr>
      <w:hyperlink w:anchor="_Toc6070" w:history="1">
        <w:r>
          <w:rPr>
            <w:rFonts w:ascii="仿宋" w:eastAsia="仿宋" w:hAnsi="仿宋" w:cs="仿宋" w:hint="eastAsia"/>
            <w:lang w:eastAsia="zh-CN"/>
          </w:rPr>
          <w:t>(一)、建立健全的预算管理制度</w:t>
        </w:r>
        <w:r>
          <w:tab/>
        </w:r>
        <w:r>
          <w:fldChar w:fldCharType="begin"/>
        </w:r>
        <w:r>
          <w:instrText xml:space="preserve"> PAGEREF _Toc6070 \h </w:instrText>
        </w:r>
        <w:r>
          <w:fldChar w:fldCharType="separate"/>
        </w:r>
        <w:r>
          <w:t>29</w:t>
        </w:r>
        <w:r>
          <w:fldChar w:fldCharType="end"/>
        </w:r>
      </w:hyperlink>
    </w:p>
    <w:p>
      <w:pPr>
        <w:pStyle w:val="TOC2"/>
        <w:tabs>
          <w:tab w:val="right" w:leader="dot" w:pos="8306"/>
        </w:tabs>
      </w:pPr>
      <w:hyperlink w:anchor="_Toc17470" w:history="1">
        <w:r>
          <w:rPr>
            <w:rFonts w:ascii="仿宋" w:eastAsia="仿宋" w:hAnsi="仿宋" w:cs="仿宋" w:hint="eastAsia"/>
            <w:lang w:eastAsia="zh-CN"/>
          </w:rPr>
          <w:t>(二)、加强资金流动监控</w:t>
        </w:r>
        <w:r>
          <w:tab/>
        </w:r>
        <w:r>
          <w:fldChar w:fldCharType="begin"/>
        </w:r>
        <w:r>
          <w:instrText xml:space="preserve"> PAGEREF _Toc17470 \h </w:instrText>
        </w:r>
        <w:r>
          <w:fldChar w:fldCharType="separate"/>
        </w:r>
        <w:r>
          <w:t>31</w:t>
        </w:r>
        <w:r>
          <w:fldChar w:fldCharType="end"/>
        </w:r>
      </w:hyperlink>
    </w:p>
    <w:p>
      <w:pPr>
        <w:pStyle w:val="TOC2"/>
        <w:tabs>
          <w:tab w:val="right" w:leader="dot" w:pos="8306"/>
        </w:tabs>
      </w:pPr>
      <w:hyperlink w:anchor="_Toc18952" w:history="1">
        <w:r>
          <w:rPr>
            <w:rFonts w:ascii="仿宋" w:eastAsia="仿宋" w:hAnsi="仿宋" w:cs="仿宋" w:hint="eastAsia"/>
            <w:lang w:eastAsia="zh-CN"/>
          </w:rPr>
          <w:t>(三)、制定完善的风险控制机制</w:t>
        </w:r>
        <w:r>
          <w:tab/>
        </w:r>
        <w:r>
          <w:fldChar w:fldCharType="begin"/>
        </w:r>
        <w:r>
          <w:instrText xml:space="preserve"> PAGEREF _Toc18952 \h </w:instrText>
        </w:r>
        <w:r>
          <w:fldChar w:fldCharType="separate"/>
        </w:r>
        <w:r>
          <w:t>32</w:t>
        </w:r>
        <w:r>
          <w:fldChar w:fldCharType="end"/>
        </w:r>
      </w:hyperlink>
    </w:p>
    <w:p>
      <w:pPr>
        <w:pStyle w:val="TOC2"/>
        <w:tabs>
          <w:tab w:val="right" w:leader="dot" w:pos="8306"/>
        </w:tabs>
      </w:pPr>
      <w:hyperlink w:anchor="_Toc6456" w:history="1">
        <w:r>
          <w:rPr>
            <w:rFonts w:ascii="仿宋" w:eastAsia="仿宋" w:hAnsi="仿宋" w:cs="仿宋" w:hint="eastAsia"/>
            <w:lang w:eastAsia="zh-CN"/>
          </w:rPr>
          <w:t>(四)、优化成本管理</w:t>
        </w:r>
        <w:r>
          <w:tab/>
        </w:r>
        <w:r>
          <w:fldChar w:fldCharType="begin"/>
        </w:r>
        <w:r>
          <w:instrText xml:space="preserve"> PAGEREF _Toc6456 \h </w:instrText>
        </w:r>
        <w:r>
          <w:fldChar w:fldCharType="separate"/>
        </w:r>
        <w:r>
          <w:t>33</w:t>
        </w:r>
        <w:r>
          <w:fldChar w:fldCharType="end"/>
        </w:r>
      </w:hyperlink>
    </w:p>
    <w:p>
      <w:pPr>
        <w:pStyle w:val="TOC1"/>
        <w:tabs>
          <w:tab w:val="right" w:leader="dot" w:pos="8306"/>
        </w:tabs>
      </w:pPr>
      <w:hyperlink w:anchor="_Toc16881" w:history="1">
        <w:r>
          <w:rPr>
            <w:rFonts w:ascii="仿宋" w:eastAsia="仿宋" w:hAnsi="仿宋" w:cs="仿宋" w:hint="eastAsia"/>
            <w:lang w:eastAsia="zh-CN"/>
          </w:rPr>
          <w:t>十、鞋油项目风险管理</w:t>
        </w:r>
        <w:r>
          <w:tab/>
        </w:r>
        <w:r>
          <w:fldChar w:fldCharType="begin"/>
        </w:r>
        <w:r>
          <w:instrText xml:space="preserve"> PAGEREF _Toc16881 \h </w:instrText>
        </w:r>
        <w:r>
          <w:fldChar w:fldCharType="separate"/>
        </w:r>
        <w:r>
          <w:t>34</w:t>
        </w:r>
        <w:r>
          <w:fldChar w:fldCharType="end"/>
        </w:r>
      </w:hyperlink>
    </w:p>
    <w:p>
      <w:pPr>
        <w:pStyle w:val="TOC2"/>
        <w:tabs>
          <w:tab w:val="right" w:leader="dot" w:pos="8306"/>
        </w:tabs>
      </w:pPr>
      <w:hyperlink w:anchor="_Toc7451" w:history="1">
        <w:r>
          <w:rPr>
            <w:rFonts w:ascii="仿宋" w:eastAsia="仿宋" w:hAnsi="仿宋" w:cs="仿宋" w:hint="eastAsia"/>
            <w:lang w:eastAsia="zh-CN"/>
          </w:rPr>
          <w:t>(一)、风险识别与评估</w:t>
        </w:r>
        <w:r>
          <w:tab/>
        </w:r>
        <w:r>
          <w:fldChar w:fldCharType="begin"/>
        </w:r>
        <w:r>
          <w:instrText xml:space="preserve"> PAGEREF _Toc7451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 w:history="1">
        <w:r>
          <w:rPr>
            <w:rFonts w:ascii="仿宋" w:eastAsia="仿宋" w:hAnsi="仿宋" w:cs="仿宋" w:hint="eastAsia"/>
            <w:lang w:eastAsia="zh-CN"/>
          </w:rPr>
          <w:t>(二)、风险应对策略</w:t>
        </w:r>
        <w:r>
          <w:tab/>
        </w:r>
        <w:r>
          <w:fldChar w:fldCharType="begin"/>
        </w:r>
        <w:r>
          <w:instrText xml:space="preserve"> PAGEREF _Toc777 \h </w:instrText>
        </w:r>
        <w:r>
          <w:fldChar w:fldCharType="separate"/>
        </w:r>
        <w:r>
          <w:t>36</w:t>
        </w:r>
        <w:r>
          <w:fldChar w:fldCharType="end"/>
        </w:r>
      </w:hyperlink>
    </w:p>
    <w:p>
      <w:pPr>
        <w:pStyle w:val="TOC2"/>
        <w:tabs>
          <w:tab w:val="right" w:leader="dot" w:pos="8306"/>
        </w:tabs>
      </w:pPr>
      <w:hyperlink w:anchor="_Toc17583" w:history="1">
        <w:r>
          <w:rPr>
            <w:rFonts w:ascii="仿宋" w:eastAsia="仿宋" w:hAnsi="仿宋" w:cs="仿宋" w:hint="eastAsia"/>
            <w:lang w:eastAsia="zh-CN"/>
          </w:rPr>
          <w:t>(三)、风险监控与控制</w:t>
        </w:r>
        <w:r>
          <w:tab/>
        </w:r>
        <w:r>
          <w:fldChar w:fldCharType="begin"/>
        </w:r>
        <w:r>
          <w:instrText xml:space="preserve"> PAGEREF _Toc17583 \h </w:instrText>
        </w:r>
        <w:r>
          <w:fldChar w:fldCharType="separate"/>
        </w:r>
        <w:r>
          <w:t>37</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十一、鞋油项目财务管理</w:t>
        </w:r>
        <w:r>
          <w:tab/>
        </w:r>
        <w:r>
          <w:fldChar w:fldCharType="begin"/>
        </w:r>
        <w:r>
          <w:instrText xml:space="preserve"> PAGEREF _Toc22619 \h </w:instrText>
        </w:r>
        <w:r>
          <w:fldChar w:fldCharType="separate"/>
        </w:r>
        <w:r>
          <w:t>38</w:t>
        </w:r>
        <w:r>
          <w:fldChar w:fldCharType="end"/>
        </w:r>
      </w:hyperlink>
    </w:p>
    <w:p>
      <w:pPr>
        <w:pStyle w:val="TOC2"/>
        <w:tabs>
          <w:tab w:val="right" w:leader="dot" w:pos="8306"/>
        </w:tabs>
      </w:pPr>
      <w:hyperlink w:anchor="_Toc15015" w:history="1">
        <w:r>
          <w:rPr>
            <w:rFonts w:ascii="仿宋" w:eastAsia="仿宋" w:hAnsi="仿宋" w:cs="仿宋" w:hint="eastAsia"/>
            <w:lang w:eastAsia="zh-CN"/>
          </w:rPr>
          <w:t>(一)、资金需求大</w:t>
        </w:r>
        <w:r>
          <w:tab/>
        </w:r>
        <w:r>
          <w:fldChar w:fldCharType="begin"/>
        </w:r>
        <w:r>
          <w:instrText xml:space="preserve"> PAGEREF _Toc15015 \h </w:instrText>
        </w:r>
        <w:r>
          <w:fldChar w:fldCharType="separate"/>
        </w:r>
        <w:r>
          <w:t>38</w:t>
        </w:r>
        <w:r>
          <w:fldChar w:fldCharType="end"/>
        </w:r>
      </w:hyperlink>
    </w:p>
    <w:p>
      <w:pPr>
        <w:pStyle w:val="TOC2"/>
        <w:tabs>
          <w:tab w:val="right" w:leader="dot" w:pos="8306"/>
        </w:tabs>
      </w:pPr>
      <w:hyperlink w:anchor="_Toc1604" w:history="1">
        <w:r>
          <w:rPr>
            <w:rFonts w:ascii="仿宋" w:eastAsia="仿宋" w:hAnsi="仿宋" w:cs="仿宋" w:hint="eastAsia"/>
            <w:lang w:eastAsia="zh-CN"/>
          </w:rPr>
          <w:t>(二)、研发周期长</w:t>
        </w:r>
        <w:r>
          <w:tab/>
        </w:r>
        <w:r>
          <w:fldChar w:fldCharType="begin"/>
        </w:r>
        <w:r>
          <w:instrText xml:space="preserve"> PAGEREF _Toc1604 \h </w:instrText>
        </w:r>
        <w:r>
          <w:fldChar w:fldCharType="separate"/>
        </w:r>
        <w:r>
          <w:t>39</w:t>
        </w:r>
        <w:r>
          <w:fldChar w:fldCharType="end"/>
        </w:r>
      </w:hyperlink>
    </w:p>
    <w:p>
      <w:pPr>
        <w:pStyle w:val="TOC2"/>
        <w:tabs>
          <w:tab w:val="right" w:leader="dot" w:pos="8306"/>
        </w:tabs>
      </w:pPr>
      <w:hyperlink w:anchor="_Toc11421" w:history="1">
        <w:r>
          <w:rPr>
            <w:rFonts w:ascii="仿宋" w:eastAsia="仿宋" w:hAnsi="仿宋" w:cs="仿宋" w:hint="eastAsia"/>
            <w:lang w:eastAsia="zh-CN"/>
          </w:rPr>
          <w:t>(三)、市场风险大</w:t>
        </w:r>
        <w:r>
          <w:tab/>
        </w:r>
        <w:r>
          <w:fldChar w:fldCharType="begin"/>
        </w:r>
        <w:r>
          <w:instrText xml:space="preserve"> PAGEREF _Toc11421 \h </w:instrText>
        </w:r>
        <w:r>
          <w:fldChar w:fldCharType="separate"/>
        </w:r>
        <w:r>
          <w:t>41</w:t>
        </w:r>
        <w:r>
          <w:fldChar w:fldCharType="end"/>
        </w:r>
      </w:hyperlink>
    </w:p>
    <w:p>
      <w:pPr>
        <w:pStyle w:val="TOC2"/>
        <w:tabs>
          <w:tab w:val="right" w:leader="dot" w:pos="8306"/>
        </w:tabs>
      </w:pPr>
      <w:hyperlink w:anchor="_Toc15350" w:history="1">
        <w:r>
          <w:rPr>
            <w:rFonts w:ascii="仿宋" w:eastAsia="仿宋" w:hAnsi="仿宋" w:cs="仿宋" w:hint="eastAsia"/>
            <w:lang w:eastAsia="zh-CN"/>
          </w:rPr>
          <w:t>(四)、利润率高</w:t>
        </w:r>
        <w:r>
          <w:tab/>
        </w:r>
        <w:r>
          <w:fldChar w:fldCharType="begin"/>
        </w:r>
        <w:r>
          <w:instrText xml:space="preserve"> PAGEREF _Toc15350 \h </w:instrText>
        </w:r>
        <w:r>
          <w:fldChar w:fldCharType="separate"/>
        </w:r>
        <w:r>
          <w:t>43</w:t>
        </w:r>
        <w:r>
          <w:fldChar w:fldCharType="end"/>
        </w:r>
      </w:hyperlink>
    </w:p>
    <w:p>
      <w:pPr>
        <w:pStyle w:val="TOC1"/>
        <w:tabs>
          <w:tab w:val="right" w:leader="dot" w:pos="8306"/>
        </w:tabs>
      </w:pPr>
      <w:hyperlink w:anchor="_Toc27887" w:history="1">
        <w:r>
          <w:rPr>
            <w:rFonts w:ascii="仿宋" w:eastAsia="仿宋" w:hAnsi="仿宋" w:cs="仿宋" w:hint="eastAsia"/>
            <w:lang w:eastAsia="zh-CN"/>
          </w:rPr>
          <w:t>十二、鞋油项目技术管理</w:t>
        </w:r>
        <w:r>
          <w:tab/>
        </w:r>
        <w:r>
          <w:fldChar w:fldCharType="begin"/>
        </w:r>
        <w:r>
          <w:instrText xml:space="preserve"> PAGEREF _Toc27887 \h </w:instrText>
        </w:r>
        <w:r>
          <w:fldChar w:fldCharType="separate"/>
        </w:r>
        <w:r>
          <w:t>45</w:t>
        </w:r>
        <w:r>
          <w:fldChar w:fldCharType="end"/>
        </w:r>
      </w:hyperlink>
    </w:p>
    <w:p>
      <w:pPr>
        <w:pStyle w:val="TOC2"/>
        <w:tabs>
          <w:tab w:val="right" w:leader="dot" w:pos="8306"/>
        </w:tabs>
      </w:pPr>
      <w:hyperlink w:anchor="_Toc19047" w:history="1">
        <w:r>
          <w:rPr>
            <w:rFonts w:ascii="仿宋" w:eastAsia="仿宋" w:hAnsi="仿宋" w:cs="仿宋" w:hint="eastAsia"/>
            <w:lang w:eastAsia="zh-CN"/>
          </w:rPr>
          <w:t>(一)、技术方案选用方向</w:t>
        </w:r>
        <w:r>
          <w:tab/>
        </w:r>
        <w:r>
          <w:fldChar w:fldCharType="begin"/>
        </w:r>
        <w:r>
          <w:instrText xml:space="preserve"> PAGEREF _Toc19047 \h </w:instrText>
        </w:r>
        <w:r>
          <w:fldChar w:fldCharType="separate"/>
        </w:r>
        <w:r>
          <w:t>45</w:t>
        </w:r>
        <w:r>
          <w:fldChar w:fldCharType="end"/>
        </w:r>
      </w:hyperlink>
    </w:p>
    <w:p>
      <w:pPr>
        <w:pStyle w:val="TOC2"/>
        <w:tabs>
          <w:tab w:val="right" w:leader="dot" w:pos="8306"/>
        </w:tabs>
      </w:pPr>
      <w:hyperlink w:anchor="_Toc30855" w:history="1">
        <w:r>
          <w:rPr>
            <w:rFonts w:ascii="仿宋" w:eastAsia="仿宋" w:hAnsi="仿宋" w:cs="仿宋" w:hint="eastAsia"/>
            <w:lang w:eastAsia="zh-CN"/>
          </w:rPr>
          <w:t>(二)、工艺技术方案选用原则</w:t>
        </w:r>
        <w:r>
          <w:tab/>
        </w:r>
        <w:r>
          <w:fldChar w:fldCharType="begin"/>
        </w:r>
        <w:r>
          <w:instrText xml:space="preserve"> PAGEREF _Toc30855 \h </w:instrText>
        </w:r>
        <w:r>
          <w:fldChar w:fldCharType="separate"/>
        </w:r>
        <w:r>
          <w:t>47</w:t>
        </w:r>
        <w:r>
          <w:fldChar w:fldCharType="end"/>
        </w:r>
      </w:hyperlink>
    </w:p>
    <w:p>
      <w:pPr>
        <w:pStyle w:val="TOC2"/>
        <w:tabs>
          <w:tab w:val="right" w:leader="dot" w:pos="8306"/>
        </w:tabs>
      </w:pPr>
      <w:hyperlink w:anchor="_Toc4988" w:history="1">
        <w:r>
          <w:rPr>
            <w:rFonts w:ascii="仿宋" w:eastAsia="仿宋" w:hAnsi="仿宋" w:cs="仿宋" w:hint="eastAsia"/>
            <w:lang w:eastAsia="zh-CN"/>
          </w:rPr>
          <w:t>(三)、工艺技术方案要求</w:t>
        </w:r>
        <w:r>
          <w:tab/>
        </w:r>
        <w:r>
          <w:fldChar w:fldCharType="begin"/>
        </w:r>
        <w:r>
          <w:instrText xml:space="preserve"> PAGEREF _Toc4988 \h </w:instrText>
        </w:r>
        <w:r>
          <w:fldChar w:fldCharType="separate"/>
        </w:r>
        <w:r>
          <w:t>49</w:t>
        </w:r>
        <w:r>
          <w:fldChar w:fldCharType="end"/>
        </w:r>
      </w:hyperlink>
    </w:p>
    <w:p>
      <w:pPr>
        <w:pStyle w:val="TOC1"/>
        <w:tabs>
          <w:tab w:val="right" w:leader="dot" w:pos="8306"/>
        </w:tabs>
      </w:pPr>
      <w:hyperlink w:anchor="_Toc10193" w:history="1">
        <w:r>
          <w:rPr>
            <w:rFonts w:ascii="仿宋" w:eastAsia="仿宋" w:hAnsi="仿宋" w:cs="仿宋" w:hint="eastAsia"/>
            <w:lang w:eastAsia="zh-CN"/>
          </w:rPr>
          <w:t>十三、鞋油项目工程方案分析</w:t>
        </w:r>
        <w:r>
          <w:tab/>
        </w:r>
        <w:r>
          <w:fldChar w:fldCharType="begin"/>
        </w:r>
        <w:r>
          <w:instrText xml:space="preserve"> PAGEREF _Toc10193 \h </w:instrText>
        </w:r>
        <w:r>
          <w:fldChar w:fldCharType="separate"/>
        </w:r>
        <w:r>
          <w:t>51</w:t>
        </w:r>
        <w:r>
          <w:fldChar w:fldCharType="end"/>
        </w:r>
      </w:hyperlink>
    </w:p>
    <w:p>
      <w:pPr>
        <w:pStyle w:val="TOC2"/>
        <w:tabs>
          <w:tab w:val="right" w:leader="dot" w:pos="8306"/>
        </w:tabs>
      </w:pPr>
      <w:hyperlink w:anchor="_Toc31652" w:history="1">
        <w:r>
          <w:rPr>
            <w:rFonts w:ascii="仿宋" w:eastAsia="仿宋" w:hAnsi="仿宋" w:cs="仿宋" w:hint="eastAsia"/>
            <w:lang w:eastAsia="zh-CN"/>
          </w:rPr>
          <w:t>(一)、建筑工程设计原则</w:t>
        </w:r>
        <w:r>
          <w:tab/>
        </w:r>
        <w:r>
          <w:fldChar w:fldCharType="begin"/>
        </w:r>
        <w:r>
          <w:instrText xml:space="preserve"> PAGEREF _Toc31652 \h </w:instrText>
        </w:r>
        <w:r>
          <w:fldChar w:fldCharType="separate"/>
        </w:r>
        <w:r>
          <w:t>51</w:t>
        </w:r>
        <w:r>
          <w:fldChar w:fldCharType="end"/>
        </w:r>
      </w:hyperlink>
    </w:p>
    <w:p>
      <w:pPr>
        <w:pStyle w:val="TOC2"/>
        <w:tabs>
          <w:tab w:val="right" w:leader="dot" w:pos="8306"/>
        </w:tabs>
      </w:pPr>
      <w:hyperlink w:anchor="_Toc19562" w:history="1">
        <w:r>
          <w:rPr>
            <w:rFonts w:ascii="仿宋" w:eastAsia="仿宋" w:hAnsi="仿宋" w:cs="仿宋" w:hint="eastAsia"/>
            <w:lang w:eastAsia="zh-CN"/>
          </w:rPr>
          <w:t>(二)、土建工程建设指标</w:t>
        </w:r>
        <w:r>
          <w:tab/>
        </w:r>
        <w:r>
          <w:fldChar w:fldCharType="begin"/>
        </w:r>
        <w:r>
          <w:instrText xml:space="preserve"> PAGEREF _Toc19562 \h </w:instrText>
        </w:r>
        <w:r>
          <w:fldChar w:fldCharType="separate"/>
        </w:r>
        <w:r>
          <w:t>54</w:t>
        </w:r>
        <w:r>
          <w:fldChar w:fldCharType="end"/>
        </w:r>
      </w:hyperlink>
    </w:p>
    <w:p>
      <w:pPr>
        <w:pStyle w:val="TOC1"/>
        <w:tabs>
          <w:tab w:val="right" w:leader="dot" w:pos="8306"/>
        </w:tabs>
      </w:pPr>
      <w:hyperlink w:anchor="_Toc14662" w:history="1">
        <w:r>
          <w:rPr>
            <w:rFonts w:ascii="仿宋" w:eastAsia="仿宋" w:hAnsi="仿宋" w:cs="仿宋" w:hint="eastAsia"/>
            <w:lang w:eastAsia="zh-CN"/>
          </w:rPr>
          <w:t>十四、质量管理体系</w:t>
        </w:r>
        <w:r>
          <w:tab/>
        </w:r>
        <w:r>
          <w:fldChar w:fldCharType="begin"/>
        </w:r>
        <w:r>
          <w:instrText xml:space="preserve"> PAGEREF _Toc14662 \h </w:instrText>
        </w:r>
        <w:r>
          <w:fldChar w:fldCharType="separate"/>
        </w:r>
        <w:r>
          <w:t>56</w:t>
        </w:r>
        <w:r>
          <w:fldChar w:fldCharType="end"/>
        </w:r>
      </w:hyperlink>
    </w:p>
    <w:p>
      <w:pPr>
        <w:pStyle w:val="TOC2"/>
        <w:tabs>
          <w:tab w:val="right" w:leader="dot" w:pos="8306"/>
        </w:tabs>
      </w:pPr>
      <w:hyperlink w:anchor="_Toc18773" w:history="1">
        <w:r>
          <w:rPr>
            <w:rFonts w:ascii="仿宋" w:eastAsia="仿宋" w:hAnsi="仿宋" w:cs="仿宋" w:hint="eastAsia"/>
            <w:lang w:eastAsia="zh-CN"/>
          </w:rPr>
          <w:t>(一)、质量目标与方针</w:t>
        </w:r>
        <w:r>
          <w:tab/>
        </w:r>
        <w:r>
          <w:fldChar w:fldCharType="begin"/>
        </w:r>
        <w:r>
          <w:instrText xml:space="preserve"> PAGEREF _Toc18773 \h </w:instrText>
        </w:r>
        <w:r>
          <w:fldChar w:fldCharType="separate"/>
        </w:r>
        <w:r>
          <w:t>56</w:t>
        </w:r>
        <w:r>
          <w:fldChar w:fldCharType="end"/>
        </w:r>
      </w:hyperlink>
    </w:p>
    <w:p>
      <w:pPr>
        <w:pStyle w:val="TOC2"/>
        <w:tabs>
          <w:tab w:val="right" w:leader="dot" w:pos="8306"/>
        </w:tabs>
      </w:pPr>
      <w:hyperlink w:anchor="_Toc30898" w:history="1">
        <w:r>
          <w:rPr>
            <w:rFonts w:ascii="仿宋" w:eastAsia="仿宋" w:hAnsi="仿宋" w:cs="仿宋" w:hint="eastAsia"/>
            <w:lang w:eastAsia="zh-CN"/>
          </w:rPr>
          <w:t>(二)、质量管理责任</w:t>
        </w:r>
        <w:r>
          <w:tab/>
        </w:r>
        <w:r>
          <w:fldChar w:fldCharType="begin"/>
        </w:r>
        <w:r>
          <w:instrText xml:space="preserve"> PAGEREF _Toc30898 \h </w:instrText>
        </w:r>
        <w:r>
          <w:fldChar w:fldCharType="separate"/>
        </w:r>
        <w:r>
          <w:t>57</w:t>
        </w:r>
        <w:r>
          <w:fldChar w:fldCharType="end"/>
        </w:r>
      </w:hyperlink>
    </w:p>
    <w:p>
      <w:pPr>
        <w:pStyle w:val="TOC2"/>
        <w:tabs>
          <w:tab w:val="right" w:leader="dot" w:pos="8306"/>
        </w:tabs>
      </w:pPr>
      <w:hyperlink w:anchor="_Toc25008" w:history="1">
        <w:r>
          <w:rPr>
            <w:rFonts w:ascii="仿宋" w:eastAsia="仿宋" w:hAnsi="仿宋" w:cs="仿宋" w:hint="eastAsia"/>
            <w:lang w:eastAsia="zh-CN"/>
          </w:rPr>
          <w:t>(三)、质量管理体系文件</w:t>
        </w:r>
        <w:r>
          <w:tab/>
        </w:r>
        <w:r>
          <w:fldChar w:fldCharType="begin"/>
        </w:r>
        <w:r>
          <w:instrText xml:space="preserve"> PAGEREF _Toc25008 \h </w:instrText>
        </w:r>
        <w:r>
          <w:fldChar w:fldCharType="separate"/>
        </w:r>
        <w:r>
          <w:t>58</w:t>
        </w:r>
        <w:r>
          <w:fldChar w:fldCharType="end"/>
        </w:r>
      </w:hyperlink>
    </w:p>
    <w:p>
      <w:pPr>
        <w:pStyle w:val="TOC2"/>
        <w:tabs>
          <w:tab w:val="right" w:leader="dot" w:pos="8306"/>
        </w:tabs>
      </w:pPr>
      <w:hyperlink w:anchor="_Toc16492" w:history="1">
        <w:r>
          <w:rPr>
            <w:rFonts w:ascii="仿宋" w:eastAsia="仿宋" w:hAnsi="仿宋" w:cs="仿宋" w:hint="eastAsia"/>
            <w:lang w:eastAsia="zh-CN"/>
          </w:rPr>
          <w:t>(四)、质量培训与教育</w:t>
        </w:r>
        <w:r>
          <w:tab/>
        </w:r>
        <w:r>
          <w:fldChar w:fldCharType="begin"/>
        </w:r>
        <w:r>
          <w:instrText xml:space="preserve"> PAGEREF _Toc16492 \h </w:instrText>
        </w:r>
        <w:r>
          <w:fldChar w:fldCharType="separate"/>
        </w:r>
        <w:r>
          <w:t>60</w:t>
        </w:r>
        <w:r>
          <w:fldChar w:fldCharType="end"/>
        </w:r>
      </w:hyperlink>
    </w:p>
    <w:p>
      <w:pPr>
        <w:pStyle w:val="TOC2"/>
        <w:tabs>
          <w:tab w:val="right" w:leader="dot" w:pos="8306"/>
        </w:tabs>
      </w:pPr>
      <w:hyperlink w:anchor="_Toc6721" w:history="1">
        <w:r>
          <w:rPr>
            <w:rFonts w:ascii="仿宋" w:eastAsia="仿宋" w:hAnsi="仿宋" w:cs="仿宋" w:hint="eastAsia"/>
            <w:lang w:eastAsia="zh-CN"/>
          </w:rPr>
          <w:t>(五)、质量审核与评价</w:t>
        </w:r>
        <w:r>
          <w:tab/>
        </w:r>
        <w:r>
          <w:fldChar w:fldCharType="begin"/>
        </w:r>
        <w:r>
          <w:instrText xml:space="preserve"> PAGEREF _Toc6721 \h </w:instrText>
        </w:r>
        <w:r>
          <w:fldChar w:fldCharType="separate"/>
        </w:r>
        <w:r>
          <w:t>61</w:t>
        </w:r>
        <w:r>
          <w:fldChar w:fldCharType="end"/>
        </w:r>
      </w:hyperlink>
    </w:p>
    <w:p>
      <w:pPr>
        <w:pStyle w:val="TOC2"/>
        <w:tabs>
          <w:tab w:val="right" w:leader="dot" w:pos="8306"/>
        </w:tabs>
      </w:pPr>
      <w:hyperlink w:anchor="_Toc8468" w:history="1">
        <w:r>
          <w:rPr>
            <w:rFonts w:ascii="仿宋" w:eastAsia="仿宋" w:hAnsi="仿宋" w:cs="仿宋" w:hint="eastAsia"/>
            <w:lang w:eastAsia="zh-CN"/>
          </w:rPr>
          <w:t>(六)、不符合与纠正措施</w:t>
        </w:r>
        <w:r>
          <w:tab/>
        </w:r>
        <w:r>
          <w:fldChar w:fldCharType="begin"/>
        </w:r>
        <w:r>
          <w:instrText xml:space="preserve"> PAGEREF _Toc8468 \h </w:instrText>
        </w:r>
        <w:r>
          <w:fldChar w:fldCharType="separate"/>
        </w:r>
        <w:r>
          <w:t>63</w:t>
        </w:r>
        <w:r>
          <w:fldChar w:fldCharType="end"/>
        </w:r>
      </w:hyperlink>
    </w:p>
    <w:p>
      <w:pPr>
        <w:pStyle w:val="TOC1"/>
        <w:tabs>
          <w:tab w:val="right" w:leader="dot" w:pos="8306"/>
        </w:tabs>
      </w:pPr>
      <w:hyperlink w:anchor="_Toc11356" w:history="1">
        <w:r>
          <w:rPr>
            <w:rFonts w:ascii="仿宋" w:eastAsia="仿宋" w:hAnsi="仿宋" w:cs="仿宋" w:hint="eastAsia"/>
            <w:lang w:eastAsia="zh-CN"/>
          </w:rPr>
          <w:t>十五、供应链管理</w:t>
        </w:r>
        <w:r>
          <w:tab/>
        </w:r>
        <w:r>
          <w:fldChar w:fldCharType="begin"/>
        </w:r>
        <w:r>
          <w:instrText xml:space="preserve"> PAGEREF _Toc11356 \h </w:instrText>
        </w:r>
        <w:r>
          <w:fldChar w:fldCharType="separate"/>
        </w:r>
        <w:r>
          <w:t>64</w:t>
        </w:r>
        <w:r>
          <w:fldChar w:fldCharType="end"/>
        </w:r>
      </w:hyperlink>
    </w:p>
    <w:p>
      <w:pPr>
        <w:pStyle w:val="TOC2"/>
        <w:tabs>
          <w:tab w:val="right" w:leader="dot" w:pos="8306"/>
        </w:tabs>
      </w:pPr>
      <w:hyperlink w:anchor="_Toc21806" w:history="1">
        <w:r>
          <w:rPr>
            <w:rFonts w:ascii="仿宋" w:eastAsia="仿宋" w:hAnsi="仿宋" w:cs="仿宋" w:hint="eastAsia"/>
            <w:lang w:eastAsia="zh-CN"/>
          </w:rPr>
          <w:t>(一)、供应链战略规划</w:t>
        </w:r>
        <w:r>
          <w:tab/>
        </w:r>
        <w:r>
          <w:fldChar w:fldCharType="begin"/>
        </w:r>
        <w:r>
          <w:instrText xml:space="preserve"> PAGEREF _Toc21806 \h </w:instrText>
        </w:r>
        <w:r>
          <w:fldChar w:fldCharType="separate"/>
        </w:r>
        <w:r>
          <w:t>64</w:t>
        </w:r>
        <w:r>
          <w:fldChar w:fldCharType="end"/>
        </w:r>
      </w:hyperlink>
    </w:p>
    <w:p>
      <w:pPr>
        <w:pStyle w:val="TOC2"/>
        <w:tabs>
          <w:tab w:val="right" w:leader="dot" w:pos="8306"/>
        </w:tabs>
      </w:pPr>
      <w:hyperlink w:anchor="_Toc15591" w:history="1">
        <w:r>
          <w:rPr>
            <w:rFonts w:ascii="仿宋" w:eastAsia="仿宋" w:hAnsi="仿宋" w:cs="仿宋" w:hint="eastAsia"/>
            <w:lang w:eastAsia="zh-CN"/>
          </w:rPr>
          <w:t>(二)、供应商选择与合作</w:t>
        </w:r>
        <w:r>
          <w:tab/>
        </w:r>
        <w:r>
          <w:fldChar w:fldCharType="begin"/>
        </w:r>
        <w:r>
          <w:instrText xml:space="preserve"> PAGEREF _Toc15591 \h </w:instrText>
        </w:r>
        <w:r>
          <w:fldChar w:fldCharType="separate"/>
        </w:r>
        <w:r>
          <w:t>65</w:t>
        </w:r>
        <w:r>
          <w:fldChar w:fldCharType="end"/>
        </w:r>
      </w:hyperlink>
    </w:p>
    <w:p>
      <w:pPr>
        <w:pStyle w:val="TOC2"/>
        <w:tabs>
          <w:tab w:val="right" w:leader="dot" w:pos="8306"/>
        </w:tabs>
      </w:pPr>
      <w:hyperlink w:anchor="_Toc22685" w:history="1">
        <w:r>
          <w:rPr>
            <w:rFonts w:ascii="仿宋" w:eastAsia="仿宋" w:hAnsi="仿宋" w:cs="仿宋" w:hint="eastAsia"/>
            <w:lang w:eastAsia="zh-CN"/>
          </w:rPr>
          <w:t>(三)、物流与库存管理</w:t>
        </w:r>
        <w:r>
          <w:tab/>
        </w:r>
        <w:r>
          <w:fldChar w:fldCharType="begin"/>
        </w:r>
        <w:r>
          <w:instrText xml:space="preserve"> PAGEREF _Toc22685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77"/>
      <w:r>
        <w:rPr>
          <w:rFonts w:ascii="仿宋" w:eastAsia="仿宋" w:hAnsi="仿宋" w:cs="仿宋" w:hint="eastAsia"/>
          <w:sz w:val="28"/>
          <w:lang w:eastAsia="zh-CN"/>
        </w:rPr>
        <w:t>一、鞋油项目建设背景及必要性分析</w:t>
      </w:r>
      <w:bookmarkEnd w:id="2"/>
    </w:p>
    <w:p>
      <w:pPr>
        <w:pStyle w:val="Heading2"/>
        <w:rPr>
          <w:rFonts w:ascii="仿宋" w:eastAsia="仿宋" w:hAnsi="仿宋" w:cs="仿宋" w:hint="eastAsia"/>
          <w:lang w:eastAsia="zh-CN"/>
        </w:rPr>
      </w:pPr>
      <w:bookmarkStart w:id="3" w:name="_Toc9551"/>
      <w:r>
        <w:rPr>
          <w:rFonts w:ascii="仿宋" w:eastAsia="仿宋" w:hAnsi="仿宋" w:cs="仿宋" w:hint="eastAsia"/>
          <w:lang w:eastAsia="zh-CN"/>
        </w:rPr>
        <w:t>(一)、鞋油项目背景分析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鞋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我们的背景分析将深入挖掘当前行业的发展趋势，通过对竞争态势的全面审视，找到鞋油项目在这个潮流中的定位。同时，我们将关注行业内涌现的新兴机遇，以便鞋油项目更好地融入行业发展的潮流中。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鞋油项目提供了强大的发展动力。我们将聚焦于行业内最新的技术发展趋势，包括但不限于人工智能、大数据分析、物联网等领域。通过深度的技术研究，我们将确保鞋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鞋油项目发展的源泉。我们将投入更多的精力对市场需求进行深入剖析，超越表面的需求，深入挖掘潜在的市场痛点和机遇。通过对市场需求的细致了解，鞋油项目将更有针对性地设计解决方案，满足市场的多样化需求，从而更好地促进鞋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鞋油项目战略至关重要。我们将对竞争态势进行更为深入的分析，包括但不限于市场份额、产品特点、客户满意度等多个维度。通过深度的竞争分析，鞋油项目将能够更准确地把握市场脉搏，制定具有竞争力的鞋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鞋油项目的发展具有直接的影响。我们将进行更为全面的法规和政策分析，了解行业发展中的潜在法律风险和合规挑战。通过充分了解和遵守相关法规，鞋油项目将确保在法律框架内合法合规运营，为鞋油项目的稳健发展提供有力支持。</w:t>
      </w:r>
    </w:p>
    <w:p>
      <w:pPr>
        <w:pStyle w:val="Heading2"/>
        <w:ind w:firstLine="560" w:firstLineChars="200"/>
        <w:rPr>
          <w:rFonts w:ascii="仿宋" w:eastAsia="仿宋" w:hAnsi="仿宋" w:cs="仿宋" w:hint="eastAsia"/>
          <w:sz w:val="28"/>
          <w:lang w:eastAsia="zh-CN"/>
        </w:rPr>
      </w:pPr>
      <w:bookmarkStart w:id="4" w:name="_Toc25656"/>
      <w:r>
        <w:rPr>
          <w:rFonts w:ascii="仿宋" w:eastAsia="仿宋" w:hAnsi="仿宋" w:cs="仿宋" w:hint="eastAsia"/>
          <w:sz w:val="28"/>
          <w:lang w:eastAsia="zh-CN"/>
        </w:rPr>
        <w:t>(二)、鞋油项目建设必要性分析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建设的迫切性源于对行业发展趋势的深刻洞察。我们正处于一个行业变革的时代，科技创新、数字化转型成为企业发展的关键动力。鞋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建设不仅仅是为了跟上潮流，更是为了通过技术创新推动企业的持续发展。通过引入先进的技术和解决方案，鞋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鞋油项目的建设成为必然选择，通过提高产品质量、拓展服务领域，从而在竞争中获得更多的机会。鞋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鞋油项目建设的必要性体现在对客户需求更精准的满足。通过鞋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建设的背后是对企业持续创新的追求。只有通过不断创新，企业才能在竞争中立于不败之地。鞋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33"/>
      <w:r>
        <w:rPr>
          <w:rFonts w:ascii="仿宋" w:eastAsia="仿宋" w:hAnsi="仿宋" w:cs="仿宋" w:hint="eastAsia"/>
          <w:sz w:val="28"/>
          <w:lang w:eastAsia="zh-CN"/>
        </w:rPr>
        <w:t>二、鞋油项目建设单位说明</w:t>
      </w:r>
      <w:bookmarkEnd w:id="5"/>
    </w:p>
    <w:p>
      <w:pPr>
        <w:pStyle w:val="Heading2"/>
        <w:rPr>
          <w:rFonts w:ascii="仿宋" w:eastAsia="仿宋" w:hAnsi="仿宋" w:cs="仿宋" w:hint="eastAsia"/>
          <w:lang w:eastAsia="zh-CN"/>
        </w:rPr>
      </w:pPr>
      <w:bookmarkStart w:id="6" w:name="_Toc18601"/>
      <w:r>
        <w:rPr>
          <w:rFonts w:ascii="仿宋" w:eastAsia="仿宋" w:hAnsi="仿宋" w:cs="仿宋" w:hint="eastAsia"/>
          <w:lang w:eastAsia="zh-CN"/>
        </w:rPr>
        <w:t>(一)、鞋油项目承办单位基本情况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6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鞋油项目承办单位的XXXX，我们着眼于实现可持续的经济效益。通过技术创新和解决方案的提供，公司预计在鞋油项目执行期间将获得可观的收入增长。这一收入来源主要包括鞋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同时，我们注重成本控制和效率提升，以确保鞋油项目的可持续盈利。透过精细的管理和资源优化，公司期望实现鞋油项目利润最大化。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鞋油项目实施进行全面的投资评估，包括鞋油项目启动阶段的资金投入和后续运营成本。通过对鞋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为确保公司在鞋油项目实施过程中具备足够的资金流动性，公司将进行详尽的现金流分析。这包括资金需求的合理预测、鞋油项目周期内的资金峰谷分析以及灵活的财务管理策略，以应对各种潜在的经济变动。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330"/>
      <w:r>
        <w:rPr>
          <w:rFonts w:ascii="仿宋" w:eastAsia="仿宋" w:hAnsi="仿宋" w:cs="仿宋" w:hint="eastAsia"/>
          <w:sz w:val="28"/>
          <w:lang w:eastAsia="zh-CN"/>
        </w:rPr>
        <w:t>三、鞋油项目文档管理</w:t>
      </w:r>
      <w:bookmarkEnd w:id="8"/>
    </w:p>
    <w:p>
      <w:pPr>
        <w:pStyle w:val="Heading2"/>
        <w:rPr>
          <w:rFonts w:ascii="仿宋" w:eastAsia="仿宋" w:hAnsi="仿宋" w:cs="仿宋" w:hint="eastAsia"/>
          <w:lang w:eastAsia="zh-CN"/>
        </w:rPr>
      </w:pPr>
      <w:bookmarkStart w:id="9" w:name="_Toc3204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鞋油项目高度重视文档的质量和准确性，以支持鞋油项目的各项活动和决策。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文档的编制始于鞋油项目计划的初期，我们制定了详细的文档编制计划，明确了每个文档的内容、格式和编写责任人。在鞋油项目启动阶段，我们首先编制了鞋油项目章程，明确定义了鞋油项目的目标、范围、风险等关键要素。随后，鞋油项目团队根据计划陆续编制了需求文档、设计文档、测试文档等各类文档，确保鞋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鞋油项目管理中的重要环节，旨在确保鞋油项目文档符合质量标准和鞋油项目需求。在鞋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除了内部审查，我们还进行了外部审查，邀请鞋油项目相关利益方和专业领域的专家对文档进行独立审查。这有助于获取更全面、客观的反馈，确保鞋油项目文档不仅符合内部标准，也满足外部需求。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鞋油项目在文档编制与审查方面建立了严格的管理机制，通过规范的流程和多维度的审查，确保鞋油项目文档的质量、准确性和可靠性，为鞋油项目的顺利推进提供了有力支持。</w:t>
      </w:r>
    </w:p>
    <w:p>
      <w:pPr>
        <w:pStyle w:val="Heading2"/>
        <w:ind w:firstLine="560" w:firstLineChars="200"/>
        <w:rPr>
          <w:rFonts w:ascii="仿宋" w:eastAsia="仿宋" w:hAnsi="仿宋" w:cs="仿宋" w:hint="eastAsia"/>
          <w:sz w:val="28"/>
          <w:lang w:eastAsia="zh-CN"/>
        </w:rPr>
      </w:pPr>
      <w:bookmarkStart w:id="10" w:name="_Toc2557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我们通过多渠道发布文档，包括电子邮件、鞋油项目管理平台、内部网站等，以满足不同团队成员的偏好和需求。多渠道发布确保了信息的全面覆盖。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我们采用了精细的权限控制，确保只有授权人员可以访问敏感信息。这种安全措施保护了鞋油项目文档的机密性，防止了未经授权的信息泄露。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文档存档与归档是鞋油项目生命周期中一个至关重要的环节，直接关系到鞋油项目信息的长期保存和历史记录的完整性。在鞋油项目中，我们实施了一系列有效的文档存档与归档管理策略：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388"/>
      <w:r>
        <w:rPr>
          <w:rFonts w:ascii="仿宋" w:eastAsia="仿宋" w:hAnsi="仿宋" w:cs="仿宋" w:hint="eastAsia"/>
          <w:sz w:val="28"/>
          <w:lang w:eastAsia="zh-CN"/>
        </w:rPr>
        <w:t>四、鞋油项目危机管理</w:t>
      </w:r>
      <w:bookmarkEnd w:id="12"/>
    </w:p>
    <w:p>
      <w:pPr>
        <w:pStyle w:val="Heading2"/>
        <w:rPr>
          <w:rFonts w:ascii="仿宋" w:eastAsia="仿宋" w:hAnsi="仿宋" w:cs="仿宋" w:hint="eastAsia"/>
          <w:lang w:eastAsia="zh-CN"/>
        </w:rPr>
      </w:pPr>
      <w:bookmarkStart w:id="13" w:name="_Toc1388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危机管理中，危机预警与识别是确保鞋油项目稳健运行的核心步骤。通过建立全面的监测机制，鞋油项目团队旨在及时发现和理解潜在的风险和危机因素，以便采取及时的预防和应对措施，确保鞋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首先，通过深入的风险评估，鞋油项目团队全面分析了整个鞋油项目和各个阶段可能存在的威胁。这包括准确评估每个潜在风险的发生概率和可能影响的程度，为后续危机预警提供了有力支持。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鞋油项目团队着重于明确定义鞋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鞋油项目进展的持续监控，团队能够及时发现潜在问题并作出迅速反应。鞋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在这一阶段，团队的专业素养和反应速度将发挥至关重要的作用，以确保潜在危机能够在初期得到有效的处理，最大程度地减轻负面影响。通过危机预警与识别，鞋油项目得以更有序、可控地推进。</w:t>
      </w:r>
    </w:p>
    <w:p>
      <w:pPr>
        <w:pStyle w:val="Heading2"/>
        <w:ind w:firstLine="560" w:firstLineChars="200"/>
        <w:rPr>
          <w:rFonts w:ascii="仿宋" w:eastAsia="仿宋" w:hAnsi="仿宋" w:cs="仿宋" w:hint="eastAsia"/>
          <w:sz w:val="28"/>
          <w:lang w:eastAsia="zh-CN"/>
        </w:rPr>
      </w:pPr>
      <w:bookmarkStart w:id="14" w:name="_Toc2380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在危机发生时，鞋油项目团队立即行动，成立了应急小组。该小组的任务是迅速制定并实施紧急应对措施，以最小化潜在损失。以下是采取的主要措施：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暂停鞋油项目进度：为遏制危机蔓延，鞋油项目暂时停止进行，以便全面评估当前状况。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资源重新分配：重新评估鞋油项目资源的分配，确保最大限度地减小损失。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实时沟通：与关键利益相关者建立实时沟通机制，向他们传递鞋油项目危机的实际状况，保障鞋油项目核心利益。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在紧急应对的同时，鞋油项目团队强调了团队协作和有效沟通的重要性。以下是团队协作的关键举措：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信息共享机制：建立了信息共享平台，确保团队成员能够及时获取鞋油项目危机的实时信息。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领导者沟通：鞋油项目领导者通过定期会议和即时沟通工具，指导团队应对危机，保持团队稳定运行。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随着危机得到初步控制，鞋油项目团队转向制定恢复计划，以确保鞋油项目能够从中迅速恢复。主要恢复计划包括：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修复受损的进度计划：重新评估鞋油项目进度，制定修复计划，确保鞋油项目尽快回归正常进程。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重新调整资源分配：优化资源分配，确保鞋油项目在有限资源下高效运转。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风险管理机制加强：对鞋油项目风险进行全面评估，制定更强化的风险管理策略，以预防未来可能的危机。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609"/>
      <w:r>
        <w:rPr>
          <w:rFonts w:ascii="仿宋" w:eastAsia="仿宋" w:hAnsi="仿宋" w:cs="仿宋" w:hint="eastAsia"/>
          <w:sz w:val="28"/>
          <w:lang w:eastAsia="zh-CN"/>
        </w:rPr>
        <w:t>五、鞋油项目土建工程</w:t>
      </w:r>
      <w:bookmarkEnd w:id="15"/>
    </w:p>
    <w:p>
      <w:pPr>
        <w:pStyle w:val="Heading2"/>
        <w:rPr>
          <w:rFonts w:ascii="仿宋" w:eastAsia="仿宋" w:hAnsi="仿宋" w:cs="仿宋" w:hint="eastAsia"/>
          <w:lang w:eastAsia="zh-CN"/>
        </w:rPr>
      </w:pPr>
      <w:bookmarkStart w:id="16" w:name="_Toc320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在鞋油项目的建筑工程设计中，我们将秉承一系列重要的设计原则，以确保鞋油项目建筑在功能、美观、可持续性等方面达到最佳效果。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首要原则是确保建筑的功能性得到最大化的发挥。我们将充分理解鞋油项目的实际需求，合理布局各个功能区域，保证建筑在满足业务需求的同时，提供高效的工作环境。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在建筑设计中，我们将综合考虑建设和运营成本。通过精细的经济效益分析，确保设计方案在高效利用资源的同时，对鞋油项目的长期盈利能力有积极的贡献。</w:t>
      </w:r>
    </w:p>
    <w:p>
      <w:pPr>
        <w:pStyle w:val="Heading2"/>
        <w:ind w:firstLine="560" w:firstLineChars="200"/>
        <w:rPr>
          <w:rFonts w:ascii="仿宋" w:eastAsia="仿宋" w:hAnsi="仿宋" w:cs="仿宋" w:hint="eastAsia"/>
          <w:sz w:val="28"/>
          <w:lang w:eastAsia="zh-CN"/>
        </w:rPr>
      </w:pPr>
      <w:bookmarkStart w:id="17" w:name="_Toc1941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的土建工程设计中，我们将精准设定设计年限，结合鞋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鞋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88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鞋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鞋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鞋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024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本期工程鞋油项目预计总建筑面积XXX平方米，其中：计容建筑面积XXX平方米，计划建筑工程投资XX万元，占鞋油项目总投资的XX%。</w:t>
      </w:r>
    </w:p>
    <w:p>
      <w:pPr>
        <w:pStyle w:val="Heading1"/>
        <w:ind w:firstLine="560" w:firstLineChars="200"/>
        <w:rPr>
          <w:rFonts w:ascii="仿宋" w:eastAsia="仿宋" w:hAnsi="仿宋" w:cs="仿宋" w:hint="eastAsia"/>
          <w:sz w:val="28"/>
          <w:lang w:eastAsia="zh-CN"/>
        </w:rPr>
      </w:pPr>
      <w:bookmarkStart w:id="20" w:name="_Toc5112"/>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0325"/>
      <w:r>
        <w:rPr>
          <w:rFonts w:ascii="仿宋" w:eastAsia="仿宋" w:hAnsi="仿宋" w:cs="仿宋" w:hint="eastAsia"/>
          <w:lang w:eastAsia="zh-CN"/>
        </w:rPr>
        <w:t>(一)、鞋油行业分析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鞋油行业一直以来都是市场的关注焦点。行业内的发展趋势、竞争态势以及潜在机会都对鞋油项目的推进产生深远的影响。通过深入研究行业的整体概貌，我们将更好地理解行业的核心特征，为鞋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https://d.book118.com/845130330113011100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66BAF"/>
    <w:rsid w:val="40066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303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2024-01-20T20:15:00Z</dcterms:created>
  <dcterms:modified xsi:type="dcterms:W3CDTF">2024-01-20T20:15:36Z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C339E2EA09E24886844B95FD30894B24_11</vt:lpwstr>
  </property>
  <property fmtid="{D5CDD505-2E9C-101B-9397-08002B2CF9AE}" pid="3" name="KSOProductBuildVer">
    <vt:lpwstr>2052-12.1.0.16120</vt:lpwstr>
  </property>
</Properties>
</file>