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PA再生料项目建设方案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86" w:history="1">
        <w:r>
          <w:rPr>
            <w:rFonts w:ascii="仿宋" w:eastAsia="仿宋" w:hAnsi="仿宋" w:cs="仿宋" w:hint="eastAsia"/>
            <w:lang w:eastAsia="zh-CN"/>
          </w:rPr>
          <w:t>概论</w:t>
        </w:r>
        <w:r>
          <w:tab/>
        </w:r>
        <w:r>
          <w:fldChar w:fldCharType="begin"/>
        </w:r>
        <w:r>
          <w:instrText xml:space="preserve"> PAGEREF _Toc4086 \h </w:instrText>
        </w:r>
        <w:r>
          <w:fldChar w:fldCharType="separate"/>
        </w:r>
        <w:r>
          <w:t>3</w:t>
        </w:r>
        <w:r>
          <w:fldChar w:fldCharType="end"/>
        </w:r>
      </w:hyperlink>
    </w:p>
    <w:p>
      <w:pPr>
        <w:pStyle w:val="TOC1"/>
        <w:tabs>
          <w:tab w:val="right" w:leader="dot" w:pos="8306"/>
        </w:tabs>
      </w:pPr>
      <w:hyperlink w:anchor="_Toc23170" w:history="1">
        <w:r>
          <w:rPr>
            <w:rFonts w:ascii="仿宋" w:eastAsia="仿宋" w:hAnsi="仿宋" w:cs="仿宋" w:hint="eastAsia"/>
            <w:lang w:eastAsia="zh-CN"/>
          </w:rPr>
          <w:t>一、环境和生态影响分析</w:t>
        </w:r>
        <w:r>
          <w:tab/>
        </w:r>
        <w:r>
          <w:fldChar w:fldCharType="begin"/>
        </w:r>
        <w:r>
          <w:instrText xml:space="preserve"> PAGEREF _Toc23170 \h </w:instrText>
        </w:r>
        <w:r>
          <w:fldChar w:fldCharType="separate"/>
        </w:r>
        <w:r>
          <w:t>3</w:t>
        </w:r>
        <w:r>
          <w:fldChar w:fldCharType="end"/>
        </w:r>
      </w:hyperlink>
    </w:p>
    <w:p>
      <w:pPr>
        <w:pStyle w:val="TOC2"/>
        <w:tabs>
          <w:tab w:val="right" w:leader="dot" w:pos="8306"/>
        </w:tabs>
      </w:pPr>
      <w:hyperlink w:anchor="_Toc19368" w:history="1">
        <w:r>
          <w:rPr>
            <w:rFonts w:ascii="仿宋" w:eastAsia="仿宋" w:hAnsi="仿宋" w:cs="仿宋" w:hint="eastAsia"/>
            <w:lang w:eastAsia="zh-CN"/>
          </w:rPr>
          <w:t>(一)、环境和生态现状</w:t>
        </w:r>
        <w:r>
          <w:tab/>
        </w:r>
        <w:r>
          <w:fldChar w:fldCharType="begin"/>
        </w:r>
        <w:r>
          <w:instrText xml:space="preserve"> PAGEREF _Toc19368 \h </w:instrText>
        </w:r>
        <w:r>
          <w:fldChar w:fldCharType="separate"/>
        </w:r>
        <w:r>
          <w:t>3</w:t>
        </w:r>
        <w:r>
          <w:fldChar w:fldCharType="end"/>
        </w:r>
      </w:hyperlink>
    </w:p>
    <w:p>
      <w:pPr>
        <w:pStyle w:val="TOC2"/>
        <w:tabs>
          <w:tab w:val="right" w:leader="dot" w:pos="8306"/>
        </w:tabs>
      </w:pPr>
      <w:hyperlink w:anchor="_Toc17096" w:history="1">
        <w:r>
          <w:rPr>
            <w:rFonts w:ascii="仿宋" w:eastAsia="仿宋" w:hAnsi="仿宋" w:cs="仿宋" w:hint="eastAsia"/>
            <w:lang w:eastAsia="zh-CN"/>
          </w:rPr>
          <w:t>(二)、生态环境影响分析</w:t>
        </w:r>
        <w:r>
          <w:tab/>
        </w:r>
        <w:r>
          <w:fldChar w:fldCharType="begin"/>
        </w:r>
        <w:r>
          <w:instrText xml:space="preserve"> PAGEREF _Toc17096 \h </w:instrText>
        </w:r>
        <w:r>
          <w:fldChar w:fldCharType="separate"/>
        </w:r>
        <w:r>
          <w:t>5</w:t>
        </w:r>
        <w:r>
          <w:fldChar w:fldCharType="end"/>
        </w:r>
      </w:hyperlink>
    </w:p>
    <w:p>
      <w:pPr>
        <w:pStyle w:val="TOC2"/>
        <w:tabs>
          <w:tab w:val="right" w:leader="dot" w:pos="8306"/>
        </w:tabs>
      </w:pPr>
      <w:hyperlink w:anchor="_Toc1765" w:history="1">
        <w:r>
          <w:rPr>
            <w:rFonts w:ascii="仿宋" w:eastAsia="仿宋" w:hAnsi="仿宋" w:cs="仿宋" w:hint="eastAsia"/>
            <w:lang w:eastAsia="zh-CN"/>
          </w:rPr>
          <w:t>(三)、生态环境保护措施</w:t>
        </w:r>
        <w:r>
          <w:tab/>
        </w:r>
        <w:r>
          <w:fldChar w:fldCharType="begin"/>
        </w:r>
        <w:r>
          <w:instrText xml:space="preserve"> PAGEREF _Toc1765 \h </w:instrText>
        </w:r>
        <w:r>
          <w:fldChar w:fldCharType="separate"/>
        </w:r>
        <w:r>
          <w:t>6</w:t>
        </w:r>
        <w:r>
          <w:fldChar w:fldCharType="end"/>
        </w:r>
      </w:hyperlink>
    </w:p>
    <w:p>
      <w:pPr>
        <w:pStyle w:val="TOC2"/>
        <w:tabs>
          <w:tab w:val="right" w:leader="dot" w:pos="8306"/>
        </w:tabs>
      </w:pPr>
      <w:hyperlink w:anchor="_Toc25217" w:history="1">
        <w:r>
          <w:rPr>
            <w:rFonts w:ascii="仿宋" w:eastAsia="仿宋" w:hAnsi="仿宋" w:cs="仿宋" w:hint="eastAsia"/>
            <w:lang w:eastAsia="zh-CN"/>
          </w:rPr>
          <w:t>(四)、地质灾害影响分析</w:t>
        </w:r>
        <w:r>
          <w:tab/>
        </w:r>
        <w:r>
          <w:fldChar w:fldCharType="begin"/>
        </w:r>
        <w:r>
          <w:instrText xml:space="preserve"> PAGEREF _Toc25217 \h </w:instrText>
        </w:r>
        <w:r>
          <w:fldChar w:fldCharType="separate"/>
        </w:r>
        <w:r>
          <w:t>8</w:t>
        </w:r>
        <w:r>
          <w:fldChar w:fldCharType="end"/>
        </w:r>
      </w:hyperlink>
    </w:p>
    <w:p>
      <w:pPr>
        <w:pStyle w:val="TOC2"/>
        <w:tabs>
          <w:tab w:val="right" w:leader="dot" w:pos="8306"/>
        </w:tabs>
      </w:pPr>
      <w:hyperlink w:anchor="_Toc10879" w:history="1">
        <w:r>
          <w:rPr>
            <w:rFonts w:ascii="仿宋" w:eastAsia="仿宋" w:hAnsi="仿宋" w:cs="仿宋" w:hint="eastAsia"/>
            <w:lang w:eastAsia="zh-CN"/>
          </w:rPr>
          <w:t>(五)、特殊环境影响</w:t>
        </w:r>
        <w:r>
          <w:tab/>
        </w:r>
        <w:r>
          <w:fldChar w:fldCharType="begin"/>
        </w:r>
        <w:r>
          <w:instrText xml:space="preserve"> PAGEREF _Toc10879 \h </w:instrText>
        </w:r>
        <w:r>
          <w:fldChar w:fldCharType="separate"/>
        </w:r>
        <w:r>
          <w:t>9</w:t>
        </w:r>
        <w:r>
          <w:fldChar w:fldCharType="end"/>
        </w:r>
      </w:hyperlink>
    </w:p>
    <w:p>
      <w:pPr>
        <w:pStyle w:val="TOC1"/>
        <w:tabs>
          <w:tab w:val="right" w:leader="dot" w:pos="8306"/>
        </w:tabs>
      </w:pPr>
      <w:hyperlink w:anchor="_Toc2561" w:history="1">
        <w:r>
          <w:rPr>
            <w:rFonts w:ascii="仿宋" w:eastAsia="仿宋" w:hAnsi="仿宋" w:cs="仿宋" w:hint="eastAsia"/>
            <w:lang w:eastAsia="zh-CN"/>
          </w:rPr>
          <w:t>二、社会影响分析</w:t>
        </w:r>
        <w:r>
          <w:tab/>
        </w:r>
        <w:r>
          <w:fldChar w:fldCharType="begin"/>
        </w:r>
        <w:r>
          <w:instrText xml:space="preserve"> PAGEREF _Toc2561 \h </w:instrText>
        </w:r>
        <w:r>
          <w:fldChar w:fldCharType="separate"/>
        </w:r>
        <w:r>
          <w:t>10</w:t>
        </w:r>
        <w:r>
          <w:fldChar w:fldCharType="end"/>
        </w:r>
      </w:hyperlink>
    </w:p>
    <w:p>
      <w:pPr>
        <w:pStyle w:val="TOC2"/>
        <w:tabs>
          <w:tab w:val="right" w:leader="dot" w:pos="8306"/>
        </w:tabs>
      </w:pPr>
      <w:hyperlink w:anchor="_Toc11575" w:history="1">
        <w:r>
          <w:rPr>
            <w:rFonts w:ascii="仿宋" w:eastAsia="仿宋" w:hAnsi="仿宋" w:cs="仿宋" w:hint="eastAsia"/>
            <w:lang w:eastAsia="zh-CN"/>
          </w:rPr>
          <w:t>(一)、社会影响效果分析</w:t>
        </w:r>
        <w:r>
          <w:tab/>
        </w:r>
        <w:r>
          <w:fldChar w:fldCharType="begin"/>
        </w:r>
        <w:r>
          <w:instrText xml:space="preserve"> PAGEREF _Toc11575 \h </w:instrText>
        </w:r>
        <w:r>
          <w:fldChar w:fldCharType="separate"/>
        </w:r>
        <w:r>
          <w:t>10</w:t>
        </w:r>
        <w:r>
          <w:fldChar w:fldCharType="end"/>
        </w:r>
      </w:hyperlink>
    </w:p>
    <w:p>
      <w:pPr>
        <w:pStyle w:val="TOC2"/>
        <w:tabs>
          <w:tab w:val="right" w:leader="dot" w:pos="8306"/>
        </w:tabs>
      </w:pPr>
      <w:hyperlink w:anchor="_Toc1491" w:history="1">
        <w:r>
          <w:rPr>
            <w:rFonts w:ascii="仿宋" w:eastAsia="仿宋" w:hAnsi="仿宋" w:cs="仿宋" w:hint="eastAsia"/>
            <w:lang w:eastAsia="zh-CN"/>
          </w:rPr>
          <w:t>(二)、社会适应性分析</w:t>
        </w:r>
        <w:r>
          <w:tab/>
        </w:r>
        <w:r>
          <w:fldChar w:fldCharType="begin"/>
        </w:r>
        <w:r>
          <w:instrText xml:space="preserve"> PAGEREF _Toc1491 \h </w:instrText>
        </w:r>
        <w:r>
          <w:fldChar w:fldCharType="separate"/>
        </w:r>
        <w:r>
          <w:t>13</w:t>
        </w:r>
        <w:r>
          <w:fldChar w:fldCharType="end"/>
        </w:r>
      </w:hyperlink>
    </w:p>
    <w:p>
      <w:pPr>
        <w:pStyle w:val="TOC2"/>
        <w:tabs>
          <w:tab w:val="right" w:leader="dot" w:pos="8306"/>
        </w:tabs>
      </w:pPr>
      <w:hyperlink w:anchor="_Toc24308" w:history="1">
        <w:r>
          <w:rPr>
            <w:rFonts w:ascii="仿宋" w:eastAsia="仿宋" w:hAnsi="仿宋" w:cs="仿宋" w:hint="eastAsia"/>
            <w:lang w:eastAsia="zh-CN"/>
          </w:rPr>
          <w:t>(三)、社会风险及对策分析</w:t>
        </w:r>
        <w:r>
          <w:tab/>
        </w:r>
        <w:r>
          <w:fldChar w:fldCharType="begin"/>
        </w:r>
        <w:r>
          <w:instrText xml:space="preserve"> PAGEREF _Toc24308 \h </w:instrText>
        </w:r>
        <w:r>
          <w:fldChar w:fldCharType="separate"/>
        </w:r>
        <w:r>
          <w:t>14</w:t>
        </w:r>
        <w:r>
          <w:fldChar w:fldCharType="end"/>
        </w:r>
      </w:hyperlink>
    </w:p>
    <w:p>
      <w:pPr>
        <w:pStyle w:val="TOC1"/>
        <w:tabs>
          <w:tab w:val="right" w:leader="dot" w:pos="8306"/>
        </w:tabs>
      </w:pPr>
      <w:hyperlink w:anchor="_Toc28070" w:history="1">
        <w:r>
          <w:rPr>
            <w:rFonts w:ascii="仿宋" w:eastAsia="仿宋" w:hAnsi="仿宋" w:cs="仿宋" w:hint="eastAsia"/>
            <w:lang w:eastAsia="zh-CN"/>
          </w:rPr>
          <w:t>三、项目监理与质量保证</w:t>
        </w:r>
        <w:r>
          <w:tab/>
        </w:r>
        <w:r>
          <w:fldChar w:fldCharType="begin"/>
        </w:r>
        <w:r>
          <w:instrText xml:space="preserve"> PAGEREF _Toc28070 \h </w:instrText>
        </w:r>
        <w:r>
          <w:fldChar w:fldCharType="separate"/>
        </w:r>
        <w:r>
          <w:t>18</w:t>
        </w:r>
        <w:r>
          <w:fldChar w:fldCharType="end"/>
        </w:r>
      </w:hyperlink>
    </w:p>
    <w:p>
      <w:pPr>
        <w:pStyle w:val="TOC2"/>
        <w:tabs>
          <w:tab w:val="right" w:leader="dot" w:pos="8306"/>
        </w:tabs>
      </w:pPr>
      <w:hyperlink w:anchor="_Toc27266" w:history="1">
        <w:r>
          <w:rPr>
            <w:rFonts w:ascii="仿宋" w:eastAsia="仿宋" w:hAnsi="仿宋" w:cs="仿宋" w:hint="eastAsia"/>
            <w:lang w:eastAsia="zh-CN"/>
          </w:rPr>
          <w:t>(一)、监理体系构建</w:t>
        </w:r>
        <w:r>
          <w:tab/>
        </w:r>
        <w:r>
          <w:fldChar w:fldCharType="begin"/>
        </w:r>
        <w:r>
          <w:instrText xml:space="preserve"> PAGEREF _Toc27266 \h </w:instrText>
        </w:r>
        <w:r>
          <w:fldChar w:fldCharType="separate"/>
        </w:r>
        <w:r>
          <w:t>18</w:t>
        </w:r>
        <w:r>
          <w:fldChar w:fldCharType="end"/>
        </w:r>
      </w:hyperlink>
    </w:p>
    <w:p>
      <w:pPr>
        <w:pStyle w:val="TOC2"/>
        <w:tabs>
          <w:tab w:val="right" w:leader="dot" w:pos="8306"/>
        </w:tabs>
      </w:pPr>
      <w:hyperlink w:anchor="_Toc21378" w:history="1">
        <w:r>
          <w:rPr>
            <w:rFonts w:ascii="仿宋" w:eastAsia="仿宋" w:hAnsi="仿宋" w:cs="仿宋" w:hint="eastAsia"/>
            <w:lang w:eastAsia="zh-CN"/>
          </w:rPr>
          <w:t>(二)、质量保证体系实施</w:t>
        </w:r>
        <w:r>
          <w:tab/>
        </w:r>
        <w:r>
          <w:fldChar w:fldCharType="begin"/>
        </w:r>
        <w:r>
          <w:instrText xml:space="preserve"> PAGEREF _Toc21378 \h </w:instrText>
        </w:r>
        <w:r>
          <w:fldChar w:fldCharType="separate"/>
        </w:r>
        <w:r>
          <w:t>18</w:t>
        </w:r>
        <w:r>
          <w:fldChar w:fldCharType="end"/>
        </w:r>
      </w:hyperlink>
    </w:p>
    <w:p>
      <w:pPr>
        <w:pStyle w:val="TOC2"/>
        <w:tabs>
          <w:tab w:val="right" w:leader="dot" w:pos="8306"/>
        </w:tabs>
      </w:pPr>
      <w:hyperlink w:anchor="_Toc10869" w:history="1">
        <w:r>
          <w:rPr>
            <w:rFonts w:ascii="仿宋" w:eastAsia="仿宋" w:hAnsi="仿宋" w:cs="仿宋" w:hint="eastAsia"/>
            <w:lang w:eastAsia="zh-CN"/>
          </w:rPr>
          <w:t>(三)、监理与质量控制流程</w:t>
        </w:r>
        <w:r>
          <w:tab/>
        </w:r>
        <w:r>
          <w:fldChar w:fldCharType="begin"/>
        </w:r>
        <w:r>
          <w:instrText xml:space="preserve"> PAGEREF _Toc10869 \h </w:instrText>
        </w:r>
        <w:r>
          <w:fldChar w:fldCharType="separate"/>
        </w:r>
        <w:r>
          <w:t>19</w:t>
        </w:r>
        <w:r>
          <w:fldChar w:fldCharType="end"/>
        </w:r>
      </w:hyperlink>
    </w:p>
    <w:p>
      <w:pPr>
        <w:pStyle w:val="TOC1"/>
        <w:tabs>
          <w:tab w:val="right" w:leader="dot" w:pos="8306"/>
        </w:tabs>
      </w:pPr>
      <w:hyperlink w:anchor="_Toc7605" w:history="1">
        <w:r>
          <w:rPr>
            <w:rFonts w:ascii="仿宋" w:eastAsia="仿宋" w:hAnsi="仿宋" w:cs="仿宋" w:hint="eastAsia"/>
            <w:lang w:eastAsia="zh-CN"/>
          </w:rPr>
          <w:t>四、资源开发及综合利用分析</w:t>
        </w:r>
        <w:r>
          <w:tab/>
        </w:r>
        <w:r>
          <w:fldChar w:fldCharType="begin"/>
        </w:r>
        <w:r>
          <w:instrText xml:space="preserve"> PAGEREF _Toc7605 \h </w:instrText>
        </w:r>
        <w:r>
          <w:fldChar w:fldCharType="separate"/>
        </w:r>
        <w:r>
          <w:t>20</w:t>
        </w:r>
        <w:r>
          <w:fldChar w:fldCharType="end"/>
        </w:r>
      </w:hyperlink>
    </w:p>
    <w:p>
      <w:pPr>
        <w:pStyle w:val="TOC2"/>
        <w:tabs>
          <w:tab w:val="right" w:leader="dot" w:pos="8306"/>
        </w:tabs>
      </w:pPr>
      <w:hyperlink w:anchor="_Toc4574" w:history="1">
        <w:r>
          <w:rPr>
            <w:rFonts w:ascii="仿宋" w:eastAsia="仿宋" w:hAnsi="仿宋" w:cs="仿宋" w:hint="eastAsia"/>
            <w:lang w:eastAsia="zh-CN"/>
          </w:rPr>
          <w:t>(一)、资源开发方案</w:t>
        </w:r>
        <w:r>
          <w:tab/>
        </w:r>
        <w:r>
          <w:fldChar w:fldCharType="begin"/>
        </w:r>
        <w:r>
          <w:instrText xml:space="preserve"> PAGEREF _Toc4574 \h </w:instrText>
        </w:r>
        <w:r>
          <w:fldChar w:fldCharType="separate"/>
        </w:r>
        <w:r>
          <w:t>20</w:t>
        </w:r>
        <w:r>
          <w:fldChar w:fldCharType="end"/>
        </w:r>
      </w:hyperlink>
    </w:p>
    <w:p>
      <w:pPr>
        <w:pStyle w:val="TOC2"/>
        <w:tabs>
          <w:tab w:val="right" w:leader="dot" w:pos="8306"/>
        </w:tabs>
      </w:pPr>
      <w:hyperlink w:anchor="_Toc26904" w:history="1">
        <w:r>
          <w:rPr>
            <w:rFonts w:ascii="仿宋" w:eastAsia="仿宋" w:hAnsi="仿宋" w:cs="仿宋" w:hint="eastAsia"/>
            <w:lang w:eastAsia="zh-CN"/>
          </w:rPr>
          <w:t>(二)、资源利用方案</w:t>
        </w:r>
        <w:r>
          <w:tab/>
        </w:r>
        <w:r>
          <w:fldChar w:fldCharType="begin"/>
        </w:r>
        <w:r>
          <w:instrText xml:space="preserve"> PAGEREF _Toc26904 \h </w:instrText>
        </w:r>
        <w:r>
          <w:fldChar w:fldCharType="separate"/>
        </w:r>
        <w:r>
          <w:t>21</w:t>
        </w:r>
        <w:r>
          <w:fldChar w:fldCharType="end"/>
        </w:r>
      </w:hyperlink>
    </w:p>
    <w:p>
      <w:pPr>
        <w:pStyle w:val="TOC2"/>
        <w:tabs>
          <w:tab w:val="right" w:leader="dot" w:pos="8306"/>
        </w:tabs>
      </w:pPr>
      <w:hyperlink w:anchor="_Toc12279" w:history="1">
        <w:r>
          <w:rPr>
            <w:rFonts w:ascii="仿宋" w:eastAsia="仿宋" w:hAnsi="仿宋" w:cs="仿宋" w:hint="eastAsia"/>
            <w:lang w:eastAsia="zh-CN"/>
          </w:rPr>
          <w:t>(三)、资源节约措施</w:t>
        </w:r>
        <w:r>
          <w:tab/>
        </w:r>
        <w:r>
          <w:fldChar w:fldCharType="begin"/>
        </w:r>
        <w:r>
          <w:instrText xml:space="preserve"> PAGEREF _Toc12279 \h </w:instrText>
        </w:r>
        <w:r>
          <w:fldChar w:fldCharType="separate"/>
        </w:r>
        <w:r>
          <w:t>22</w:t>
        </w:r>
        <w:r>
          <w:fldChar w:fldCharType="end"/>
        </w:r>
      </w:hyperlink>
    </w:p>
    <w:p>
      <w:pPr>
        <w:pStyle w:val="TOC1"/>
        <w:tabs>
          <w:tab w:val="right" w:leader="dot" w:pos="8306"/>
        </w:tabs>
      </w:pPr>
      <w:hyperlink w:anchor="_Toc32420" w:history="1">
        <w:r>
          <w:rPr>
            <w:rFonts w:ascii="仿宋" w:eastAsia="仿宋" w:hAnsi="仿宋" w:cs="仿宋" w:hint="eastAsia"/>
            <w:lang w:eastAsia="zh-CN"/>
          </w:rPr>
          <w:t>五、建设风险评估分析</w:t>
        </w:r>
        <w:r>
          <w:tab/>
        </w:r>
        <w:r>
          <w:fldChar w:fldCharType="begin"/>
        </w:r>
        <w:r>
          <w:instrText xml:space="preserve"> PAGEREF _Toc32420 \h </w:instrText>
        </w:r>
        <w:r>
          <w:fldChar w:fldCharType="separate"/>
        </w:r>
        <w:r>
          <w:t>23</w:t>
        </w:r>
        <w:r>
          <w:fldChar w:fldCharType="end"/>
        </w:r>
      </w:hyperlink>
    </w:p>
    <w:p>
      <w:pPr>
        <w:pStyle w:val="TOC2"/>
        <w:tabs>
          <w:tab w:val="right" w:leader="dot" w:pos="8306"/>
        </w:tabs>
      </w:pPr>
      <w:hyperlink w:anchor="_Toc19958" w:history="1">
        <w:r>
          <w:rPr>
            <w:rFonts w:ascii="仿宋" w:eastAsia="仿宋" w:hAnsi="仿宋" w:cs="仿宋" w:hint="eastAsia"/>
            <w:lang w:eastAsia="zh-CN"/>
          </w:rPr>
          <w:t>(一)、政策风险分析</w:t>
        </w:r>
        <w:r>
          <w:tab/>
        </w:r>
        <w:r>
          <w:fldChar w:fldCharType="begin"/>
        </w:r>
        <w:r>
          <w:instrText xml:space="preserve"> PAGEREF _Toc19958 \h </w:instrText>
        </w:r>
        <w:r>
          <w:fldChar w:fldCharType="separate"/>
        </w:r>
        <w:r>
          <w:t>23</w:t>
        </w:r>
        <w:r>
          <w:fldChar w:fldCharType="end"/>
        </w:r>
      </w:hyperlink>
    </w:p>
    <w:p>
      <w:pPr>
        <w:pStyle w:val="TOC2"/>
        <w:tabs>
          <w:tab w:val="right" w:leader="dot" w:pos="8306"/>
        </w:tabs>
      </w:pPr>
      <w:hyperlink w:anchor="_Toc32354" w:history="1">
        <w:r>
          <w:rPr>
            <w:rFonts w:ascii="仿宋" w:eastAsia="仿宋" w:hAnsi="仿宋" w:cs="仿宋" w:hint="eastAsia"/>
            <w:lang w:eastAsia="zh-CN"/>
          </w:rPr>
          <w:t>(二)、社会风险分析</w:t>
        </w:r>
        <w:r>
          <w:tab/>
        </w:r>
        <w:r>
          <w:fldChar w:fldCharType="begin"/>
        </w:r>
        <w:r>
          <w:instrText xml:space="preserve"> PAGEREF _Toc32354 \h </w:instrText>
        </w:r>
        <w:r>
          <w:fldChar w:fldCharType="separate"/>
        </w:r>
        <w:r>
          <w:t>24</w:t>
        </w:r>
        <w:r>
          <w:fldChar w:fldCharType="end"/>
        </w:r>
      </w:hyperlink>
    </w:p>
    <w:p>
      <w:pPr>
        <w:pStyle w:val="TOC2"/>
        <w:tabs>
          <w:tab w:val="right" w:leader="dot" w:pos="8306"/>
        </w:tabs>
      </w:pPr>
      <w:hyperlink w:anchor="_Toc24738" w:history="1">
        <w:r>
          <w:rPr>
            <w:rFonts w:ascii="仿宋" w:eastAsia="仿宋" w:hAnsi="仿宋" w:cs="仿宋" w:hint="eastAsia"/>
            <w:lang w:eastAsia="zh-CN"/>
          </w:rPr>
          <w:t>(三)、市场风险分析</w:t>
        </w:r>
        <w:r>
          <w:tab/>
        </w:r>
        <w:r>
          <w:fldChar w:fldCharType="begin"/>
        </w:r>
        <w:r>
          <w:instrText xml:space="preserve"> PAGEREF _Toc24738 \h </w:instrText>
        </w:r>
        <w:r>
          <w:fldChar w:fldCharType="separate"/>
        </w:r>
        <w:r>
          <w:t>26</w:t>
        </w:r>
        <w:r>
          <w:fldChar w:fldCharType="end"/>
        </w:r>
      </w:hyperlink>
    </w:p>
    <w:p>
      <w:pPr>
        <w:pStyle w:val="TOC2"/>
        <w:tabs>
          <w:tab w:val="right" w:leader="dot" w:pos="8306"/>
        </w:tabs>
      </w:pPr>
      <w:hyperlink w:anchor="_Toc13127" w:history="1">
        <w:r>
          <w:rPr>
            <w:rFonts w:ascii="仿宋" w:eastAsia="仿宋" w:hAnsi="仿宋" w:cs="仿宋" w:hint="eastAsia"/>
            <w:lang w:eastAsia="zh-CN"/>
          </w:rPr>
          <w:t>(四)、资金风险分析</w:t>
        </w:r>
        <w:r>
          <w:tab/>
        </w:r>
        <w:r>
          <w:fldChar w:fldCharType="begin"/>
        </w:r>
        <w:r>
          <w:instrText xml:space="preserve"> PAGEREF _Toc13127 \h </w:instrText>
        </w:r>
        <w:r>
          <w:fldChar w:fldCharType="separate"/>
        </w:r>
        <w:r>
          <w:t>27</w:t>
        </w:r>
        <w:r>
          <w:fldChar w:fldCharType="end"/>
        </w:r>
      </w:hyperlink>
    </w:p>
    <w:p>
      <w:pPr>
        <w:pStyle w:val="TOC2"/>
        <w:tabs>
          <w:tab w:val="right" w:leader="dot" w:pos="8306"/>
        </w:tabs>
      </w:pPr>
      <w:hyperlink w:anchor="_Toc4959" w:history="1">
        <w:r>
          <w:rPr>
            <w:rFonts w:ascii="仿宋" w:eastAsia="仿宋" w:hAnsi="仿宋" w:cs="仿宋" w:hint="eastAsia"/>
            <w:lang w:eastAsia="zh-CN"/>
          </w:rPr>
          <w:t>(五)、技术风险分析</w:t>
        </w:r>
        <w:r>
          <w:tab/>
        </w:r>
        <w:r>
          <w:fldChar w:fldCharType="begin"/>
        </w:r>
        <w:r>
          <w:instrText xml:space="preserve"> PAGEREF _Toc4959 \h </w:instrText>
        </w:r>
        <w:r>
          <w:fldChar w:fldCharType="separate"/>
        </w:r>
        <w:r>
          <w:t>28</w:t>
        </w:r>
        <w:r>
          <w:fldChar w:fldCharType="end"/>
        </w:r>
      </w:hyperlink>
    </w:p>
    <w:p>
      <w:pPr>
        <w:pStyle w:val="TOC2"/>
        <w:tabs>
          <w:tab w:val="right" w:leader="dot" w:pos="8306"/>
        </w:tabs>
      </w:pPr>
      <w:hyperlink w:anchor="_Toc24180" w:history="1">
        <w:r>
          <w:rPr>
            <w:rFonts w:ascii="仿宋" w:eastAsia="仿宋" w:hAnsi="仿宋" w:cs="仿宋" w:hint="eastAsia"/>
            <w:lang w:eastAsia="zh-CN"/>
          </w:rPr>
          <w:t>(六)、财务风险分析</w:t>
        </w:r>
        <w:r>
          <w:tab/>
        </w:r>
        <w:r>
          <w:fldChar w:fldCharType="begin"/>
        </w:r>
        <w:r>
          <w:instrText xml:space="preserve"> PAGEREF _Toc24180 \h </w:instrText>
        </w:r>
        <w:r>
          <w:fldChar w:fldCharType="separate"/>
        </w:r>
        <w:r>
          <w:t>29</w:t>
        </w:r>
        <w:r>
          <w:fldChar w:fldCharType="end"/>
        </w:r>
      </w:hyperlink>
    </w:p>
    <w:p>
      <w:pPr>
        <w:pStyle w:val="TOC2"/>
        <w:tabs>
          <w:tab w:val="right" w:leader="dot" w:pos="8306"/>
        </w:tabs>
      </w:pPr>
      <w:hyperlink w:anchor="_Toc8394" w:history="1">
        <w:r>
          <w:rPr>
            <w:rFonts w:ascii="仿宋" w:eastAsia="仿宋" w:hAnsi="仿宋" w:cs="仿宋" w:hint="eastAsia"/>
            <w:lang w:eastAsia="zh-CN"/>
          </w:rPr>
          <w:t>(七)、管理风险分析</w:t>
        </w:r>
        <w:r>
          <w:tab/>
        </w:r>
        <w:r>
          <w:fldChar w:fldCharType="begin"/>
        </w:r>
        <w:r>
          <w:instrText xml:space="preserve"> PAGEREF _Toc8394 \h </w:instrText>
        </w:r>
        <w:r>
          <w:fldChar w:fldCharType="separate"/>
        </w:r>
        <w:r>
          <w:t>31</w:t>
        </w:r>
        <w:r>
          <w:fldChar w:fldCharType="end"/>
        </w:r>
      </w:hyperlink>
    </w:p>
    <w:p>
      <w:pPr>
        <w:pStyle w:val="TOC2"/>
        <w:tabs>
          <w:tab w:val="right" w:leader="dot" w:pos="8306"/>
        </w:tabs>
      </w:pPr>
      <w:hyperlink w:anchor="_Toc32243" w:history="1">
        <w:r>
          <w:rPr>
            <w:rFonts w:ascii="仿宋" w:eastAsia="仿宋" w:hAnsi="仿宋" w:cs="仿宋" w:hint="eastAsia"/>
            <w:lang w:eastAsia="zh-CN"/>
          </w:rPr>
          <w:t>(八)、其它风险分析</w:t>
        </w:r>
        <w:r>
          <w:tab/>
        </w:r>
        <w:r>
          <w:fldChar w:fldCharType="begin"/>
        </w:r>
        <w:r>
          <w:instrText xml:space="preserve"> PAGEREF _Toc32243 \h </w:instrText>
        </w:r>
        <w:r>
          <w:fldChar w:fldCharType="separate"/>
        </w:r>
        <w:r>
          <w:t>32</w:t>
        </w:r>
        <w:r>
          <w:fldChar w:fldCharType="end"/>
        </w:r>
      </w:hyperlink>
    </w:p>
    <w:p>
      <w:pPr>
        <w:pStyle w:val="TOC2"/>
        <w:tabs>
          <w:tab w:val="right" w:leader="dot" w:pos="8306"/>
        </w:tabs>
      </w:pPr>
      <w:hyperlink w:anchor="_Toc3368" w:history="1">
        <w:r>
          <w:rPr>
            <w:rFonts w:ascii="仿宋" w:eastAsia="仿宋" w:hAnsi="仿宋" w:cs="仿宋" w:hint="eastAsia"/>
            <w:lang w:eastAsia="zh-CN"/>
          </w:rPr>
          <w:t>(九)、社会影响评估</w:t>
        </w:r>
        <w:r>
          <w:tab/>
        </w:r>
        <w:r>
          <w:fldChar w:fldCharType="begin"/>
        </w:r>
        <w:r>
          <w:instrText xml:space="preserve"> PAGEREF _Toc3368 \h </w:instrText>
        </w:r>
        <w:r>
          <w:fldChar w:fldCharType="separate"/>
        </w:r>
        <w:r>
          <w:t>34</w:t>
        </w:r>
        <w:r>
          <w:fldChar w:fldCharType="end"/>
        </w:r>
      </w:hyperlink>
    </w:p>
    <w:p>
      <w:pPr>
        <w:pStyle w:val="TOC1"/>
        <w:tabs>
          <w:tab w:val="right" w:leader="dot" w:pos="8306"/>
        </w:tabs>
      </w:pPr>
      <w:hyperlink w:anchor="_Toc29165" w:history="1">
        <w:r>
          <w:rPr>
            <w:rFonts w:ascii="仿宋" w:eastAsia="仿宋" w:hAnsi="仿宋" w:cs="仿宋" w:hint="eastAsia"/>
            <w:lang w:eastAsia="zh-CN"/>
          </w:rPr>
          <w:t>六、PA再生料项目概论</w:t>
        </w:r>
        <w:r>
          <w:tab/>
        </w:r>
        <w:r>
          <w:fldChar w:fldCharType="begin"/>
        </w:r>
        <w:r>
          <w:instrText xml:space="preserve"> PAGEREF _Toc29165 \h </w:instrText>
        </w:r>
        <w:r>
          <w:fldChar w:fldCharType="separate"/>
        </w:r>
        <w:r>
          <w:t>36</w:t>
        </w:r>
        <w:r>
          <w:fldChar w:fldCharType="end"/>
        </w:r>
      </w:hyperlink>
    </w:p>
    <w:p>
      <w:pPr>
        <w:pStyle w:val="TOC2"/>
        <w:tabs>
          <w:tab w:val="right" w:leader="dot" w:pos="8306"/>
        </w:tabs>
      </w:pPr>
      <w:hyperlink w:anchor="_Toc14626" w:history="1">
        <w:r>
          <w:rPr>
            <w:rFonts w:ascii="仿宋" w:eastAsia="仿宋" w:hAnsi="仿宋" w:cs="仿宋" w:hint="eastAsia"/>
            <w:lang w:eastAsia="zh-CN"/>
          </w:rPr>
          <w:t>(一)、项目申报单位概况</w:t>
        </w:r>
        <w:r>
          <w:tab/>
        </w:r>
        <w:r>
          <w:fldChar w:fldCharType="begin"/>
        </w:r>
        <w:r>
          <w:instrText xml:space="preserve"> PAGEREF _Toc14626 \h </w:instrText>
        </w:r>
        <w:r>
          <w:fldChar w:fldCharType="separate"/>
        </w:r>
        <w:r>
          <w:t>36</w:t>
        </w:r>
        <w:r>
          <w:fldChar w:fldCharType="end"/>
        </w:r>
      </w:hyperlink>
    </w:p>
    <w:p>
      <w:pPr>
        <w:pStyle w:val="TOC2"/>
        <w:tabs>
          <w:tab w:val="right" w:leader="dot" w:pos="8306"/>
        </w:tabs>
      </w:pPr>
      <w:hyperlink w:anchor="_Toc15588" w:history="1">
        <w:r>
          <w:rPr>
            <w:rFonts w:ascii="仿宋" w:eastAsia="仿宋" w:hAnsi="仿宋" w:cs="仿宋" w:hint="eastAsia"/>
            <w:lang w:eastAsia="zh-CN"/>
          </w:rPr>
          <w:t>(二)、项目概况</w:t>
        </w:r>
        <w:r>
          <w:tab/>
        </w:r>
        <w:r>
          <w:fldChar w:fldCharType="begin"/>
        </w:r>
        <w:r>
          <w:instrText xml:space="preserve"> PAGEREF _Toc15588 \h </w:instrText>
        </w:r>
        <w:r>
          <w:fldChar w:fldCharType="separate"/>
        </w:r>
        <w:r>
          <w:t>37</w:t>
        </w:r>
        <w:r>
          <w:fldChar w:fldCharType="end"/>
        </w:r>
      </w:hyperlink>
    </w:p>
    <w:p>
      <w:pPr>
        <w:pStyle w:val="TOC1"/>
        <w:tabs>
          <w:tab w:val="right" w:leader="dot" w:pos="8306"/>
        </w:tabs>
      </w:pPr>
      <w:hyperlink w:anchor="_Toc14258" w:history="1">
        <w:r>
          <w:rPr>
            <w:rFonts w:ascii="仿宋" w:eastAsia="仿宋" w:hAnsi="仿宋" w:cs="仿宋" w:hint="eastAsia"/>
            <w:lang w:eastAsia="zh-CN"/>
          </w:rPr>
          <w:t>七、经济效益与社会效益优化</w:t>
        </w:r>
        <w:r>
          <w:tab/>
        </w:r>
        <w:r>
          <w:fldChar w:fldCharType="begin"/>
        </w:r>
        <w:r>
          <w:instrText xml:space="preserve"> PAGEREF _Toc14258 \h </w:instrText>
        </w:r>
        <w:r>
          <w:fldChar w:fldCharType="separate"/>
        </w:r>
        <w:r>
          <w:t>40</w:t>
        </w:r>
        <w:r>
          <w:fldChar w:fldCharType="end"/>
        </w:r>
      </w:hyperlink>
    </w:p>
    <w:p>
      <w:pPr>
        <w:pStyle w:val="TOC2"/>
        <w:tabs>
          <w:tab w:val="right" w:leader="dot" w:pos="8306"/>
        </w:tabs>
      </w:pPr>
      <w:hyperlink w:anchor="_Toc15997" w:history="1">
        <w:r>
          <w:rPr>
            <w:rFonts w:ascii="仿宋" w:eastAsia="仿宋" w:hAnsi="仿宋" w:cs="仿宋" w:hint="eastAsia"/>
            <w:lang w:eastAsia="zh-CN"/>
          </w:rPr>
          <w:t>(一)、经济效益提升策略</w:t>
        </w:r>
        <w:r>
          <w:tab/>
        </w:r>
        <w:r>
          <w:fldChar w:fldCharType="begin"/>
        </w:r>
        <w:r>
          <w:instrText xml:space="preserve"> PAGEREF _Toc15997 \h </w:instrText>
        </w:r>
        <w:r>
          <w:fldChar w:fldCharType="separate"/>
        </w:r>
        <w:r>
          <w:t>40</w:t>
        </w:r>
        <w:r>
          <w:fldChar w:fldCharType="end"/>
        </w:r>
      </w:hyperlink>
    </w:p>
    <w:p>
      <w:pPr>
        <w:pStyle w:val="TOC2"/>
        <w:tabs>
          <w:tab w:val="right" w:leader="dot" w:pos="8306"/>
        </w:tabs>
      </w:pPr>
      <w:hyperlink w:anchor="_Toc26668" w:history="1">
        <w:r>
          <w:rPr>
            <w:rFonts w:ascii="仿宋" w:eastAsia="仿宋" w:hAnsi="仿宋" w:cs="仿宋" w:hint="eastAsia"/>
            <w:lang w:eastAsia="zh-CN"/>
          </w:rPr>
          <w:t>(二)、社会效益增强方案</w:t>
        </w:r>
        <w:r>
          <w:tab/>
        </w:r>
        <w:r>
          <w:fldChar w:fldCharType="begin"/>
        </w:r>
        <w:r>
          <w:instrText xml:space="preserve"> PAGEREF _Toc26668 \h </w:instrText>
        </w:r>
        <w:r>
          <w:fldChar w:fldCharType="separate"/>
        </w:r>
        <w:r>
          <w:t>41</w:t>
        </w:r>
        <w:r>
          <w:fldChar w:fldCharType="end"/>
        </w:r>
      </w:hyperlink>
    </w:p>
    <w:p>
      <w:pPr>
        <w:pStyle w:val="TOC1"/>
        <w:tabs>
          <w:tab w:val="right" w:leader="dot" w:pos="8306"/>
        </w:tabs>
      </w:pPr>
      <w:hyperlink w:anchor="_Toc1500" w:history="1">
        <w:r>
          <w:rPr>
            <w:rFonts w:ascii="仿宋" w:eastAsia="仿宋" w:hAnsi="仿宋" w:cs="仿宋" w:hint="eastAsia"/>
            <w:lang w:eastAsia="zh-CN"/>
          </w:rPr>
          <w:t>八、项目质量与标准</w:t>
        </w:r>
        <w:r>
          <w:tab/>
        </w:r>
        <w:r>
          <w:fldChar w:fldCharType="begin"/>
        </w:r>
        <w:r>
          <w:instrText xml:space="preserve"> PAGEREF _Toc1500 \h </w:instrText>
        </w:r>
        <w:r>
          <w:fldChar w:fldCharType="separate"/>
        </w:r>
        <w:r>
          <w:t>42</w:t>
        </w:r>
        <w:r>
          <w:fldChar w:fldCharType="end"/>
        </w:r>
      </w:hyperlink>
    </w:p>
    <w:p>
      <w:pPr>
        <w:pStyle w:val="TOC2"/>
        <w:tabs>
          <w:tab w:val="right" w:leader="dot" w:pos="8306"/>
        </w:tabs>
      </w:pPr>
      <w:hyperlink w:anchor="_Toc7617" w:history="1">
        <w:r>
          <w:rPr>
            <w:rFonts w:ascii="仿宋" w:eastAsia="仿宋" w:hAnsi="仿宋" w:cs="仿宋" w:hint="eastAsia"/>
            <w:lang w:eastAsia="zh-CN"/>
          </w:rPr>
          <w:t>(一)、质量保障体系</w:t>
        </w:r>
        <w:r>
          <w:tab/>
        </w:r>
        <w:r>
          <w:fldChar w:fldCharType="begin"/>
        </w:r>
        <w:r>
          <w:instrText xml:space="preserve"> PAGEREF _Toc7617 \h </w:instrText>
        </w:r>
        <w:r>
          <w:fldChar w:fldCharType="separate"/>
        </w:r>
        <w:r>
          <w:t>42</w:t>
        </w:r>
        <w:r>
          <w:fldChar w:fldCharType="end"/>
        </w:r>
      </w:hyperlink>
    </w:p>
    <w:p>
      <w:pPr>
        <w:pStyle w:val="TOC2"/>
        <w:tabs>
          <w:tab w:val="right" w:leader="dot" w:pos="8306"/>
        </w:tabs>
      </w:pPr>
      <w:hyperlink w:anchor="_Toc32676" w:history="1">
        <w:r>
          <w:rPr>
            <w:rFonts w:ascii="仿宋" w:eastAsia="仿宋" w:hAnsi="仿宋" w:cs="仿宋" w:hint="eastAsia"/>
            <w:lang w:eastAsia="zh-CN"/>
          </w:rPr>
          <w:t>(二)、标准化作业流程</w:t>
        </w:r>
        <w:r>
          <w:tab/>
        </w:r>
        <w:r>
          <w:fldChar w:fldCharType="begin"/>
        </w:r>
        <w:r>
          <w:instrText xml:space="preserve"> PAGEREF _Toc32676 \h </w:instrText>
        </w:r>
        <w:r>
          <w:fldChar w:fldCharType="separate"/>
        </w:r>
        <w:r>
          <w:t>43</w:t>
        </w:r>
        <w:r>
          <w:fldChar w:fldCharType="end"/>
        </w:r>
      </w:hyperlink>
    </w:p>
    <w:p>
      <w:pPr>
        <w:pStyle w:val="TOC2"/>
        <w:tabs>
          <w:tab w:val="right" w:leader="dot" w:pos="8306"/>
        </w:tabs>
      </w:pPr>
      <w:hyperlink w:anchor="_Toc10228" w:history="1">
        <w:r>
          <w:rPr>
            <w:rFonts w:ascii="仿宋" w:eastAsia="仿宋" w:hAnsi="仿宋" w:cs="仿宋" w:hint="eastAsia"/>
            <w:lang w:eastAsia="zh-CN"/>
          </w:rPr>
          <w:t>(三)、质量监控与评估</w:t>
        </w:r>
        <w:r>
          <w:tab/>
        </w:r>
        <w:r>
          <w:fldChar w:fldCharType="begin"/>
        </w:r>
        <w:r>
          <w:instrText xml:space="preserve"> PAGEREF _Toc10228 \h </w:instrText>
        </w:r>
        <w:r>
          <w:fldChar w:fldCharType="separate"/>
        </w:r>
        <w:r>
          <w:t>45</w:t>
        </w:r>
        <w:r>
          <w:fldChar w:fldCharType="end"/>
        </w:r>
      </w:hyperlink>
    </w:p>
    <w:p>
      <w:pPr>
        <w:pStyle w:val="TOC2"/>
        <w:tabs>
          <w:tab w:val="right" w:leader="dot" w:pos="8306"/>
        </w:tabs>
      </w:pPr>
      <w:hyperlink w:anchor="_Toc9485" w:history="1">
        <w:r>
          <w:rPr>
            <w:rFonts w:ascii="仿宋" w:eastAsia="仿宋" w:hAnsi="仿宋" w:cs="仿宋" w:hint="eastAsia"/>
            <w:lang w:eastAsia="zh-CN"/>
          </w:rPr>
          <w:t>(四)、质量改进计划</w:t>
        </w:r>
        <w:r>
          <w:tab/>
        </w:r>
        <w:r>
          <w:fldChar w:fldCharType="begin"/>
        </w:r>
        <w:r>
          <w:instrText xml:space="preserve"> PAGEREF _Toc9485 \h </w:instrText>
        </w:r>
        <w:r>
          <w:fldChar w:fldCharType="separate"/>
        </w:r>
        <w:r>
          <w:t>46</w:t>
        </w:r>
        <w:r>
          <w:fldChar w:fldCharType="end"/>
        </w:r>
      </w:hyperlink>
    </w:p>
    <w:p>
      <w:pPr>
        <w:pStyle w:val="TOC1"/>
        <w:tabs>
          <w:tab w:val="right" w:leader="dot" w:pos="8306"/>
        </w:tabs>
      </w:pPr>
      <w:hyperlink w:anchor="_Toc27604" w:history="1">
        <w:r>
          <w:rPr>
            <w:rFonts w:ascii="仿宋" w:eastAsia="仿宋" w:hAnsi="仿宋" w:cs="仿宋" w:hint="eastAsia"/>
            <w:lang w:eastAsia="zh-CN"/>
          </w:rPr>
          <w:t>九、技术创新与产业升级</w:t>
        </w:r>
        <w:r>
          <w:tab/>
        </w:r>
        <w:r>
          <w:fldChar w:fldCharType="begin"/>
        </w:r>
        <w:r>
          <w:instrText xml:space="preserve"> PAGEREF _Toc27604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48" w:history="1">
        <w:r>
          <w:rPr>
            <w:rFonts w:ascii="仿宋" w:eastAsia="仿宋" w:hAnsi="仿宋" w:cs="仿宋" w:hint="eastAsia"/>
            <w:lang w:eastAsia="zh-CN"/>
          </w:rPr>
          <w:t>(一)、技术创新方向与目标</w:t>
        </w:r>
        <w:r>
          <w:tab/>
        </w:r>
        <w:r>
          <w:fldChar w:fldCharType="begin"/>
        </w:r>
        <w:r>
          <w:instrText xml:space="preserve"> PAGEREF _Toc15548 \h </w:instrText>
        </w:r>
        <w:r>
          <w:fldChar w:fldCharType="separate"/>
        </w:r>
        <w:r>
          <w:t>47</w:t>
        </w:r>
        <w:r>
          <w:fldChar w:fldCharType="end"/>
        </w:r>
      </w:hyperlink>
    </w:p>
    <w:p>
      <w:pPr>
        <w:pStyle w:val="TOC2"/>
        <w:tabs>
          <w:tab w:val="right" w:leader="dot" w:pos="8306"/>
        </w:tabs>
      </w:pPr>
      <w:hyperlink w:anchor="_Toc31742" w:history="1">
        <w:r>
          <w:rPr>
            <w:rFonts w:ascii="仿宋" w:eastAsia="仿宋" w:hAnsi="仿宋" w:cs="仿宋" w:hint="eastAsia"/>
            <w:lang w:eastAsia="zh-CN"/>
          </w:rPr>
          <w:t>(二)、产业升级路径与措施</w:t>
        </w:r>
        <w:r>
          <w:tab/>
        </w:r>
        <w:r>
          <w:fldChar w:fldCharType="begin"/>
        </w:r>
        <w:r>
          <w:instrText xml:space="preserve"> PAGEREF _Toc31742 \h </w:instrText>
        </w:r>
        <w:r>
          <w:fldChar w:fldCharType="separate"/>
        </w:r>
        <w:r>
          <w:t>48</w:t>
        </w:r>
        <w:r>
          <w:fldChar w:fldCharType="end"/>
        </w:r>
      </w:hyperlink>
    </w:p>
    <w:p>
      <w:pPr>
        <w:pStyle w:val="TOC1"/>
        <w:tabs>
          <w:tab w:val="right" w:leader="dot" w:pos="8306"/>
        </w:tabs>
      </w:pPr>
      <w:hyperlink w:anchor="_Toc825" w:history="1">
        <w:r>
          <w:rPr>
            <w:rFonts w:ascii="仿宋" w:eastAsia="仿宋" w:hAnsi="仿宋" w:cs="仿宋" w:hint="eastAsia"/>
            <w:lang w:eastAsia="zh-CN"/>
          </w:rPr>
          <w:t>十、环境保护与治理方案</w:t>
        </w:r>
        <w:r>
          <w:tab/>
        </w:r>
        <w:r>
          <w:fldChar w:fldCharType="begin"/>
        </w:r>
        <w:r>
          <w:instrText xml:space="preserve"> PAGEREF _Toc825 \h </w:instrText>
        </w:r>
        <w:r>
          <w:fldChar w:fldCharType="separate"/>
        </w:r>
        <w:r>
          <w:t>50</w:t>
        </w:r>
        <w:r>
          <w:fldChar w:fldCharType="end"/>
        </w:r>
      </w:hyperlink>
    </w:p>
    <w:p>
      <w:pPr>
        <w:pStyle w:val="TOC2"/>
        <w:tabs>
          <w:tab w:val="right" w:leader="dot" w:pos="8306"/>
        </w:tabs>
      </w:pPr>
      <w:hyperlink w:anchor="_Toc19890" w:history="1">
        <w:r>
          <w:rPr>
            <w:rFonts w:ascii="仿宋" w:eastAsia="仿宋" w:hAnsi="仿宋" w:cs="仿宋" w:hint="eastAsia"/>
            <w:lang w:eastAsia="zh-CN"/>
          </w:rPr>
          <w:t>(一)、项目环境影响评估</w:t>
        </w:r>
        <w:r>
          <w:tab/>
        </w:r>
        <w:r>
          <w:fldChar w:fldCharType="begin"/>
        </w:r>
        <w:r>
          <w:instrText xml:space="preserve"> PAGEREF _Toc19890 \h </w:instrText>
        </w:r>
        <w:r>
          <w:fldChar w:fldCharType="separate"/>
        </w:r>
        <w:r>
          <w:t>50</w:t>
        </w:r>
        <w:r>
          <w:fldChar w:fldCharType="end"/>
        </w:r>
      </w:hyperlink>
    </w:p>
    <w:p>
      <w:pPr>
        <w:pStyle w:val="TOC2"/>
        <w:tabs>
          <w:tab w:val="right" w:leader="dot" w:pos="8306"/>
        </w:tabs>
      </w:pPr>
      <w:hyperlink w:anchor="_Toc57" w:history="1">
        <w:r>
          <w:rPr>
            <w:rFonts w:ascii="仿宋" w:eastAsia="仿宋" w:hAnsi="仿宋" w:cs="仿宋" w:hint="eastAsia"/>
            <w:lang w:eastAsia="zh-CN"/>
          </w:rPr>
          <w:t>(二)、环境保护措施与治理方案</w:t>
        </w:r>
        <w:r>
          <w:tab/>
        </w:r>
        <w:r>
          <w:fldChar w:fldCharType="begin"/>
        </w:r>
        <w:r>
          <w:instrText xml:space="preserve"> PAGEREF _Toc57 \h </w:instrText>
        </w:r>
        <w:r>
          <w:fldChar w:fldCharType="separate"/>
        </w:r>
        <w:r>
          <w:t>50</w:t>
        </w:r>
        <w:r>
          <w:fldChar w:fldCharType="end"/>
        </w:r>
      </w:hyperlink>
    </w:p>
    <w:p>
      <w:pPr>
        <w:pStyle w:val="TOC1"/>
        <w:tabs>
          <w:tab w:val="right" w:leader="dot" w:pos="8306"/>
        </w:tabs>
      </w:pPr>
      <w:hyperlink w:anchor="_Toc23421" w:history="1">
        <w:r>
          <w:rPr>
            <w:rFonts w:ascii="仿宋" w:eastAsia="仿宋" w:hAnsi="仿宋" w:cs="仿宋" w:hint="eastAsia"/>
            <w:lang w:eastAsia="zh-CN"/>
          </w:rPr>
          <w:t>十一、环境保护与绿色发展</w:t>
        </w:r>
        <w:r>
          <w:tab/>
        </w:r>
        <w:r>
          <w:fldChar w:fldCharType="begin"/>
        </w:r>
        <w:r>
          <w:instrText xml:space="preserve"> PAGEREF _Toc23421 \h </w:instrText>
        </w:r>
        <w:r>
          <w:fldChar w:fldCharType="separate"/>
        </w:r>
        <w:r>
          <w:t>51</w:t>
        </w:r>
        <w:r>
          <w:fldChar w:fldCharType="end"/>
        </w:r>
      </w:hyperlink>
    </w:p>
    <w:p>
      <w:pPr>
        <w:pStyle w:val="TOC2"/>
        <w:tabs>
          <w:tab w:val="right" w:leader="dot" w:pos="8306"/>
        </w:tabs>
      </w:pPr>
      <w:hyperlink w:anchor="_Toc14104" w:history="1">
        <w:r>
          <w:rPr>
            <w:rFonts w:ascii="仿宋" w:eastAsia="仿宋" w:hAnsi="仿宋" w:cs="仿宋" w:hint="eastAsia"/>
            <w:lang w:eastAsia="zh-CN"/>
          </w:rPr>
          <w:t>(一)、环境保护措施</w:t>
        </w:r>
        <w:r>
          <w:tab/>
        </w:r>
        <w:r>
          <w:fldChar w:fldCharType="begin"/>
        </w:r>
        <w:r>
          <w:instrText xml:space="preserve"> PAGEREF _Toc14104 \h </w:instrText>
        </w:r>
        <w:r>
          <w:fldChar w:fldCharType="separate"/>
        </w:r>
        <w:r>
          <w:t>51</w:t>
        </w:r>
        <w:r>
          <w:fldChar w:fldCharType="end"/>
        </w:r>
      </w:hyperlink>
    </w:p>
    <w:p>
      <w:pPr>
        <w:pStyle w:val="TOC2"/>
        <w:tabs>
          <w:tab w:val="right" w:leader="dot" w:pos="8306"/>
        </w:tabs>
      </w:pPr>
      <w:hyperlink w:anchor="_Toc19014" w:history="1">
        <w:r>
          <w:rPr>
            <w:rFonts w:ascii="仿宋" w:eastAsia="仿宋" w:hAnsi="仿宋" w:cs="仿宋" w:hint="eastAsia"/>
            <w:lang w:eastAsia="zh-CN"/>
          </w:rPr>
          <w:t>(二)、绿色发展与可持续发展策略</w:t>
        </w:r>
        <w:r>
          <w:tab/>
        </w:r>
        <w:r>
          <w:fldChar w:fldCharType="begin"/>
        </w:r>
        <w:r>
          <w:instrText xml:space="preserve"> PAGEREF _Toc19014 \h </w:instrText>
        </w:r>
        <w:r>
          <w:fldChar w:fldCharType="separate"/>
        </w:r>
        <w:r>
          <w:t>53</w:t>
        </w:r>
        <w:r>
          <w:fldChar w:fldCharType="end"/>
        </w:r>
      </w:hyperlink>
    </w:p>
    <w:p>
      <w:pPr>
        <w:pStyle w:val="TOC1"/>
        <w:tabs>
          <w:tab w:val="right" w:leader="dot" w:pos="8306"/>
        </w:tabs>
      </w:pPr>
      <w:hyperlink w:anchor="_Toc5168" w:history="1">
        <w:r>
          <w:rPr>
            <w:rFonts w:ascii="仿宋" w:eastAsia="仿宋" w:hAnsi="仿宋" w:cs="仿宋" w:hint="eastAsia"/>
            <w:lang w:eastAsia="zh-CN"/>
          </w:rPr>
          <w:t>十二、项目实施与管理方案</w:t>
        </w:r>
        <w:r>
          <w:tab/>
        </w:r>
        <w:r>
          <w:fldChar w:fldCharType="begin"/>
        </w:r>
        <w:r>
          <w:instrText xml:space="preserve"> PAGEREF _Toc5168 \h </w:instrText>
        </w:r>
        <w:r>
          <w:fldChar w:fldCharType="separate"/>
        </w:r>
        <w:r>
          <w:t>54</w:t>
        </w:r>
        <w:r>
          <w:fldChar w:fldCharType="end"/>
        </w:r>
      </w:hyperlink>
    </w:p>
    <w:p>
      <w:pPr>
        <w:pStyle w:val="TOC2"/>
        <w:tabs>
          <w:tab w:val="right" w:leader="dot" w:pos="8306"/>
        </w:tabs>
      </w:pPr>
      <w:hyperlink w:anchor="_Toc3013" w:history="1">
        <w:r>
          <w:rPr>
            <w:rFonts w:ascii="仿宋" w:eastAsia="仿宋" w:hAnsi="仿宋" w:cs="仿宋" w:hint="eastAsia"/>
            <w:lang w:eastAsia="zh-CN"/>
          </w:rPr>
          <w:t>(一)、项目实施计划</w:t>
        </w:r>
        <w:r>
          <w:tab/>
        </w:r>
        <w:r>
          <w:fldChar w:fldCharType="begin"/>
        </w:r>
        <w:r>
          <w:instrText xml:space="preserve"> PAGEREF _Toc3013 \h </w:instrText>
        </w:r>
        <w:r>
          <w:fldChar w:fldCharType="separate"/>
        </w:r>
        <w:r>
          <w:t>54</w:t>
        </w:r>
        <w:r>
          <w:fldChar w:fldCharType="end"/>
        </w:r>
      </w:hyperlink>
    </w:p>
    <w:p>
      <w:pPr>
        <w:pStyle w:val="TOC2"/>
        <w:tabs>
          <w:tab w:val="right" w:leader="dot" w:pos="8306"/>
        </w:tabs>
      </w:pPr>
      <w:hyperlink w:anchor="_Toc17914" w:history="1">
        <w:r>
          <w:rPr>
            <w:rFonts w:ascii="仿宋" w:eastAsia="仿宋" w:hAnsi="仿宋" w:cs="仿宋" w:hint="eastAsia"/>
            <w:lang w:eastAsia="zh-CN"/>
          </w:rPr>
          <w:t>(二)、项目组织机构与职责</w:t>
        </w:r>
        <w:r>
          <w:tab/>
        </w:r>
        <w:r>
          <w:fldChar w:fldCharType="begin"/>
        </w:r>
        <w:r>
          <w:instrText xml:space="preserve"> PAGEREF _Toc17914 \h </w:instrText>
        </w:r>
        <w:r>
          <w:fldChar w:fldCharType="separate"/>
        </w:r>
        <w:r>
          <w:t>55</w:t>
        </w:r>
        <w:r>
          <w:fldChar w:fldCharType="end"/>
        </w:r>
      </w:hyperlink>
    </w:p>
    <w:p>
      <w:pPr>
        <w:pStyle w:val="TOC2"/>
        <w:tabs>
          <w:tab w:val="right" w:leader="dot" w:pos="8306"/>
        </w:tabs>
      </w:pPr>
      <w:hyperlink w:anchor="_Toc4524" w:history="1">
        <w:r>
          <w:rPr>
            <w:rFonts w:ascii="仿宋" w:eastAsia="仿宋" w:hAnsi="仿宋" w:cs="仿宋" w:hint="eastAsia"/>
            <w:lang w:eastAsia="zh-CN"/>
          </w:rPr>
          <w:t>(三)、项目管理与监控体系</w:t>
        </w:r>
        <w:r>
          <w:tab/>
        </w:r>
        <w:r>
          <w:fldChar w:fldCharType="begin"/>
        </w:r>
        <w:r>
          <w:instrText xml:space="preserve"> PAGEREF _Toc4524 \h </w:instrText>
        </w:r>
        <w:r>
          <w:fldChar w:fldCharType="separate"/>
        </w:r>
        <w:r>
          <w:t>58</w:t>
        </w:r>
        <w:r>
          <w:fldChar w:fldCharType="end"/>
        </w:r>
      </w:hyperlink>
    </w:p>
    <w:p>
      <w:pPr>
        <w:pStyle w:val="TOC1"/>
        <w:tabs>
          <w:tab w:val="right" w:leader="dot" w:pos="8306"/>
        </w:tabs>
      </w:pPr>
      <w:hyperlink w:anchor="_Toc26646" w:history="1">
        <w:r>
          <w:rPr>
            <w:rFonts w:ascii="仿宋" w:eastAsia="仿宋" w:hAnsi="仿宋" w:cs="仿宋" w:hint="eastAsia"/>
            <w:lang w:eastAsia="zh-CN"/>
          </w:rPr>
          <w:t>十三、成果转化与推广应用</w:t>
        </w:r>
        <w:r>
          <w:tab/>
        </w:r>
        <w:r>
          <w:fldChar w:fldCharType="begin"/>
        </w:r>
        <w:r>
          <w:instrText xml:space="preserve"> PAGEREF _Toc26646 \h </w:instrText>
        </w:r>
        <w:r>
          <w:fldChar w:fldCharType="separate"/>
        </w:r>
        <w:r>
          <w:t>60</w:t>
        </w:r>
        <w:r>
          <w:fldChar w:fldCharType="end"/>
        </w:r>
      </w:hyperlink>
    </w:p>
    <w:p>
      <w:pPr>
        <w:pStyle w:val="TOC2"/>
        <w:tabs>
          <w:tab w:val="right" w:leader="dot" w:pos="8306"/>
        </w:tabs>
      </w:pPr>
      <w:hyperlink w:anchor="_Toc32515" w:history="1">
        <w:r>
          <w:rPr>
            <w:rFonts w:ascii="仿宋" w:eastAsia="仿宋" w:hAnsi="仿宋" w:cs="仿宋" w:hint="eastAsia"/>
            <w:lang w:eastAsia="zh-CN"/>
          </w:rPr>
          <w:t>(一)、成果转化策略制定</w:t>
        </w:r>
        <w:r>
          <w:tab/>
        </w:r>
        <w:r>
          <w:fldChar w:fldCharType="begin"/>
        </w:r>
        <w:r>
          <w:instrText xml:space="preserve"> PAGEREF _Toc32515 \h </w:instrText>
        </w:r>
        <w:r>
          <w:fldChar w:fldCharType="separate"/>
        </w:r>
        <w:r>
          <w:t>60</w:t>
        </w:r>
        <w:r>
          <w:fldChar w:fldCharType="end"/>
        </w:r>
      </w:hyperlink>
    </w:p>
    <w:p>
      <w:pPr>
        <w:pStyle w:val="TOC2"/>
        <w:tabs>
          <w:tab w:val="right" w:leader="dot" w:pos="8306"/>
        </w:tabs>
      </w:pPr>
      <w:hyperlink w:anchor="_Toc22445" w:history="1">
        <w:r>
          <w:rPr>
            <w:rFonts w:ascii="仿宋" w:eastAsia="仿宋" w:hAnsi="仿宋" w:cs="仿宋" w:hint="eastAsia"/>
            <w:lang w:eastAsia="zh-CN"/>
          </w:rPr>
          <w:t>(二)、成果推广应用方案</w:t>
        </w:r>
        <w:r>
          <w:tab/>
        </w:r>
        <w:r>
          <w:fldChar w:fldCharType="begin"/>
        </w:r>
        <w:r>
          <w:instrText xml:space="preserve"> PAGEREF _Toc22445 \h </w:instrText>
        </w:r>
        <w:r>
          <w:fldChar w:fldCharType="separate"/>
        </w:r>
        <w:r>
          <w:t>61</w:t>
        </w:r>
        <w:r>
          <w:fldChar w:fldCharType="end"/>
        </w:r>
      </w:hyperlink>
    </w:p>
    <w:p>
      <w:pPr>
        <w:pStyle w:val="TOC1"/>
        <w:tabs>
          <w:tab w:val="right" w:leader="dot" w:pos="8306"/>
        </w:tabs>
      </w:pPr>
      <w:hyperlink w:anchor="_Toc29068" w:history="1">
        <w:r>
          <w:rPr>
            <w:rFonts w:ascii="仿宋" w:eastAsia="仿宋" w:hAnsi="仿宋" w:cs="仿宋" w:hint="eastAsia"/>
            <w:lang w:eastAsia="zh-CN"/>
          </w:rPr>
          <w:t>十四、设施与设备管理</w:t>
        </w:r>
        <w:r>
          <w:tab/>
        </w:r>
        <w:r>
          <w:fldChar w:fldCharType="begin"/>
        </w:r>
        <w:r>
          <w:instrText xml:space="preserve"> PAGEREF _Toc29068 \h </w:instrText>
        </w:r>
        <w:r>
          <w:fldChar w:fldCharType="separate"/>
        </w:r>
        <w:r>
          <w:t>63</w:t>
        </w:r>
        <w:r>
          <w:fldChar w:fldCharType="end"/>
        </w:r>
      </w:hyperlink>
    </w:p>
    <w:p>
      <w:pPr>
        <w:pStyle w:val="TOC2"/>
        <w:tabs>
          <w:tab w:val="right" w:leader="dot" w:pos="8306"/>
        </w:tabs>
      </w:pPr>
      <w:hyperlink w:anchor="_Toc971" w:history="1">
        <w:r>
          <w:rPr>
            <w:rFonts w:ascii="仿宋" w:eastAsia="仿宋" w:hAnsi="仿宋" w:cs="仿宋" w:hint="eastAsia"/>
            <w:lang w:eastAsia="zh-CN"/>
          </w:rPr>
          <w:t>(一)、设施规划与配置</w:t>
        </w:r>
        <w:r>
          <w:tab/>
        </w:r>
        <w:r>
          <w:fldChar w:fldCharType="begin"/>
        </w:r>
        <w:r>
          <w:instrText xml:space="preserve"> PAGEREF _Toc971 \h </w:instrText>
        </w:r>
        <w:r>
          <w:fldChar w:fldCharType="separate"/>
        </w:r>
        <w:r>
          <w:t>63</w:t>
        </w:r>
        <w:r>
          <w:fldChar w:fldCharType="end"/>
        </w:r>
      </w:hyperlink>
    </w:p>
    <w:p>
      <w:pPr>
        <w:pStyle w:val="TOC2"/>
        <w:tabs>
          <w:tab w:val="right" w:leader="dot" w:pos="8306"/>
        </w:tabs>
      </w:pPr>
      <w:hyperlink w:anchor="_Toc2860" w:history="1">
        <w:r>
          <w:rPr>
            <w:rFonts w:ascii="仿宋" w:eastAsia="仿宋" w:hAnsi="仿宋" w:cs="仿宋" w:hint="eastAsia"/>
            <w:lang w:eastAsia="zh-CN"/>
          </w:rPr>
          <w:t>(二)、设备采购与维护管理</w:t>
        </w:r>
        <w:r>
          <w:tab/>
        </w:r>
        <w:r>
          <w:fldChar w:fldCharType="begin"/>
        </w:r>
        <w:r>
          <w:instrText xml:space="preserve"> PAGEREF _Toc2860 \h </w:instrText>
        </w:r>
        <w:r>
          <w:fldChar w:fldCharType="separate"/>
        </w:r>
        <w:r>
          <w:t>63</w:t>
        </w:r>
        <w:r>
          <w:fldChar w:fldCharType="end"/>
        </w:r>
      </w:hyperlink>
    </w:p>
    <w:p>
      <w:pPr>
        <w:pStyle w:val="TOC2"/>
        <w:tabs>
          <w:tab w:val="right" w:leader="dot" w:pos="8306"/>
        </w:tabs>
      </w:pPr>
      <w:hyperlink w:anchor="_Toc24993" w:history="1">
        <w:r>
          <w:rPr>
            <w:rFonts w:ascii="仿宋" w:eastAsia="仿宋" w:hAnsi="仿宋" w:cs="仿宋" w:hint="eastAsia"/>
            <w:lang w:eastAsia="zh-CN"/>
          </w:rPr>
          <w:t>(三)、设施设备升级策略</w:t>
        </w:r>
        <w:r>
          <w:tab/>
        </w:r>
        <w:r>
          <w:fldChar w:fldCharType="begin"/>
        </w:r>
        <w:r>
          <w:instrText xml:space="preserve"> PAGEREF _Toc24993 \h </w:instrText>
        </w:r>
        <w:r>
          <w:fldChar w:fldCharType="separate"/>
        </w:r>
        <w:r>
          <w:t>64</w:t>
        </w:r>
        <w:r>
          <w:fldChar w:fldCharType="end"/>
        </w:r>
      </w:hyperlink>
    </w:p>
    <w:p>
      <w:pPr>
        <w:pStyle w:val="TOC1"/>
        <w:tabs>
          <w:tab w:val="right" w:leader="dot" w:pos="8306"/>
        </w:tabs>
      </w:pPr>
      <w:hyperlink w:anchor="_Toc25511" w:history="1">
        <w:r>
          <w:rPr>
            <w:rFonts w:ascii="仿宋" w:eastAsia="仿宋" w:hAnsi="仿宋" w:cs="仿宋" w:hint="eastAsia"/>
            <w:lang w:eastAsia="zh-CN"/>
          </w:rPr>
          <w:t>十五、创新驱动与持续发展</w:t>
        </w:r>
        <w:r>
          <w:tab/>
        </w:r>
        <w:r>
          <w:fldChar w:fldCharType="begin"/>
        </w:r>
        <w:r>
          <w:instrText xml:space="preserve"> PAGEREF _Toc25511 \h </w:instrText>
        </w:r>
        <w:r>
          <w:fldChar w:fldCharType="separate"/>
        </w:r>
        <w:r>
          <w:t>65</w:t>
        </w:r>
        <w:r>
          <w:fldChar w:fldCharType="end"/>
        </w:r>
      </w:hyperlink>
    </w:p>
    <w:p>
      <w:pPr>
        <w:pStyle w:val="TOC2"/>
        <w:tabs>
          <w:tab w:val="right" w:leader="dot" w:pos="8306"/>
        </w:tabs>
      </w:pPr>
      <w:hyperlink w:anchor="_Toc11222" w:history="1">
        <w:r>
          <w:rPr>
            <w:rFonts w:ascii="仿宋" w:eastAsia="仿宋" w:hAnsi="仿宋" w:cs="仿宋" w:hint="eastAsia"/>
            <w:lang w:eastAsia="zh-CN"/>
          </w:rPr>
          <w:t>(一)、创新驱动战略实施</w:t>
        </w:r>
        <w:r>
          <w:tab/>
        </w:r>
        <w:r>
          <w:fldChar w:fldCharType="begin"/>
        </w:r>
        <w:r>
          <w:instrText xml:space="preserve"> PAGEREF _Toc11222 \h </w:instrText>
        </w:r>
        <w:r>
          <w:fldChar w:fldCharType="separate"/>
        </w:r>
        <w:r>
          <w:t>65</w:t>
        </w:r>
        <w:r>
          <w:fldChar w:fldCharType="end"/>
        </w:r>
      </w:hyperlink>
    </w:p>
    <w:p>
      <w:pPr>
        <w:pStyle w:val="TOC2"/>
        <w:tabs>
          <w:tab w:val="right" w:leader="dot" w:pos="8306"/>
        </w:tabs>
      </w:pPr>
      <w:hyperlink w:anchor="_Toc3379" w:history="1">
        <w:r>
          <w:rPr>
            <w:rFonts w:ascii="仿宋" w:eastAsia="仿宋" w:hAnsi="仿宋" w:cs="仿宋" w:hint="eastAsia"/>
            <w:lang w:eastAsia="zh-CN"/>
          </w:rPr>
          <w:t>(二)、持续发展路径探索</w:t>
        </w:r>
        <w:r>
          <w:tab/>
        </w:r>
        <w:r>
          <w:fldChar w:fldCharType="begin"/>
        </w:r>
        <w:r>
          <w:instrText xml:space="preserve"> PAGEREF _Toc3379 \h </w:instrText>
        </w:r>
        <w:r>
          <w:fldChar w:fldCharType="separate"/>
        </w:r>
        <w:r>
          <w:t>66</w:t>
        </w:r>
        <w:r>
          <w:fldChar w:fldCharType="end"/>
        </w:r>
      </w:hyperlink>
    </w:p>
    <w:p>
      <w:pPr>
        <w:pStyle w:val="TOC1"/>
        <w:tabs>
          <w:tab w:val="right" w:leader="dot" w:pos="8306"/>
        </w:tabs>
      </w:pPr>
      <w:hyperlink w:anchor="_Toc3402" w:history="1">
        <w:r>
          <w:rPr>
            <w:rFonts w:ascii="仿宋" w:eastAsia="仿宋" w:hAnsi="仿宋" w:cs="仿宋" w:hint="eastAsia"/>
            <w:lang w:eastAsia="zh-CN"/>
          </w:rPr>
          <w:t>十六、企业合规与伦理</w:t>
        </w:r>
        <w:r>
          <w:tab/>
        </w:r>
        <w:r>
          <w:fldChar w:fldCharType="begin"/>
        </w:r>
        <w:r>
          <w:instrText xml:space="preserve"> PAGEREF _Toc3402 \h </w:instrText>
        </w:r>
        <w:r>
          <w:fldChar w:fldCharType="separate"/>
        </w:r>
        <w:r>
          <w:t>70</w:t>
        </w:r>
        <w:r>
          <w:fldChar w:fldCharType="end"/>
        </w:r>
      </w:hyperlink>
    </w:p>
    <w:p>
      <w:pPr>
        <w:pStyle w:val="TOC2"/>
        <w:tabs>
          <w:tab w:val="right" w:leader="dot" w:pos="8306"/>
        </w:tabs>
      </w:pPr>
      <w:hyperlink w:anchor="_Toc27311" w:history="1">
        <w:r>
          <w:rPr>
            <w:rFonts w:ascii="仿宋" w:eastAsia="仿宋" w:hAnsi="仿宋" w:cs="仿宋" w:hint="eastAsia"/>
            <w:lang w:eastAsia="zh-CN"/>
          </w:rPr>
          <w:t>(一)、合规政策与程序</w:t>
        </w:r>
        <w:r>
          <w:tab/>
        </w:r>
        <w:r>
          <w:fldChar w:fldCharType="begin"/>
        </w:r>
        <w:r>
          <w:instrText xml:space="preserve"> PAGEREF _Toc27311 \h </w:instrText>
        </w:r>
        <w:r>
          <w:fldChar w:fldCharType="separate"/>
        </w:r>
        <w:r>
          <w:t>70</w:t>
        </w:r>
        <w:r>
          <w:fldChar w:fldCharType="end"/>
        </w:r>
      </w:hyperlink>
    </w:p>
    <w:p>
      <w:pPr>
        <w:pStyle w:val="TOC2"/>
        <w:tabs>
          <w:tab w:val="right" w:leader="dot" w:pos="8306"/>
        </w:tabs>
      </w:pPr>
      <w:hyperlink w:anchor="_Toc6899" w:history="1">
        <w:r>
          <w:rPr>
            <w:rFonts w:ascii="仿宋" w:eastAsia="仿宋" w:hAnsi="仿宋" w:cs="仿宋" w:hint="eastAsia"/>
            <w:lang w:eastAsia="zh-CN"/>
          </w:rPr>
          <w:t>(二)、伦理规范与培训</w:t>
        </w:r>
        <w:r>
          <w:tab/>
        </w:r>
        <w:r>
          <w:fldChar w:fldCharType="begin"/>
        </w:r>
        <w:r>
          <w:instrText xml:space="preserve"> PAGEREF _Toc6899 \h </w:instrText>
        </w:r>
        <w:r>
          <w:fldChar w:fldCharType="separate"/>
        </w:r>
        <w:r>
          <w:t>72</w:t>
        </w:r>
        <w:r>
          <w:fldChar w:fldCharType="end"/>
        </w:r>
      </w:hyperlink>
    </w:p>
    <w:p>
      <w:pPr>
        <w:pStyle w:val="TOC2"/>
        <w:tabs>
          <w:tab w:val="right" w:leader="dot" w:pos="8306"/>
        </w:tabs>
      </w:pPr>
      <w:hyperlink w:anchor="_Toc19583" w:history="1">
        <w:r>
          <w:rPr>
            <w:rFonts w:ascii="仿宋" w:eastAsia="仿宋" w:hAnsi="仿宋" w:cs="仿宋" w:hint="eastAsia"/>
            <w:lang w:eastAsia="zh-CN"/>
          </w:rPr>
          <w:t>(三)、合规风险评估</w:t>
        </w:r>
        <w:r>
          <w:tab/>
        </w:r>
        <w:r>
          <w:fldChar w:fldCharType="begin"/>
        </w:r>
        <w:r>
          <w:instrText xml:space="preserve"> PAGEREF _Toc19583 \h </w:instrText>
        </w:r>
        <w:r>
          <w:fldChar w:fldCharType="separate"/>
        </w:r>
        <w:r>
          <w:t>72</w:t>
        </w:r>
        <w:r>
          <w:fldChar w:fldCharType="end"/>
        </w:r>
      </w:hyperlink>
    </w:p>
    <w:p>
      <w:pPr>
        <w:pStyle w:val="TOC2"/>
        <w:tabs>
          <w:tab w:val="right" w:leader="dot" w:pos="8306"/>
        </w:tabs>
      </w:pPr>
      <w:hyperlink w:anchor="_Toc24006" w:history="1">
        <w:r>
          <w:rPr>
            <w:rFonts w:ascii="仿宋" w:eastAsia="仿宋" w:hAnsi="仿宋" w:cs="仿宋" w:hint="eastAsia"/>
            <w:lang w:eastAsia="zh-CN"/>
          </w:rPr>
          <w:t>(四)、合规监督与执行</w:t>
        </w:r>
        <w:r>
          <w:tab/>
        </w:r>
        <w:r>
          <w:fldChar w:fldCharType="begin"/>
        </w:r>
        <w:r>
          <w:instrText xml:space="preserve"> PAGEREF _Toc24006 \h </w:instrText>
        </w:r>
        <w:r>
          <w:fldChar w:fldCharType="separate"/>
        </w:r>
        <w:r>
          <w:t>74</w:t>
        </w:r>
        <w:r>
          <w:fldChar w:fldCharType="end"/>
        </w:r>
      </w:hyperlink>
    </w:p>
    <w:p>
      <w:pPr>
        <w:pStyle w:val="TOC1"/>
        <w:tabs>
          <w:tab w:val="right" w:leader="dot" w:pos="8306"/>
        </w:tabs>
      </w:pPr>
      <w:hyperlink w:anchor="_Toc12636" w:history="1">
        <w:r>
          <w:rPr>
            <w:rFonts w:ascii="仿宋" w:eastAsia="仿宋" w:hAnsi="仿宋" w:cs="仿宋" w:hint="eastAsia"/>
            <w:lang w:eastAsia="zh-CN"/>
          </w:rPr>
          <w:t>十七、人力资源管理与开发</w:t>
        </w:r>
        <w:r>
          <w:tab/>
        </w:r>
        <w:r>
          <w:fldChar w:fldCharType="begin"/>
        </w:r>
        <w:r>
          <w:instrText xml:space="preserve"> PAGEREF _Toc12636 \h </w:instrText>
        </w:r>
        <w:r>
          <w:fldChar w:fldCharType="separate"/>
        </w:r>
        <w:r>
          <w:t>74</w:t>
        </w:r>
        <w:r>
          <w:fldChar w:fldCharType="end"/>
        </w:r>
      </w:hyperlink>
    </w:p>
    <w:p>
      <w:pPr>
        <w:pStyle w:val="TOC2"/>
        <w:tabs>
          <w:tab w:val="right" w:leader="dot" w:pos="8306"/>
        </w:tabs>
      </w:pPr>
      <w:hyperlink w:anchor="_Toc29899" w:history="1">
        <w:r>
          <w:rPr>
            <w:rFonts w:ascii="仿宋" w:eastAsia="仿宋" w:hAnsi="仿宋" w:cs="仿宋" w:hint="eastAsia"/>
            <w:lang w:eastAsia="zh-CN"/>
          </w:rPr>
          <w:t>(一)、人力资源规划</w:t>
        </w:r>
        <w:r>
          <w:tab/>
        </w:r>
        <w:r>
          <w:fldChar w:fldCharType="begin"/>
        </w:r>
        <w:r>
          <w:instrText xml:space="preserve"> PAGEREF _Toc29899 \h </w:instrText>
        </w:r>
        <w:r>
          <w:fldChar w:fldCharType="separate"/>
        </w:r>
        <w:r>
          <w:t>74</w:t>
        </w:r>
        <w:r>
          <w:fldChar w:fldCharType="end"/>
        </w:r>
      </w:hyperlink>
    </w:p>
    <w:p>
      <w:pPr>
        <w:pStyle w:val="TOC2"/>
        <w:tabs>
          <w:tab w:val="right" w:leader="dot" w:pos="8306"/>
        </w:tabs>
      </w:pPr>
      <w:hyperlink w:anchor="_Toc12956" w:history="1">
        <w:r>
          <w:rPr>
            <w:rFonts w:ascii="仿宋" w:eastAsia="仿宋" w:hAnsi="仿宋" w:cs="仿宋" w:hint="eastAsia"/>
            <w:lang w:eastAsia="zh-CN"/>
          </w:rPr>
          <w:t>(二)、人力资源开发与培训</w:t>
        </w:r>
        <w:r>
          <w:tab/>
        </w:r>
        <w:r>
          <w:fldChar w:fldCharType="begin"/>
        </w:r>
        <w:r>
          <w:instrText xml:space="preserve"> PAGEREF _Toc12956 \h </w:instrText>
        </w:r>
        <w:r>
          <w:fldChar w:fldCharType="separate"/>
        </w:r>
        <w:r>
          <w:t>76</w:t>
        </w:r>
        <w:r>
          <w:fldChar w:fldCharType="end"/>
        </w:r>
      </w:hyperlink>
    </w:p>
    <w:p>
      <w:pPr>
        <w:pStyle w:val="TOC1"/>
        <w:tabs>
          <w:tab w:val="right" w:leader="dot" w:pos="8306"/>
        </w:tabs>
      </w:pPr>
      <w:hyperlink w:anchor="_Toc22720" w:history="1">
        <w:r>
          <w:rPr>
            <w:rFonts w:ascii="仿宋" w:eastAsia="仿宋" w:hAnsi="仿宋" w:cs="仿宋" w:hint="eastAsia"/>
            <w:lang w:eastAsia="zh-CN"/>
          </w:rPr>
          <w:t>十八、法律法规与政策遵循</w:t>
        </w:r>
        <w:r>
          <w:tab/>
        </w:r>
        <w:r>
          <w:fldChar w:fldCharType="begin"/>
        </w:r>
        <w:r>
          <w:instrText xml:space="preserve"> PAGEREF _Toc22720 \h </w:instrText>
        </w:r>
        <w:r>
          <w:fldChar w:fldCharType="separate"/>
        </w:r>
        <w:r>
          <w:t>79</w:t>
        </w:r>
        <w:r>
          <w:fldChar w:fldCharType="end"/>
        </w:r>
      </w:hyperlink>
    </w:p>
    <w:p>
      <w:pPr>
        <w:pStyle w:val="TOC2"/>
        <w:tabs>
          <w:tab w:val="right" w:leader="dot" w:pos="8306"/>
        </w:tabs>
      </w:pPr>
      <w:hyperlink w:anchor="_Toc8124" w:history="1">
        <w:r>
          <w:rPr>
            <w:rFonts w:ascii="仿宋" w:eastAsia="仿宋" w:hAnsi="仿宋" w:cs="仿宋" w:hint="eastAsia"/>
            <w:lang w:eastAsia="zh-CN"/>
          </w:rPr>
          <w:t>(一)、法律法规遵守</w:t>
        </w:r>
        <w:r>
          <w:tab/>
        </w:r>
        <w:r>
          <w:fldChar w:fldCharType="begin"/>
        </w:r>
        <w:r>
          <w:instrText xml:space="preserve"> PAGEREF _Toc8124 \h </w:instrText>
        </w:r>
        <w:r>
          <w:fldChar w:fldCharType="separate"/>
        </w:r>
        <w:r>
          <w:t>79</w:t>
        </w:r>
        <w:r>
          <w:fldChar w:fldCharType="end"/>
        </w:r>
      </w:hyperlink>
    </w:p>
    <w:p>
      <w:pPr>
        <w:pStyle w:val="TOC2"/>
        <w:tabs>
          <w:tab w:val="right" w:leader="dot" w:pos="8306"/>
        </w:tabs>
      </w:pPr>
      <w:hyperlink w:anchor="_Toc22018" w:history="1">
        <w:r>
          <w:rPr>
            <w:rFonts w:ascii="仿宋" w:eastAsia="仿宋" w:hAnsi="仿宋" w:cs="仿宋" w:hint="eastAsia"/>
            <w:lang w:eastAsia="zh-CN"/>
          </w:rPr>
          <w:t>(二)、政策导向与利用</w:t>
        </w:r>
        <w:r>
          <w:tab/>
        </w:r>
        <w:r>
          <w:fldChar w:fldCharType="begin"/>
        </w:r>
        <w:r>
          <w:instrText xml:space="preserve"> PAGEREF _Toc22018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3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PA再生料项目还将参与当地的环保活动和计划，如资助当地的环境保护项目或与社区合作进行环保宣传活动。通过这些活动，项目不仅能够提高自身的环境表现，还能在当地社区中树立积极的环保形象。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09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PA再生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A再生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PA再生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6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21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完成初始的地质风险评估后，PA再生料项目将安装长期地质监测设备，如倾斜仪、裂缝计和地下水位计，以持续监测地质条件的变化。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87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6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157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A再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A再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https://d.book118.com/845131143244011114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706D6"/>
    <w:rsid w:val="6F5706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311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2024-02-19T00:03:00Z</dcterms:created>
  <dcterms:modified xsi:type="dcterms:W3CDTF">2024-02-19T00:03:34Z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DC935EEE88FE4BA79D92CE6717B63D0E_11</vt:lpwstr>
  </property>
  <property fmtid="{D5CDD505-2E9C-101B-9397-08002B2CF9AE}" pid="3" name="KSOProductBuildVer">
    <vt:lpwstr>2052-12.1.0.16250</vt:lpwstr>
  </property>
</Properties>
</file>