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薄膜包衣粉项目规划设计方案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4" w:history="1">
        <w:r>
          <w:rPr>
            <w:rFonts w:ascii="仿宋" w:eastAsia="仿宋" w:hAnsi="仿宋" w:cs="仿宋" w:hint="eastAsia"/>
            <w:lang w:eastAsia="zh-CN"/>
          </w:rPr>
          <w:t>前言</w:t>
        </w:r>
        <w:r>
          <w:tab/>
        </w:r>
        <w:r>
          <w:fldChar w:fldCharType="begin"/>
        </w:r>
        <w:r>
          <w:instrText xml:space="preserve"> PAGEREF _Toc26344 \h </w:instrText>
        </w:r>
        <w:r>
          <w:fldChar w:fldCharType="separate"/>
        </w:r>
        <w:r>
          <w:t>3</w:t>
        </w:r>
        <w:r>
          <w:fldChar w:fldCharType="end"/>
        </w:r>
      </w:hyperlink>
    </w:p>
    <w:p>
      <w:pPr>
        <w:pStyle w:val="TOC1"/>
        <w:tabs>
          <w:tab w:val="right" w:leader="dot" w:pos="8306"/>
        </w:tabs>
      </w:pPr>
      <w:hyperlink w:anchor="_Toc5754" w:history="1">
        <w:r>
          <w:rPr>
            <w:rFonts w:ascii="仿宋" w:eastAsia="仿宋" w:hAnsi="仿宋" w:cs="仿宋" w:hint="eastAsia"/>
            <w:lang w:eastAsia="zh-CN"/>
          </w:rPr>
          <w:t>一、薄膜包衣粉项目建设单位说明</w:t>
        </w:r>
        <w:r>
          <w:tab/>
        </w:r>
        <w:r>
          <w:fldChar w:fldCharType="begin"/>
        </w:r>
        <w:r>
          <w:instrText xml:space="preserve"> PAGEREF _Toc5754 \h </w:instrText>
        </w:r>
        <w:r>
          <w:fldChar w:fldCharType="separate"/>
        </w:r>
        <w:r>
          <w:t>3</w:t>
        </w:r>
        <w:r>
          <w:fldChar w:fldCharType="end"/>
        </w:r>
      </w:hyperlink>
    </w:p>
    <w:p>
      <w:pPr>
        <w:pStyle w:val="TOC2"/>
        <w:tabs>
          <w:tab w:val="right" w:leader="dot" w:pos="8306"/>
        </w:tabs>
      </w:pPr>
      <w:hyperlink w:anchor="_Toc18818" w:history="1">
        <w:r>
          <w:rPr>
            <w:rFonts w:ascii="仿宋" w:eastAsia="仿宋" w:hAnsi="仿宋" w:cs="仿宋" w:hint="eastAsia"/>
            <w:lang w:eastAsia="zh-CN"/>
          </w:rPr>
          <w:t>(一)、薄膜包衣粉项目承办单位基本情况</w:t>
        </w:r>
        <w:r>
          <w:tab/>
        </w:r>
        <w:r>
          <w:fldChar w:fldCharType="begin"/>
        </w:r>
        <w:r>
          <w:instrText xml:space="preserve"> PAGEREF _Toc18818 \h </w:instrText>
        </w:r>
        <w:r>
          <w:fldChar w:fldCharType="separate"/>
        </w:r>
        <w:r>
          <w:t>3</w:t>
        </w:r>
        <w:r>
          <w:fldChar w:fldCharType="end"/>
        </w:r>
      </w:hyperlink>
    </w:p>
    <w:p>
      <w:pPr>
        <w:pStyle w:val="TOC2"/>
        <w:tabs>
          <w:tab w:val="right" w:leader="dot" w:pos="8306"/>
        </w:tabs>
      </w:pPr>
      <w:hyperlink w:anchor="_Toc5987" w:history="1">
        <w:r>
          <w:rPr>
            <w:rFonts w:ascii="仿宋" w:eastAsia="仿宋" w:hAnsi="仿宋" w:cs="仿宋" w:hint="eastAsia"/>
            <w:lang w:eastAsia="zh-CN"/>
          </w:rPr>
          <w:t>(二)、公司经济效益分析</w:t>
        </w:r>
        <w:r>
          <w:tab/>
        </w:r>
        <w:r>
          <w:fldChar w:fldCharType="begin"/>
        </w:r>
        <w:r>
          <w:instrText xml:space="preserve"> PAGEREF _Toc5987 \h </w:instrText>
        </w:r>
        <w:r>
          <w:fldChar w:fldCharType="separate"/>
        </w:r>
        <w:r>
          <w:t>4</w:t>
        </w:r>
        <w:r>
          <w:fldChar w:fldCharType="end"/>
        </w:r>
      </w:hyperlink>
    </w:p>
    <w:p>
      <w:pPr>
        <w:pStyle w:val="TOC1"/>
        <w:tabs>
          <w:tab w:val="right" w:leader="dot" w:pos="8306"/>
        </w:tabs>
      </w:pPr>
      <w:hyperlink w:anchor="_Toc13384" w:history="1">
        <w:r>
          <w:rPr>
            <w:rFonts w:ascii="仿宋" w:eastAsia="仿宋" w:hAnsi="仿宋" w:cs="仿宋" w:hint="eastAsia"/>
            <w:lang w:eastAsia="zh-CN"/>
          </w:rPr>
          <w:t>二、薄膜包衣粉项目绩效评估</w:t>
        </w:r>
        <w:r>
          <w:tab/>
        </w:r>
        <w:r>
          <w:fldChar w:fldCharType="begin"/>
        </w:r>
        <w:r>
          <w:instrText xml:space="preserve"> PAGEREF _Toc13384 \h </w:instrText>
        </w:r>
        <w:r>
          <w:fldChar w:fldCharType="separate"/>
        </w:r>
        <w:r>
          <w:t>5</w:t>
        </w:r>
        <w:r>
          <w:fldChar w:fldCharType="end"/>
        </w:r>
      </w:hyperlink>
    </w:p>
    <w:p>
      <w:pPr>
        <w:pStyle w:val="TOC2"/>
        <w:tabs>
          <w:tab w:val="right" w:leader="dot" w:pos="8306"/>
        </w:tabs>
      </w:pPr>
      <w:hyperlink w:anchor="_Toc22449" w:history="1">
        <w:r>
          <w:rPr>
            <w:rFonts w:ascii="仿宋" w:eastAsia="仿宋" w:hAnsi="仿宋" w:cs="仿宋" w:hint="eastAsia"/>
            <w:lang w:eastAsia="zh-CN"/>
          </w:rPr>
          <w:t>(一)、绩效评估指标</w:t>
        </w:r>
        <w:r>
          <w:tab/>
        </w:r>
        <w:r>
          <w:fldChar w:fldCharType="begin"/>
        </w:r>
        <w:r>
          <w:instrText xml:space="preserve"> PAGEREF _Toc22449 \h </w:instrText>
        </w:r>
        <w:r>
          <w:fldChar w:fldCharType="separate"/>
        </w:r>
        <w:r>
          <w:t>5</w:t>
        </w:r>
        <w:r>
          <w:fldChar w:fldCharType="end"/>
        </w:r>
      </w:hyperlink>
    </w:p>
    <w:p>
      <w:pPr>
        <w:pStyle w:val="TOC2"/>
        <w:tabs>
          <w:tab w:val="right" w:leader="dot" w:pos="8306"/>
        </w:tabs>
      </w:pPr>
      <w:hyperlink w:anchor="_Toc5659" w:history="1">
        <w:r>
          <w:rPr>
            <w:rFonts w:ascii="仿宋" w:eastAsia="仿宋" w:hAnsi="仿宋" w:cs="仿宋" w:hint="eastAsia"/>
            <w:lang w:eastAsia="zh-CN"/>
          </w:rPr>
          <w:t>(二)、绩效评估方法</w:t>
        </w:r>
        <w:r>
          <w:tab/>
        </w:r>
        <w:r>
          <w:fldChar w:fldCharType="begin"/>
        </w:r>
        <w:r>
          <w:instrText xml:space="preserve"> PAGEREF _Toc5659 \h </w:instrText>
        </w:r>
        <w:r>
          <w:fldChar w:fldCharType="separate"/>
        </w:r>
        <w:r>
          <w:t>6</w:t>
        </w:r>
        <w:r>
          <w:fldChar w:fldCharType="end"/>
        </w:r>
      </w:hyperlink>
    </w:p>
    <w:p>
      <w:pPr>
        <w:pStyle w:val="TOC2"/>
        <w:tabs>
          <w:tab w:val="right" w:leader="dot" w:pos="8306"/>
        </w:tabs>
      </w:pPr>
      <w:hyperlink w:anchor="_Toc23581" w:history="1">
        <w:r>
          <w:rPr>
            <w:rFonts w:ascii="仿宋" w:eastAsia="仿宋" w:hAnsi="仿宋" w:cs="仿宋" w:hint="eastAsia"/>
            <w:lang w:eastAsia="zh-CN"/>
          </w:rPr>
          <w:t>(三)、绩效评估周期</w:t>
        </w:r>
        <w:r>
          <w:tab/>
        </w:r>
        <w:r>
          <w:fldChar w:fldCharType="begin"/>
        </w:r>
        <w:r>
          <w:instrText xml:space="preserve"> PAGEREF _Toc23581 \h </w:instrText>
        </w:r>
        <w:r>
          <w:fldChar w:fldCharType="separate"/>
        </w:r>
        <w:r>
          <w:t>7</w:t>
        </w:r>
        <w:r>
          <w:fldChar w:fldCharType="end"/>
        </w:r>
      </w:hyperlink>
    </w:p>
    <w:p>
      <w:pPr>
        <w:pStyle w:val="TOC1"/>
        <w:tabs>
          <w:tab w:val="right" w:leader="dot" w:pos="8306"/>
        </w:tabs>
      </w:pPr>
      <w:hyperlink w:anchor="_Toc21700" w:history="1">
        <w:r>
          <w:rPr>
            <w:rFonts w:ascii="仿宋" w:eastAsia="仿宋" w:hAnsi="仿宋" w:cs="仿宋" w:hint="eastAsia"/>
            <w:lang w:eastAsia="zh-CN"/>
          </w:rPr>
          <w:t>三、薄膜包衣粉项目可持续发展</w:t>
        </w:r>
        <w:r>
          <w:tab/>
        </w:r>
        <w:r>
          <w:fldChar w:fldCharType="begin"/>
        </w:r>
        <w:r>
          <w:instrText xml:space="preserve"> PAGEREF _Toc21700 \h </w:instrText>
        </w:r>
        <w:r>
          <w:fldChar w:fldCharType="separate"/>
        </w:r>
        <w:r>
          <w:t>8</w:t>
        </w:r>
        <w:r>
          <w:fldChar w:fldCharType="end"/>
        </w:r>
      </w:hyperlink>
    </w:p>
    <w:p>
      <w:pPr>
        <w:pStyle w:val="TOC2"/>
        <w:tabs>
          <w:tab w:val="right" w:leader="dot" w:pos="8306"/>
        </w:tabs>
      </w:pPr>
      <w:hyperlink w:anchor="_Toc24439" w:history="1">
        <w:r>
          <w:rPr>
            <w:rFonts w:ascii="仿宋" w:eastAsia="仿宋" w:hAnsi="仿宋" w:cs="仿宋" w:hint="eastAsia"/>
            <w:lang w:eastAsia="zh-CN"/>
          </w:rPr>
          <w:t>(一)、可持续战略与实践</w:t>
        </w:r>
        <w:r>
          <w:tab/>
        </w:r>
        <w:r>
          <w:fldChar w:fldCharType="begin"/>
        </w:r>
        <w:r>
          <w:instrText xml:space="preserve"> PAGEREF _Toc24439 \h </w:instrText>
        </w:r>
        <w:r>
          <w:fldChar w:fldCharType="separate"/>
        </w:r>
        <w:r>
          <w:t>8</w:t>
        </w:r>
        <w:r>
          <w:fldChar w:fldCharType="end"/>
        </w:r>
      </w:hyperlink>
    </w:p>
    <w:p>
      <w:pPr>
        <w:pStyle w:val="TOC2"/>
        <w:tabs>
          <w:tab w:val="right" w:leader="dot" w:pos="8306"/>
        </w:tabs>
      </w:pPr>
      <w:hyperlink w:anchor="_Toc9049" w:history="1">
        <w:r>
          <w:rPr>
            <w:rFonts w:ascii="仿宋" w:eastAsia="仿宋" w:hAnsi="仿宋" w:cs="仿宋" w:hint="eastAsia"/>
            <w:lang w:eastAsia="zh-CN"/>
          </w:rPr>
          <w:t>(二)、环保与社会责任</w:t>
        </w:r>
        <w:r>
          <w:tab/>
        </w:r>
        <w:r>
          <w:fldChar w:fldCharType="begin"/>
        </w:r>
        <w:r>
          <w:instrText xml:space="preserve"> PAGEREF _Toc9049 \h </w:instrText>
        </w:r>
        <w:r>
          <w:fldChar w:fldCharType="separate"/>
        </w:r>
        <w:r>
          <w:t>8</w:t>
        </w:r>
        <w:r>
          <w:fldChar w:fldCharType="end"/>
        </w:r>
      </w:hyperlink>
    </w:p>
    <w:p>
      <w:pPr>
        <w:pStyle w:val="TOC1"/>
        <w:tabs>
          <w:tab w:val="right" w:leader="dot" w:pos="8306"/>
        </w:tabs>
      </w:pPr>
      <w:hyperlink w:anchor="_Toc9720" w:history="1">
        <w:r>
          <w:rPr>
            <w:rFonts w:ascii="仿宋" w:eastAsia="仿宋" w:hAnsi="仿宋" w:cs="仿宋" w:hint="eastAsia"/>
            <w:lang w:eastAsia="zh-CN"/>
          </w:rPr>
          <w:t>四、薄膜包衣粉项目建设背景及必要性分析</w:t>
        </w:r>
        <w:r>
          <w:tab/>
        </w:r>
        <w:r>
          <w:fldChar w:fldCharType="begin"/>
        </w:r>
        <w:r>
          <w:instrText xml:space="preserve"> PAGEREF _Toc9720 \h </w:instrText>
        </w:r>
        <w:r>
          <w:fldChar w:fldCharType="separate"/>
        </w:r>
        <w:r>
          <w:t>9</w:t>
        </w:r>
        <w:r>
          <w:fldChar w:fldCharType="end"/>
        </w:r>
      </w:hyperlink>
    </w:p>
    <w:p>
      <w:pPr>
        <w:pStyle w:val="TOC2"/>
        <w:tabs>
          <w:tab w:val="right" w:leader="dot" w:pos="8306"/>
        </w:tabs>
      </w:pPr>
      <w:hyperlink w:anchor="_Toc1210" w:history="1">
        <w:r>
          <w:rPr>
            <w:rFonts w:ascii="仿宋" w:eastAsia="仿宋" w:hAnsi="仿宋" w:cs="仿宋" w:hint="eastAsia"/>
            <w:lang w:eastAsia="zh-CN"/>
          </w:rPr>
          <w:t>(一)、薄膜包衣粉项目背景分析</w:t>
        </w:r>
        <w:r>
          <w:tab/>
        </w:r>
        <w:r>
          <w:fldChar w:fldCharType="begin"/>
        </w:r>
        <w:r>
          <w:instrText xml:space="preserve"> PAGEREF _Toc1210 \h </w:instrText>
        </w:r>
        <w:r>
          <w:fldChar w:fldCharType="separate"/>
        </w:r>
        <w:r>
          <w:t>9</w:t>
        </w:r>
        <w:r>
          <w:fldChar w:fldCharType="end"/>
        </w:r>
      </w:hyperlink>
    </w:p>
    <w:p>
      <w:pPr>
        <w:pStyle w:val="TOC2"/>
        <w:tabs>
          <w:tab w:val="right" w:leader="dot" w:pos="8306"/>
        </w:tabs>
      </w:pPr>
      <w:hyperlink w:anchor="_Toc69" w:history="1">
        <w:r>
          <w:rPr>
            <w:rFonts w:ascii="仿宋" w:eastAsia="仿宋" w:hAnsi="仿宋" w:cs="仿宋" w:hint="eastAsia"/>
            <w:lang w:eastAsia="zh-CN"/>
          </w:rPr>
          <w:t>(二)、薄膜包衣粉项目建设必要性分析</w:t>
        </w:r>
        <w:r>
          <w:tab/>
        </w:r>
        <w:r>
          <w:fldChar w:fldCharType="begin"/>
        </w:r>
        <w:r>
          <w:instrText xml:space="preserve"> PAGEREF _Toc69 \h </w:instrText>
        </w:r>
        <w:r>
          <w:fldChar w:fldCharType="separate"/>
        </w:r>
        <w:r>
          <w:t>11</w:t>
        </w:r>
        <w:r>
          <w:fldChar w:fldCharType="end"/>
        </w:r>
      </w:hyperlink>
    </w:p>
    <w:p>
      <w:pPr>
        <w:pStyle w:val="TOC1"/>
        <w:tabs>
          <w:tab w:val="right" w:leader="dot" w:pos="8306"/>
        </w:tabs>
      </w:pPr>
      <w:hyperlink w:anchor="_Toc8989" w:history="1">
        <w:r>
          <w:rPr>
            <w:rFonts w:ascii="仿宋" w:eastAsia="仿宋" w:hAnsi="仿宋" w:cs="仿宋" w:hint="eastAsia"/>
            <w:lang w:eastAsia="zh-CN"/>
          </w:rPr>
          <w:t>五、薄膜包衣粉项目土建工程</w:t>
        </w:r>
        <w:r>
          <w:tab/>
        </w:r>
        <w:r>
          <w:fldChar w:fldCharType="begin"/>
        </w:r>
        <w:r>
          <w:instrText xml:space="preserve"> PAGEREF _Toc8989 \h </w:instrText>
        </w:r>
        <w:r>
          <w:fldChar w:fldCharType="separate"/>
        </w:r>
        <w:r>
          <w:t>12</w:t>
        </w:r>
        <w:r>
          <w:fldChar w:fldCharType="end"/>
        </w:r>
      </w:hyperlink>
    </w:p>
    <w:p>
      <w:pPr>
        <w:pStyle w:val="TOC2"/>
        <w:tabs>
          <w:tab w:val="right" w:leader="dot" w:pos="8306"/>
        </w:tabs>
      </w:pPr>
      <w:hyperlink w:anchor="_Toc9053" w:history="1">
        <w:r>
          <w:rPr>
            <w:rFonts w:ascii="仿宋" w:eastAsia="仿宋" w:hAnsi="仿宋" w:cs="仿宋" w:hint="eastAsia"/>
            <w:lang w:eastAsia="zh-CN"/>
          </w:rPr>
          <w:t>(一)、建筑工程设计原则</w:t>
        </w:r>
        <w:r>
          <w:tab/>
        </w:r>
        <w:r>
          <w:fldChar w:fldCharType="begin"/>
        </w:r>
        <w:r>
          <w:instrText xml:space="preserve"> PAGEREF _Toc9053 \h </w:instrText>
        </w:r>
        <w:r>
          <w:fldChar w:fldCharType="separate"/>
        </w:r>
        <w:r>
          <w:t>12</w:t>
        </w:r>
        <w:r>
          <w:fldChar w:fldCharType="end"/>
        </w:r>
      </w:hyperlink>
    </w:p>
    <w:p>
      <w:pPr>
        <w:pStyle w:val="TOC2"/>
        <w:tabs>
          <w:tab w:val="right" w:leader="dot" w:pos="8306"/>
        </w:tabs>
      </w:pPr>
      <w:hyperlink w:anchor="_Toc11449" w:history="1">
        <w:r>
          <w:rPr>
            <w:rFonts w:ascii="仿宋" w:eastAsia="仿宋" w:hAnsi="仿宋" w:cs="仿宋" w:hint="eastAsia"/>
            <w:lang w:eastAsia="zh-CN"/>
          </w:rPr>
          <w:t>(二)、土建工程设计年限及安全等级</w:t>
        </w:r>
        <w:r>
          <w:tab/>
        </w:r>
        <w:r>
          <w:fldChar w:fldCharType="begin"/>
        </w:r>
        <w:r>
          <w:instrText xml:space="preserve"> PAGEREF _Toc11449 \h </w:instrText>
        </w:r>
        <w:r>
          <w:fldChar w:fldCharType="separate"/>
        </w:r>
        <w:r>
          <w:t>14</w:t>
        </w:r>
        <w:r>
          <w:fldChar w:fldCharType="end"/>
        </w:r>
      </w:hyperlink>
    </w:p>
    <w:p>
      <w:pPr>
        <w:pStyle w:val="TOC2"/>
        <w:tabs>
          <w:tab w:val="right" w:leader="dot" w:pos="8306"/>
        </w:tabs>
      </w:pPr>
      <w:hyperlink w:anchor="_Toc25853" w:history="1">
        <w:r>
          <w:rPr>
            <w:rFonts w:ascii="仿宋" w:eastAsia="仿宋" w:hAnsi="仿宋" w:cs="仿宋" w:hint="eastAsia"/>
            <w:lang w:eastAsia="zh-CN"/>
          </w:rPr>
          <w:t>(三)、建筑工程设计总体要求</w:t>
        </w:r>
        <w:r>
          <w:tab/>
        </w:r>
        <w:r>
          <w:fldChar w:fldCharType="begin"/>
        </w:r>
        <w:r>
          <w:instrText xml:space="preserve"> PAGEREF _Toc25853 \h </w:instrText>
        </w:r>
        <w:r>
          <w:fldChar w:fldCharType="separate"/>
        </w:r>
        <w:r>
          <w:t>15</w:t>
        </w:r>
        <w:r>
          <w:fldChar w:fldCharType="end"/>
        </w:r>
      </w:hyperlink>
    </w:p>
    <w:p>
      <w:pPr>
        <w:pStyle w:val="TOC2"/>
        <w:tabs>
          <w:tab w:val="right" w:leader="dot" w:pos="8306"/>
        </w:tabs>
      </w:pPr>
      <w:hyperlink w:anchor="_Toc10006" w:history="1">
        <w:r>
          <w:rPr>
            <w:rFonts w:ascii="仿宋" w:eastAsia="仿宋" w:hAnsi="仿宋" w:cs="仿宋" w:hint="eastAsia"/>
            <w:lang w:eastAsia="zh-CN"/>
          </w:rPr>
          <w:t>(四)、土建工程建设指标</w:t>
        </w:r>
        <w:r>
          <w:tab/>
        </w:r>
        <w:r>
          <w:fldChar w:fldCharType="begin"/>
        </w:r>
        <w:r>
          <w:instrText xml:space="preserve"> PAGEREF _Toc10006 \h </w:instrText>
        </w:r>
        <w:r>
          <w:fldChar w:fldCharType="separate"/>
        </w:r>
        <w:r>
          <w:t>15</w:t>
        </w:r>
        <w:r>
          <w:fldChar w:fldCharType="end"/>
        </w:r>
      </w:hyperlink>
    </w:p>
    <w:p>
      <w:pPr>
        <w:pStyle w:val="TOC1"/>
        <w:tabs>
          <w:tab w:val="right" w:leader="dot" w:pos="8306"/>
        </w:tabs>
      </w:pPr>
      <w:hyperlink w:anchor="_Toc10319" w:history="1">
        <w:r>
          <w:rPr>
            <w:rFonts w:ascii="仿宋" w:eastAsia="仿宋" w:hAnsi="仿宋" w:cs="仿宋" w:hint="eastAsia"/>
            <w:lang w:eastAsia="zh-CN"/>
          </w:rPr>
          <w:t>六、薄膜包衣粉项目概论</w:t>
        </w:r>
        <w:r>
          <w:tab/>
        </w:r>
        <w:r>
          <w:fldChar w:fldCharType="begin"/>
        </w:r>
        <w:r>
          <w:instrText xml:space="preserve"> PAGEREF _Toc10319 \h </w:instrText>
        </w:r>
        <w:r>
          <w:fldChar w:fldCharType="separate"/>
        </w:r>
        <w:r>
          <w:t>16</w:t>
        </w:r>
        <w:r>
          <w:fldChar w:fldCharType="end"/>
        </w:r>
      </w:hyperlink>
    </w:p>
    <w:p>
      <w:pPr>
        <w:pStyle w:val="TOC2"/>
        <w:tabs>
          <w:tab w:val="right" w:leader="dot" w:pos="8306"/>
        </w:tabs>
      </w:pPr>
      <w:hyperlink w:anchor="_Toc30089" w:history="1">
        <w:r>
          <w:rPr>
            <w:rFonts w:ascii="仿宋" w:eastAsia="仿宋" w:hAnsi="仿宋" w:cs="仿宋" w:hint="eastAsia"/>
            <w:lang w:eastAsia="zh-CN"/>
          </w:rPr>
          <w:t>(一)、薄膜包衣粉项目概况</w:t>
        </w:r>
        <w:r>
          <w:tab/>
        </w:r>
        <w:r>
          <w:fldChar w:fldCharType="begin"/>
        </w:r>
        <w:r>
          <w:instrText xml:space="preserve"> PAGEREF _Toc30089 \h </w:instrText>
        </w:r>
        <w:r>
          <w:fldChar w:fldCharType="separate"/>
        </w:r>
        <w:r>
          <w:t>16</w:t>
        </w:r>
        <w:r>
          <w:fldChar w:fldCharType="end"/>
        </w:r>
      </w:hyperlink>
    </w:p>
    <w:p>
      <w:pPr>
        <w:pStyle w:val="TOC2"/>
        <w:tabs>
          <w:tab w:val="right" w:leader="dot" w:pos="8306"/>
        </w:tabs>
      </w:pPr>
      <w:hyperlink w:anchor="_Toc25817" w:history="1">
        <w:r>
          <w:rPr>
            <w:rFonts w:ascii="仿宋" w:eastAsia="仿宋" w:hAnsi="仿宋" w:cs="仿宋" w:hint="eastAsia"/>
            <w:lang w:eastAsia="zh-CN"/>
          </w:rPr>
          <w:t>(二)、薄膜包衣粉项目目标</w:t>
        </w:r>
        <w:r>
          <w:tab/>
        </w:r>
        <w:r>
          <w:fldChar w:fldCharType="begin"/>
        </w:r>
        <w:r>
          <w:instrText xml:space="preserve"> PAGEREF _Toc25817 \h </w:instrText>
        </w:r>
        <w:r>
          <w:fldChar w:fldCharType="separate"/>
        </w:r>
        <w:r>
          <w:t>18</w:t>
        </w:r>
        <w:r>
          <w:fldChar w:fldCharType="end"/>
        </w:r>
      </w:hyperlink>
    </w:p>
    <w:p>
      <w:pPr>
        <w:pStyle w:val="TOC2"/>
        <w:tabs>
          <w:tab w:val="right" w:leader="dot" w:pos="8306"/>
        </w:tabs>
      </w:pPr>
      <w:hyperlink w:anchor="_Toc29924" w:history="1">
        <w:r>
          <w:rPr>
            <w:rFonts w:ascii="仿宋" w:eastAsia="仿宋" w:hAnsi="仿宋" w:cs="仿宋" w:hint="eastAsia"/>
            <w:lang w:eastAsia="zh-CN"/>
          </w:rPr>
          <w:t>(三)、薄膜包衣粉项目提出的理由</w:t>
        </w:r>
        <w:r>
          <w:tab/>
        </w:r>
        <w:r>
          <w:fldChar w:fldCharType="begin"/>
        </w:r>
        <w:r>
          <w:instrText xml:space="preserve"> PAGEREF _Toc29924 \h </w:instrText>
        </w:r>
        <w:r>
          <w:fldChar w:fldCharType="separate"/>
        </w:r>
        <w:r>
          <w:t>19</w:t>
        </w:r>
        <w:r>
          <w:fldChar w:fldCharType="end"/>
        </w:r>
      </w:hyperlink>
    </w:p>
    <w:p>
      <w:pPr>
        <w:pStyle w:val="TOC2"/>
        <w:tabs>
          <w:tab w:val="right" w:leader="dot" w:pos="8306"/>
        </w:tabs>
      </w:pPr>
      <w:hyperlink w:anchor="_Toc16895" w:history="1">
        <w:r>
          <w:rPr>
            <w:rFonts w:ascii="仿宋" w:eastAsia="仿宋" w:hAnsi="仿宋" w:cs="仿宋" w:hint="eastAsia"/>
            <w:lang w:eastAsia="zh-CN"/>
          </w:rPr>
          <w:t>(四)、薄膜包衣粉项目意义</w:t>
        </w:r>
        <w:r>
          <w:tab/>
        </w:r>
        <w:r>
          <w:fldChar w:fldCharType="begin"/>
        </w:r>
        <w:r>
          <w:instrText xml:space="preserve"> PAGEREF _Toc16895 \h </w:instrText>
        </w:r>
        <w:r>
          <w:fldChar w:fldCharType="separate"/>
        </w:r>
        <w:r>
          <w:t>20</w:t>
        </w:r>
        <w:r>
          <w:fldChar w:fldCharType="end"/>
        </w:r>
      </w:hyperlink>
    </w:p>
    <w:p>
      <w:pPr>
        <w:pStyle w:val="TOC2"/>
        <w:tabs>
          <w:tab w:val="right" w:leader="dot" w:pos="8306"/>
        </w:tabs>
      </w:pPr>
      <w:hyperlink w:anchor="_Toc23915" w:history="1">
        <w:r>
          <w:rPr>
            <w:rFonts w:ascii="仿宋" w:eastAsia="仿宋" w:hAnsi="仿宋" w:cs="仿宋" w:hint="eastAsia"/>
            <w:lang w:eastAsia="zh-CN"/>
          </w:rPr>
          <w:t>(五)、薄膜包衣粉项目背景</w:t>
        </w:r>
        <w:r>
          <w:tab/>
        </w:r>
        <w:r>
          <w:fldChar w:fldCharType="begin"/>
        </w:r>
        <w:r>
          <w:instrText xml:space="preserve"> PAGEREF _Toc23915 \h </w:instrText>
        </w:r>
        <w:r>
          <w:fldChar w:fldCharType="separate"/>
        </w:r>
        <w:r>
          <w:t>21</w:t>
        </w:r>
        <w:r>
          <w:fldChar w:fldCharType="end"/>
        </w:r>
      </w:hyperlink>
    </w:p>
    <w:p>
      <w:pPr>
        <w:pStyle w:val="TOC1"/>
        <w:tabs>
          <w:tab w:val="right" w:leader="dot" w:pos="8306"/>
        </w:tabs>
      </w:pPr>
      <w:hyperlink w:anchor="_Toc21409" w:history="1">
        <w:r>
          <w:rPr>
            <w:rFonts w:ascii="仿宋" w:eastAsia="仿宋" w:hAnsi="仿宋" w:cs="仿宋" w:hint="eastAsia"/>
            <w:lang w:eastAsia="zh-CN"/>
          </w:rPr>
          <w:t>七、薄膜包衣粉项目环境影响分析</w:t>
        </w:r>
        <w:r>
          <w:tab/>
        </w:r>
        <w:r>
          <w:fldChar w:fldCharType="begin"/>
        </w:r>
        <w:r>
          <w:instrText xml:space="preserve"> PAGEREF _Toc21409 \h </w:instrText>
        </w:r>
        <w:r>
          <w:fldChar w:fldCharType="separate"/>
        </w:r>
        <w:r>
          <w:t>22</w:t>
        </w:r>
        <w:r>
          <w:fldChar w:fldCharType="end"/>
        </w:r>
      </w:hyperlink>
    </w:p>
    <w:p>
      <w:pPr>
        <w:pStyle w:val="TOC2"/>
        <w:tabs>
          <w:tab w:val="right" w:leader="dot" w:pos="8306"/>
        </w:tabs>
      </w:pPr>
      <w:hyperlink w:anchor="_Toc25981" w:history="1">
        <w:r>
          <w:rPr>
            <w:rFonts w:ascii="仿宋" w:eastAsia="仿宋" w:hAnsi="仿宋" w:cs="仿宋" w:hint="eastAsia"/>
            <w:lang w:eastAsia="zh-CN"/>
          </w:rPr>
          <w:t>(一)、建设区域环境质量现状</w:t>
        </w:r>
        <w:r>
          <w:tab/>
        </w:r>
        <w:r>
          <w:fldChar w:fldCharType="begin"/>
        </w:r>
        <w:r>
          <w:instrText xml:space="preserve"> PAGEREF _Toc25981 \h </w:instrText>
        </w:r>
        <w:r>
          <w:fldChar w:fldCharType="separate"/>
        </w:r>
        <w:r>
          <w:t>22</w:t>
        </w:r>
        <w:r>
          <w:fldChar w:fldCharType="end"/>
        </w:r>
      </w:hyperlink>
    </w:p>
    <w:p>
      <w:pPr>
        <w:pStyle w:val="TOC2"/>
        <w:tabs>
          <w:tab w:val="right" w:leader="dot" w:pos="8306"/>
        </w:tabs>
      </w:pPr>
      <w:hyperlink w:anchor="_Toc10394" w:history="1">
        <w:r>
          <w:rPr>
            <w:rFonts w:ascii="仿宋" w:eastAsia="仿宋" w:hAnsi="仿宋" w:cs="仿宋" w:hint="eastAsia"/>
            <w:lang w:eastAsia="zh-CN"/>
          </w:rPr>
          <w:t>(二)、建设期环境保护</w:t>
        </w:r>
        <w:r>
          <w:tab/>
        </w:r>
        <w:r>
          <w:fldChar w:fldCharType="begin"/>
        </w:r>
        <w:r>
          <w:instrText xml:space="preserve"> PAGEREF _Toc10394 \h </w:instrText>
        </w:r>
        <w:r>
          <w:fldChar w:fldCharType="separate"/>
        </w:r>
        <w:r>
          <w:t>24</w:t>
        </w:r>
        <w:r>
          <w:fldChar w:fldCharType="end"/>
        </w:r>
      </w:hyperlink>
    </w:p>
    <w:p>
      <w:pPr>
        <w:pStyle w:val="TOC2"/>
        <w:tabs>
          <w:tab w:val="right" w:leader="dot" w:pos="8306"/>
        </w:tabs>
      </w:pPr>
      <w:hyperlink w:anchor="_Toc12961" w:history="1">
        <w:r>
          <w:rPr>
            <w:rFonts w:ascii="仿宋" w:eastAsia="仿宋" w:hAnsi="仿宋" w:cs="仿宋" w:hint="eastAsia"/>
            <w:lang w:eastAsia="zh-CN"/>
          </w:rPr>
          <w:t>(三)、运营期环境保护</w:t>
        </w:r>
        <w:r>
          <w:tab/>
        </w:r>
        <w:r>
          <w:fldChar w:fldCharType="begin"/>
        </w:r>
        <w:r>
          <w:instrText xml:space="preserve"> PAGEREF _Toc12961 \h </w:instrText>
        </w:r>
        <w:r>
          <w:fldChar w:fldCharType="separate"/>
        </w:r>
        <w:r>
          <w:t>25</w:t>
        </w:r>
        <w:r>
          <w:fldChar w:fldCharType="end"/>
        </w:r>
      </w:hyperlink>
    </w:p>
    <w:p>
      <w:pPr>
        <w:pStyle w:val="TOC2"/>
        <w:tabs>
          <w:tab w:val="right" w:leader="dot" w:pos="8306"/>
        </w:tabs>
      </w:pPr>
      <w:hyperlink w:anchor="_Toc8738" w:history="1">
        <w:r>
          <w:rPr>
            <w:rFonts w:ascii="仿宋" w:eastAsia="仿宋" w:hAnsi="仿宋" w:cs="仿宋" w:hint="eastAsia"/>
            <w:lang w:eastAsia="zh-CN"/>
          </w:rPr>
          <w:t>(四)、薄膜包衣粉项目建设对区域经济的影响</w:t>
        </w:r>
        <w:r>
          <w:tab/>
        </w:r>
        <w:r>
          <w:fldChar w:fldCharType="begin"/>
        </w:r>
        <w:r>
          <w:instrText xml:space="preserve"> PAGEREF _Toc8738 \h </w:instrText>
        </w:r>
        <w:r>
          <w:fldChar w:fldCharType="separate"/>
        </w:r>
        <w:r>
          <w:t>26</w:t>
        </w:r>
        <w:r>
          <w:fldChar w:fldCharType="end"/>
        </w:r>
      </w:hyperlink>
    </w:p>
    <w:p>
      <w:pPr>
        <w:pStyle w:val="TOC2"/>
        <w:tabs>
          <w:tab w:val="right" w:leader="dot" w:pos="8306"/>
        </w:tabs>
      </w:pPr>
      <w:hyperlink w:anchor="_Toc21456" w:history="1">
        <w:r>
          <w:rPr>
            <w:rFonts w:ascii="仿宋" w:eastAsia="仿宋" w:hAnsi="仿宋" w:cs="仿宋" w:hint="eastAsia"/>
            <w:lang w:eastAsia="zh-CN"/>
          </w:rPr>
          <w:t>(五)、废弃物处理</w:t>
        </w:r>
        <w:r>
          <w:tab/>
        </w:r>
        <w:r>
          <w:fldChar w:fldCharType="begin"/>
        </w:r>
        <w:r>
          <w:instrText xml:space="preserve"> PAGEREF _Toc21456 \h </w:instrText>
        </w:r>
        <w:r>
          <w:fldChar w:fldCharType="separate"/>
        </w:r>
        <w:r>
          <w:t>28</w:t>
        </w:r>
        <w:r>
          <w:fldChar w:fldCharType="end"/>
        </w:r>
      </w:hyperlink>
    </w:p>
    <w:p>
      <w:pPr>
        <w:pStyle w:val="TOC2"/>
        <w:tabs>
          <w:tab w:val="right" w:leader="dot" w:pos="8306"/>
        </w:tabs>
      </w:pPr>
      <w:hyperlink w:anchor="_Toc870" w:history="1">
        <w:r>
          <w:rPr>
            <w:rFonts w:ascii="仿宋" w:eastAsia="仿宋" w:hAnsi="仿宋" w:cs="仿宋" w:hint="eastAsia"/>
            <w:lang w:eastAsia="zh-CN"/>
          </w:rPr>
          <w:t>(六)、特殊环境影响分析</w:t>
        </w:r>
        <w:r>
          <w:tab/>
        </w:r>
        <w:r>
          <w:fldChar w:fldCharType="begin"/>
        </w:r>
        <w:r>
          <w:instrText xml:space="preserve"> PAGEREF _Toc870 \h </w:instrText>
        </w:r>
        <w:r>
          <w:fldChar w:fldCharType="separate"/>
        </w:r>
        <w:r>
          <w:t>29</w:t>
        </w:r>
        <w:r>
          <w:fldChar w:fldCharType="end"/>
        </w:r>
      </w:hyperlink>
    </w:p>
    <w:p>
      <w:pPr>
        <w:pStyle w:val="TOC2"/>
        <w:tabs>
          <w:tab w:val="right" w:leader="dot" w:pos="8306"/>
        </w:tabs>
      </w:pPr>
      <w:hyperlink w:anchor="_Toc5937" w:history="1">
        <w:r>
          <w:rPr>
            <w:rFonts w:ascii="仿宋" w:eastAsia="仿宋" w:hAnsi="仿宋" w:cs="仿宋" w:hint="eastAsia"/>
            <w:lang w:eastAsia="zh-CN"/>
          </w:rPr>
          <w:t>(七)、清洁生产</w:t>
        </w:r>
        <w:r>
          <w:tab/>
        </w:r>
        <w:r>
          <w:fldChar w:fldCharType="begin"/>
        </w:r>
        <w:r>
          <w:instrText xml:space="preserve"> PAGEREF _Toc5937 \h </w:instrText>
        </w:r>
        <w:r>
          <w:fldChar w:fldCharType="separate"/>
        </w:r>
        <w:r>
          <w:t>31</w:t>
        </w:r>
        <w:r>
          <w:fldChar w:fldCharType="end"/>
        </w:r>
      </w:hyperlink>
    </w:p>
    <w:p>
      <w:pPr>
        <w:pStyle w:val="TOC2"/>
        <w:tabs>
          <w:tab w:val="right" w:leader="dot" w:pos="8306"/>
        </w:tabs>
      </w:pPr>
      <w:hyperlink w:anchor="_Toc25307" w:history="1">
        <w:r>
          <w:rPr>
            <w:rFonts w:ascii="仿宋" w:eastAsia="仿宋" w:hAnsi="仿宋" w:cs="仿宋" w:hint="eastAsia"/>
            <w:lang w:eastAsia="zh-CN"/>
          </w:rPr>
          <w:t>(八)、环境保护综合评价</w:t>
        </w:r>
        <w:r>
          <w:tab/>
        </w:r>
        <w:r>
          <w:fldChar w:fldCharType="begin"/>
        </w:r>
        <w:r>
          <w:instrText xml:space="preserve"> PAGEREF _Toc25307 \h </w:instrText>
        </w:r>
        <w:r>
          <w:fldChar w:fldCharType="separate"/>
        </w:r>
        <w:r>
          <w:t>32</w:t>
        </w:r>
        <w:r>
          <w:fldChar w:fldCharType="end"/>
        </w:r>
      </w:hyperlink>
    </w:p>
    <w:p>
      <w:pPr>
        <w:pStyle w:val="TOC1"/>
        <w:tabs>
          <w:tab w:val="right" w:leader="dot" w:pos="8306"/>
        </w:tabs>
      </w:pPr>
      <w:hyperlink w:anchor="_Toc24233" w:history="1">
        <w:r>
          <w:rPr>
            <w:rFonts w:ascii="仿宋" w:eastAsia="仿宋" w:hAnsi="仿宋" w:cs="仿宋" w:hint="eastAsia"/>
            <w:lang w:eastAsia="zh-CN"/>
          </w:rPr>
          <w:t>八、薄膜包衣粉项目创新与研发</w:t>
        </w:r>
        <w:r>
          <w:tab/>
        </w:r>
        <w:r>
          <w:fldChar w:fldCharType="begin"/>
        </w:r>
        <w:r>
          <w:instrText xml:space="preserve"> PAGEREF _Toc24233 \h </w:instrText>
        </w:r>
        <w:r>
          <w:fldChar w:fldCharType="separate"/>
        </w:r>
        <w:r>
          <w:t>33</w:t>
        </w:r>
        <w:r>
          <w:fldChar w:fldCharType="end"/>
        </w:r>
      </w:hyperlink>
    </w:p>
    <w:p>
      <w:pPr>
        <w:pStyle w:val="TOC2"/>
        <w:tabs>
          <w:tab w:val="right" w:leader="dot" w:pos="8306"/>
        </w:tabs>
      </w:pPr>
      <w:hyperlink w:anchor="_Toc13069" w:history="1">
        <w:r>
          <w:rPr>
            <w:rFonts w:ascii="仿宋" w:eastAsia="仿宋" w:hAnsi="仿宋" w:cs="仿宋" w:hint="eastAsia"/>
            <w:lang w:eastAsia="zh-CN"/>
          </w:rPr>
          <w:t>(一)、创新策略与方向</w:t>
        </w:r>
        <w:r>
          <w:tab/>
        </w:r>
        <w:r>
          <w:fldChar w:fldCharType="begin"/>
        </w:r>
        <w:r>
          <w:instrText xml:space="preserve"> PAGEREF _Toc13069 \h </w:instrText>
        </w:r>
        <w:r>
          <w:fldChar w:fldCharType="separate"/>
        </w:r>
        <w:r>
          <w:t>33</w:t>
        </w:r>
        <w:r>
          <w:fldChar w:fldCharType="end"/>
        </w:r>
      </w:hyperlink>
    </w:p>
    <w:p>
      <w:pPr>
        <w:pStyle w:val="TOC2"/>
        <w:tabs>
          <w:tab w:val="right" w:leader="dot" w:pos="8306"/>
        </w:tabs>
      </w:pPr>
      <w:hyperlink w:anchor="_Toc29159" w:history="1">
        <w:r>
          <w:rPr>
            <w:rFonts w:ascii="仿宋" w:eastAsia="仿宋" w:hAnsi="仿宋" w:cs="仿宋" w:hint="eastAsia"/>
            <w:lang w:eastAsia="zh-CN"/>
          </w:rPr>
          <w:t>(二)、研发规划与投入</w:t>
        </w:r>
        <w:r>
          <w:tab/>
        </w:r>
        <w:r>
          <w:fldChar w:fldCharType="begin"/>
        </w:r>
        <w:r>
          <w:instrText xml:space="preserve"> PAGEREF _Toc29159 \h </w:instrText>
        </w:r>
        <w:r>
          <w:fldChar w:fldCharType="separate"/>
        </w:r>
        <w:r>
          <w:t>34</w:t>
        </w:r>
        <w:r>
          <w:fldChar w:fldCharType="end"/>
        </w:r>
      </w:hyperlink>
    </w:p>
    <w:p>
      <w:pPr>
        <w:pStyle w:val="TOC1"/>
        <w:tabs>
          <w:tab w:val="right" w:leader="dot" w:pos="8306"/>
        </w:tabs>
      </w:pPr>
      <w:hyperlink w:anchor="_Toc1785" w:history="1">
        <w:r>
          <w:rPr>
            <w:rFonts w:ascii="仿宋" w:eastAsia="仿宋" w:hAnsi="仿宋" w:cs="仿宋" w:hint="eastAsia"/>
            <w:lang w:eastAsia="zh-CN"/>
          </w:rPr>
          <w:t>九、生产安全保护</w:t>
        </w:r>
        <w:r>
          <w:tab/>
        </w:r>
        <w:r>
          <w:fldChar w:fldCharType="begin"/>
        </w:r>
        <w:r>
          <w:instrText xml:space="preserve"> PAGEREF _Toc1785 \h </w:instrText>
        </w:r>
        <w:r>
          <w:fldChar w:fldCharType="separate"/>
        </w:r>
        <w:r>
          <w:t>36</w:t>
        </w:r>
        <w:r>
          <w:fldChar w:fldCharType="end"/>
        </w:r>
      </w:hyperlink>
    </w:p>
    <w:p>
      <w:pPr>
        <w:pStyle w:val="TOC2"/>
        <w:tabs>
          <w:tab w:val="right" w:leader="dot" w:pos="8306"/>
        </w:tabs>
      </w:pPr>
      <w:hyperlink w:anchor="_Toc469" w:history="1">
        <w:r>
          <w:rPr>
            <w:rFonts w:ascii="仿宋" w:eastAsia="仿宋" w:hAnsi="仿宋" w:cs="仿宋" w:hint="eastAsia"/>
            <w:lang w:eastAsia="zh-CN"/>
          </w:rPr>
          <w:t>(一)、消防安全</w:t>
        </w:r>
        <w:r>
          <w:tab/>
        </w:r>
        <w:r>
          <w:fldChar w:fldCharType="begin"/>
        </w:r>
        <w:r>
          <w:instrText xml:space="preserve"> PAGEREF _Toc469 \h </w:instrText>
        </w:r>
        <w:r>
          <w:fldChar w:fldCharType="separate"/>
        </w:r>
        <w:r>
          <w:t>36</w:t>
        </w:r>
        <w:r>
          <w:fldChar w:fldCharType="end"/>
        </w:r>
      </w:hyperlink>
    </w:p>
    <w:p>
      <w:pPr>
        <w:pStyle w:val="TOC2"/>
        <w:tabs>
          <w:tab w:val="right" w:leader="dot" w:pos="8306"/>
        </w:tabs>
      </w:pPr>
      <w:hyperlink w:anchor="_Toc5689" w:history="1">
        <w:r>
          <w:rPr>
            <w:rFonts w:ascii="仿宋" w:eastAsia="仿宋" w:hAnsi="仿宋" w:cs="仿宋" w:hint="eastAsia"/>
            <w:lang w:eastAsia="zh-CN"/>
          </w:rPr>
          <w:t>(二)、防火防爆总图布置措施</w:t>
        </w:r>
        <w:r>
          <w:tab/>
        </w:r>
        <w:r>
          <w:fldChar w:fldCharType="begin"/>
        </w:r>
        <w:r>
          <w:instrText xml:space="preserve"> PAGEREF _Toc5689 \h </w:instrText>
        </w:r>
        <w:r>
          <w:fldChar w:fldCharType="separate"/>
        </w:r>
        <w:r>
          <w:t>37</w:t>
        </w:r>
        <w:r>
          <w:fldChar w:fldCharType="end"/>
        </w:r>
      </w:hyperlink>
    </w:p>
    <w:p>
      <w:pPr>
        <w:pStyle w:val="TOC2"/>
        <w:tabs>
          <w:tab w:val="right" w:leader="dot" w:pos="8306"/>
        </w:tabs>
      </w:pPr>
      <w:hyperlink w:anchor="_Toc28825" w:history="1">
        <w:r>
          <w:rPr>
            <w:rFonts w:ascii="仿宋" w:eastAsia="仿宋" w:hAnsi="仿宋" w:cs="仿宋" w:hint="eastAsia"/>
            <w:lang w:eastAsia="zh-CN"/>
          </w:rPr>
          <w:t>(三)、自然灾害防范措施</w:t>
        </w:r>
        <w:r>
          <w:tab/>
        </w:r>
        <w:r>
          <w:fldChar w:fldCharType="begin"/>
        </w:r>
        <w:r>
          <w:instrText xml:space="preserve"> PAGEREF _Toc28825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2" w:history="1">
        <w:r>
          <w:rPr>
            <w:rFonts w:ascii="仿宋" w:eastAsia="仿宋" w:hAnsi="仿宋" w:cs="仿宋" w:hint="eastAsia"/>
            <w:lang w:eastAsia="zh-CN"/>
          </w:rPr>
          <w:t>(四)、安全色及安全标志使用要求</w:t>
        </w:r>
        <w:r>
          <w:tab/>
        </w:r>
        <w:r>
          <w:fldChar w:fldCharType="begin"/>
        </w:r>
        <w:r>
          <w:instrText xml:space="preserve"> PAGEREF _Toc26502 \h </w:instrText>
        </w:r>
        <w:r>
          <w:fldChar w:fldCharType="separate"/>
        </w:r>
        <w:r>
          <w:t>39</w:t>
        </w:r>
        <w:r>
          <w:fldChar w:fldCharType="end"/>
        </w:r>
      </w:hyperlink>
    </w:p>
    <w:p>
      <w:pPr>
        <w:pStyle w:val="TOC2"/>
        <w:tabs>
          <w:tab w:val="right" w:leader="dot" w:pos="8306"/>
        </w:tabs>
      </w:pPr>
      <w:hyperlink w:anchor="_Toc19078" w:history="1">
        <w:r>
          <w:rPr>
            <w:rFonts w:ascii="仿宋" w:eastAsia="仿宋" w:hAnsi="仿宋" w:cs="仿宋" w:hint="eastAsia"/>
            <w:lang w:eastAsia="zh-CN"/>
          </w:rPr>
          <w:t>(五)、防尘防毒措施</w:t>
        </w:r>
        <w:r>
          <w:tab/>
        </w:r>
        <w:r>
          <w:fldChar w:fldCharType="begin"/>
        </w:r>
        <w:r>
          <w:instrText xml:space="preserve"> PAGEREF _Toc19078 \h </w:instrText>
        </w:r>
        <w:r>
          <w:fldChar w:fldCharType="separate"/>
        </w:r>
        <w:r>
          <w:t>40</w:t>
        </w:r>
        <w:r>
          <w:fldChar w:fldCharType="end"/>
        </w:r>
      </w:hyperlink>
    </w:p>
    <w:p>
      <w:pPr>
        <w:pStyle w:val="TOC2"/>
        <w:tabs>
          <w:tab w:val="right" w:leader="dot" w:pos="8306"/>
        </w:tabs>
      </w:pPr>
      <w:hyperlink w:anchor="_Toc31840" w:history="1">
        <w:r>
          <w:rPr>
            <w:rFonts w:ascii="仿宋" w:eastAsia="仿宋" w:hAnsi="仿宋" w:cs="仿宋" w:hint="eastAsia"/>
            <w:lang w:eastAsia="zh-CN"/>
          </w:rPr>
          <w:t>(六)、防静电、触电防护及防雷措施</w:t>
        </w:r>
        <w:r>
          <w:tab/>
        </w:r>
        <w:r>
          <w:fldChar w:fldCharType="begin"/>
        </w:r>
        <w:r>
          <w:instrText xml:space="preserve"> PAGEREF _Toc31840 \h </w:instrText>
        </w:r>
        <w:r>
          <w:fldChar w:fldCharType="separate"/>
        </w:r>
        <w:r>
          <w:t>41</w:t>
        </w:r>
        <w:r>
          <w:fldChar w:fldCharType="end"/>
        </w:r>
      </w:hyperlink>
    </w:p>
    <w:p>
      <w:pPr>
        <w:pStyle w:val="TOC2"/>
        <w:tabs>
          <w:tab w:val="right" w:leader="dot" w:pos="8306"/>
        </w:tabs>
      </w:pPr>
      <w:hyperlink w:anchor="_Toc32686" w:history="1">
        <w:r>
          <w:rPr>
            <w:rFonts w:ascii="仿宋" w:eastAsia="仿宋" w:hAnsi="仿宋" w:cs="仿宋" w:hint="eastAsia"/>
            <w:lang w:eastAsia="zh-CN"/>
          </w:rPr>
          <w:t>(七)、机械设备安全保障措施</w:t>
        </w:r>
        <w:r>
          <w:tab/>
        </w:r>
        <w:r>
          <w:fldChar w:fldCharType="begin"/>
        </w:r>
        <w:r>
          <w:instrText xml:space="preserve"> PAGEREF _Toc32686 \h </w:instrText>
        </w:r>
        <w:r>
          <w:fldChar w:fldCharType="separate"/>
        </w:r>
        <w:r>
          <w:t>42</w:t>
        </w:r>
        <w:r>
          <w:fldChar w:fldCharType="end"/>
        </w:r>
      </w:hyperlink>
    </w:p>
    <w:p>
      <w:pPr>
        <w:pStyle w:val="TOC1"/>
        <w:tabs>
          <w:tab w:val="right" w:leader="dot" w:pos="8306"/>
        </w:tabs>
      </w:pPr>
      <w:hyperlink w:anchor="_Toc28381" w:history="1">
        <w:r>
          <w:rPr>
            <w:rFonts w:ascii="仿宋" w:eastAsia="仿宋" w:hAnsi="仿宋" w:cs="仿宋" w:hint="eastAsia"/>
            <w:lang w:eastAsia="zh-CN"/>
          </w:rPr>
          <w:t>十、薄膜包衣粉项目投资规划</w:t>
        </w:r>
        <w:r>
          <w:tab/>
        </w:r>
        <w:r>
          <w:fldChar w:fldCharType="begin"/>
        </w:r>
        <w:r>
          <w:instrText xml:space="preserve"> PAGEREF _Toc28381 \h </w:instrText>
        </w:r>
        <w:r>
          <w:fldChar w:fldCharType="separate"/>
        </w:r>
        <w:r>
          <w:t>44</w:t>
        </w:r>
        <w:r>
          <w:fldChar w:fldCharType="end"/>
        </w:r>
      </w:hyperlink>
    </w:p>
    <w:p>
      <w:pPr>
        <w:pStyle w:val="TOC2"/>
        <w:tabs>
          <w:tab w:val="right" w:leader="dot" w:pos="8306"/>
        </w:tabs>
      </w:pPr>
      <w:hyperlink w:anchor="_Toc11001" w:history="1">
        <w:r>
          <w:rPr>
            <w:rFonts w:ascii="仿宋" w:eastAsia="仿宋" w:hAnsi="仿宋" w:cs="仿宋" w:hint="eastAsia"/>
            <w:lang w:eastAsia="zh-CN"/>
          </w:rPr>
          <w:t>(一)、薄膜包衣粉项目总投资估算</w:t>
        </w:r>
        <w:r>
          <w:tab/>
        </w:r>
        <w:r>
          <w:fldChar w:fldCharType="begin"/>
        </w:r>
        <w:r>
          <w:instrText xml:space="preserve"> PAGEREF _Toc11001 \h </w:instrText>
        </w:r>
        <w:r>
          <w:fldChar w:fldCharType="separate"/>
        </w:r>
        <w:r>
          <w:t>44</w:t>
        </w:r>
        <w:r>
          <w:fldChar w:fldCharType="end"/>
        </w:r>
      </w:hyperlink>
    </w:p>
    <w:p>
      <w:pPr>
        <w:pStyle w:val="TOC2"/>
        <w:tabs>
          <w:tab w:val="right" w:leader="dot" w:pos="8306"/>
        </w:tabs>
      </w:pPr>
      <w:hyperlink w:anchor="_Toc15074" w:history="1">
        <w:r>
          <w:rPr>
            <w:rFonts w:ascii="仿宋" w:eastAsia="仿宋" w:hAnsi="仿宋" w:cs="仿宋" w:hint="eastAsia"/>
            <w:lang w:eastAsia="zh-CN"/>
          </w:rPr>
          <w:t>(二)、资金筹措</w:t>
        </w:r>
        <w:r>
          <w:tab/>
        </w:r>
        <w:r>
          <w:fldChar w:fldCharType="begin"/>
        </w:r>
        <w:r>
          <w:instrText xml:space="preserve"> PAGEREF _Toc15074 \h </w:instrText>
        </w:r>
        <w:r>
          <w:fldChar w:fldCharType="separate"/>
        </w:r>
        <w:r>
          <w:t>45</w:t>
        </w:r>
        <w:r>
          <w:fldChar w:fldCharType="end"/>
        </w:r>
      </w:hyperlink>
    </w:p>
    <w:p>
      <w:pPr>
        <w:pStyle w:val="TOC1"/>
        <w:tabs>
          <w:tab w:val="right" w:leader="dot" w:pos="8306"/>
        </w:tabs>
      </w:pPr>
      <w:hyperlink w:anchor="_Toc23265" w:history="1">
        <w:r>
          <w:rPr>
            <w:rFonts w:ascii="仿宋" w:eastAsia="仿宋" w:hAnsi="仿宋" w:cs="仿宋" w:hint="eastAsia"/>
            <w:lang w:eastAsia="zh-CN"/>
          </w:rPr>
          <w:t>十一、薄膜包衣粉项目财务管理</w:t>
        </w:r>
        <w:r>
          <w:tab/>
        </w:r>
        <w:r>
          <w:fldChar w:fldCharType="begin"/>
        </w:r>
        <w:r>
          <w:instrText xml:space="preserve"> PAGEREF _Toc23265 \h </w:instrText>
        </w:r>
        <w:r>
          <w:fldChar w:fldCharType="separate"/>
        </w:r>
        <w:r>
          <w:t>46</w:t>
        </w:r>
        <w:r>
          <w:fldChar w:fldCharType="end"/>
        </w:r>
      </w:hyperlink>
    </w:p>
    <w:p>
      <w:pPr>
        <w:pStyle w:val="TOC2"/>
        <w:tabs>
          <w:tab w:val="right" w:leader="dot" w:pos="8306"/>
        </w:tabs>
      </w:pPr>
      <w:hyperlink w:anchor="_Toc30305" w:history="1">
        <w:r>
          <w:rPr>
            <w:rFonts w:ascii="仿宋" w:eastAsia="仿宋" w:hAnsi="仿宋" w:cs="仿宋" w:hint="eastAsia"/>
            <w:lang w:eastAsia="zh-CN"/>
          </w:rPr>
          <w:t>(一)、资金需求大</w:t>
        </w:r>
        <w:r>
          <w:tab/>
        </w:r>
        <w:r>
          <w:fldChar w:fldCharType="begin"/>
        </w:r>
        <w:r>
          <w:instrText xml:space="preserve"> PAGEREF _Toc30305 \h </w:instrText>
        </w:r>
        <w:r>
          <w:fldChar w:fldCharType="separate"/>
        </w:r>
        <w:r>
          <w:t>46</w:t>
        </w:r>
        <w:r>
          <w:fldChar w:fldCharType="end"/>
        </w:r>
      </w:hyperlink>
    </w:p>
    <w:p>
      <w:pPr>
        <w:pStyle w:val="TOC2"/>
        <w:tabs>
          <w:tab w:val="right" w:leader="dot" w:pos="8306"/>
        </w:tabs>
      </w:pPr>
      <w:hyperlink w:anchor="_Toc12629" w:history="1">
        <w:r>
          <w:rPr>
            <w:rFonts w:ascii="仿宋" w:eastAsia="仿宋" w:hAnsi="仿宋" w:cs="仿宋" w:hint="eastAsia"/>
            <w:lang w:eastAsia="zh-CN"/>
          </w:rPr>
          <w:t>(二)、研发周期长</w:t>
        </w:r>
        <w:r>
          <w:tab/>
        </w:r>
        <w:r>
          <w:fldChar w:fldCharType="begin"/>
        </w:r>
        <w:r>
          <w:instrText xml:space="preserve"> PAGEREF _Toc12629 \h </w:instrText>
        </w:r>
        <w:r>
          <w:fldChar w:fldCharType="separate"/>
        </w:r>
        <w:r>
          <w:t>47</w:t>
        </w:r>
        <w:r>
          <w:fldChar w:fldCharType="end"/>
        </w:r>
      </w:hyperlink>
    </w:p>
    <w:p>
      <w:pPr>
        <w:pStyle w:val="TOC2"/>
        <w:tabs>
          <w:tab w:val="right" w:leader="dot" w:pos="8306"/>
        </w:tabs>
      </w:pPr>
      <w:hyperlink w:anchor="_Toc6225" w:history="1">
        <w:r>
          <w:rPr>
            <w:rFonts w:ascii="仿宋" w:eastAsia="仿宋" w:hAnsi="仿宋" w:cs="仿宋" w:hint="eastAsia"/>
            <w:lang w:eastAsia="zh-CN"/>
          </w:rPr>
          <w:t>(三)、市场风险大</w:t>
        </w:r>
        <w:r>
          <w:tab/>
        </w:r>
        <w:r>
          <w:fldChar w:fldCharType="begin"/>
        </w:r>
        <w:r>
          <w:instrText xml:space="preserve"> PAGEREF _Toc6225 \h </w:instrText>
        </w:r>
        <w:r>
          <w:fldChar w:fldCharType="separate"/>
        </w:r>
        <w:r>
          <w:t>48</w:t>
        </w:r>
        <w:r>
          <w:fldChar w:fldCharType="end"/>
        </w:r>
      </w:hyperlink>
    </w:p>
    <w:p>
      <w:pPr>
        <w:pStyle w:val="TOC2"/>
        <w:tabs>
          <w:tab w:val="right" w:leader="dot" w:pos="8306"/>
        </w:tabs>
      </w:pPr>
      <w:hyperlink w:anchor="_Toc6979" w:history="1">
        <w:r>
          <w:rPr>
            <w:rFonts w:ascii="仿宋" w:eastAsia="仿宋" w:hAnsi="仿宋" w:cs="仿宋" w:hint="eastAsia"/>
            <w:lang w:eastAsia="zh-CN"/>
          </w:rPr>
          <w:t>(四)、利润率高</w:t>
        </w:r>
        <w:r>
          <w:tab/>
        </w:r>
        <w:r>
          <w:fldChar w:fldCharType="begin"/>
        </w:r>
        <w:r>
          <w:instrText xml:space="preserve"> PAGEREF _Toc6979 \h </w:instrText>
        </w:r>
        <w:r>
          <w:fldChar w:fldCharType="separate"/>
        </w:r>
        <w:r>
          <w:t>51</w:t>
        </w:r>
        <w:r>
          <w:fldChar w:fldCharType="end"/>
        </w:r>
      </w:hyperlink>
    </w:p>
    <w:p>
      <w:pPr>
        <w:pStyle w:val="TOC1"/>
        <w:tabs>
          <w:tab w:val="right" w:leader="dot" w:pos="8306"/>
        </w:tabs>
      </w:pPr>
      <w:hyperlink w:anchor="_Toc11374" w:history="1">
        <w:r>
          <w:rPr>
            <w:rFonts w:ascii="仿宋" w:eastAsia="仿宋" w:hAnsi="仿宋" w:cs="仿宋" w:hint="eastAsia"/>
            <w:lang w:eastAsia="zh-CN"/>
          </w:rPr>
          <w:t>十二、薄膜包衣粉项目经营效益</w:t>
        </w:r>
        <w:r>
          <w:tab/>
        </w:r>
        <w:r>
          <w:fldChar w:fldCharType="begin"/>
        </w:r>
        <w:r>
          <w:instrText xml:space="preserve"> PAGEREF _Toc11374 \h </w:instrText>
        </w:r>
        <w:r>
          <w:fldChar w:fldCharType="separate"/>
        </w:r>
        <w:r>
          <w:t>53</w:t>
        </w:r>
        <w:r>
          <w:fldChar w:fldCharType="end"/>
        </w:r>
      </w:hyperlink>
    </w:p>
    <w:p>
      <w:pPr>
        <w:pStyle w:val="TOC2"/>
        <w:tabs>
          <w:tab w:val="right" w:leader="dot" w:pos="8306"/>
        </w:tabs>
      </w:pPr>
      <w:hyperlink w:anchor="_Toc9687" w:history="1">
        <w:r>
          <w:rPr>
            <w:rFonts w:ascii="仿宋" w:eastAsia="仿宋" w:hAnsi="仿宋" w:cs="仿宋" w:hint="eastAsia"/>
            <w:lang w:eastAsia="zh-CN"/>
          </w:rPr>
          <w:t>(一)、经济评价财务测算</w:t>
        </w:r>
        <w:r>
          <w:tab/>
        </w:r>
        <w:r>
          <w:fldChar w:fldCharType="begin"/>
        </w:r>
        <w:r>
          <w:instrText xml:space="preserve"> PAGEREF _Toc9687 \h </w:instrText>
        </w:r>
        <w:r>
          <w:fldChar w:fldCharType="separate"/>
        </w:r>
        <w:r>
          <w:t>53</w:t>
        </w:r>
        <w:r>
          <w:fldChar w:fldCharType="end"/>
        </w:r>
      </w:hyperlink>
    </w:p>
    <w:p>
      <w:pPr>
        <w:pStyle w:val="TOC2"/>
        <w:tabs>
          <w:tab w:val="right" w:leader="dot" w:pos="8306"/>
        </w:tabs>
      </w:pPr>
      <w:hyperlink w:anchor="_Toc527" w:history="1">
        <w:r>
          <w:rPr>
            <w:rFonts w:ascii="仿宋" w:eastAsia="仿宋" w:hAnsi="仿宋" w:cs="仿宋" w:hint="eastAsia"/>
            <w:lang w:eastAsia="zh-CN"/>
          </w:rPr>
          <w:t>(二)、薄膜包衣粉项目盈利能力分析</w:t>
        </w:r>
        <w:r>
          <w:tab/>
        </w:r>
        <w:r>
          <w:fldChar w:fldCharType="begin"/>
        </w:r>
        <w:r>
          <w:instrText xml:space="preserve"> PAGEREF _Toc527 \h </w:instrText>
        </w:r>
        <w:r>
          <w:fldChar w:fldCharType="separate"/>
        </w:r>
        <w:r>
          <w:t>54</w:t>
        </w:r>
        <w:r>
          <w:fldChar w:fldCharType="end"/>
        </w:r>
      </w:hyperlink>
    </w:p>
    <w:p>
      <w:pPr>
        <w:pStyle w:val="TOC1"/>
        <w:tabs>
          <w:tab w:val="right" w:leader="dot" w:pos="8306"/>
        </w:tabs>
      </w:pPr>
      <w:hyperlink w:anchor="_Toc26239" w:history="1">
        <w:r>
          <w:rPr>
            <w:rFonts w:ascii="仿宋" w:eastAsia="仿宋" w:hAnsi="仿宋" w:cs="仿宋" w:hint="eastAsia"/>
            <w:lang w:eastAsia="zh-CN"/>
          </w:rPr>
          <w:t>十三、薄膜包衣粉项目实施保障措施</w:t>
        </w:r>
        <w:r>
          <w:tab/>
        </w:r>
        <w:r>
          <w:fldChar w:fldCharType="begin"/>
        </w:r>
        <w:r>
          <w:instrText xml:space="preserve"> PAGEREF _Toc26239 \h </w:instrText>
        </w:r>
        <w:r>
          <w:fldChar w:fldCharType="separate"/>
        </w:r>
        <w:r>
          <w:t>55</w:t>
        </w:r>
        <w:r>
          <w:fldChar w:fldCharType="end"/>
        </w:r>
      </w:hyperlink>
    </w:p>
    <w:p>
      <w:pPr>
        <w:pStyle w:val="TOC2"/>
        <w:tabs>
          <w:tab w:val="right" w:leader="dot" w:pos="8306"/>
        </w:tabs>
      </w:pPr>
      <w:hyperlink w:anchor="_Toc5776" w:history="1">
        <w:r>
          <w:rPr>
            <w:rFonts w:ascii="仿宋" w:eastAsia="仿宋" w:hAnsi="仿宋" w:cs="仿宋" w:hint="eastAsia"/>
            <w:lang w:eastAsia="zh-CN"/>
          </w:rPr>
          <w:t>(一)、薄膜包衣粉项目实施保障机制</w:t>
        </w:r>
        <w:r>
          <w:tab/>
        </w:r>
        <w:r>
          <w:fldChar w:fldCharType="begin"/>
        </w:r>
        <w:r>
          <w:instrText xml:space="preserve"> PAGEREF _Toc5776 \h </w:instrText>
        </w:r>
        <w:r>
          <w:fldChar w:fldCharType="separate"/>
        </w:r>
        <w:r>
          <w:t>55</w:t>
        </w:r>
        <w:r>
          <w:fldChar w:fldCharType="end"/>
        </w:r>
      </w:hyperlink>
    </w:p>
    <w:p>
      <w:pPr>
        <w:pStyle w:val="TOC2"/>
        <w:tabs>
          <w:tab w:val="right" w:leader="dot" w:pos="8306"/>
        </w:tabs>
      </w:pPr>
      <w:hyperlink w:anchor="_Toc21548" w:history="1">
        <w:r>
          <w:rPr>
            <w:rFonts w:ascii="仿宋" w:eastAsia="仿宋" w:hAnsi="仿宋" w:cs="仿宋" w:hint="eastAsia"/>
            <w:lang w:eastAsia="zh-CN"/>
          </w:rPr>
          <w:t>(二)、薄膜包衣粉项目法律合规要求</w:t>
        </w:r>
        <w:r>
          <w:tab/>
        </w:r>
        <w:r>
          <w:fldChar w:fldCharType="begin"/>
        </w:r>
        <w:r>
          <w:instrText xml:space="preserve"> PAGEREF _Toc21548 \h </w:instrText>
        </w:r>
        <w:r>
          <w:fldChar w:fldCharType="separate"/>
        </w:r>
        <w:r>
          <w:t>59</w:t>
        </w:r>
        <w:r>
          <w:fldChar w:fldCharType="end"/>
        </w:r>
      </w:hyperlink>
    </w:p>
    <w:p>
      <w:pPr>
        <w:pStyle w:val="TOC2"/>
        <w:tabs>
          <w:tab w:val="right" w:leader="dot" w:pos="8306"/>
        </w:tabs>
      </w:pPr>
      <w:hyperlink w:anchor="_Toc16415" w:history="1">
        <w:r>
          <w:rPr>
            <w:rFonts w:ascii="仿宋" w:eastAsia="仿宋" w:hAnsi="仿宋" w:cs="仿宋" w:hint="eastAsia"/>
            <w:lang w:eastAsia="zh-CN"/>
          </w:rPr>
          <w:t>(三)、薄膜包衣粉项目合同管理与法律事务</w:t>
        </w:r>
        <w:r>
          <w:tab/>
        </w:r>
        <w:r>
          <w:fldChar w:fldCharType="begin"/>
        </w:r>
        <w:r>
          <w:instrText xml:space="preserve"> PAGEREF _Toc16415 \h </w:instrText>
        </w:r>
        <w:r>
          <w:fldChar w:fldCharType="separate"/>
        </w:r>
        <w:r>
          <w:t>63</w:t>
        </w:r>
        <w:r>
          <w:fldChar w:fldCharType="end"/>
        </w:r>
      </w:hyperlink>
    </w:p>
    <w:p>
      <w:pPr>
        <w:pStyle w:val="TOC2"/>
        <w:tabs>
          <w:tab w:val="right" w:leader="dot" w:pos="8306"/>
        </w:tabs>
      </w:pPr>
      <w:hyperlink w:anchor="_Toc9058" w:history="1">
        <w:r>
          <w:rPr>
            <w:rFonts w:ascii="仿宋" w:eastAsia="仿宋" w:hAnsi="仿宋" w:cs="仿宋" w:hint="eastAsia"/>
            <w:lang w:eastAsia="zh-CN"/>
          </w:rPr>
          <w:t>(四)、薄膜包衣粉项目知识产权保护策略</w:t>
        </w:r>
        <w:r>
          <w:tab/>
        </w:r>
        <w:r>
          <w:fldChar w:fldCharType="begin"/>
        </w:r>
        <w:r>
          <w:instrText xml:space="preserve"> PAGEREF _Toc9058 \h </w:instrText>
        </w:r>
        <w:r>
          <w:fldChar w:fldCharType="separate"/>
        </w:r>
        <w:r>
          <w:t>69</w:t>
        </w:r>
        <w:r>
          <w:fldChar w:fldCharType="end"/>
        </w:r>
      </w:hyperlink>
    </w:p>
    <w:p>
      <w:pPr>
        <w:pStyle w:val="TOC1"/>
        <w:tabs>
          <w:tab w:val="right" w:leader="dot" w:pos="8306"/>
        </w:tabs>
      </w:pPr>
      <w:hyperlink w:anchor="_Toc1011" w:history="1">
        <w:r>
          <w:rPr>
            <w:rFonts w:ascii="仿宋" w:eastAsia="仿宋" w:hAnsi="仿宋" w:cs="仿宋" w:hint="eastAsia"/>
            <w:lang w:eastAsia="zh-CN"/>
          </w:rPr>
          <w:t>十四、质量管理体系</w:t>
        </w:r>
        <w:r>
          <w:tab/>
        </w:r>
        <w:r>
          <w:fldChar w:fldCharType="begin"/>
        </w:r>
        <w:r>
          <w:instrText xml:space="preserve"> PAGEREF _Toc1011 \h </w:instrText>
        </w:r>
        <w:r>
          <w:fldChar w:fldCharType="separate"/>
        </w:r>
        <w:r>
          <w:t>72</w:t>
        </w:r>
        <w:r>
          <w:fldChar w:fldCharType="end"/>
        </w:r>
      </w:hyperlink>
    </w:p>
    <w:p>
      <w:pPr>
        <w:pStyle w:val="TOC2"/>
        <w:tabs>
          <w:tab w:val="right" w:leader="dot" w:pos="8306"/>
        </w:tabs>
      </w:pPr>
      <w:hyperlink w:anchor="_Toc1054" w:history="1">
        <w:r>
          <w:rPr>
            <w:rFonts w:ascii="仿宋" w:eastAsia="仿宋" w:hAnsi="仿宋" w:cs="仿宋" w:hint="eastAsia"/>
            <w:lang w:eastAsia="zh-CN"/>
          </w:rPr>
          <w:t>(一)、质量目标与方针</w:t>
        </w:r>
        <w:r>
          <w:tab/>
        </w:r>
        <w:r>
          <w:fldChar w:fldCharType="begin"/>
        </w:r>
        <w:r>
          <w:instrText xml:space="preserve"> PAGEREF _Toc1054 \h </w:instrText>
        </w:r>
        <w:r>
          <w:fldChar w:fldCharType="separate"/>
        </w:r>
        <w:r>
          <w:t>72</w:t>
        </w:r>
        <w:r>
          <w:fldChar w:fldCharType="end"/>
        </w:r>
      </w:hyperlink>
    </w:p>
    <w:p>
      <w:pPr>
        <w:pStyle w:val="TOC2"/>
        <w:tabs>
          <w:tab w:val="right" w:leader="dot" w:pos="8306"/>
        </w:tabs>
      </w:pPr>
      <w:hyperlink w:anchor="_Toc6965" w:history="1">
        <w:r>
          <w:rPr>
            <w:rFonts w:ascii="仿宋" w:eastAsia="仿宋" w:hAnsi="仿宋" w:cs="仿宋" w:hint="eastAsia"/>
            <w:lang w:eastAsia="zh-CN"/>
          </w:rPr>
          <w:t>(二)、质量管理责任</w:t>
        </w:r>
        <w:r>
          <w:tab/>
        </w:r>
        <w:r>
          <w:fldChar w:fldCharType="begin"/>
        </w:r>
        <w:r>
          <w:instrText xml:space="preserve"> PAGEREF _Toc6965 \h </w:instrText>
        </w:r>
        <w:r>
          <w:fldChar w:fldCharType="separate"/>
        </w:r>
        <w:r>
          <w:t>73</w:t>
        </w:r>
        <w:r>
          <w:fldChar w:fldCharType="end"/>
        </w:r>
      </w:hyperlink>
    </w:p>
    <w:p>
      <w:pPr>
        <w:pStyle w:val="TOC2"/>
        <w:tabs>
          <w:tab w:val="right" w:leader="dot" w:pos="8306"/>
        </w:tabs>
      </w:pPr>
      <w:hyperlink w:anchor="_Toc22427" w:history="1">
        <w:r>
          <w:rPr>
            <w:rFonts w:ascii="仿宋" w:eastAsia="仿宋" w:hAnsi="仿宋" w:cs="仿宋" w:hint="eastAsia"/>
            <w:lang w:eastAsia="zh-CN"/>
          </w:rPr>
          <w:t>(三)、质量管理体系文件</w:t>
        </w:r>
        <w:r>
          <w:tab/>
        </w:r>
        <w:r>
          <w:fldChar w:fldCharType="begin"/>
        </w:r>
        <w:r>
          <w:instrText xml:space="preserve"> PAGEREF _Toc22427 \h </w:instrText>
        </w:r>
        <w:r>
          <w:fldChar w:fldCharType="separate"/>
        </w:r>
        <w:r>
          <w:t>74</w:t>
        </w:r>
        <w:r>
          <w:fldChar w:fldCharType="end"/>
        </w:r>
      </w:hyperlink>
    </w:p>
    <w:p>
      <w:pPr>
        <w:pStyle w:val="TOC2"/>
        <w:tabs>
          <w:tab w:val="right" w:leader="dot" w:pos="8306"/>
        </w:tabs>
      </w:pPr>
      <w:hyperlink w:anchor="_Toc1051" w:history="1">
        <w:r>
          <w:rPr>
            <w:rFonts w:ascii="仿宋" w:eastAsia="仿宋" w:hAnsi="仿宋" w:cs="仿宋" w:hint="eastAsia"/>
            <w:lang w:eastAsia="zh-CN"/>
          </w:rPr>
          <w:t>(四)、质量培训与教育</w:t>
        </w:r>
        <w:r>
          <w:tab/>
        </w:r>
        <w:r>
          <w:fldChar w:fldCharType="begin"/>
        </w:r>
        <w:r>
          <w:instrText xml:space="preserve"> PAGEREF _Toc1051 \h </w:instrText>
        </w:r>
        <w:r>
          <w:fldChar w:fldCharType="separate"/>
        </w:r>
        <w:r>
          <w:t>76</w:t>
        </w:r>
        <w:r>
          <w:fldChar w:fldCharType="end"/>
        </w:r>
      </w:hyperlink>
    </w:p>
    <w:p>
      <w:pPr>
        <w:pStyle w:val="TOC2"/>
        <w:tabs>
          <w:tab w:val="right" w:leader="dot" w:pos="8306"/>
        </w:tabs>
      </w:pPr>
      <w:hyperlink w:anchor="_Toc25971" w:history="1">
        <w:r>
          <w:rPr>
            <w:rFonts w:ascii="仿宋" w:eastAsia="仿宋" w:hAnsi="仿宋" w:cs="仿宋" w:hint="eastAsia"/>
            <w:lang w:eastAsia="zh-CN"/>
          </w:rPr>
          <w:t>(五)、质量审核与评价</w:t>
        </w:r>
        <w:r>
          <w:tab/>
        </w:r>
        <w:r>
          <w:fldChar w:fldCharType="begin"/>
        </w:r>
        <w:r>
          <w:instrText xml:space="preserve"> PAGEREF _Toc25971 \h </w:instrText>
        </w:r>
        <w:r>
          <w:fldChar w:fldCharType="separate"/>
        </w:r>
        <w:r>
          <w:t>77</w:t>
        </w:r>
        <w:r>
          <w:fldChar w:fldCharType="end"/>
        </w:r>
      </w:hyperlink>
    </w:p>
    <w:p>
      <w:pPr>
        <w:pStyle w:val="TOC2"/>
        <w:tabs>
          <w:tab w:val="right" w:leader="dot" w:pos="8306"/>
        </w:tabs>
      </w:pPr>
      <w:hyperlink w:anchor="_Toc10511" w:history="1">
        <w:r>
          <w:rPr>
            <w:rFonts w:ascii="仿宋" w:eastAsia="仿宋" w:hAnsi="仿宋" w:cs="仿宋" w:hint="eastAsia"/>
            <w:lang w:eastAsia="zh-CN"/>
          </w:rPr>
          <w:t>(六)、不符合与纠正措施</w:t>
        </w:r>
        <w:r>
          <w:tab/>
        </w:r>
        <w:r>
          <w:fldChar w:fldCharType="begin"/>
        </w:r>
        <w:r>
          <w:instrText xml:space="preserve"> PAGEREF _Toc10511 \h </w:instrText>
        </w:r>
        <w:r>
          <w:fldChar w:fldCharType="separate"/>
        </w:r>
        <w:r>
          <w:t>78</w:t>
        </w:r>
        <w:r>
          <w:fldChar w:fldCharType="end"/>
        </w:r>
      </w:hyperlink>
    </w:p>
    <w:p>
      <w:pPr>
        <w:pStyle w:val="TOC1"/>
        <w:tabs>
          <w:tab w:val="right" w:leader="dot" w:pos="8306"/>
        </w:tabs>
      </w:pPr>
      <w:hyperlink w:anchor="_Toc4799" w:history="1">
        <w:r>
          <w:rPr>
            <w:rFonts w:ascii="仿宋" w:eastAsia="仿宋" w:hAnsi="仿宋" w:cs="仿宋" w:hint="eastAsia"/>
            <w:lang w:eastAsia="zh-CN"/>
          </w:rPr>
          <w:t>十五、薄膜包衣粉项目治理与监督</w:t>
        </w:r>
        <w:r>
          <w:tab/>
        </w:r>
        <w:r>
          <w:fldChar w:fldCharType="begin"/>
        </w:r>
        <w:r>
          <w:instrText xml:space="preserve"> PAGEREF _Toc4799 \h </w:instrText>
        </w:r>
        <w:r>
          <w:fldChar w:fldCharType="separate"/>
        </w:r>
        <w:r>
          <w:t>80</w:t>
        </w:r>
        <w:r>
          <w:fldChar w:fldCharType="end"/>
        </w:r>
      </w:hyperlink>
    </w:p>
    <w:p>
      <w:pPr>
        <w:pStyle w:val="TOC2"/>
        <w:tabs>
          <w:tab w:val="right" w:leader="dot" w:pos="8306"/>
        </w:tabs>
      </w:pPr>
      <w:hyperlink w:anchor="_Toc13781" w:history="1">
        <w:r>
          <w:rPr>
            <w:rFonts w:ascii="仿宋" w:eastAsia="仿宋" w:hAnsi="仿宋" w:cs="仿宋" w:hint="eastAsia"/>
            <w:lang w:eastAsia="zh-CN"/>
          </w:rPr>
          <w:t>(一)、薄膜包衣粉项目治理结构</w:t>
        </w:r>
        <w:r>
          <w:tab/>
        </w:r>
        <w:r>
          <w:fldChar w:fldCharType="begin"/>
        </w:r>
        <w:r>
          <w:instrText xml:space="preserve"> PAGEREF _Toc13781 \h </w:instrText>
        </w:r>
        <w:r>
          <w:fldChar w:fldCharType="separate"/>
        </w:r>
        <w:r>
          <w:t>80</w:t>
        </w:r>
        <w:r>
          <w:fldChar w:fldCharType="end"/>
        </w:r>
      </w:hyperlink>
    </w:p>
    <w:p>
      <w:pPr>
        <w:pStyle w:val="TOC2"/>
        <w:tabs>
          <w:tab w:val="right" w:leader="dot" w:pos="8306"/>
        </w:tabs>
      </w:pPr>
      <w:hyperlink w:anchor="_Toc29458" w:history="1">
        <w:r>
          <w:rPr>
            <w:rFonts w:ascii="仿宋" w:eastAsia="仿宋" w:hAnsi="仿宋" w:cs="仿宋" w:hint="eastAsia"/>
            <w:lang w:eastAsia="zh-CN"/>
          </w:rPr>
          <w:t>(二)、监督与审计</w:t>
        </w:r>
        <w:r>
          <w:tab/>
        </w:r>
        <w:r>
          <w:fldChar w:fldCharType="begin"/>
        </w:r>
        <w:r>
          <w:instrText xml:space="preserve"> PAGEREF _Toc29458 \h </w:instrText>
        </w:r>
        <w:r>
          <w:fldChar w:fldCharType="separate"/>
        </w:r>
        <w:r>
          <w:t>81</w:t>
        </w:r>
        <w:r>
          <w:fldChar w:fldCharType="end"/>
        </w:r>
      </w:hyperlink>
    </w:p>
    <w:p>
      <w:pPr>
        <w:pStyle w:val="TOC1"/>
        <w:tabs>
          <w:tab w:val="right" w:leader="dot" w:pos="8306"/>
        </w:tabs>
      </w:pPr>
      <w:hyperlink w:anchor="_Toc13064" w:history="1">
        <w:r>
          <w:rPr>
            <w:rFonts w:ascii="仿宋" w:eastAsia="仿宋" w:hAnsi="仿宋" w:cs="仿宋" w:hint="eastAsia"/>
            <w:lang w:eastAsia="zh-CN"/>
          </w:rPr>
          <w:t>十六、薄膜包衣粉项目实施时间节点</w:t>
        </w:r>
        <w:r>
          <w:tab/>
        </w:r>
        <w:r>
          <w:fldChar w:fldCharType="begin"/>
        </w:r>
        <w:r>
          <w:instrText xml:space="preserve"> PAGEREF _Toc13064 \h </w:instrText>
        </w:r>
        <w:r>
          <w:fldChar w:fldCharType="separate"/>
        </w:r>
        <w:r>
          <w:t>83</w:t>
        </w:r>
        <w:r>
          <w:fldChar w:fldCharType="end"/>
        </w:r>
      </w:hyperlink>
    </w:p>
    <w:p>
      <w:pPr>
        <w:pStyle w:val="TOC2"/>
        <w:tabs>
          <w:tab w:val="right" w:leader="dot" w:pos="8306"/>
        </w:tabs>
      </w:pPr>
      <w:hyperlink w:anchor="_Toc2704" w:history="1">
        <w:r>
          <w:rPr>
            <w:rFonts w:ascii="仿宋" w:eastAsia="仿宋" w:hAnsi="仿宋" w:cs="仿宋" w:hint="eastAsia"/>
            <w:lang w:eastAsia="zh-CN"/>
          </w:rPr>
          <w:t>(一)、薄膜包衣粉项目启动阶段时间节点</w:t>
        </w:r>
        <w:r>
          <w:tab/>
        </w:r>
        <w:r>
          <w:fldChar w:fldCharType="begin"/>
        </w:r>
        <w:r>
          <w:instrText xml:space="preserve"> PAGEREF _Toc2704 \h </w:instrText>
        </w:r>
        <w:r>
          <w:fldChar w:fldCharType="separate"/>
        </w:r>
        <w:r>
          <w:t>83</w:t>
        </w:r>
        <w:r>
          <w:fldChar w:fldCharType="end"/>
        </w:r>
      </w:hyperlink>
    </w:p>
    <w:p>
      <w:pPr>
        <w:pStyle w:val="TOC2"/>
        <w:tabs>
          <w:tab w:val="right" w:leader="dot" w:pos="8306"/>
        </w:tabs>
      </w:pPr>
      <w:hyperlink w:anchor="_Toc622" w:history="1">
        <w:r>
          <w:rPr>
            <w:rFonts w:ascii="仿宋" w:eastAsia="仿宋" w:hAnsi="仿宋" w:cs="仿宋" w:hint="eastAsia"/>
            <w:lang w:eastAsia="zh-CN"/>
          </w:rPr>
          <w:t>(二)、薄膜包衣粉项目执行阶段时间节点</w:t>
        </w:r>
        <w:r>
          <w:tab/>
        </w:r>
        <w:r>
          <w:fldChar w:fldCharType="begin"/>
        </w:r>
        <w:r>
          <w:instrText xml:space="preserve"> PAGEREF _Toc622 \h </w:instrText>
        </w:r>
        <w:r>
          <w:fldChar w:fldCharType="separate"/>
        </w:r>
        <w:r>
          <w:t>84</w:t>
        </w:r>
        <w:r>
          <w:fldChar w:fldCharType="end"/>
        </w:r>
      </w:hyperlink>
    </w:p>
    <w:p>
      <w:pPr>
        <w:pStyle w:val="TOC2"/>
        <w:tabs>
          <w:tab w:val="right" w:leader="dot" w:pos="8306"/>
        </w:tabs>
      </w:pPr>
      <w:hyperlink w:anchor="_Toc4456" w:history="1">
        <w:r>
          <w:rPr>
            <w:rFonts w:ascii="仿宋" w:eastAsia="仿宋" w:hAnsi="仿宋" w:cs="仿宋" w:hint="eastAsia"/>
            <w:lang w:eastAsia="zh-CN"/>
          </w:rPr>
          <w:t>(三)、薄膜包衣粉项目完成阶段时间节点</w:t>
        </w:r>
        <w:r>
          <w:tab/>
        </w:r>
        <w:r>
          <w:fldChar w:fldCharType="begin"/>
        </w:r>
        <w:r>
          <w:instrText xml:space="preserve"> PAGEREF _Toc4456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54"/>
      <w:r>
        <w:rPr>
          <w:rFonts w:ascii="仿宋" w:eastAsia="仿宋" w:hAnsi="仿宋" w:cs="仿宋" w:hint="eastAsia"/>
          <w:sz w:val="28"/>
          <w:lang w:eastAsia="zh-CN"/>
        </w:rPr>
        <w:t>一、薄膜包衣粉项目建设单位说明</w:t>
      </w:r>
      <w:bookmarkEnd w:id="2"/>
    </w:p>
    <w:p>
      <w:pPr>
        <w:pStyle w:val="Heading2"/>
        <w:rPr>
          <w:rFonts w:ascii="仿宋" w:eastAsia="仿宋" w:hAnsi="仿宋" w:cs="仿宋" w:hint="eastAsia"/>
          <w:lang w:eastAsia="zh-CN"/>
        </w:rPr>
      </w:pPr>
      <w:bookmarkStart w:id="3" w:name="_Toc18818"/>
      <w:r>
        <w:rPr>
          <w:rFonts w:ascii="仿宋" w:eastAsia="仿宋" w:hAnsi="仿宋" w:cs="仿宋" w:hint="eastAsia"/>
          <w:lang w:eastAsia="zh-CN"/>
        </w:rPr>
        <w:t>(一)、薄膜包衣粉项目承办单位基本情况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9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薄膜包衣粉项目承办单位的XXXX，我们着眼于实现可持续的经济效益。通过技术创新和解决方案的提供，公司预计在薄膜包衣粉项目执行期间将获得可观的收入增长。这一收入来源主要包括薄膜包衣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同时，我们注重成本控制和效率提升，以确保薄膜包衣粉项目的可持续盈利。透过精细的管理和资源优化，公司期望实现薄膜包衣粉项目利润最大化。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薄膜包衣粉项目实施进行全面的投资评估，包括薄膜包衣粉项目启动阶段的资金投入和后续运营成本。通过对薄膜包衣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薄膜包衣粉项目实施过程中具备足够的资金流动性，公司将进行详尽的现金流分析。这包括资金需求的合理预测、薄膜包衣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384"/>
      <w:r>
        <w:rPr>
          <w:rFonts w:ascii="仿宋" w:eastAsia="仿宋" w:hAnsi="仿宋" w:cs="仿宋" w:hint="eastAsia"/>
          <w:sz w:val="28"/>
          <w:lang w:eastAsia="zh-CN"/>
        </w:rPr>
        <w:t>二、薄膜包衣粉项目绩效评估</w:t>
      </w:r>
      <w:bookmarkEnd w:id="5"/>
    </w:p>
    <w:p>
      <w:pPr>
        <w:pStyle w:val="Heading2"/>
        <w:rPr>
          <w:rFonts w:ascii="仿宋" w:eastAsia="仿宋" w:hAnsi="仿宋" w:cs="仿宋" w:hint="eastAsia"/>
          <w:lang w:eastAsia="zh-CN"/>
        </w:rPr>
      </w:pPr>
      <w:bookmarkStart w:id="6" w:name="_Toc224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项目中，我们设计了一套全面的绩效评估指标，以确保薄膜包衣粉项目的可控和成功交付。这些指标跨足薄膜包衣粉项目目标、成本、进度和质量等多个维度，为我们提供了全面洞察薄膜包衣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目标达成率是我们关注的首要指标。我们设定了明确的目标，并通过定期监测和评估，迅速发现并应对潜在的目标偏差。这为薄膜包衣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成本绩效是另一个核心关注点。通过实际成本与预算成本的对比分析，我们深入了解成本差异的原因，及时调整资源分配，保持薄膜包衣粉项目在经济效益方面的合理水平。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进度作为关键的绩效指标之一，得到了精心的关注。我们制定了详细的薄膜包衣粉项目进度计划，并设立了进度符合度指标，确保实际进度与计划进度保持一致。这使我们能够快速发现和解决潜在的进度问题，保持薄膜包衣粉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薄膜包衣粉项目绩效的不可或缺的一环。我们引入了一系列的质量标准和客户满意度指标，以确保薄膜包衣粉项目交付的成果在质量上达到或超越预期水平。通过持续监测这些指标，我们努力提升薄膜包衣粉项目整体质量水平，为薄膜包衣粉项目的成功交付提供有力保障。通过这些科学且全面的绩效评估，我们能够更好地引导薄膜包衣粉项目的持续改进，确保薄膜包衣粉项目目标的顺利达成。</w:t>
      </w:r>
    </w:p>
    <w:p>
      <w:pPr>
        <w:pStyle w:val="Heading2"/>
        <w:ind w:firstLine="560" w:firstLineChars="200"/>
        <w:rPr>
          <w:rFonts w:ascii="仿宋" w:eastAsia="仿宋" w:hAnsi="仿宋" w:cs="仿宋" w:hint="eastAsia"/>
          <w:sz w:val="28"/>
          <w:lang w:eastAsia="zh-CN"/>
        </w:rPr>
      </w:pPr>
      <w:bookmarkStart w:id="7" w:name="_Toc565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绩效评估是薄膜包衣粉项目中的关键环节，为确保薄膜包衣粉项目达到预期目标，我们采用了多层次、多维度的绩效评估方法。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薄膜包衣粉项目的战略目标对齐，确保每个决策和行动都与薄膜包衣粉项目整体目标保持一致。团队会定期召开战略对齐会议，审视当前工作与薄膜包衣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薄膜包衣粉项目进度、质量、成本和风险等方面。这些指标通过数据收集和分析，为薄膜包衣粉项目管理团队提供了客观的评估依据。例如，我们通过薄膜包衣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绩效评估不仅仅停留在薄膜包衣粉项目内部，还考虑了薄膜包衣粉项目对外部环境的影响。我们定期进行干系人满意度调查，以了解各利益相关方对薄膜包衣粉项目的期望和满意度，并及时做出调整。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这种多层次、多角度的绩效评估方法，使得我们能够全面了解薄膜包衣粉项目的运行状态，及时做出调整，确保薄膜包衣粉项目在不断变化的环境中保持稳健前行。</w:t>
      </w:r>
    </w:p>
    <w:p>
      <w:pPr>
        <w:pStyle w:val="Heading2"/>
        <w:ind w:firstLine="560" w:firstLineChars="200"/>
        <w:rPr>
          <w:rFonts w:ascii="仿宋" w:eastAsia="仿宋" w:hAnsi="仿宋" w:cs="仿宋" w:hint="eastAsia"/>
          <w:sz w:val="28"/>
          <w:lang w:eastAsia="zh-CN"/>
        </w:rPr>
      </w:pPr>
      <w:bookmarkStart w:id="8" w:name="_Toc235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为了确保薄膜包衣粉项目的有效管理和不断优化，我们采用了精心设计的绩效评估周期。这个周期旨在实现灵活、实时和全面的评估，以适应薄膜包衣粉项目执行中的各种挑战。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薄膜包衣粉项目的不同需求，分为短期、中期和长期。短期评估关注每个迭代或工作周期，以及时发现和解决当前任务中的问题。中期评估涵盖几个迭代，深入了解整体薄膜包衣粉项目的趋势和性能。长期评估则着眼于整个薄膜包衣粉项目阶段，确保薄膜包衣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薄膜包衣粉项目管理工具和协作平台，团队成员能够随时更新和分享薄膜包衣粉项目数据。这种实时性的反馈机制使我们能够及时察觉潜在问题，快速调整，保持薄膜包衣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薄膜包衣粉项目的决策制定密不可分。每个周期的薄膜包衣粉项目回顾会议成为集体总结经验、识别问题深层次原因并找到创新解决方案的平台。这种定期的反思与调整机制使薄膜包衣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700"/>
      <w:r>
        <w:rPr>
          <w:rFonts w:ascii="仿宋" w:eastAsia="仿宋" w:hAnsi="仿宋" w:cs="仿宋" w:hint="eastAsia"/>
          <w:sz w:val="28"/>
          <w:lang w:eastAsia="zh-CN"/>
        </w:rPr>
        <w:t>三、薄膜包衣粉项目可持续发展</w:t>
      </w:r>
      <w:bookmarkEnd w:id="9"/>
    </w:p>
    <w:p>
      <w:pPr>
        <w:pStyle w:val="Heading2"/>
        <w:rPr>
          <w:rFonts w:ascii="仿宋" w:eastAsia="仿宋" w:hAnsi="仿宋" w:cs="仿宋" w:hint="eastAsia"/>
          <w:lang w:eastAsia="zh-CN"/>
        </w:rPr>
      </w:pPr>
      <w:bookmarkStart w:id="10" w:name="_Toc2443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项目中，薄膜包衣粉项目团队着眼于未来，明确了可持续发展的战略方向。制定的具体可持续发展目标包括降低资源使用、采用环保技术、最大化社会效益等。这一步骤不仅有助于薄膜包衣粉项目在环保和社会责任方面达到最高标准，也为未来提供了明确的指引，确保薄膜包衣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可持续实践的融入薄膜包衣粉项目管理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薄膜包衣粉项目管理周期。从薄膜包衣粉项目规划开始，薄膜包衣粉项目团队就考虑了环境和社会的因素。在执行阶段，薄膜包衣粉项目团队积极推动绿色技术的应用，优化资源利用。此外，关注员工的社会责任，通过培训和沟通活动提高员工对可持续发展的认知，使他们能够在日常工作中践行可持续实践。这些举措不仅为薄膜包衣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04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扎根于薄膜包衣粉项目的可持续发展理念，我们深信环保与社会责任是薄膜包衣粉项目成功的关键支柱。在薄膜包衣粉项目的每一步，我们都致力于通过创新和实践，履行对环境和社会的坚定责任。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团队通过引入先进的环保技术、建立高效的废物处理系统以及推动能源节约措施，积极履行环保责任。定期的环保监测和评估确保薄膜包衣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不仅致力于自身可持续发展，还注重对社会的回馈。通过支持社区薄膜包衣粉项目、参与慈善事业、提供培训机会等方式，薄膜包衣粉项目积极履行社会责任。与当地社区建立积极互动，关注员工的工作与生活平衡，以及员工的身心健康，是薄膜包衣粉项目在社会责任层面的关键举措。这样的实践不仅增强了薄膜包衣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720"/>
      <w:r>
        <w:rPr>
          <w:rFonts w:ascii="仿宋" w:eastAsia="仿宋" w:hAnsi="仿宋" w:cs="仿宋" w:hint="eastAsia"/>
          <w:sz w:val="28"/>
          <w:lang w:eastAsia="zh-CN"/>
        </w:rPr>
        <w:t>四、薄膜包衣粉项目建设背景及必要性分析</w:t>
      </w:r>
      <w:bookmarkEnd w:id="12"/>
    </w:p>
    <w:p>
      <w:pPr>
        <w:pStyle w:val="Heading2"/>
        <w:rPr>
          <w:rFonts w:ascii="仿宋" w:eastAsia="仿宋" w:hAnsi="仿宋" w:cs="仿宋" w:hint="eastAsia"/>
          <w:lang w:eastAsia="zh-CN"/>
        </w:rPr>
      </w:pPr>
      <w:bookmarkStart w:id="13" w:name="_Toc1210"/>
      <w:r>
        <w:rPr>
          <w:rFonts w:ascii="仿宋" w:eastAsia="仿宋" w:hAnsi="仿宋" w:cs="仿宋" w:hint="eastAsia"/>
          <w:lang w:eastAsia="zh-CN"/>
        </w:rPr>
        <w:t>(一)、薄膜包衣粉项目背景分析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薄膜包衣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薄膜包衣粉项目在这个潮流中的定位。同时，我们将关注行业内涌现的新兴机遇，以便薄膜包衣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薄膜包衣粉项目提供了强大的发展动力。我们将聚焦于行业内最新的技术发展趋势，包括但不限于人工智能、大数据分析、物联网等领域。通过深度的技术研究，我们将确保薄膜包衣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薄膜包衣粉项目发展的源泉。我们将投入更多的精力对市场需求进行深入剖析，超越表面的需求，深入挖掘潜在的市场痛点和机遇。通过对市场需求的细致了解，薄膜包衣粉项目将更有针对性地设计解决方案，满足市场的多样化需求，从而更好地促进薄膜包衣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薄膜包衣粉项目战略至关重要。我们将对竞争态势进行更为深入的分析，包括但不限于市场份额、产品特点、客户满意度等多个维度。通过深度的竞争分析，薄膜包衣粉项目将能够更准确地把握市场脉搏，制定具有竞争力的薄膜包衣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薄膜包衣粉项目的发展具有直接的影响。我们将进行更为全面的法规和政策分析，了解行业发展中的潜在法律风险和合规挑战。通过充分了解和遵守相关法规，薄膜包衣粉项目将确保在法律框架内合法合规运营，为薄膜包衣粉项目的稳健发展提供有力支持。</w:t>
      </w:r>
    </w:p>
    <w:p>
      <w:pPr>
        <w:pStyle w:val="Heading2"/>
        <w:ind w:firstLine="560" w:firstLineChars="200"/>
        <w:rPr>
          <w:rFonts w:ascii="仿宋" w:eastAsia="仿宋" w:hAnsi="仿宋" w:cs="仿宋" w:hint="eastAsia"/>
          <w:sz w:val="28"/>
          <w:lang w:eastAsia="zh-CN"/>
        </w:rPr>
      </w:pPr>
      <w:bookmarkStart w:id="14" w:name="_Toc69"/>
      <w:r>
        <w:rPr>
          <w:rFonts w:ascii="仿宋" w:eastAsia="仿宋" w:hAnsi="仿宋" w:cs="仿宋" w:hint="eastAsia"/>
          <w:sz w:val="28"/>
          <w:lang w:eastAsia="zh-CN"/>
        </w:rPr>
        <w:t>(二)、薄膜包衣粉项目建设必要性分析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建设的迫切性源于对行业发展趋势的深刻洞察。我们正处于一个行业变革的时代，科技创新、数字化转型成为企业发展的关键动力。薄膜包衣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薄膜包衣粉项目建设不仅仅是为了跟上潮流，更是为了通过技术创新推动企业的持续发展。通过引入先进的技术和解决方案，薄膜包衣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薄膜包衣粉项目的建设成为必然选择，通过提高产品质量、拓展服务领域，从而在竞争中获得更多的机会。薄膜包衣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薄膜包衣粉项目建设的必要性体现在对客户需求更精准的满足。通过薄膜包衣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建设的背后是对企业持续创新的追求。只有通过不断创新，企业才能在竞争中立于不败之地。薄膜包衣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989"/>
      <w:r>
        <w:rPr>
          <w:rFonts w:ascii="仿宋" w:eastAsia="仿宋" w:hAnsi="仿宋" w:cs="仿宋" w:hint="eastAsia"/>
          <w:sz w:val="28"/>
          <w:lang w:eastAsia="zh-CN"/>
        </w:rPr>
        <w:t>五、薄膜包衣粉项目土建工程</w:t>
      </w:r>
      <w:bookmarkEnd w:id="15"/>
    </w:p>
    <w:p>
      <w:pPr>
        <w:pStyle w:val="Heading2"/>
        <w:rPr>
          <w:rFonts w:ascii="仿宋" w:eastAsia="仿宋" w:hAnsi="仿宋" w:cs="仿宋" w:hint="eastAsia"/>
          <w:lang w:eastAsia="zh-CN"/>
        </w:rPr>
      </w:pPr>
      <w:bookmarkStart w:id="16" w:name="_Toc905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在薄膜包衣粉项目的建筑工程设计中，我们将秉承一系列重要的设计原则，以确保薄膜包衣粉项目建筑在功能、美观、可持续性等方面达到最佳效果。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首要原则是确保建筑的功能性得到最大化的发挥。我们将充分理解薄膜包衣粉项目的实际需求，合理布局各个功能区域，保证建筑在满足业务需求的同时，提供高效的工作环境。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在建筑设计中，我们将综合考虑建设和运营成本。通过精细的经济效益分析，确保设计方案在高效利用资源的同时，对薄膜包衣粉项目的长期盈利能力有积极的贡献。</w:t>
      </w:r>
    </w:p>
    <w:p>
      <w:pPr>
        <w:pStyle w:val="Heading2"/>
        <w:ind w:firstLine="560" w:firstLineChars="200"/>
        <w:rPr>
          <w:rFonts w:ascii="仿宋" w:eastAsia="仿宋" w:hAnsi="仿宋" w:cs="仿宋" w:hint="eastAsia"/>
          <w:sz w:val="28"/>
          <w:lang w:eastAsia="zh-CN"/>
        </w:rPr>
      </w:pPr>
      <w:bookmarkStart w:id="17" w:name="_Toc1144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项目的土建工程设计中，我们将精准设定设计年限，结合薄膜包衣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薄膜包衣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85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薄膜包衣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薄膜包衣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薄膜包衣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00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本期工程薄膜包衣粉项目预计总建筑面积XXX平方米，其中：计容建筑面积XXX平方米，计划建筑工程投资XX万元，占薄膜包衣粉项目总投资的XX%。</w:t>
      </w:r>
    </w:p>
    <w:p>
      <w:pPr>
        <w:pStyle w:val="Heading1"/>
        <w:ind w:firstLine="560" w:firstLineChars="200"/>
        <w:rPr>
          <w:rFonts w:ascii="仿宋" w:eastAsia="仿宋" w:hAnsi="仿宋" w:cs="仿宋" w:hint="eastAsia"/>
          <w:sz w:val="28"/>
          <w:lang w:eastAsia="zh-CN"/>
        </w:rPr>
      </w:pPr>
      <w:bookmarkStart w:id="20" w:name="_Toc10319"/>
      <w:r>
        <w:rPr>
          <w:rFonts w:ascii="仿宋" w:eastAsia="仿宋" w:hAnsi="仿宋" w:cs="仿宋" w:hint="eastAsia"/>
          <w:sz w:val="28"/>
          <w:lang w:eastAsia="zh-CN"/>
        </w:rPr>
        <w:t>六、薄膜包衣粉项目概论</w:t>
      </w:r>
      <w:bookmarkEnd w:id="20"/>
    </w:p>
    <w:p>
      <w:pPr>
        <w:pStyle w:val="Heading2"/>
        <w:rPr>
          <w:rFonts w:ascii="仿宋" w:eastAsia="仿宋" w:hAnsi="仿宋" w:cs="仿宋" w:hint="eastAsia"/>
          <w:lang w:eastAsia="zh-CN"/>
        </w:rPr>
      </w:pPr>
      <w:bookmarkStart w:id="21" w:name="_Toc30089"/>
      <w:r>
        <w:rPr>
          <w:rFonts w:ascii="仿宋" w:eastAsia="仿宋" w:hAnsi="仿宋" w:cs="仿宋" w:hint="eastAsia"/>
          <w:lang w:eastAsia="zh-CN"/>
        </w:rPr>
        <w:t>(一)、薄膜包衣粉项目概况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起源追溯至对市场的深入洞察。市场的不断演变与变革为薄膜包衣粉项目提供了难得的机遇。当前市场存在的需求缺口和变革的大环境共同构成了薄膜包衣粉项目的背景。这个薄膜包衣粉项目旨在充分利用市场机遇，填补行业中尚未满足的需求，为客户提供全新的解决方案。市场的变革和需求的增长使得这个薄膜包衣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薄膜包衣粉项目名称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正式命名为薄膜包衣粉。这个名称不仅仅是一个标识，更代表了薄膜包衣粉项目的核心理念和愿景。它蕴含着薄膜包衣粉项目所要解决问题的关键字，具有强烈的表达和辨识度，为薄膜包衣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薄膜包衣粉项目目标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核心目标是提供一种全新、高效的解决方案，满足客户日益增长的需求。薄膜包衣粉项目追求的不仅仅是满足市场需求，更是在市场中获得卓越的竞争优势。通过不断提升产品或服务的质量和创新水平，薄膜包衣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薄膜包衣粉项目范围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https://d.book118.com/845224310340011041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350EE"/>
    <w:rsid w:val="6B7350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243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2024-01-13T00:47:00Z</dcterms:created>
  <dcterms:modified xsi:type="dcterms:W3CDTF">2024-01-13T00:47:40Z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7536A27397EC47FE9B83BEB6E4A3AD97_11</vt:lpwstr>
  </property>
  <property fmtid="{D5CDD505-2E9C-101B-9397-08002B2CF9AE}" pid="3" name="KSOProductBuildVer">
    <vt:lpwstr>2052-12.1.0.16120</vt:lpwstr>
  </property>
</Properties>
</file>