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农用抗生素项目规划设计蓝图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08" w:history="1">
        <w:r>
          <w:rPr>
            <w:rFonts w:ascii="仿宋" w:eastAsia="仿宋" w:hAnsi="仿宋" w:cs="仿宋" w:hint="eastAsia"/>
            <w:lang w:eastAsia="zh-CN"/>
          </w:rPr>
          <w:t>序言</w:t>
        </w:r>
        <w:r>
          <w:tab/>
        </w:r>
        <w:r>
          <w:fldChar w:fldCharType="begin"/>
        </w:r>
        <w:r>
          <w:instrText xml:space="preserve"> PAGEREF _Toc9808 \h </w:instrText>
        </w:r>
        <w:r>
          <w:fldChar w:fldCharType="separate"/>
        </w:r>
        <w:r>
          <w:t>3</w:t>
        </w:r>
        <w:r>
          <w:fldChar w:fldCharType="end"/>
        </w:r>
      </w:hyperlink>
    </w:p>
    <w:p>
      <w:pPr>
        <w:pStyle w:val="TOC1"/>
        <w:tabs>
          <w:tab w:val="right" w:leader="dot" w:pos="8306"/>
        </w:tabs>
      </w:pPr>
      <w:hyperlink w:anchor="_Toc28825" w:history="1">
        <w:r>
          <w:rPr>
            <w:rFonts w:ascii="仿宋" w:eastAsia="仿宋" w:hAnsi="仿宋" w:cs="仿宋" w:hint="eastAsia"/>
            <w:lang w:eastAsia="zh-CN"/>
          </w:rPr>
          <w:t>一、农用抗生素项目建设单位说明</w:t>
        </w:r>
        <w:r>
          <w:tab/>
        </w:r>
        <w:r>
          <w:fldChar w:fldCharType="begin"/>
        </w:r>
        <w:r>
          <w:instrText xml:space="preserve"> PAGEREF _Toc28825 \h </w:instrText>
        </w:r>
        <w:r>
          <w:fldChar w:fldCharType="separate"/>
        </w:r>
        <w:r>
          <w:t>3</w:t>
        </w:r>
        <w:r>
          <w:fldChar w:fldCharType="end"/>
        </w:r>
      </w:hyperlink>
    </w:p>
    <w:p>
      <w:pPr>
        <w:pStyle w:val="TOC2"/>
        <w:tabs>
          <w:tab w:val="right" w:leader="dot" w:pos="8306"/>
        </w:tabs>
      </w:pPr>
      <w:hyperlink w:anchor="_Toc27654" w:history="1">
        <w:r>
          <w:rPr>
            <w:rFonts w:ascii="仿宋" w:eastAsia="仿宋" w:hAnsi="仿宋" w:cs="仿宋" w:hint="eastAsia"/>
            <w:lang w:eastAsia="zh-CN"/>
          </w:rPr>
          <w:t>(一)、农用抗生素项目承办单位基本情况</w:t>
        </w:r>
        <w:r>
          <w:tab/>
        </w:r>
        <w:r>
          <w:fldChar w:fldCharType="begin"/>
        </w:r>
        <w:r>
          <w:instrText xml:space="preserve"> PAGEREF _Toc27654 \h </w:instrText>
        </w:r>
        <w:r>
          <w:fldChar w:fldCharType="separate"/>
        </w:r>
        <w:r>
          <w:t>3</w:t>
        </w:r>
        <w:r>
          <w:fldChar w:fldCharType="end"/>
        </w:r>
      </w:hyperlink>
    </w:p>
    <w:p>
      <w:pPr>
        <w:pStyle w:val="TOC2"/>
        <w:tabs>
          <w:tab w:val="right" w:leader="dot" w:pos="8306"/>
        </w:tabs>
      </w:pPr>
      <w:hyperlink w:anchor="_Toc12177" w:history="1">
        <w:r>
          <w:rPr>
            <w:rFonts w:ascii="仿宋" w:eastAsia="仿宋" w:hAnsi="仿宋" w:cs="仿宋" w:hint="eastAsia"/>
            <w:lang w:eastAsia="zh-CN"/>
          </w:rPr>
          <w:t>(二)、公司经济效益分析</w:t>
        </w:r>
        <w:r>
          <w:tab/>
        </w:r>
        <w:r>
          <w:fldChar w:fldCharType="begin"/>
        </w:r>
        <w:r>
          <w:instrText xml:space="preserve"> PAGEREF _Toc12177 \h </w:instrText>
        </w:r>
        <w:r>
          <w:fldChar w:fldCharType="separate"/>
        </w:r>
        <w:r>
          <w:t>4</w:t>
        </w:r>
        <w:r>
          <w:fldChar w:fldCharType="end"/>
        </w:r>
      </w:hyperlink>
    </w:p>
    <w:p>
      <w:pPr>
        <w:pStyle w:val="TOC1"/>
        <w:tabs>
          <w:tab w:val="right" w:leader="dot" w:pos="8306"/>
        </w:tabs>
      </w:pPr>
      <w:hyperlink w:anchor="_Toc13669" w:history="1">
        <w:r>
          <w:rPr>
            <w:rFonts w:ascii="仿宋" w:eastAsia="仿宋" w:hAnsi="仿宋" w:cs="仿宋" w:hint="eastAsia"/>
            <w:lang w:eastAsia="zh-CN"/>
          </w:rPr>
          <w:t>二、农用抗生素项目绩效评估</w:t>
        </w:r>
        <w:r>
          <w:tab/>
        </w:r>
        <w:r>
          <w:fldChar w:fldCharType="begin"/>
        </w:r>
        <w:r>
          <w:instrText xml:space="preserve"> PAGEREF _Toc13669 \h </w:instrText>
        </w:r>
        <w:r>
          <w:fldChar w:fldCharType="separate"/>
        </w:r>
        <w:r>
          <w:t>5</w:t>
        </w:r>
        <w:r>
          <w:fldChar w:fldCharType="end"/>
        </w:r>
      </w:hyperlink>
    </w:p>
    <w:p>
      <w:pPr>
        <w:pStyle w:val="TOC2"/>
        <w:tabs>
          <w:tab w:val="right" w:leader="dot" w:pos="8306"/>
        </w:tabs>
      </w:pPr>
      <w:hyperlink w:anchor="_Toc7356" w:history="1">
        <w:r>
          <w:rPr>
            <w:rFonts w:ascii="仿宋" w:eastAsia="仿宋" w:hAnsi="仿宋" w:cs="仿宋" w:hint="eastAsia"/>
            <w:lang w:eastAsia="zh-CN"/>
          </w:rPr>
          <w:t>(一)、绩效评估指标</w:t>
        </w:r>
        <w:r>
          <w:tab/>
        </w:r>
        <w:r>
          <w:fldChar w:fldCharType="begin"/>
        </w:r>
        <w:r>
          <w:instrText xml:space="preserve"> PAGEREF _Toc7356 \h </w:instrText>
        </w:r>
        <w:r>
          <w:fldChar w:fldCharType="separate"/>
        </w:r>
        <w:r>
          <w:t>5</w:t>
        </w:r>
        <w:r>
          <w:fldChar w:fldCharType="end"/>
        </w:r>
      </w:hyperlink>
    </w:p>
    <w:p>
      <w:pPr>
        <w:pStyle w:val="TOC2"/>
        <w:tabs>
          <w:tab w:val="right" w:leader="dot" w:pos="8306"/>
        </w:tabs>
      </w:pPr>
      <w:hyperlink w:anchor="_Toc32178" w:history="1">
        <w:r>
          <w:rPr>
            <w:rFonts w:ascii="仿宋" w:eastAsia="仿宋" w:hAnsi="仿宋" w:cs="仿宋" w:hint="eastAsia"/>
            <w:lang w:eastAsia="zh-CN"/>
          </w:rPr>
          <w:t>(二)、绩效评估方法</w:t>
        </w:r>
        <w:r>
          <w:tab/>
        </w:r>
        <w:r>
          <w:fldChar w:fldCharType="begin"/>
        </w:r>
        <w:r>
          <w:instrText xml:space="preserve"> PAGEREF _Toc32178 \h </w:instrText>
        </w:r>
        <w:r>
          <w:fldChar w:fldCharType="separate"/>
        </w:r>
        <w:r>
          <w:t>6</w:t>
        </w:r>
        <w:r>
          <w:fldChar w:fldCharType="end"/>
        </w:r>
      </w:hyperlink>
    </w:p>
    <w:p>
      <w:pPr>
        <w:pStyle w:val="TOC2"/>
        <w:tabs>
          <w:tab w:val="right" w:leader="dot" w:pos="8306"/>
        </w:tabs>
      </w:pPr>
      <w:hyperlink w:anchor="_Toc20880" w:history="1">
        <w:r>
          <w:rPr>
            <w:rFonts w:ascii="仿宋" w:eastAsia="仿宋" w:hAnsi="仿宋" w:cs="仿宋" w:hint="eastAsia"/>
            <w:lang w:eastAsia="zh-CN"/>
          </w:rPr>
          <w:t>(三)、绩效评估周期</w:t>
        </w:r>
        <w:r>
          <w:tab/>
        </w:r>
        <w:r>
          <w:fldChar w:fldCharType="begin"/>
        </w:r>
        <w:r>
          <w:instrText xml:space="preserve"> PAGEREF _Toc20880 \h </w:instrText>
        </w:r>
        <w:r>
          <w:fldChar w:fldCharType="separate"/>
        </w:r>
        <w:r>
          <w:t>7</w:t>
        </w:r>
        <w:r>
          <w:fldChar w:fldCharType="end"/>
        </w:r>
      </w:hyperlink>
    </w:p>
    <w:p>
      <w:pPr>
        <w:pStyle w:val="TOC1"/>
        <w:tabs>
          <w:tab w:val="right" w:leader="dot" w:pos="8306"/>
        </w:tabs>
      </w:pPr>
      <w:hyperlink w:anchor="_Toc32425" w:history="1">
        <w:r>
          <w:rPr>
            <w:rFonts w:ascii="仿宋" w:eastAsia="仿宋" w:hAnsi="仿宋" w:cs="仿宋" w:hint="eastAsia"/>
            <w:lang w:eastAsia="zh-CN"/>
          </w:rPr>
          <w:t>三、农用抗生素项目危机管理</w:t>
        </w:r>
        <w:r>
          <w:tab/>
        </w:r>
        <w:r>
          <w:fldChar w:fldCharType="begin"/>
        </w:r>
        <w:r>
          <w:instrText xml:space="preserve"> PAGEREF _Toc32425 \h </w:instrText>
        </w:r>
        <w:r>
          <w:fldChar w:fldCharType="separate"/>
        </w:r>
        <w:r>
          <w:t>8</w:t>
        </w:r>
        <w:r>
          <w:fldChar w:fldCharType="end"/>
        </w:r>
      </w:hyperlink>
    </w:p>
    <w:p>
      <w:pPr>
        <w:pStyle w:val="TOC2"/>
        <w:tabs>
          <w:tab w:val="right" w:leader="dot" w:pos="8306"/>
        </w:tabs>
      </w:pPr>
      <w:hyperlink w:anchor="_Toc5745" w:history="1">
        <w:r>
          <w:rPr>
            <w:rFonts w:ascii="仿宋" w:eastAsia="仿宋" w:hAnsi="仿宋" w:cs="仿宋" w:hint="eastAsia"/>
            <w:lang w:eastAsia="zh-CN"/>
          </w:rPr>
          <w:t>(一)、危机预警与识别</w:t>
        </w:r>
        <w:r>
          <w:tab/>
        </w:r>
        <w:r>
          <w:fldChar w:fldCharType="begin"/>
        </w:r>
        <w:r>
          <w:instrText xml:space="preserve"> PAGEREF _Toc5745 \h </w:instrText>
        </w:r>
        <w:r>
          <w:fldChar w:fldCharType="separate"/>
        </w:r>
        <w:r>
          <w:t>8</w:t>
        </w:r>
        <w:r>
          <w:fldChar w:fldCharType="end"/>
        </w:r>
      </w:hyperlink>
    </w:p>
    <w:p>
      <w:pPr>
        <w:pStyle w:val="TOC2"/>
        <w:tabs>
          <w:tab w:val="right" w:leader="dot" w:pos="8306"/>
        </w:tabs>
      </w:pPr>
      <w:hyperlink w:anchor="_Toc26192" w:history="1">
        <w:r>
          <w:rPr>
            <w:rFonts w:ascii="仿宋" w:eastAsia="仿宋" w:hAnsi="仿宋" w:cs="仿宋" w:hint="eastAsia"/>
            <w:lang w:eastAsia="zh-CN"/>
          </w:rPr>
          <w:t>(二)、危机应对与恢复</w:t>
        </w:r>
        <w:r>
          <w:tab/>
        </w:r>
        <w:r>
          <w:fldChar w:fldCharType="begin"/>
        </w:r>
        <w:r>
          <w:instrText xml:space="preserve"> PAGEREF _Toc26192 \h </w:instrText>
        </w:r>
        <w:r>
          <w:fldChar w:fldCharType="separate"/>
        </w:r>
        <w:r>
          <w:t>9</w:t>
        </w:r>
        <w:r>
          <w:fldChar w:fldCharType="end"/>
        </w:r>
      </w:hyperlink>
    </w:p>
    <w:p>
      <w:pPr>
        <w:pStyle w:val="TOC1"/>
        <w:tabs>
          <w:tab w:val="right" w:leader="dot" w:pos="8306"/>
        </w:tabs>
      </w:pPr>
      <w:hyperlink w:anchor="_Toc5049" w:history="1">
        <w:r>
          <w:rPr>
            <w:rFonts w:ascii="仿宋" w:eastAsia="仿宋" w:hAnsi="仿宋" w:cs="仿宋" w:hint="eastAsia"/>
            <w:lang w:eastAsia="zh-CN"/>
          </w:rPr>
          <w:t>四、农用抗生素项目概论</w:t>
        </w:r>
        <w:r>
          <w:tab/>
        </w:r>
        <w:r>
          <w:fldChar w:fldCharType="begin"/>
        </w:r>
        <w:r>
          <w:instrText xml:space="preserve"> PAGEREF _Toc5049 \h </w:instrText>
        </w:r>
        <w:r>
          <w:fldChar w:fldCharType="separate"/>
        </w:r>
        <w:r>
          <w:t>10</w:t>
        </w:r>
        <w:r>
          <w:fldChar w:fldCharType="end"/>
        </w:r>
      </w:hyperlink>
    </w:p>
    <w:p>
      <w:pPr>
        <w:pStyle w:val="TOC2"/>
        <w:tabs>
          <w:tab w:val="right" w:leader="dot" w:pos="8306"/>
        </w:tabs>
      </w:pPr>
      <w:hyperlink w:anchor="_Toc19550" w:history="1">
        <w:r>
          <w:rPr>
            <w:rFonts w:ascii="仿宋" w:eastAsia="仿宋" w:hAnsi="仿宋" w:cs="仿宋" w:hint="eastAsia"/>
            <w:lang w:eastAsia="zh-CN"/>
          </w:rPr>
          <w:t>(一)、农用抗生素项目概况</w:t>
        </w:r>
        <w:r>
          <w:tab/>
        </w:r>
        <w:r>
          <w:fldChar w:fldCharType="begin"/>
        </w:r>
        <w:r>
          <w:instrText xml:space="preserve"> PAGEREF _Toc19550 \h </w:instrText>
        </w:r>
        <w:r>
          <w:fldChar w:fldCharType="separate"/>
        </w:r>
        <w:r>
          <w:t>10</w:t>
        </w:r>
        <w:r>
          <w:fldChar w:fldCharType="end"/>
        </w:r>
      </w:hyperlink>
    </w:p>
    <w:p>
      <w:pPr>
        <w:pStyle w:val="TOC2"/>
        <w:tabs>
          <w:tab w:val="right" w:leader="dot" w:pos="8306"/>
        </w:tabs>
      </w:pPr>
      <w:hyperlink w:anchor="_Toc22527" w:history="1">
        <w:r>
          <w:rPr>
            <w:rFonts w:ascii="仿宋" w:eastAsia="仿宋" w:hAnsi="仿宋" w:cs="仿宋" w:hint="eastAsia"/>
            <w:lang w:eastAsia="zh-CN"/>
          </w:rPr>
          <w:t>(二)、农用抗生素项目目标</w:t>
        </w:r>
        <w:r>
          <w:tab/>
        </w:r>
        <w:r>
          <w:fldChar w:fldCharType="begin"/>
        </w:r>
        <w:r>
          <w:instrText xml:space="preserve"> PAGEREF _Toc22527 \h </w:instrText>
        </w:r>
        <w:r>
          <w:fldChar w:fldCharType="separate"/>
        </w:r>
        <w:r>
          <w:t>12</w:t>
        </w:r>
        <w:r>
          <w:fldChar w:fldCharType="end"/>
        </w:r>
      </w:hyperlink>
    </w:p>
    <w:p>
      <w:pPr>
        <w:pStyle w:val="TOC2"/>
        <w:tabs>
          <w:tab w:val="right" w:leader="dot" w:pos="8306"/>
        </w:tabs>
      </w:pPr>
      <w:hyperlink w:anchor="_Toc27613" w:history="1">
        <w:r>
          <w:rPr>
            <w:rFonts w:ascii="仿宋" w:eastAsia="仿宋" w:hAnsi="仿宋" w:cs="仿宋" w:hint="eastAsia"/>
            <w:lang w:eastAsia="zh-CN"/>
          </w:rPr>
          <w:t>(三)、农用抗生素项目提出的理由</w:t>
        </w:r>
        <w:r>
          <w:tab/>
        </w:r>
        <w:r>
          <w:fldChar w:fldCharType="begin"/>
        </w:r>
        <w:r>
          <w:instrText xml:space="preserve"> PAGEREF _Toc27613 \h </w:instrText>
        </w:r>
        <w:r>
          <w:fldChar w:fldCharType="separate"/>
        </w:r>
        <w:r>
          <w:t>13</w:t>
        </w:r>
        <w:r>
          <w:fldChar w:fldCharType="end"/>
        </w:r>
      </w:hyperlink>
    </w:p>
    <w:p>
      <w:pPr>
        <w:pStyle w:val="TOC2"/>
        <w:tabs>
          <w:tab w:val="right" w:leader="dot" w:pos="8306"/>
        </w:tabs>
      </w:pPr>
      <w:hyperlink w:anchor="_Toc17836" w:history="1">
        <w:r>
          <w:rPr>
            <w:rFonts w:ascii="仿宋" w:eastAsia="仿宋" w:hAnsi="仿宋" w:cs="仿宋" w:hint="eastAsia"/>
            <w:lang w:eastAsia="zh-CN"/>
          </w:rPr>
          <w:t>(四)、农用抗生素项目意义</w:t>
        </w:r>
        <w:r>
          <w:tab/>
        </w:r>
        <w:r>
          <w:fldChar w:fldCharType="begin"/>
        </w:r>
        <w:r>
          <w:instrText xml:space="preserve"> PAGEREF _Toc17836 \h </w:instrText>
        </w:r>
        <w:r>
          <w:fldChar w:fldCharType="separate"/>
        </w:r>
        <w:r>
          <w:t>15</w:t>
        </w:r>
        <w:r>
          <w:fldChar w:fldCharType="end"/>
        </w:r>
      </w:hyperlink>
    </w:p>
    <w:p>
      <w:pPr>
        <w:pStyle w:val="TOC2"/>
        <w:tabs>
          <w:tab w:val="right" w:leader="dot" w:pos="8306"/>
        </w:tabs>
      </w:pPr>
      <w:hyperlink w:anchor="_Toc2809" w:history="1">
        <w:r>
          <w:rPr>
            <w:rFonts w:ascii="仿宋" w:eastAsia="仿宋" w:hAnsi="仿宋" w:cs="仿宋" w:hint="eastAsia"/>
            <w:lang w:eastAsia="zh-CN"/>
          </w:rPr>
          <w:t>(五)、农用抗生素项目背景</w:t>
        </w:r>
        <w:r>
          <w:tab/>
        </w:r>
        <w:r>
          <w:fldChar w:fldCharType="begin"/>
        </w:r>
        <w:r>
          <w:instrText xml:space="preserve"> PAGEREF _Toc2809 \h </w:instrText>
        </w:r>
        <w:r>
          <w:fldChar w:fldCharType="separate"/>
        </w:r>
        <w:r>
          <w:t>16</w:t>
        </w:r>
        <w:r>
          <w:fldChar w:fldCharType="end"/>
        </w:r>
      </w:hyperlink>
    </w:p>
    <w:p>
      <w:pPr>
        <w:pStyle w:val="TOC1"/>
        <w:tabs>
          <w:tab w:val="right" w:leader="dot" w:pos="8306"/>
        </w:tabs>
      </w:pPr>
      <w:hyperlink w:anchor="_Toc18970" w:history="1">
        <w:r>
          <w:rPr>
            <w:rFonts w:ascii="仿宋" w:eastAsia="仿宋" w:hAnsi="仿宋" w:cs="仿宋" w:hint="eastAsia"/>
            <w:lang w:eastAsia="zh-CN"/>
          </w:rPr>
          <w:t>五、农用抗生素项目文档管理</w:t>
        </w:r>
        <w:r>
          <w:tab/>
        </w:r>
        <w:r>
          <w:fldChar w:fldCharType="begin"/>
        </w:r>
        <w:r>
          <w:instrText xml:space="preserve"> PAGEREF _Toc18970 \h </w:instrText>
        </w:r>
        <w:r>
          <w:fldChar w:fldCharType="separate"/>
        </w:r>
        <w:r>
          <w:t>17</w:t>
        </w:r>
        <w:r>
          <w:fldChar w:fldCharType="end"/>
        </w:r>
      </w:hyperlink>
    </w:p>
    <w:p>
      <w:pPr>
        <w:pStyle w:val="TOC2"/>
        <w:tabs>
          <w:tab w:val="right" w:leader="dot" w:pos="8306"/>
        </w:tabs>
      </w:pPr>
      <w:hyperlink w:anchor="_Toc2576" w:history="1">
        <w:r>
          <w:rPr>
            <w:rFonts w:ascii="仿宋" w:eastAsia="仿宋" w:hAnsi="仿宋" w:cs="仿宋" w:hint="eastAsia"/>
            <w:lang w:eastAsia="zh-CN"/>
          </w:rPr>
          <w:t>(一)、文档编制与审查</w:t>
        </w:r>
        <w:r>
          <w:tab/>
        </w:r>
        <w:r>
          <w:fldChar w:fldCharType="begin"/>
        </w:r>
        <w:r>
          <w:instrText xml:space="preserve"> PAGEREF _Toc2576 \h </w:instrText>
        </w:r>
        <w:r>
          <w:fldChar w:fldCharType="separate"/>
        </w:r>
        <w:r>
          <w:t>17</w:t>
        </w:r>
        <w:r>
          <w:fldChar w:fldCharType="end"/>
        </w:r>
      </w:hyperlink>
    </w:p>
    <w:p>
      <w:pPr>
        <w:pStyle w:val="TOC2"/>
        <w:tabs>
          <w:tab w:val="right" w:leader="dot" w:pos="8306"/>
        </w:tabs>
      </w:pPr>
      <w:hyperlink w:anchor="_Toc4820" w:history="1">
        <w:r>
          <w:rPr>
            <w:rFonts w:ascii="仿宋" w:eastAsia="仿宋" w:hAnsi="仿宋" w:cs="仿宋" w:hint="eastAsia"/>
            <w:lang w:eastAsia="zh-CN"/>
          </w:rPr>
          <w:t>(二)、文档发布与分发</w:t>
        </w:r>
        <w:r>
          <w:tab/>
        </w:r>
        <w:r>
          <w:fldChar w:fldCharType="begin"/>
        </w:r>
        <w:r>
          <w:instrText xml:space="preserve"> PAGEREF _Toc4820 \h </w:instrText>
        </w:r>
        <w:r>
          <w:fldChar w:fldCharType="separate"/>
        </w:r>
        <w:r>
          <w:t>18</w:t>
        </w:r>
        <w:r>
          <w:fldChar w:fldCharType="end"/>
        </w:r>
      </w:hyperlink>
    </w:p>
    <w:p>
      <w:pPr>
        <w:pStyle w:val="TOC2"/>
        <w:tabs>
          <w:tab w:val="right" w:leader="dot" w:pos="8306"/>
        </w:tabs>
      </w:pPr>
      <w:hyperlink w:anchor="_Toc7299" w:history="1">
        <w:r>
          <w:rPr>
            <w:rFonts w:ascii="仿宋" w:eastAsia="仿宋" w:hAnsi="仿宋" w:cs="仿宋" w:hint="eastAsia"/>
            <w:lang w:eastAsia="zh-CN"/>
          </w:rPr>
          <w:t>(三)、文档存档与归档</w:t>
        </w:r>
        <w:r>
          <w:tab/>
        </w:r>
        <w:r>
          <w:fldChar w:fldCharType="begin"/>
        </w:r>
        <w:r>
          <w:instrText xml:space="preserve"> PAGEREF _Toc7299 \h </w:instrText>
        </w:r>
        <w:r>
          <w:fldChar w:fldCharType="separate"/>
        </w:r>
        <w:r>
          <w:t>19</w:t>
        </w:r>
        <w:r>
          <w:fldChar w:fldCharType="end"/>
        </w:r>
      </w:hyperlink>
    </w:p>
    <w:p>
      <w:pPr>
        <w:pStyle w:val="TOC1"/>
        <w:tabs>
          <w:tab w:val="right" w:leader="dot" w:pos="8306"/>
        </w:tabs>
      </w:pPr>
      <w:hyperlink w:anchor="_Toc22963" w:history="1">
        <w:r>
          <w:rPr>
            <w:rFonts w:ascii="仿宋" w:eastAsia="仿宋" w:hAnsi="仿宋" w:cs="仿宋" w:hint="eastAsia"/>
            <w:lang w:eastAsia="zh-CN"/>
          </w:rPr>
          <w:t>六、市场分析、调研</w:t>
        </w:r>
        <w:r>
          <w:tab/>
        </w:r>
        <w:r>
          <w:fldChar w:fldCharType="begin"/>
        </w:r>
        <w:r>
          <w:instrText xml:space="preserve"> PAGEREF _Toc22963 \h </w:instrText>
        </w:r>
        <w:r>
          <w:fldChar w:fldCharType="separate"/>
        </w:r>
        <w:r>
          <w:t>20</w:t>
        </w:r>
        <w:r>
          <w:fldChar w:fldCharType="end"/>
        </w:r>
      </w:hyperlink>
    </w:p>
    <w:p>
      <w:pPr>
        <w:pStyle w:val="TOC2"/>
        <w:tabs>
          <w:tab w:val="right" w:leader="dot" w:pos="8306"/>
        </w:tabs>
      </w:pPr>
      <w:hyperlink w:anchor="_Toc221" w:history="1">
        <w:r>
          <w:rPr>
            <w:rFonts w:ascii="仿宋" w:eastAsia="仿宋" w:hAnsi="仿宋" w:cs="仿宋" w:hint="eastAsia"/>
            <w:lang w:eastAsia="zh-CN"/>
          </w:rPr>
          <w:t>(一)、农用抗生素行业分析</w:t>
        </w:r>
        <w:r>
          <w:tab/>
        </w:r>
        <w:r>
          <w:fldChar w:fldCharType="begin"/>
        </w:r>
        <w:r>
          <w:instrText xml:space="preserve"> PAGEREF _Toc221 \h </w:instrText>
        </w:r>
        <w:r>
          <w:fldChar w:fldCharType="separate"/>
        </w:r>
        <w:r>
          <w:t>20</w:t>
        </w:r>
        <w:r>
          <w:fldChar w:fldCharType="end"/>
        </w:r>
      </w:hyperlink>
    </w:p>
    <w:p>
      <w:pPr>
        <w:pStyle w:val="TOC2"/>
        <w:tabs>
          <w:tab w:val="right" w:leader="dot" w:pos="8306"/>
        </w:tabs>
      </w:pPr>
      <w:hyperlink w:anchor="_Toc26337" w:history="1">
        <w:r>
          <w:rPr>
            <w:rFonts w:ascii="仿宋" w:eastAsia="仿宋" w:hAnsi="仿宋" w:cs="仿宋" w:hint="eastAsia"/>
            <w:lang w:eastAsia="zh-CN"/>
          </w:rPr>
          <w:t>(二)、农用抗生素市场分析预测</w:t>
        </w:r>
        <w:r>
          <w:tab/>
        </w:r>
        <w:r>
          <w:fldChar w:fldCharType="begin"/>
        </w:r>
        <w:r>
          <w:instrText xml:space="preserve"> PAGEREF _Toc26337 \h </w:instrText>
        </w:r>
        <w:r>
          <w:fldChar w:fldCharType="separate"/>
        </w:r>
        <w:r>
          <w:t>21</w:t>
        </w:r>
        <w:r>
          <w:fldChar w:fldCharType="end"/>
        </w:r>
      </w:hyperlink>
    </w:p>
    <w:p>
      <w:pPr>
        <w:pStyle w:val="TOC1"/>
        <w:tabs>
          <w:tab w:val="right" w:leader="dot" w:pos="8306"/>
        </w:tabs>
      </w:pPr>
      <w:hyperlink w:anchor="_Toc31551" w:history="1">
        <w:r>
          <w:rPr>
            <w:rFonts w:ascii="仿宋" w:eastAsia="仿宋" w:hAnsi="仿宋" w:cs="仿宋" w:hint="eastAsia"/>
            <w:lang w:eastAsia="zh-CN"/>
          </w:rPr>
          <w:t>七、农用抗生素项目财务管理</w:t>
        </w:r>
        <w:r>
          <w:tab/>
        </w:r>
        <w:r>
          <w:fldChar w:fldCharType="begin"/>
        </w:r>
        <w:r>
          <w:instrText xml:space="preserve"> PAGEREF _Toc31551 \h </w:instrText>
        </w:r>
        <w:r>
          <w:fldChar w:fldCharType="separate"/>
        </w:r>
        <w:r>
          <w:t>22</w:t>
        </w:r>
        <w:r>
          <w:fldChar w:fldCharType="end"/>
        </w:r>
      </w:hyperlink>
    </w:p>
    <w:p>
      <w:pPr>
        <w:pStyle w:val="TOC2"/>
        <w:tabs>
          <w:tab w:val="right" w:leader="dot" w:pos="8306"/>
        </w:tabs>
      </w:pPr>
      <w:hyperlink w:anchor="_Toc8212" w:history="1">
        <w:r>
          <w:rPr>
            <w:rFonts w:ascii="仿宋" w:eastAsia="仿宋" w:hAnsi="仿宋" w:cs="仿宋" w:hint="eastAsia"/>
            <w:lang w:eastAsia="zh-CN"/>
          </w:rPr>
          <w:t>(一)、资金需求大</w:t>
        </w:r>
        <w:r>
          <w:tab/>
        </w:r>
        <w:r>
          <w:fldChar w:fldCharType="begin"/>
        </w:r>
        <w:r>
          <w:instrText xml:space="preserve"> PAGEREF _Toc8212 \h </w:instrText>
        </w:r>
        <w:r>
          <w:fldChar w:fldCharType="separate"/>
        </w:r>
        <w:r>
          <w:t>22</w:t>
        </w:r>
        <w:r>
          <w:fldChar w:fldCharType="end"/>
        </w:r>
      </w:hyperlink>
    </w:p>
    <w:p>
      <w:pPr>
        <w:pStyle w:val="TOC2"/>
        <w:tabs>
          <w:tab w:val="right" w:leader="dot" w:pos="8306"/>
        </w:tabs>
      </w:pPr>
      <w:hyperlink w:anchor="_Toc11325" w:history="1">
        <w:r>
          <w:rPr>
            <w:rFonts w:ascii="仿宋" w:eastAsia="仿宋" w:hAnsi="仿宋" w:cs="仿宋" w:hint="eastAsia"/>
            <w:lang w:eastAsia="zh-CN"/>
          </w:rPr>
          <w:t>(二)、研发周期长</w:t>
        </w:r>
        <w:r>
          <w:tab/>
        </w:r>
        <w:r>
          <w:fldChar w:fldCharType="begin"/>
        </w:r>
        <w:r>
          <w:instrText xml:space="preserve"> PAGEREF _Toc11325 \h </w:instrText>
        </w:r>
        <w:r>
          <w:fldChar w:fldCharType="separate"/>
        </w:r>
        <w:r>
          <w:t>23</w:t>
        </w:r>
        <w:r>
          <w:fldChar w:fldCharType="end"/>
        </w:r>
      </w:hyperlink>
    </w:p>
    <w:p>
      <w:pPr>
        <w:pStyle w:val="TOC2"/>
        <w:tabs>
          <w:tab w:val="right" w:leader="dot" w:pos="8306"/>
        </w:tabs>
      </w:pPr>
      <w:hyperlink w:anchor="_Toc30329" w:history="1">
        <w:r>
          <w:rPr>
            <w:rFonts w:ascii="仿宋" w:eastAsia="仿宋" w:hAnsi="仿宋" w:cs="仿宋" w:hint="eastAsia"/>
            <w:lang w:eastAsia="zh-CN"/>
          </w:rPr>
          <w:t>(三)、市场风险大</w:t>
        </w:r>
        <w:r>
          <w:tab/>
        </w:r>
        <w:r>
          <w:fldChar w:fldCharType="begin"/>
        </w:r>
        <w:r>
          <w:instrText xml:space="preserve"> PAGEREF _Toc30329 \h </w:instrText>
        </w:r>
        <w:r>
          <w:fldChar w:fldCharType="separate"/>
        </w:r>
        <w:r>
          <w:t>24</w:t>
        </w:r>
        <w:r>
          <w:fldChar w:fldCharType="end"/>
        </w:r>
      </w:hyperlink>
    </w:p>
    <w:p>
      <w:pPr>
        <w:pStyle w:val="TOC2"/>
        <w:tabs>
          <w:tab w:val="right" w:leader="dot" w:pos="8306"/>
        </w:tabs>
      </w:pPr>
      <w:hyperlink w:anchor="_Toc28557" w:history="1">
        <w:r>
          <w:rPr>
            <w:rFonts w:ascii="仿宋" w:eastAsia="仿宋" w:hAnsi="仿宋" w:cs="仿宋" w:hint="eastAsia"/>
            <w:lang w:eastAsia="zh-CN"/>
          </w:rPr>
          <w:t>(四)、利润率高</w:t>
        </w:r>
        <w:r>
          <w:tab/>
        </w:r>
        <w:r>
          <w:fldChar w:fldCharType="begin"/>
        </w:r>
        <w:r>
          <w:instrText xml:space="preserve"> PAGEREF _Toc28557 \h </w:instrText>
        </w:r>
        <w:r>
          <w:fldChar w:fldCharType="separate"/>
        </w:r>
        <w:r>
          <w:t>27</w:t>
        </w:r>
        <w:r>
          <w:fldChar w:fldCharType="end"/>
        </w:r>
      </w:hyperlink>
    </w:p>
    <w:p>
      <w:pPr>
        <w:pStyle w:val="TOC1"/>
        <w:tabs>
          <w:tab w:val="right" w:leader="dot" w:pos="8306"/>
        </w:tabs>
      </w:pPr>
      <w:hyperlink w:anchor="_Toc20779" w:history="1">
        <w:r>
          <w:rPr>
            <w:rFonts w:ascii="仿宋" w:eastAsia="仿宋" w:hAnsi="仿宋" w:cs="仿宋" w:hint="eastAsia"/>
            <w:lang w:eastAsia="zh-CN"/>
          </w:rPr>
          <w:t>八、生产安全保护</w:t>
        </w:r>
        <w:r>
          <w:tab/>
        </w:r>
        <w:r>
          <w:fldChar w:fldCharType="begin"/>
        </w:r>
        <w:r>
          <w:instrText xml:space="preserve"> PAGEREF _Toc20779 \h </w:instrText>
        </w:r>
        <w:r>
          <w:fldChar w:fldCharType="separate"/>
        </w:r>
        <w:r>
          <w:t>29</w:t>
        </w:r>
        <w:r>
          <w:fldChar w:fldCharType="end"/>
        </w:r>
      </w:hyperlink>
    </w:p>
    <w:p>
      <w:pPr>
        <w:pStyle w:val="TOC2"/>
        <w:tabs>
          <w:tab w:val="right" w:leader="dot" w:pos="8306"/>
        </w:tabs>
      </w:pPr>
      <w:hyperlink w:anchor="_Toc2353" w:history="1">
        <w:r>
          <w:rPr>
            <w:rFonts w:ascii="仿宋" w:eastAsia="仿宋" w:hAnsi="仿宋" w:cs="仿宋" w:hint="eastAsia"/>
            <w:lang w:eastAsia="zh-CN"/>
          </w:rPr>
          <w:t>(一)、消防安全</w:t>
        </w:r>
        <w:r>
          <w:tab/>
        </w:r>
        <w:r>
          <w:fldChar w:fldCharType="begin"/>
        </w:r>
        <w:r>
          <w:instrText xml:space="preserve"> PAGEREF _Toc2353 \h </w:instrText>
        </w:r>
        <w:r>
          <w:fldChar w:fldCharType="separate"/>
        </w:r>
        <w:r>
          <w:t>29</w:t>
        </w:r>
        <w:r>
          <w:fldChar w:fldCharType="end"/>
        </w:r>
      </w:hyperlink>
    </w:p>
    <w:p>
      <w:pPr>
        <w:pStyle w:val="TOC2"/>
        <w:tabs>
          <w:tab w:val="right" w:leader="dot" w:pos="8306"/>
        </w:tabs>
      </w:pPr>
      <w:hyperlink w:anchor="_Toc16426" w:history="1">
        <w:r>
          <w:rPr>
            <w:rFonts w:ascii="仿宋" w:eastAsia="仿宋" w:hAnsi="仿宋" w:cs="仿宋" w:hint="eastAsia"/>
            <w:lang w:eastAsia="zh-CN"/>
          </w:rPr>
          <w:t>(二)、防火防爆总图布置措施</w:t>
        </w:r>
        <w:r>
          <w:tab/>
        </w:r>
        <w:r>
          <w:fldChar w:fldCharType="begin"/>
        </w:r>
        <w:r>
          <w:instrText xml:space="preserve"> PAGEREF _Toc16426 \h </w:instrText>
        </w:r>
        <w:r>
          <w:fldChar w:fldCharType="separate"/>
        </w:r>
        <w:r>
          <w:t>30</w:t>
        </w:r>
        <w:r>
          <w:fldChar w:fldCharType="end"/>
        </w:r>
      </w:hyperlink>
    </w:p>
    <w:p>
      <w:pPr>
        <w:pStyle w:val="TOC2"/>
        <w:tabs>
          <w:tab w:val="right" w:leader="dot" w:pos="8306"/>
        </w:tabs>
      </w:pPr>
      <w:hyperlink w:anchor="_Toc23822" w:history="1">
        <w:r>
          <w:rPr>
            <w:rFonts w:ascii="仿宋" w:eastAsia="仿宋" w:hAnsi="仿宋" w:cs="仿宋" w:hint="eastAsia"/>
            <w:lang w:eastAsia="zh-CN"/>
          </w:rPr>
          <w:t>(三)、自然灾害防范措施</w:t>
        </w:r>
        <w:r>
          <w:tab/>
        </w:r>
        <w:r>
          <w:fldChar w:fldCharType="begin"/>
        </w:r>
        <w:r>
          <w:instrText xml:space="preserve"> PAGEREF _Toc23822 \h </w:instrText>
        </w:r>
        <w:r>
          <w:fldChar w:fldCharType="separate"/>
        </w:r>
        <w:r>
          <w:t>31</w:t>
        </w:r>
        <w:r>
          <w:fldChar w:fldCharType="end"/>
        </w:r>
      </w:hyperlink>
    </w:p>
    <w:p>
      <w:pPr>
        <w:pStyle w:val="TOC2"/>
        <w:tabs>
          <w:tab w:val="right" w:leader="dot" w:pos="8306"/>
        </w:tabs>
      </w:pPr>
      <w:hyperlink w:anchor="_Toc25638" w:history="1">
        <w:r>
          <w:rPr>
            <w:rFonts w:ascii="仿宋" w:eastAsia="仿宋" w:hAnsi="仿宋" w:cs="仿宋" w:hint="eastAsia"/>
            <w:lang w:eastAsia="zh-CN"/>
          </w:rPr>
          <w:t>(四)、安全色及安全标志使用要求</w:t>
        </w:r>
        <w:r>
          <w:tab/>
        </w:r>
        <w:r>
          <w:fldChar w:fldCharType="begin"/>
        </w:r>
        <w:r>
          <w:instrText xml:space="preserve"> PAGEREF _Toc25638 \h </w:instrText>
        </w:r>
        <w:r>
          <w:fldChar w:fldCharType="separate"/>
        </w:r>
        <w:r>
          <w:t>32</w:t>
        </w:r>
        <w:r>
          <w:fldChar w:fldCharType="end"/>
        </w:r>
      </w:hyperlink>
    </w:p>
    <w:p>
      <w:pPr>
        <w:pStyle w:val="TOC2"/>
        <w:tabs>
          <w:tab w:val="right" w:leader="dot" w:pos="8306"/>
        </w:tabs>
      </w:pPr>
      <w:hyperlink w:anchor="_Toc3076" w:history="1">
        <w:r>
          <w:rPr>
            <w:rFonts w:ascii="仿宋" w:eastAsia="仿宋" w:hAnsi="仿宋" w:cs="仿宋" w:hint="eastAsia"/>
            <w:lang w:eastAsia="zh-CN"/>
          </w:rPr>
          <w:t>(五)、防尘防毒措施</w:t>
        </w:r>
        <w:r>
          <w:tab/>
        </w:r>
        <w:r>
          <w:fldChar w:fldCharType="begin"/>
        </w:r>
        <w:r>
          <w:instrText xml:space="preserve"> PAGEREF _Toc3076 \h </w:instrText>
        </w:r>
        <w:r>
          <w:fldChar w:fldCharType="separate"/>
        </w:r>
        <w:r>
          <w:t>33</w:t>
        </w:r>
        <w:r>
          <w:fldChar w:fldCharType="end"/>
        </w:r>
      </w:hyperlink>
    </w:p>
    <w:p>
      <w:pPr>
        <w:pStyle w:val="TOC2"/>
        <w:tabs>
          <w:tab w:val="right" w:leader="dot" w:pos="8306"/>
        </w:tabs>
      </w:pPr>
      <w:hyperlink w:anchor="_Toc6564" w:history="1">
        <w:r>
          <w:rPr>
            <w:rFonts w:ascii="仿宋" w:eastAsia="仿宋" w:hAnsi="仿宋" w:cs="仿宋" w:hint="eastAsia"/>
            <w:lang w:eastAsia="zh-CN"/>
          </w:rPr>
          <w:t>(六)、防静电、触电防护及防雷措施</w:t>
        </w:r>
        <w:r>
          <w:tab/>
        </w:r>
        <w:r>
          <w:fldChar w:fldCharType="begin"/>
        </w:r>
        <w:r>
          <w:instrText xml:space="preserve"> PAGEREF _Toc6564 \h </w:instrText>
        </w:r>
        <w:r>
          <w:fldChar w:fldCharType="separate"/>
        </w:r>
        <w:r>
          <w:t>34</w:t>
        </w:r>
        <w:r>
          <w:fldChar w:fldCharType="end"/>
        </w:r>
      </w:hyperlink>
    </w:p>
    <w:p>
      <w:pPr>
        <w:pStyle w:val="TOC2"/>
        <w:tabs>
          <w:tab w:val="right" w:leader="dot" w:pos="8306"/>
        </w:tabs>
      </w:pPr>
      <w:hyperlink w:anchor="_Toc27401" w:history="1">
        <w:r>
          <w:rPr>
            <w:rFonts w:ascii="仿宋" w:eastAsia="仿宋" w:hAnsi="仿宋" w:cs="仿宋" w:hint="eastAsia"/>
            <w:lang w:eastAsia="zh-CN"/>
          </w:rPr>
          <w:t>(七)、机械设备安全保障措施</w:t>
        </w:r>
        <w:r>
          <w:tab/>
        </w:r>
        <w:r>
          <w:fldChar w:fldCharType="begin"/>
        </w:r>
        <w:r>
          <w:instrText xml:space="preserve"> PAGEREF _Toc27401 \h </w:instrText>
        </w:r>
        <w:r>
          <w:fldChar w:fldCharType="separate"/>
        </w:r>
        <w:r>
          <w:t>35</w:t>
        </w:r>
        <w:r>
          <w:fldChar w:fldCharType="end"/>
        </w:r>
      </w:hyperlink>
    </w:p>
    <w:p>
      <w:pPr>
        <w:pStyle w:val="TOC1"/>
        <w:tabs>
          <w:tab w:val="right" w:leader="dot" w:pos="8306"/>
        </w:tabs>
      </w:pPr>
      <w:hyperlink w:anchor="_Toc10817" w:history="1">
        <w:r>
          <w:rPr>
            <w:rFonts w:ascii="仿宋" w:eastAsia="仿宋" w:hAnsi="仿宋" w:cs="仿宋" w:hint="eastAsia"/>
            <w:lang w:eastAsia="zh-CN"/>
          </w:rPr>
          <w:t>九、农用抗生素项目社会影响</w:t>
        </w:r>
        <w:r>
          <w:tab/>
        </w:r>
        <w:r>
          <w:fldChar w:fldCharType="begin"/>
        </w:r>
        <w:r>
          <w:instrText xml:space="preserve"> PAGEREF _Toc10817 \h </w:instrText>
        </w:r>
        <w:r>
          <w:fldChar w:fldCharType="separate"/>
        </w:r>
        <w:r>
          <w:t>37</w:t>
        </w:r>
        <w:r>
          <w:fldChar w:fldCharType="end"/>
        </w:r>
      </w:hyperlink>
    </w:p>
    <w:p>
      <w:pPr>
        <w:pStyle w:val="TOC2"/>
        <w:tabs>
          <w:tab w:val="right" w:leader="dot" w:pos="8306"/>
        </w:tabs>
      </w:pPr>
      <w:hyperlink w:anchor="_Toc11217" w:history="1">
        <w:r>
          <w:rPr>
            <w:rFonts w:ascii="仿宋" w:eastAsia="仿宋" w:hAnsi="仿宋" w:cs="仿宋" w:hint="eastAsia"/>
            <w:lang w:eastAsia="zh-CN"/>
          </w:rPr>
          <w:t>(一)、社会责任与义务</w:t>
        </w:r>
        <w:r>
          <w:tab/>
        </w:r>
        <w:r>
          <w:fldChar w:fldCharType="begin"/>
        </w:r>
        <w:r>
          <w:instrText xml:space="preserve"> PAGEREF _Toc11217 \h </w:instrText>
        </w:r>
        <w:r>
          <w:fldChar w:fldCharType="separate"/>
        </w:r>
        <w:r>
          <w:t>37</w:t>
        </w:r>
        <w:r>
          <w:fldChar w:fldCharType="end"/>
        </w:r>
      </w:hyperlink>
    </w:p>
    <w:p>
      <w:pPr>
        <w:pStyle w:val="TOC2"/>
        <w:tabs>
          <w:tab w:val="right" w:leader="dot" w:pos="8306"/>
        </w:tabs>
      </w:pPr>
      <w:hyperlink w:anchor="_Toc7461" w:history="1">
        <w:r>
          <w:rPr>
            <w:rFonts w:ascii="仿宋" w:eastAsia="仿宋" w:hAnsi="仿宋" w:cs="仿宋" w:hint="eastAsia"/>
            <w:lang w:eastAsia="zh-CN"/>
          </w:rPr>
          <w:t>(二)、社会参与与沟通</w:t>
        </w:r>
        <w:r>
          <w:tab/>
        </w:r>
        <w:r>
          <w:fldChar w:fldCharType="begin"/>
        </w:r>
        <w:r>
          <w:instrText xml:space="preserve"> PAGEREF _Toc7461 \h </w:instrText>
        </w:r>
        <w:r>
          <w:fldChar w:fldCharType="separate"/>
        </w:r>
        <w:r>
          <w:t>38</w:t>
        </w:r>
        <w:r>
          <w:fldChar w:fldCharType="end"/>
        </w:r>
      </w:hyperlink>
    </w:p>
    <w:p>
      <w:pPr>
        <w:pStyle w:val="TOC1"/>
        <w:tabs>
          <w:tab w:val="right" w:leader="dot" w:pos="8306"/>
        </w:tabs>
      </w:pPr>
      <w:hyperlink w:anchor="_Toc3085" w:history="1">
        <w:r>
          <w:rPr>
            <w:rFonts w:ascii="仿宋" w:eastAsia="仿宋" w:hAnsi="仿宋" w:cs="仿宋" w:hint="eastAsia"/>
            <w:lang w:eastAsia="zh-CN"/>
          </w:rPr>
          <w:t>十、农用抗生素项目投资规划</w:t>
        </w:r>
        <w:r>
          <w:tab/>
        </w:r>
        <w:r>
          <w:fldChar w:fldCharType="begin"/>
        </w:r>
        <w:r>
          <w:instrText xml:space="preserve"> PAGEREF _Toc3085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96" w:history="1">
        <w:r>
          <w:rPr>
            <w:rFonts w:ascii="仿宋" w:eastAsia="仿宋" w:hAnsi="仿宋" w:cs="仿宋" w:hint="eastAsia"/>
            <w:lang w:eastAsia="zh-CN"/>
          </w:rPr>
          <w:t>(一)、农用抗生素项目总投资估算</w:t>
        </w:r>
        <w:r>
          <w:tab/>
        </w:r>
        <w:r>
          <w:fldChar w:fldCharType="begin"/>
        </w:r>
        <w:r>
          <w:instrText xml:space="preserve"> PAGEREF _Toc18396 \h </w:instrText>
        </w:r>
        <w:r>
          <w:fldChar w:fldCharType="separate"/>
        </w:r>
        <w:r>
          <w:t>38</w:t>
        </w:r>
        <w:r>
          <w:fldChar w:fldCharType="end"/>
        </w:r>
      </w:hyperlink>
    </w:p>
    <w:p>
      <w:pPr>
        <w:pStyle w:val="TOC2"/>
        <w:tabs>
          <w:tab w:val="right" w:leader="dot" w:pos="8306"/>
        </w:tabs>
      </w:pPr>
      <w:hyperlink w:anchor="_Toc18246" w:history="1">
        <w:r>
          <w:rPr>
            <w:rFonts w:ascii="仿宋" w:eastAsia="仿宋" w:hAnsi="仿宋" w:cs="仿宋" w:hint="eastAsia"/>
            <w:lang w:eastAsia="zh-CN"/>
          </w:rPr>
          <w:t>(二)、资金筹措</w:t>
        </w:r>
        <w:r>
          <w:tab/>
        </w:r>
        <w:r>
          <w:fldChar w:fldCharType="begin"/>
        </w:r>
        <w:r>
          <w:instrText xml:space="preserve"> PAGEREF _Toc18246 \h </w:instrText>
        </w:r>
        <w:r>
          <w:fldChar w:fldCharType="separate"/>
        </w:r>
        <w:r>
          <w:t>40</w:t>
        </w:r>
        <w:r>
          <w:fldChar w:fldCharType="end"/>
        </w:r>
      </w:hyperlink>
    </w:p>
    <w:p>
      <w:pPr>
        <w:pStyle w:val="TOC1"/>
        <w:tabs>
          <w:tab w:val="right" w:leader="dot" w:pos="8306"/>
        </w:tabs>
      </w:pPr>
      <w:hyperlink w:anchor="_Toc2868" w:history="1">
        <w:r>
          <w:rPr>
            <w:rFonts w:ascii="仿宋" w:eastAsia="仿宋" w:hAnsi="仿宋" w:cs="仿宋" w:hint="eastAsia"/>
            <w:lang w:eastAsia="zh-CN"/>
          </w:rPr>
          <w:t>十一、农用抗生素项目风险管理</w:t>
        </w:r>
        <w:r>
          <w:tab/>
        </w:r>
        <w:r>
          <w:fldChar w:fldCharType="begin"/>
        </w:r>
        <w:r>
          <w:instrText xml:space="preserve"> PAGEREF _Toc2868 \h </w:instrText>
        </w:r>
        <w:r>
          <w:fldChar w:fldCharType="separate"/>
        </w:r>
        <w:r>
          <w:t>40</w:t>
        </w:r>
        <w:r>
          <w:fldChar w:fldCharType="end"/>
        </w:r>
      </w:hyperlink>
    </w:p>
    <w:p>
      <w:pPr>
        <w:pStyle w:val="TOC2"/>
        <w:tabs>
          <w:tab w:val="right" w:leader="dot" w:pos="8306"/>
        </w:tabs>
      </w:pPr>
      <w:hyperlink w:anchor="_Toc10456" w:history="1">
        <w:r>
          <w:rPr>
            <w:rFonts w:ascii="仿宋" w:eastAsia="仿宋" w:hAnsi="仿宋" w:cs="仿宋" w:hint="eastAsia"/>
            <w:lang w:eastAsia="zh-CN"/>
          </w:rPr>
          <w:t>(一)、风险识别与评估</w:t>
        </w:r>
        <w:r>
          <w:tab/>
        </w:r>
        <w:r>
          <w:fldChar w:fldCharType="begin"/>
        </w:r>
        <w:r>
          <w:instrText xml:space="preserve"> PAGEREF _Toc10456 \h </w:instrText>
        </w:r>
        <w:r>
          <w:fldChar w:fldCharType="separate"/>
        </w:r>
        <w:r>
          <w:t>40</w:t>
        </w:r>
        <w:r>
          <w:fldChar w:fldCharType="end"/>
        </w:r>
      </w:hyperlink>
    </w:p>
    <w:p>
      <w:pPr>
        <w:pStyle w:val="TOC2"/>
        <w:tabs>
          <w:tab w:val="right" w:leader="dot" w:pos="8306"/>
        </w:tabs>
      </w:pPr>
      <w:hyperlink w:anchor="_Toc17361" w:history="1">
        <w:r>
          <w:rPr>
            <w:rFonts w:ascii="仿宋" w:eastAsia="仿宋" w:hAnsi="仿宋" w:cs="仿宋" w:hint="eastAsia"/>
            <w:lang w:eastAsia="zh-CN"/>
          </w:rPr>
          <w:t>(二)、风险应对策略</w:t>
        </w:r>
        <w:r>
          <w:tab/>
        </w:r>
        <w:r>
          <w:fldChar w:fldCharType="begin"/>
        </w:r>
        <w:r>
          <w:instrText xml:space="preserve"> PAGEREF _Toc17361 \h </w:instrText>
        </w:r>
        <w:r>
          <w:fldChar w:fldCharType="separate"/>
        </w:r>
        <w:r>
          <w:t>42</w:t>
        </w:r>
        <w:r>
          <w:fldChar w:fldCharType="end"/>
        </w:r>
      </w:hyperlink>
    </w:p>
    <w:p>
      <w:pPr>
        <w:pStyle w:val="TOC2"/>
        <w:tabs>
          <w:tab w:val="right" w:leader="dot" w:pos="8306"/>
        </w:tabs>
      </w:pPr>
      <w:hyperlink w:anchor="_Toc18087" w:history="1">
        <w:r>
          <w:rPr>
            <w:rFonts w:ascii="仿宋" w:eastAsia="仿宋" w:hAnsi="仿宋" w:cs="仿宋" w:hint="eastAsia"/>
            <w:lang w:eastAsia="zh-CN"/>
          </w:rPr>
          <w:t>(三)、风险监控与控制</w:t>
        </w:r>
        <w:r>
          <w:tab/>
        </w:r>
        <w:r>
          <w:fldChar w:fldCharType="begin"/>
        </w:r>
        <w:r>
          <w:instrText xml:space="preserve"> PAGEREF _Toc18087 \h </w:instrText>
        </w:r>
        <w:r>
          <w:fldChar w:fldCharType="separate"/>
        </w:r>
        <w:r>
          <w:t>43</w:t>
        </w:r>
        <w:r>
          <w:fldChar w:fldCharType="end"/>
        </w:r>
      </w:hyperlink>
    </w:p>
    <w:p>
      <w:pPr>
        <w:pStyle w:val="TOC1"/>
        <w:tabs>
          <w:tab w:val="right" w:leader="dot" w:pos="8306"/>
        </w:tabs>
      </w:pPr>
      <w:hyperlink w:anchor="_Toc29842" w:history="1">
        <w:r>
          <w:rPr>
            <w:rFonts w:ascii="仿宋" w:eastAsia="仿宋" w:hAnsi="仿宋" w:cs="仿宋" w:hint="eastAsia"/>
            <w:lang w:eastAsia="zh-CN"/>
          </w:rPr>
          <w:t>十二、农用抗生素项目环境影响分析</w:t>
        </w:r>
        <w:r>
          <w:tab/>
        </w:r>
        <w:r>
          <w:fldChar w:fldCharType="begin"/>
        </w:r>
        <w:r>
          <w:instrText xml:space="preserve"> PAGEREF _Toc29842 \h </w:instrText>
        </w:r>
        <w:r>
          <w:fldChar w:fldCharType="separate"/>
        </w:r>
        <w:r>
          <w:t>44</w:t>
        </w:r>
        <w:r>
          <w:fldChar w:fldCharType="end"/>
        </w:r>
      </w:hyperlink>
    </w:p>
    <w:p>
      <w:pPr>
        <w:pStyle w:val="TOC2"/>
        <w:tabs>
          <w:tab w:val="right" w:leader="dot" w:pos="8306"/>
        </w:tabs>
      </w:pPr>
      <w:hyperlink w:anchor="_Toc29304" w:history="1">
        <w:r>
          <w:rPr>
            <w:rFonts w:ascii="仿宋" w:eastAsia="仿宋" w:hAnsi="仿宋" w:cs="仿宋" w:hint="eastAsia"/>
            <w:lang w:eastAsia="zh-CN"/>
          </w:rPr>
          <w:t>(一)、建设区域环境质量现状</w:t>
        </w:r>
        <w:r>
          <w:tab/>
        </w:r>
        <w:r>
          <w:fldChar w:fldCharType="begin"/>
        </w:r>
        <w:r>
          <w:instrText xml:space="preserve"> PAGEREF _Toc29304 \h </w:instrText>
        </w:r>
        <w:r>
          <w:fldChar w:fldCharType="separate"/>
        </w:r>
        <w:r>
          <w:t>44</w:t>
        </w:r>
        <w:r>
          <w:fldChar w:fldCharType="end"/>
        </w:r>
      </w:hyperlink>
    </w:p>
    <w:p>
      <w:pPr>
        <w:pStyle w:val="TOC2"/>
        <w:tabs>
          <w:tab w:val="right" w:leader="dot" w:pos="8306"/>
        </w:tabs>
      </w:pPr>
      <w:hyperlink w:anchor="_Toc8452" w:history="1">
        <w:r>
          <w:rPr>
            <w:rFonts w:ascii="仿宋" w:eastAsia="仿宋" w:hAnsi="仿宋" w:cs="仿宋" w:hint="eastAsia"/>
            <w:lang w:eastAsia="zh-CN"/>
          </w:rPr>
          <w:t>(二)、建设期环境保护</w:t>
        </w:r>
        <w:r>
          <w:tab/>
        </w:r>
        <w:r>
          <w:fldChar w:fldCharType="begin"/>
        </w:r>
        <w:r>
          <w:instrText xml:space="preserve"> PAGEREF _Toc8452 \h </w:instrText>
        </w:r>
        <w:r>
          <w:fldChar w:fldCharType="separate"/>
        </w:r>
        <w:r>
          <w:t>46</w:t>
        </w:r>
        <w:r>
          <w:fldChar w:fldCharType="end"/>
        </w:r>
      </w:hyperlink>
    </w:p>
    <w:p>
      <w:pPr>
        <w:pStyle w:val="TOC2"/>
        <w:tabs>
          <w:tab w:val="right" w:leader="dot" w:pos="8306"/>
        </w:tabs>
      </w:pPr>
      <w:hyperlink w:anchor="_Toc7958" w:history="1">
        <w:r>
          <w:rPr>
            <w:rFonts w:ascii="仿宋" w:eastAsia="仿宋" w:hAnsi="仿宋" w:cs="仿宋" w:hint="eastAsia"/>
            <w:lang w:eastAsia="zh-CN"/>
          </w:rPr>
          <w:t>(三)、运营期环境保护</w:t>
        </w:r>
        <w:r>
          <w:tab/>
        </w:r>
        <w:r>
          <w:fldChar w:fldCharType="begin"/>
        </w:r>
        <w:r>
          <w:instrText xml:space="preserve"> PAGEREF _Toc7958 \h </w:instrText>
        </w:r>
        <w:r>
          <w:fldChar w:fldCharType="separate"/>
        </w:r>
        <w:r>
          <w:t>47</w:t>
        </w:r>
        <w:r>
          <w:fldChar w:fldCharType="end"/>
        </w:r>
      </w:hyperlink>
    </w:p>
    <w:p>
      <w:pPr>
        <w:pStyle w:val="TOC2"/>
        <w:tabs>
          <w:tab w:val="right" w:leader="dot" w:pos="8306"/>
        </w:tabs>
      </w:pPr>
      <w:hyperlink w:anchor="_Toc16494" w:history="1">
        <w:r>
          <w:rPr>
            <w:rFonts w:ascii="仿宋" w:eastAsia="仿宋" w:hAnsi="仿宋" w:cs="仿宋" w:hint="eastAsia"/>
            <w:lang w:eastAsia="zh-CN"/>
          </w:rPr>
          <w:t>(四)、农用抗生素项目建设对区域经济的影响</w:t>
        </w:r>
        <w:r>
          <w:tab/>
        </w:r>
        <w:r>
          <w:fldChar w:fldCharType="begin"/>
        </w:r>
        <w:r>
          <w:instrText xml:space="preserve"> PAGEREF _Toc16494 \h </w:instrText>
        </w:r>
        <w:r>
          <w:fldChar w:fldCharType="separate"/>
        </w:r>
        <w:r>
          <w:t>49</w:t>
        </w:r>
        <w:r>
          <w:fldChar w:fldCharType="end"/>
        </w:r>
      </w:hyperlink>
    </w:p>
    <w:p>
      <w:pPr>
        <w:pStyle w:val="TOC2"/>
        <w:tabs>
          <w:tab w:val="right" w:leader="dot" w:pos="8306"/>
        </w:tabs>
      </w:pPr>
      <w:hyperlink w:anchor="_Toc8112" w:history="1">
        <w:r>
          <w:rPr>
            <w:rFonts w:ascii="仿宋" w:eastAsia="仿宋" w:hAnsi="仿宋" w:cs="仿宋" w:hint="eastAsia"/>
            <w:lang w:eastAsia="zh-CN"/>
          </w:rPr>
          <w:t>(五)、废弃物处理</w:t>
        </w:r>
        <w:r>
          <w:tab/>
        </w:r>
        <w:r>
          <w:fldChar w:fldCharType="begin"/>
        </w:r>
        <w:r>
          <w:instrText xml:space="preserve"> PAGEREF _Toc8112 \h </w:instrText>
        </w:r>
        <w:r>
          <w:fldChar w:fldCharType="separate"/>
        </w:r>
        <w:r>
          <w:t>50</w:t>
        </w:r>
        <w:r>
          <w:fldChar w:fldCharType="end"/>
        </w:r>
      </w:hyperlink>
    </w:p>
    <w:p>
      <w:pPr>
        <w:pStyle w:val="TOC2"/>
        <w:tabs>
          <w:tab w:val="right" w:leader="dot" w:pos="8306"/>
        </w:tabs>
      </w:pPr>
      <w:hyperlink w:anchor="_Toc13884" w:history="1">
        <w:r>
          <w:rPr>
            <w:rFonts w:ascii="仿宋" w:eastAsia="仿宋" w:hAnsi="仿宋" w:cs="仿宋" w:hint="eastAsia"/>
            <w:lang w:eastAsia="zh-CN"/>
          </w:rPr>
          <w:t>(六)、特殊环境影响分析</w:t>
        </w:r>
        <w:r>
          <w:tab/>
        </w:r>
        <w:r>
          <w:fldChar w:fldCharType="begin"/>
        </w:r>
        <w:r>
          <w:instrText xml:space="preserve"> PAGEREF _Toc13884 \h </w:instrText>
        </w:r>
        <w:r>
          <w:fldChar w:fldCharType="separate"/>
        </w:r>
        <w:r>
          <w:t>52</w:t>
        </w:r>
        <w:r>
          <w:fldChar w:fldCharType="end"/>
        </w:r>
      </w:hyperlink>
    </w:p>
    <w:p>
      <w:pPr>
        <w:pStyle w:val="TOC2"/>
        <w:tabs>
          <w:tab w:val="right" w:leader="dot" w:pos="8306"/>
        </w:tabs>
      </w:pPr>
      <w:hyperlink w:anchor="_Toc6929" w:history="1">
        <w:r>
          <w:rPr>
            <w:rFonts w:ascii="仿宋" w:eastAsia="仿宋" w:hAnsi="仿宋" w:cs="仿宋" w:hint="eastAsia"/>
            <w:lang w:eastAsia="zh-CN"/>
          </w:rPr>
          <w:t>(七)、清洁生产</w:t>
        </w:r>
        <w:r>
          <w:tab/>
        </w:r>
        <w:r>
          <w:fldChar w:fldCharType="begin"/>
        </w:r>
        <w:r>
          <w:instrText xml:space="preserve"> PAGEREF _Toc6929 \h </w:instrText>
        </w:r>
        <w:r>
          <w:fldChar w:fldCharType="separate"/>
        </w:r>
        <w:r>
          <w:t>53</w:t>
        </w:r>
        <w:r>
          <w:fldChar w:fldCharType="end"/>
        </w:r>
      </w:hyperlink>
    </w:p>
    <w:p>
      <w:pPr>
        <w:pStyle w:val="TOC2"/>
        <w:tabs>
          <w:tab w:val="right" w:leader="dot" w:pos="8306"/>
        </w:tabs>
      </w:pPr>
      <w:hyperlink w:anchor="_Toc25304" w:history="1">
        <w:r>
          <w:rPr>
            <w:rFonts w:ascii="仿宋" w:eastAsia="仿宋" w:hAnsi="仿宋" w:cs="仿宋" w:hint="eastAsia"/>
            <w:lang w:eastAsia="zh-CN"/>
          </w:rPr>
          <w:t>(八)、环境保护综合评价</w:t>
        </w:r>
        <w:r>
          <w:tab/>
        </w:r>
        <w:r>
          <w:fldChar w:fldCharType="begin"/>
        </w:r>
        <w:r>
          <w:instrText xml:space="preserve"> PAGEREF _Toc25304 \h </w:instrText>
        </w:r>
        <w:r>
          <w:fldChar w:fldCharType="separate"/>
        </w:r>
        <w:r>
          <w:t>54</w:t>
        </w:r>
        <w:r>
          <w:fldChar w:fldCharType="end"/>
        </w:r>
      </w:hyperlink>
    </w:p>
    <w:p>
      <w:pPr>
        <w:pStyle w:val="TOC1"/>
        <w:tabs>
          <w:tab w:val="right" w:leader="dot" w:pos="8306"/>
        </w:tabs>
      </w:pPr>
      <w:hyperlink w:anchor="_Toc6557" w:history="1">
        <w:r>
          <w:rPr>
            <w:rFonts w:ascii="仿宋" w:eastAsia="仿宋" w:hAnsi="仿宋" w:cs="仿宋" w:hint="eastAsia"/>
            <w:lang w:eastAsia="zh-CN"/>
          </w:rPr>
          <w:t>十三、农用抗生素项目治理与监督</w:t>
        </w:r>
        <w:r>
          <w:tab/>
        </w:r>
        <w:r>
          <w:fldChar w:fldCharType="begin"/>
        </w:r>
        <w:r>
          <w:instrText xml:space="preserve"> PAGEREF _Toc6557 \h </w:instrText>
        </w:r>
        <w:r>
          <w:fldChar w:fldCharType="separate"/>
        </w:r>
        <w:r>
          <w:t>55</w:t>
        </w:r>
        <w:r>
          <w:fldChar w:fldCharType="end"/>
        </w:r>
      </w:hyperlink>
    </w:p>
    <w:p>
      <w:pPr>
        <w:pStyle w:val="TOC2"/>
        <w:tabs>
          <w:tab w:val="right" w:leader="dot" w:pos="8306"/>
        </w:tabs>
      </w:pPr>
      <w:hyperlink w:anchor="_Toc14385" w:history="1">
        <w:r>
          <w:rPr>
            <w:rFonts w:ascii="仿宋" w:eastAsia="仿宋" w:hAnsi="仿宋" w:cs="仿宋" w:hint="eastAsia"/>
            <w:lang w:eastAsia="zh-CN"/>
          </w:rPr>
          <w:t>(一)、农用抗生素项目治理结构</w:t>
        </w:r>
        <w:r>
          <w:tab/>
        </w:r>
        <w:r>
          <w:fldChar w:fldCharType="begin"/>
        </w:r>
        <w:r>
          <w:instrText xml:space="preserve"> PAGEREF _Toc14385 \h </w:instrText>
        </w:r>
        <w:r>
          <w:fldChar w:fldCharType="separate"/>
        </w:r>
        <w:r>
          <w:t>55</w:t>
        </w:r>
        <w:r>
          <w:fldChar w:fldCharType="end"/>
        </w:r>
      </w:hyperlink>
    </w:p>
    <w:p>
      <w:pPr>
        <w:pStyle w:val="TOC2"/>
        <w:tabs>
          <w:tab w:val="right" w:leader="dot" w:pos="8306"/>
        </w:tabs>
      </w:pPr>
      <w:hyperlink w:anchor="_Toc3132" w:history="1">
        <w:r>
          <w:rPr>
            <w:rFonts w:ascii="仿宋" w:eastAsia="仿宋" w:hAnsi="仿宋" w:cs="仿宋" w:hint="eastAsia"/>
            <w:lang w:eastAsia="zh-CN"/>
          </w:rPr>
          <w:t>(二)、监督与审计</w:t>
        </w:r>
        <w:r>
          <w:tab/>
        </w:r>
        <w:r>
          <w:fldChar w:fldCharType="begin"/>
        </w:r>
        <w:r>
          <w:instrText xml:space="preserve"> PAGEREF _Toc3132 \h </w:instrText>
        </w:r>
        <w:r>
          <w:fldChar w:fldCharType="separate"/>
        </w:r>
        <w:r>
          <w:t>57</w:t>
        </w:r>
        <w:r>
          <w:fldChar w:fldCharType="end"/>
        </w:r>
      </w:hyperlink>
    </w:p>
    <w:p>
      <w:pPr>
        <w:pStyle w:val="TOC1"/>
        <w:tabs>
          <w:tab w:val="right" w:leader="dot" w:pos="8306"/>
        </w:tabs>
      </w:pPr>
      <w:hyperlink w:anchor="_Toc22392" w:history="1">
        <w:r>
          <w:rPr>
            <w:rFonts w:ascii="仿宋" w:eastAsia="仿宋" w:hAnsi="仿宋" w:cs="仿宋" w:hint="eastAsia"/>
            <w:lang w:eastAsia="zh-CN"/>
          </w:rPr>
          <w:t>十四、农用抗生素项目实施保障措施</w:t>
        </w:r>
        <w:r>
          <w:tab/>
        </w:r>
        <w:r>
          <w:fldChar w:fldCharType="begin"/>
        </w:r>
        <w:r>
          <w:instrText xml:space="preserve"> PAGEREF _Toc22392 \h </w:instrText>
        </w:r>
        <w:r>
          <w:fldChar w:fldCharType="separate"/>
        </w:r>
        <w:r>
          <w:t>58</w:t>
        </w:r>
        <w:r>
          <w:fldChar w:fldCharType="end"/>
        </w:r>
      </w:hyperlink>
    </w:p>
    <w:p>
      <w:pPr>
        <w:pStyle w:val="TOC2"/>
        <w:tabs>
          <w:tab w:val="right" w:leader="dot" w:pos="8306"/>
        </w:tabs>
      </w:pPr>
      <w:hyperlink w:anchor="_Toc23449" w:history="1">
        <w:r>
          <w:rPr>
            <w:rFonts w:ascii="仿宋" w:eastAsia="仿宋" w:hAnsi="仿宋" w:cs="仿宋" w:hint="eastAsia"/>
            <w:lang w:eastAsia="zh-CN"/>
          </w:rPr>
          <w:t>(一)、农用抗生素项目实施保障机制</w:t>
        </w:r>
        <w:r>
          <w:tab/>
        </w:r>
        <w:r>
          <w:fldChar w:fldCharType="begin"/>
        </w:r>
        <w:r>
          <w:instrText xml:space="preserve"> PAGEREF _Toc23449 \h </w:instrText>
        </w:r>
        <w:r>
          <w:fldChar w:fldCharType="separate"/>
        </w:r>
        <w:r>
          <w:t>58</w:t>
        </w:r>
        <w:r>
          <w:fldChar w:fldCharType="end"/>
        </w:r>
      </w:hyperlink>
    </w:p>
    <w:p>
      <w:pPr>
        <w:pStyle w:val="TOC2"/>
        <w:tabs>
          <w:tab w:val="right" w:leader="dot" w:pos="8306"/>
        </w:tabs>
      </w:pPr>
      <w:hyperlink w:anchor="_Toc10726" w:history="1">
        <w:r>
          <w:rPr>
            <w:rFonts w:ascii="仿宋" w:eastAsia="仿宋" w:hAnsi="仿宋" w:cs="仿宋" w:hint="eastAsia"/>
            <w:lang w:eastAsia="zh-CN"/>
          </w:rPr>
          <w:t>(二)、农用抗生素项目法律合规要求</w:t>
        </w:r>
        <w:r>
          <w:tab/>
        </w:r>
        <w:r>
          <w:fldChar w:fldCharType="begin"/>
        </w:r>
        <w:r>
          <w:instrText xml:space="preserve"> PAGEREF _Toc10726 \h </w:instrText>
        </w:r>
        <w:r>
          <w:fldChar w:fldCharType="separate"/>
        </w:r>
        <w:r>
          <w:t>61</w:t>
        </w:r>
        <w:r>
          <w:fldChar w:fldCharType="end"/>
        </w:r>
      </w:hyperlink>
    </w:p>
    <w:p>
      <w:pPr>
        <w:pStyle w:val="TOC2"/>
        <w:tabs>
          <w:tab w:val="right" w:leader="dot" w:pos="8306"/>
        </w:tabs>
      </w:pPr>
      <w:hyperlink w:anchor="_Toc19041" w:history="1">
        <w:r>
          <w:rPr>
            <w:rFonts w:ascii="仿宋" w:eastAsia="仿宋" w:hAnsi="仿宋" w:cs="仿宋" w:hint="eastAsia"/>
            <w:lang w:eastAsia="zh-CN"/>
          </w:rPr>
          <w:t>(三)、农用抗生素项目合同管理与法律事务</w:t>
        </w:r>
        <w:r>
          <w:tab/>
        </w:r>
        <w:r>
          <w:fldChar w:fldCharType="begin"/>
        </w:r>
        <w:r>
          <w:instrText xml:space="preserve"> PAGEREF _Toc19041 \h </w:instrText>
        </w:r>
        <w:r>
          <w:fldChar w:fldCharType="separate"/>
        </w:r>
        <w:r>
          <w:t>66</w:t>
        </w:r>
        <w:r>
          <w:fldChar w:fldCharType="end"/>
        </w:r>
      </w:hyperlink>
    </w:p>
    <w:p>
      <w:pPr>
        <w:pStyle w:val="TOC2"/>
        <w:tabs>
          <w:tab w:val="right" w:leader="dot" w:pos="8306"/>
        </w:tabs>
      </w:pPr>
      <w:hyperlink w:anchor="_Toc13440" w:history="1">
        <w:r>
          <w:rPr>
            <w:rFonts w:ascii="仿宋" w:eastAsia="仿宋" w:hAnsi="仿宋" w:cs="仿宋" w:hint="eastAsia"/>
            <w:lang w:eastAsia="zh-CN"/>
          </w:rPr>
          <w:t>(四)、农用抗生素项目知识产权保护策略</w:t>
        </w:r>
        <w:r>
          <w:tab/>
        </w:r>
        <w:r>
          <w:fldChar w:fldCharType="begin"/>
        </w:r>
        <w:r>
          <w:instrText xml:space="preserve"> PAGEREF _Toc13440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825"/>
      <w:r>
        <w:rPr>
          <w:rFonts w:ascii="仿宋" w:eastAsia="仿宋" w:hAnsi="仿宋" w:cs="仿宋" w:hint="eastAsia"/>
          <w:sz w:val="28"/>
          <w:lang w:eastAsia="zh-CN"/>
        </w:rPr>
        <w:t>一、农用抗生素项目建设单位说明</w:t>
      </w:r>
      <w:bookmarkEnd w:id="2"/>
    </w:p>
    <w:p>
      <w:pPr>
        <w:pStyle w:val="Heading2"/>
        <w:rPr>
          <w:rFonts w:ascii="仿宋" w:eastAsia="仿宋" w:hAnsi="仿宋" w:cs="仿宋" w:hint="eastAsia"/>
          <w:lang w:eastAsia="zh-CN"/>
        </w:rPr>
      </w:pPr>
      <w:bookmarkStart w:id="3" w:name="_Toc27654"/>
      <w:r>
        <w:rPr>
          <w:rFonts w:ascii="仿宋" w:eastAsia="仿宋" w:hAnsi="仿宋" w:cs="仿宋" w:hint="eastAsia"/>
          <w:lang w:eastAsia="zh-CN"/>
        </w:rPr>
        <w:t>(一)、农用抗生素项目承办单位基本情况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217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农用抗生素项目承办单位的XXXX，我们着眼于实现可持续的经济效益。通过技术创新和解决方案的提供，公司预计在农用抗生素项目执行期间将获得可观的收入增长。这一收入来源主要包括农用抗生素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同时，我们注重成本控制和效率提升，以确保农用抗生素项目的可持续盈利。透过精细的管理和资源优化，公司期望实现农用抗生素项目利润最大化。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农用抗生素项目实施进行全面的投资评估，包括农用抗生素项目启动阶段的资金投入和后续运营成本。通过对农用抗生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农用抗生素项目实施过程中具备足够的资金流动性，公司将进行详尽的现金流分析。这包括资金需求的合理预测、农用抗生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3669"/>
      <w:r>
        <w:rPr>
          <w:rFonts w:ascii="仿宋" w:eastAsia="仿宋" w:hAnsi="仿宋" w:cs="仿宋" w:hint="eastAsia"/>
          <w:sz w:val="28"/>
          <w:lang w:eastAsia="zh-CN"/>
        </w:rPr>
        <w:t>二、农用抗生素项目绩效评估</w:t>
      </w:r>
      <w:bookmarkEnd w:id="5"/>
    </w:p>
    <w:p>
      <w:pPr>
        <w:pStyle w:val="Heading2"/>
        <w:rPr>
          <w:rFonts w:ascii="仿宋" w:eastAsia="仿宋" w:hAnsi="仿宋" w:cs="仿宋" w:hint="eastAsia"/>
          <w:lang w:eastAsia="zh-CN"/>
        </w:rPr>
      </w:pPr>
      <w:bookmarkStart w:id="6" w:name="_Toc735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农用抗生素项目中，我们设计了一套全面的绩效评估指标，以确保农用抗生素项目的可控和成功交付。这些指标跨足农用抗生素项目目标、成本、进度和质量等多个维度，为我们提供了全面洞察农用抗生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目标达成率是我们关注的首要指标。我们设定了明确的目标，并通过定期监测和评估，迅速发现并应对潜在的目标偏差。这为农用抗生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成本绩效是另一个核心关注点。通过实际成本与预算成本的对比分析，我们深入了解成本差异的原因，及时调整资源分配，保持农用抗生素项目在经济效益方面的合理水平。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进度作为关键的绩效指标之一，得到了精心的关注。我们制定了详细的农用抗生素项目进度计划，并设立了进度符合度指标，确保实际进度与计划进度保持一致。这使我们能够快速发现和解决潜在的进度问题，保持农用抗生素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农用抗生素项目绩效的不可或缺的一环。我们引入了一系列的质量标准和客户满意度指标，以确保农用抗生素项目交付的成果在质量上达到或超越预期水平。通过持续监测这些指标，我们努力提升农用抗生素项目整体质量水平，为农用抗生素项目的成功交付提供有力保障。通过这些科学且全面的绩效评估，我们能够更好地引导农用抗生素项目的持续改进，确保农用抗生素项目目标的顺利达成。</w:t>
      </w:r>
    </w:p>
    <w:p>
      <w:pPr>
        <w:pStyle w:val="Heading2"/>
        <w:ind w:firstLine="560" w:firstLineChars="200"/>
        <w:rPr>
          <w:rFonts w:ascii="仿宋" w:eastAsia="仿宋" w:hAnsi="仿宋" w:cs="仿宋" w:hint="eastAsia"/>
          <w:sz w:val="28"/>
          <w:lang w:eastAsia="zh-CN"/>
        </w:rPr>
      </w:pPr>
      <w:bookmarkStart w:id="7" w:name="_Toc3217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绩效评估是农用抗生素项目中的关键环节，为确保农用抗生素项目达到预期目标，我们采用了多层次、多维度的绩效评估方法。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农用抗生素项目的战略目标对齐，确保每个决策和行动都与农用抗生素项目整体目标保持一致。团队会定期召开战略对齐会议，审视当前工作与农用抗生素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农用抗生素项目进度、质量、成本和风险等方面。这些指标通过数据收集和分析，为农用抗生素项目管理团队提供了客观的评估依据。例如，我们通过农用抗生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绩效评估不仅仅停留在农用抗生素项目内部，还考虑了农用抗生素项目对外部环境的影响。我们定期进行干系人满意度调查，以了解各利益相关方对农用抗生素项目的期望和满意度，并及时做出调整。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这种多层次、多角度的绩效评估方法，使得我们能够全面了解农用抗生素项目的运行状态，及时做出调整，确保农用抗生素项目在不断变化的环境中保持稳健前行。</w:t>
      </w:r>
    </w:p>
    <w:p>
      <w:pPr>
        <w:pStyle w:val="Heading2"/>
        <w:ind w:firstLine="560" w:firstLineChars="200"/>
        <w:rPr>
          <w:rFonts w:ascii="仿宋" w:eastAsia="仿宋" w:hAnsi="仿宋" w:cs="仿宋" w:hint="eastAsia"/>
          <w:sz w:val="28"/>
          <w:lang w:eastAsia="zh-CN"/>
        </w:rPr>
      </w:pPr>
      <w:bookmarkStart w:id="8" w:name="_Toc2088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为了确保农用抗生素项目的有效管理和不断优化，我们采用了精心设计的绩效评估周期。这个周期旨在实现灵活、实时和全面的评估，以适应农用抗生素项目执行中的各种挑战。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农用抗生素项目的不同需求，分为短期、中期和长期。短期评估关注每个迭代或工作周期，以及时发现和解决当前任务中的问题。中期评估涵盖几个迭代，深入了解整体农用抗生素项目的趋势和性能。长期评估则着眼于整个农用抗生素项目阶段，确保农用抗生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农用抗生素项目管理工具和协作平台，团队成员能够随时更新和分享农用抗生素项目数据。这种实时性的反馈机制使我们能够及时察觉潜在问题，快速调整，保持农用抗生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农用抗生素项目的决策制定密不可分。每个周期的农用抗生素项目回顾会议成为集体总结经验、识别问题深层次原因并找到创新解决方案的平台。这种定期的反思与调整机制使农用抗生素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2425"/>
      <w:r>
        <w:rPr>
          <w:rFonts w:ascii="仿宋" w:eastAsia="仿宋" w:hAnsi="仿宋" w:cs="仿宋" w:hint="eastAsia"/>
          <w:sz w:val="28"/>
          <w:lang w:eastAsia="zh-CN"/>
        </w:rPr>
        <w:t>三、农用抗生素项目危机管理</w:t>
      </w:r>
      <w:bookmarkEnd w:id="9"/>
    </w:p>
    <w:p>
      <w:pPr>
        <w:pStyle w:val="Heading2"/>
        <w:rPr>
          <w:rFonts w:ascii="仿宋" w:eastAsia="仿宋" w:hAnsi="仿宋" w:cs="仿宋" w:hint="eastAsia"/>
          <w:lang w:eastAsia="zh-CN"/>
        </w:rPr>
      </w:pPr>
      <w:bookmarkStart w:id="10" w:name="_Toc5745"/>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农用抗生素项目危机管理中，危机预警与识别是确保农用抗生素项目稳健运行的核心步骤。通过建立全面的监测机制，农用抗生素项目团队旨在及时发现和理解潜在的风险和危机因素，以便采取及时的预防和应对措施，确保农用抗生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首先，通过深入的风险评估，农用抗生素项目团队全面分析了整个农用抗生素项目和各个阶段可能存在的威胁。这包括准确评估每个潜在风险的发生概率和可能影响的程度，为后续危机预警提供了有力支持。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农用抗生素项目团队着重于明确定义农用抗生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监测作为危机预警的关键手段，通过对农用抗生素项目进展的持续监控，团队能够及时发现潜在问题并作出迅速反应。农用抗生素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在这一阶段，团队的专业素养和反应速度将发挥至关重要的作用，以确保潜在危机能够在初期得到有效的处理，最大程度地减轻负面影响。通过危机预警与识别，农用抗生素项目得以更有序、可控地推进。</w:t>
      </w:r>
    </w:p>
    <w:p>
      <w:pPr>
        <w:pStyle w:val="Heading2"/>
        <w:ind w:firstLine="560" w:firstLineChars="200"/>
        <w:rPr>
          <w:rFonts w:ascii="仿宋" w:eastAsia="仿宋" w:hAnsi="仿宋" w:cs="仿宋" w:hint="eastAsia"/>
          <w:sz w:val="28"/>
          <w:lang w:eastAsia="zh-CN"/>
        </w:rPr>
      </w:pPr>
      <w:bookmarkStart w:id="11" w:name="_Toc26192"/>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在危机发生时，农用抗生素项目团队立即行动，成立了应急小组。该小组的任务是迅速制定并实施紧急应对措施，以最小化潜在损失。以下是采取的主要措施：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暂停农用抗生素项目进度：为遏制危机蔓延，农用抗生素项目暂时停止进行，以便全面评估当前状况。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资源重新分配：重新评估农用抗生素项目资源的分配，确保最大限度地减小损失。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实时沟通：与关键利益相关者建立实时沟通机制，向他们传递农用抗生素项目危机的实际状况，保障农用抗生素项目核心利益。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在紧急应对的同时，农用抗生素项目团队强调了团队协作和有效沟通的重要性。以下是团队协作的关键举措：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信息共享机制：建立了信息共享平台，确保团队成员能够及时获取农用抗生素项目危机的实时信息。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领导者沟通：农用抗生素项目领导者通过定期会议和即时沟通工具，指导团队应对危机，保持团队稳定运行。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随着危机得到初步控制，农用抗生素项目团队转向制定恢复计划，以确保农用抗生素项目能够从中迅速恢复。主要恢复计划包括：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修复受损的进度计划：重新评估农用抗生素项目进度，制定修复计划，确保农用抗生素项目尽快回归正常进程。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重新调整资源分配：优化资源分配，确保农用抗生素项目在有限资源下高效运转。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风险管理机制加强：对农用抗生素项目风险进行全面评估，制定更强化的风险管理策略，以预防未来可能的危机。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5049"/>
      <w:r>
        <w:rPr>
          <w:rFonts w:ascii="仿宋" w:eastAsia="仿宋" w:hAnsi="仿宋" w:cs="仿宋" w:hint="eastAsia"/>
          <w:sz w:val="28"/>
          <w:lang w:eastAsia="zh-CN"/>
        </w:rPr>
        <w:t>四、农用抗生素项目概论</w:t>
      </w:r>
      <w:bookmarkEnd w:id="12"/>
    </w:p>
    <w:p>
      <w:pPr>
        <w:pStyle w:val="Heading2"/>
        <w:rPr>
          <w:rFonts w:ascii="仿宋" w:eastAsia="仿宋" w:hAnsi="仿宋" w:cs="仿宋" w:hint="eastAsia"/>
          <w:lang w:eastAsia="zh-CN"/>
        </w:rPr>
      </w:pPr>
      <w:bookmarkStart w:id="13" w:name="_Toc19550"/>
      <w:r>
        <w:rPr>
          <w:rFonts w:ascii="仿宋" w:eastAsia="仿宋" w:hAnsi="仿宋" w:cs="仿宋" w:hint="eastAsia"/>
          <w:lang w:eastAsia="zh-CN"/>
        </w:rPr>
        <w:t>(一)、农用抗生素项目概况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农用抗生素项目的起源追溯至对市场的深入洞察。市场的不断演变与变革为农用抗生素项目提供了难得的机遇。当前市场存在的需求缺口和变革的大环境共同构成了农用抗生素项目的背景。这个农用抗生素项目旨在充分利用市场机遇，填补行业中尚未满足的需求，为客户提供全新的解决方案。市场的变革和需求的增长使得这个农用抗生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农用抗生素项目名称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正式命名为农用抗生素。这个名称不仅仅是一个标识，更代表了农用抗生素项目的核心理念和愿景。它蕴含着农用抗生素项目所要解决问题的关键字，具有强烈的表达和辨识度，为农用抗生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农用抗生素项目目标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的核心目标是提供一种全新、高效的解决方案，满足客户日益增长的需求。农用抗生素项目追求的不仅仅是满足市场需求，更是在市场中获得卓越的竞争优势。通过不断提升产品或服务的质量和创新水平，农用抗生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农用抗生素项目范围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全面涵盖了产品研发、制造、市场推广和售后服务，确保从产品设计到最终用户体验的全方位关注。这一全面的农用抗生素项目范围是为了确保农用抗生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农用抗生素项目时间表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农用抗生素项目计划在未来18个月内完成，包括研发、测试、市场试点和正式推出等不同阶段。这个时间表的合理设计是为了确保农用抗生素项目各个阶段的顺利推进，以便按时交付高质量的成果。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农用抗生素项目预算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农用抗生素项目总预算估算为XX百万美元，主要分配在研发、市场推广、人员培训和运营等方面。这一充足的预算为农用抗生素项目提供了充足的资源，确保农用抗生素项目在各个方面都能取得优异的表现。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农用抗生素项目风险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可能面临的风险包括市场接受度低、技术难题、竞争激烈等。农用抗生素项目团队已经制定了相应的风险应对计划，通过前瞻性的风险管理，确保农用抗生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农用抗生素项目团队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农用抗生素项目汇聚了一支经验丰富、多领域专业素养的核心团队，确保农用抗生素项目在各个方面都能拥有高水平的执行力。团队的协同作战是农用抗生素项目成功的关键因素之一。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农用抗生素项目背景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农用抗生素项目的背景根植于市场对更高效、创新产品的渴望，同时也受到科技发展对行业格局的深刻改变的影响。这为农用抗生素项目提供了广阔的发展空间和市场需求。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农用抗生素项目现状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截至目前，农用抗生素项目已完成市场调研和技术验证，取得了初步的成功。这为农用抗生素项目在未来的发展奠定了坚实的基础，为更远大的目标打下了坚实的基石。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2527"/>
      <w:r>
        <w:rPr>
          <w:rFonts w:ascii="仿宋" w:eastAsia="仿宋" w:hAnsi="仿宋" w:cs="仿宋" w:hint="eastAsia"/>
          <w:sz w:val="28"/>
          <w:lang w:eastAsia="zh-CN"/>
        </w:rPr>
        <w:t>(二)、农用抗生素项目目标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keyword》农用抗生素项目首要业务目标是在市场中占据有利地位，实现产品/服务的成功推广和销售。通过不断提升产品质量、创新性，农用抗生素项目追求成为行业中的领导者，赢得更多客户的青睐。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在科技迅速发展的时代，农用抗生素项目着眼于技术创新。通过持续的研发和技术升级，农用抗生素项目旨在推出更具创新性的产品或服务，以满足市场对新鲜、先进解决方案的需求。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为了建立可持续的客户关系，农用抗生素项目设定了客户满意度目标。通过提供卓越的产品质量和优质的客户服务，农用抗生素项目追求赢得客户的信任和忠诚度，确保他们的满意度达到行业领先水平。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农用抗生素项目注重社会责任和可持续发展。通过实施环保、社会责任农用抗生素项目，农用抗生素项目致力于在经济发展的同时保护环境，促进社会公平，实现可持续经营。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农用抗生素项目的团队是实现目标的核心驱动力。因此，农用抗生素项目设定了团队发展目标，包括提升团队成员的专业技能、培养领导力，以及搭建协同高效的团队工作氛围。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7613"/>
      <w:r>
        <w:rPr>
          <w:rFonts w:ascii="仿宋" w:eastAsia="仿宋" w:hAnsi="仿宋" w:cs="仿宋" w:hint="eastAsia"/>
          <w:sz w:val="28"/>
          <w:lang w:eastAsia="zh-CN"/>
        </w:rPr>
        <w:t>(三)、农用抗生素项目提出的理由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农用抗生素项目提出的理由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的提出源于对市场机遇的深刻洞察。当前市场中存在的需求缺口和行业发展趋势表明，有巨大的商业机会等待被开发。通过准确捕捉市场机遇，农用抗生素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的理念基于对技术创新的信仰。通过持续的研发和技术投入，农用抗生素项目有望推出更具创新性的产品或服务。在科技飞速发展的当下，农用抗生素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的提出是为了增强企业的行业竞争力。通过提升产品或服务的质量和独特性，农用抗生素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响应了消费者需求的变化。随着社会和科技的不断发展，消费者对产品和服务的需求也在发生变化。通过深入了解并及时回应消费者的新需求，农用抗生素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农用抗生素项目的提出是企业战略发展规划的一部分。在面对日益激烈的市场竞争和不断变化的商业环境中，农用抗生素项目作为企业战略的一环，旨在为企业开辟新的增长领域，巩固企业在行业中的地位。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的提出不仅仅是基于商业考量，还注重社会责任。通过推出环保、社会责任等方面的农用抗生素项目，农用抗生素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农用抗生素项目的提出反映了对利益相关者期望的关注。包括客户、员工、投资者等利益相关者在企业发展中都有着各自的期望，农用抗生素项目力求在满足这些期望的同时，取得更大的共赢。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7836"/>
      <w:r>
        <w:rPr>
          <w:rFonts w:ascii="仿宋" w:eastAsia="仿宋" w:hAnsi="仿宋" w:cs="仿宋" w:hint="eastAsia"/>
          <w:sz w:val="28"/>
          <w:lang w:eastAsia="zh-CN"/>
        </w:rPr>
        <w:t>(四)、农用抗生素项目意义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在实施农用抗生素项目的过程中，我们不仅仅是在追逐商业成功，更是为企业和社会的多个层面创造了深远的意义。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的首要意义在于提升企业的市场竞争力。通过持续的创新和对产品质量的高标准要求，农用抗生素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农用抗生素项目的推进将促使行业技术水平的提升。通过引入先进技术和创新性解决方案，农用抗生素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农用抗生素项目不仅创造了大量就业机会，提高了就业水平，还注重社会责任和环保。通过参与社会公益事业和推动环保农用抗生素项目，农用抗生素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综合而言，农用抗生素项目意义重大，不仅推动了企业的发展，也为行业和社会的进步贡献了积极力量。这是一个全面而深刻的影响，将在未来产生可持续的正面效应。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809"/>
      <w:r>
        <w:rPr>
          <w:rFonts w:ascii="仿宋" w:eastAsia="仿宋" w:hAnsi="仿宋" w:cs="仿宋" w:hint="eastAsia"/>
          <w:sz w:val="28"/>
          <w:lang w:eastAsia="zh-CN"/>
        </w:rPr>
        <w:t>(五)、农用抗生素项目背景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在当今迅猛发展的商业环境中，农用抗生素项目的动因根植于对多方面因素的审慎考量。这个农用抗生素项目的提出并非孤立的决策，而是对企业所处背景深入思考的产物。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农用抗生素项目背后的首要原因。科技的迅速发展和全球市场的快速变化使得企业必须灵活应对。农用抗生素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竞争的激烈程度也是农用抗生素项目背景中不可忽视的一环。企业需要在激烈竞争中脱颖而出，为此，农用抗生素项目致力于打破常规，提供独特的价值主张，以吸引客户并确保市场份额的增长。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技术的迅速发展为企业带来了机遇与挑战。作为农用抗生素项目启动的背景之一，对新兴技术的应用将有助于提升企业的技术水平，使其在不断演进的商业环境中保持竞争优势。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https://d.book118.com/845231323241011101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8C5603"/>
    <w:rsid w:val="1E8C56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5231323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2024-01-30T23:25:00Z</dcterms:created>
  <dcterms:modified xsi:type="dcterms:W3CDTF">2024-01-30T23:25:22Z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B5145E5AC88846449ED22AC4FF60825E_11</vt:lpwstr>
  </property>
  <property fmtid="{D5CDD505-2E9C-101B-9397-08002B2CF9AE}" pid="3" name="KSOProductBuildVer">
    <vt:lpwstr>2052-12.1.0.16250</vt:lpwstr>
  </property>
</Properties>
</file>