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编程教学项目建设方案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00" w:history="1">
        <w:r>
          <w:rPr>
            <w:rFonts w:ascii="仿宋" w:eastAsia="仿宋" w:hAnsi="仿宋" w:cs="仿宋" w:hint="eastAsia"/>
            <w:lang w:eastAsia="zh-CN"/>
          </w:rPr>
          <w:t>概论</w:t>
        </w:r>
        <w:r>
          <w:tab/>
        </w:r>
        <w:r>
          <w:fldChar w:fldCharType="begin"/>
        </w:r>
        <w:r>
          <w:instrText xml:space="preserve"> PAGEREF _Toc3800 \h </w:instrText>
        </w:r>
        <w:r>
          <w:fldChar w:fldCharType="separate"/>
        </w:r>
        <w:r>
          <w:t>3</w:t>
        </w:r>
        <w:r>
          <w:fldChar w:fldCharType="end"/>
        </w:r>
      </w:hyperlink>
    </w:p>
    <w:p>
      <w:pPr>
        <w:pStyle w:val="TOC1"/>
        <w:tabs>
          <w:tab w:val="right" w:leader="dot" w:pos="8306"/>
        </w:tabs>
      </w:pPr>
      <w:hyperlink w:anchor="_Toc1470" w:history="1">
        <w:r>
          <w:rPr>
            <w:rFonts w:ascii="仿宋" w:eastAsia="仿宋" w:hAnsi="仿宋" w:cs="仿宋" w:hint="eastAsia"/>
            <w:lang w:eastAsia="zh-CN"/>
          </w:rPr>
          <w:t>一、建设风险评估分析</w:t>
        </w:r>
        <w:r>
          <w:tab/>
        </w:r>
        <w:r>
          <w:fldChar w:fldCharType="begin"/>
        </w:r>
        <w:r>
          <w:instrText xml:space="preserve"> PAGEREF _Toc1470 \h </w:instrText>
        </w:r>
        <w:r>
          <w:fldChar w:fldCharType="separate"/>
        </w:r>
        <w:r>
          <w:t>3</w:t>
        </w:r>
        <w:r>
          <w:fldChar w:fldCharType="end"/>
        </w:r>
      </w:hyperlink>
    </w:p>
    <w:p>
      <w:pPr>
        <w:pStyle w:val="TOC2"/>
        <w:tabs>
          <w:tab w:val="right" w:leader="dot" w:pos="8306"/>
        </w:tabs>
      </w:pPr>
      <w:hyperlink w:anchor="_Toc25805" w:history="1">
        <w:r>
          <w:rPr>
            <w:rFonts w:ascii="仿宋" w:eastAsia="仿宋" w:hAnsi="仿宋" w:cs="仿宋" w:hint="eastAsia"/>
            <w:lang w:eastAsia="zh-CN"/>
          </w:rPr>
          <w:t>(一)、政策风险分析</w:t>
        </w:r>
        <w:r>
          <w:tab/>
        </w:r>
        <w:r>
          <w:fldChar w:fldCharType="begin"/>
        </w:r>
        <w:r>
          <w:instrText xml:space="preserve"> PAGEREF _Toc25805 \h </w:instrText>
        </w:r>
        <w:r>
          <w:fldChar w:fldCharType="separate"/>
        </w:r>
        <w:r>
          <w:t>3</w:t>
        </w:r>
        <w:r>
          <w:fldChar w:fldCharType="end"/>
        </w:r>
      </w:hyperlink>
    </w:p>
    <w:p>
      <w:pPr>
        <w:pStyle w:val="TOC2"/>
        <w:tabs>
          <w:tab w:val="right" w:leader="dot" w:pos="8306"/>
        </w:tabs>
      </w:pPr>
      <w:hyperlink w:anchor="_Toc28495" w:history="1">
        <w:r>
          <w:rPr>
            <w:rFonts w:ascii="仿宋" w:eastAsia="仿宋" w:hAnsi="仿宋" w:cs="仿宋" w:hint="eastAsia"/>
            <w:lang w:eastAsia="zh-CN"/>
          </w:rPr>
          <w:t>(二)、社会风险分析</w:t>
        </w:r>
        <w:r>
          <w:tab/>
        </w:r>
        <w:r>
          <w:fldChar w:fldCharType="begin"/>
        </w:r>
        <w:r>
          <w:instrText xml:space="preserve"> PAGEREF _Toc28495 \h </w:instrText>
        </w:r>
        <w:r>
          <w:fldChar w:fldCharType="separate"/>
        </w:r>
        <w:r>
          <w:t>4</w:t>
        </w:r>
        <w:r>
          <w:fldChar w:fldCharType="end"/>
        </w:r>
      </w:hyperlink>
    </w:p>
    <w:p>
      <w:pPr>
        <w:pStyle w:val="TOC2"/>
        <w:tabs>
          <w:tab w:val="right" w:leader="dot" w:pos="8306"/>
        </w:tabs>
      </w:pPr>
      <w:hyperlink w:anchor="_Toc16360" w:history="1">
        <w:r>
          <w:rPr>
            <w:rFonts w:ascii="仿宋" w:eastAsia="仿宋" w:hAnsi="仿宋" w:cs="仿宋" w:hint="eastAsia"/>
            <w:lang w:eastAsia="zh-CN"/>
          </w:rPr>
          <w:t>(三)、市场风险分析</w:t>
        </w:r>
        <w:r>
          <w:tab/>
        </w:r>
        <w:r>
          <w:fldChar w:fldCharType="begin"/>
        </w:r>
        <w:r>
          <w:instrText xml:space="preserve"> PAGEREF _Toc16360 \h </w:instrText>
        </w:r>
        <w:r>
          <w:fldChar w:fldCharType="separate"/>
        </w:r>
        <w:r>
          <w:t>6</w:t>
        </w:r>
        <w:r>
          <w:fldChar w:fldCharType="end"/>
        </w:r>
      </w:hyperlink>
    </w:p>
    <w:p>
      <w:pPr>
        <w:pStyle w:val="TOC2"/>
        <w:tabs>
          <w:tab w:val="right" w:leader="dot" w:pos="8306"/>
        </w:tabs>
      </w:pPr>
      <w:hyperlink w:anchor="_Toc2095" w:history="1">
        <w:r>
          <w:rPr>
            <w:rFonts w:ascii="仿宋" w:eastAsia="仿宋" w:hAnsi="仿宋" w:cs="仿宋" w:hint="eastAsia"/>
            <w:lang w:eastAsia="zh-CN"/>
          </w:rPr>
          <w:t>(四)、资金风险分析</w:t>
        </w:r>
        <w:r>
          <w:tab/>
        </w:r>
        <w:r>
          <w:fldChar w:fldCharType="begin"/>
        </w:r>
        <w:r>
          <w:instrText xml:space="preserve"> PAGEREF _Toc2095 \h </w:instrText>
        </w:r>
        <w:r>
          <w:fldChar w:fldCharType="separate"/>
        </w:r>
        <w:r>
          <w:t>6</w:t>
        </w:r>
        <w:r>
          <w:fldChar w:fldCharType="end"/>
        </w:r>
      </w:hyperlink>
    </w:p>
    <w:p>
      <w:pPr>
        <w:pStyle w:val="TOC2"/>
        <w:tabs>
          <w:tab w:val="right" w:leader="dot" w:pos="8306"/>
        </w:tabs>
      </w:pPr>
      <w:hyperlink w:anchor="_Toc8665" w:history="1">
        <w:r>
          <w:rPr>
            <w:rFonts w:ascii="仿宋" w:eastAsia="仿宋" w:hAnsi="仿宋" w:cs="仿宋" w:hint="eastAsia"/>
            <w:lang w:eastAsia="zh-CN"/>
          </w:rPr>
          <w:t>(五)、技术风险分析</w:t>
        </w:r>
        <w:r>
          <w:tab/>
        </w:r>
        <w:r>
          <w:fldChar w:fldCharType="begin"/>
        </w:r>
        <w:r>
          <w:instrText xml:space="preserve"> PAGEREF _Toc8665 \h </w:instrText>
        </w:r>
        <w:r>
          <w:fldChar w:fldCharType="separate"/>
        </w:r>
        <w:r>
          <w:t>8</w:t>
        </w:r>
        <w:r>
          <w:fldChar w:fldCharType="end"/>
        </w:r>
      </w:hyperlink>
    </w:p>
    <w:p>
      <w:pPr>
        <w:pStyle w:val="TOC2"/>
        <w:tabs>
          <w:tab w:val="right" w:leader="dot" w:pos="8306"/>
        </w:tabs>
      </w:pPr>
      <w:hyperlink w:anchor="_Toc23373" w:history="1">
        <w:r>
          <w:rPr>
            <w:rFonts w:ascii="仿宋" w:eastAsia="仿宋" w:hAnsi="仿宋" w:cs="仿宋" w:hint="eastAsia"/>
            <w:lang w:eastAsia="zh-CN"/>
          </w:rPr>
          <w:t>(六)、财务风险分析</w:t>
        </w:r>
        <w:r>
          <w:tab/>
        </w:r>
        <w:r>
          <w:fldChar w:fldCharType="begin"/>
        </w:r>
        <w:r>
          <w:instrText xml:space="preserve"> PAGEREF _Toc23373 \h </w:instrText>
        </w:r>
        <w:r>
          <w:fldChar w:fldCharType="separate"/>
        </w:r>
        <w:r>
          <w:t>9</w:t>
        </w:r>
        <w:r>
          <w:fldChar w:fldCharType="end"/>
        </w:r>
      </w:hyperlink>
    </w:p>
    <w:p>
      <w:pPr>
        <w:pStyle w:val="TOC2"/>
        <w:tabs>
          <w:tab w:val="right" w:leader="dot" w:pos="8306"/>
        </w:tabs>
      </w:pPr>
      <w:hyperlink w:anchor="_Toc16838" w:history="1">
        <w:r>
          <w:rPr>
            <w:rFonts w:ascii="仿宋" w:eastAsia="仿宋" w:hAnsi="仿宋" w:cs="仿宋" w:hint="eastAsia"/>
            <w:lang w:eastAsia="zh-CN"/>
          </w:rPr>
          <w:t>(七)、管理风险分析</w:t>
        </w:r>
        <w:r>
          <w:tab/>
        </w:r>
        <w:r>
          <w:fldChar w:fldCharType="begin"/>
        </w:r>
        <w:r>
          <w:instrText xml:space="preserve"> PAGEREF _Toc16838 \h </w:instrText>
        </w:r>
        <w:r>
          <w:fldChar w:fldCharType="separate"/>
        </w:r>
        <w:r>
          <w:t>11</w:t>
        </w:r>
        <w:r>
          <w:fldChar w:fldCharType="end"/>
        </w:r>
      </w:hyperlink>
    </w:p>
    <w:p>
      <w:pPr>
        <w:pStyle w:val="TOC2"/>
        <w:tabs>
          <w:tab w:val="right" w:leader="dot" w:pos="8306"/>
        </w:tabs>
      </w:pPr>
      <w:hyperlink w:anchor="_Toc9039" w:history="1">
        <w:r>
          <w:rPr>
            <w:rFonts w:ascii="仿宋" w:eastAsia="仿宋" w:hAnsi="仿宋" w:cs="仿宋" w:hint="eastAsia"/>
            <w:lang w:eastAsia="zh-CN"/>
          </w:rPr>
          <w:t>(八)、其它风险分析</w:t>
        </w:r>
        <w:r>
          <w:tab/>
        </w:r>
        <w:r>
          <w:fldChar w:fldCharType="begin"/>
        </w:r>
        <w:r>
          <w:instrText xml:space="preserve"> PAGEREF _Toc9039 \h </w:instrText>
        </w:r>
        <w:r>
          <w:fldChar w:fldCharType="separate"/>
        </w:r>
        <w:r>
          <w:t>12</w:t>
        </w:r>
        <w:r>
          <w:fldChar w:fldCharType="end"/>
        </w:r>
      </w:hyperlink>
    </w:p>
    <w:p>
      <w:pPr>
        <w:pStyle w:val="TOC2"/>
        <w:tabs>
          <w:tab w:val="right" w:leader="dot" w:pos="8306"/>
        </w:tabs>
      </w:pPr>
      <w:hyperlink w:anchor="_Toc6029" w:history="1">
        <w:r>
          <w:rPr>
            <w:rFonts w:ascii="仿宋" w:eastAsia="仿宋" w:hAnsi="仿宋" w:cs="仿宋" w:hint="eastAsia"/>
            <w:lang w:eastAsia="zh-CN"/>
          </w:rPr>
          <w:t>(九)、社会影响评估</w:t>
        </w:r>
        <w:r>
          <w:tab/>
        </w:r>
        <w:r>
          <w:fldChar w:fldCharType="begin"/>
        </w:r>
        <w:r>
          <w:instrText xml:space="preserve"> PAGEREF _Toc6029 \h </w:instrText>
        </w:r>
        <w:r>
          <w:fldChar w:fldCharType="separate"/>
        </w:r>
        <w:r>
          <w:t>13</w:t>
        </w:r>
        <w:r>
          <w:fldChar w:fldCharType="end"/>
        </w:r>
      </w:hyperlink>
    </w:p>
    <w:p>
      <w:pPr>
        <w:pStyle w:val="TOC1"/>
        <w:tabs>
          <w:tab w:val="right" w:leader="dot" w:pos="8306"/>
        </w:tabs>
      </w:pPr>
      <w:hyperlink w:anchor="_Toc10550" w:history="1">
        <w:r>
          <w:rPr>
            <w:rFonts w:ascii="仿宋" w:eastAsia="仿宋" w:hAnsi="仿宋" w:cs="仿宋" w:hint="eastAsia"/>
            <w:lang w:eastAsia="zh-CN"/>
          </w:rPr>
          <w:t>二、编程教学项目概论</w:t>
        </w:r>
        <w:r>
          <w:tab/>
        </w:r>
        <w:r>
          <w:fldChar w:fldCharType="begin"/>
        </w:r>
        <w:r>
          <w:instrText xml:space="preserve"> PAGEREF _Toc10550 \h </w:instrText>
        </w:r>
        <w:r>
          <w:fldChar w:fldCharType="separate"/>
        </w:r>
        <w:r>
          <w:t>15</w:t>
        </w:r>
        <w:r>
          <w:fldChar w:fldCharType="end"/>
        </w:r>
      </w:hyperlink>
    </w:p>
    <w:p>
      <w:pPr>
        <w:pStyle w:val="TOC2"/>
        <w:tabs>
          <w:tab w:val="right" w:leader="dot" w:pos="8306"/>
        </w:tabs>
      </w:pPr>
      <w:hyperlink w:anchor="_Toc15937" w:history="1">
        <w:r>
          <w:rPr>
            <w:rFonts w:ascii="仿宋" w:eastAsia="仿宋" w:hAnsi="仿宋" w:cs="仿宋" w:hint="eastAsia"/>
            <w:lang w:eastAsia="zh-CN"/>
          </w:rPr>
          <w:t>(一)、项目申报单位概况</w:t>
        </w:r>
        <w:r>
          <w:tab/>
        </w:r>
        <w:r>
          <w:fldChar w:fldCharType="begin"/>
        </w:r>
        <w:r>
          <w:instrText xml:space="preserve"> PAGEREF _Toc15937 \h </w:instrText>
        </w:r>
        <w:r>
          <w:fldChar w:fldCharType="separate"/>
        </w:r>
        <w:r>
          <w:t>15</w:t>
        </w:r>
        <w:r>
          <w:fldChar w:fldCharType="end"/>
        </w:r>
      </w:hyperlink>
    </w:p>
    <w:p>
      <w:pPr>
        <w:pStyle w:val="TOC2"/>
        <w:tabs>
          <w:tab w:val="right" w:leader="dot" w:pos="8306"/>
        </w:tabs>
      </w:pPr>
      <w:hyperlink w:anchor="_Toc8575" w:history="1">
        <w:r>
          <w:rPr>
            <w:rFonts w:ascii="仿宋" w:eastAsia="仿宋" w:hAnsi="仿宋" w:cs="仿宋" w:hint="eastAsia"/>
            <w:lang w:eastAsia="zh-CN"/>
          </w:rPr>
          <w:t>(二)、项目概况</w:t>
        </w:r>
        <w:r>
          <w:tab/>
        </w:r>
        <w:r>
          <w:fldChar w:fldCharType="begin"/>
        </w:r>
        <w:r>
          <w:instrText xml:space="preserve"> PAGEREF _Toc8575 \h </w:instrText>
        </w:r>
        <w:r>
          <w:fldChar w:fldCharType="separate"/>
        </w:r>
        <w:r>
          <w:t>16</w:t>
        </w:r>
        <w:r>
          <w:fldChar w:fldCharType="end"/>
        </w:r>
      </w:hyperlink>
    </w:p>
    <w:p>
      <w:pPr>
        <w:pStyle w:val="TOC1"/>
        <w:tabs>
          <w:tab w:val="right" w:leader="dot" w:pos="8306"/>
        </w:tabs>
      </w:pPr>
      <w:hyperlink w:anchor="_Toc20310" w:history="1">
        <w:r>
          <w:rPr>
            <w:rFonts w:ascii="仿宋" w:eastAsia="仿宋" w:hAnsi="仿宋" w:cs="仿宋" w:hint="eastAsia"/>
            <w:lang w:eastAsia="zh-CN"/>
          </w:rPr>
          <w:t>三、项目监理与质量保证</w:t>
        </w:r>
        <w:r>
          <w:tab/>
        </w:r>
        <w:r>
          <w:fldChar w:fldCharType="begin"/>
        </w:r>
        <w:r>
          <w:instrText xml:space="preserve"> PAGEREF _Toc20310 \h </w:instrText>
        </w:r>
        <w:r>
          <w:fldChar w:fldCharType="separate"/>
        </w:r>
        <w:r>
          <w:t>19</w:t>
        </w:r>
        <w:r>
          <w:fldChar w:fldCharType="end"/>
        </w:r>
      </w:hyperlink>
    </w:p>
    <w:p>
      <w:pPr>
        <w:pStyle w:val="TOC2"/>
        <w:tabs>
          <w:tab w:val="right" w:leader="dot" w:pos="8306"/>
        </w:tabs>
      </w:pPr>
      <w:hyperlink w:anchor="_Toc17168" w:history="1">
        <w:r>
          <w:rPr>
            <w:rFonts w:ascii="仿宋" w:eastAsia="仿宋" w:hAnsi="仿宋" w:cs="仿宋" w:hint="eastAsia"/>
            <w:lang w:eastAsia="zh-CN"/>
          </w:rPr>
          <w:t>(一)、监理体系构建</w:t>
        </w:r>
        <w:r>
          <w:tab/>
        </w:r>
        <w:r>
          <w:fldChar w:fldCharType="begin"/>
        </w:r>
        <w:r>
          <w:instrText xml:space="preserve"> PAGEREF _Toc17168 \h </w:instrText>
        </w:r>
        <w:r>
          <w:fldChar w:fldCharType="separate"/>
        </w:r>
        <w:r>
          <w:t>19</w:t>
        </w:r>
        <w:r>
          <w:fldChar w:fldCharType="end"/>
        </w:r>
      </w:hyperlink>
    </w:p>
    <w:p>
      <w:pPr>
        <w:pStyle w:val="TOC2"/>
        <w:tabs>
          <w:tab w:val="right" w:leader="dot" w:pos="8306"/>
        </w:tabs>
      </w:pPr>
      <w:hyperlink w:anchor="_Toc9298" w:history="1">
        <w:r>
          <w:rPr>
            <w:rFonts w:ascii="仿宋" w:eastAsia="仿宋" w:hAnsi="仿宋" w:cs="仿宋" w:hint="eastAsia"/>
            <w:lang w:eastAsia="zh-CN"/>
          </w:rPr>
          <w:t>(二)、质量保证体系实施</w:t>
        </w:r>
        <w:r>
          <w:tab/>
        </w:r>
        <w:r>
          <w:fldChar w:fldCharType="begin"/>
        </w:r>
        <w:r>
          <w:instrText xml:space="preserve"> PAGEREF _Toc9298 \h </w:instrText>
        </w:r>
        <w:r>
          <w:fldChar w:fldCharType="separate"/>
        </w:r>
        <w:r>
          <w:t>20</w:t>
        </w:r>
        <w:r>
          <w:fldChar w:fldCharType="end"/>
        </w:r>
      </w:hyperlink>
    </w:p>
    <w:p>
      <w:pPr>
        <w:pStyle w:val="TOC2"/>
        <w:tabs>
          <w:tab w:val="right" w:leader="dot" w:pos="8306"/>
        </w:tabs>
      </w:pPr>
      <w:hyperlink w:anchor="_Toc28327" w:history="1">
        <w:r>
          <w:rPr>
            <w:rFonts w:ascii="仿宋" w:eastAsia="仿宋" w:hAnsi="仿宋" w:cs="仿宋" w:hint="eastAsia"/>
            <w:lang w:eastAsia="zh-CN"/>
          </w:rPr>
          <w:t>(三)、监理与质量控制流程</w:t>
        </w:r>
        <w:r>
          <w:tab/>
        </w:r>
        <w:r>
          <w:fldChar w:fldCharType="begin"/>
        </w:r>
        <w:r>
          <w:instrText xml:space="preserve"> PAGEREF _Toc28327 \h </w:instrText>
        </w:r>
        <w:r>
          <w:fldChar w:fldCharType="separate"/>
        </w:r>
        <w:r>
          <w:t>21</w:t>
        </w:r>
        <w:r>
          <w:fldChar w:fldCharType="end"/>
        </w:r>
      </w:hyperlink>
    </w:p>
    <w:p>
      <w:pPr>
        <w:pStyle w:val="TOC1"/>
        <w:tabs>
          <w:tab w:val="right" w:leader="dot" w:pos="8306"/>
        </w:tabs>
      </w:pPr>
      <w:hyperlink w:anchor="_Toc6923" w:history="1">
        <w:r>
          <w:rPr>
            <w:rFonts w:ascii="仿宋" w:eastAsia="仿宋" w:hAnsi="仿宋" w:cs="仿宋" w:hint="eastAsia"/>
            <w:lang w:eastAsia="zh-CN"/>
          </w:rPr>
          <w:t>四、发展规划、产业政策和行业准入分析</w:t>
        </w:r>
        <w:r>
          <w:tab/>
        </w:r>
        <w:r>
          <w:fldChar w:fldCharType="begin"/>
        </w:r>
        <w:r>
          <w:instrText xml:space="preserve"> PAGEREF _Toc6923 \h </w:instrText>
        </w:r>
        <w:r>
          <w:fldChar w:fldCharType="separate"/>
        </w:r>
        <w:r>
          <w:t>21</w:t>
        </w:r>
        <w:r>
          <w:fldChar w:fldCharType="end"/>
        </w:r>
      </w:hyperlink>
    </w:p>
    <w:p>
      <w:pPr>
        <w:pStyle w:val="TOC2"/>
        <w:tabs>
          <w:tab w:val="right" w:leader="dot" w:pos="8306"/>
        </w:tabs>
      </w:pPr>
      <w:hyperlink w:anchor="_Toc12967" w:history="1">
        <w:r>
          <w:rPr>
            <w:rFonts w:ascii="仿宋" w:eastAsia="仿宋" w:hAnsi="仿宋" w:cs="仿宋" w:hint="eastAsia"/>
            <w:lang w:eastAsia="zh-CN"/>
          </w:rPr>
          <w:t>(一)、发展规划分析</w:t>
        </w:r>
        <w:r>
          <w:tab/>
        </w:r>
        <w:r>
          <w:fldChar w:fldCharType="begin"/>
        </w:r>
        <w:r>
          <w:instrText xml:space="preserve"> PAGEREF _Toc12967 \h </w:instrText>
        </w:r>
        <w:r>
          <w:fldChar w:fldCharType="separate"/>
        </w:r>
        <w:r>
          <w:t>21</w:t>
        </w:r>
        <w:r>
          <w:fldChar w:fldCharType="end"/>
        </w:r>
      </w:hyperlink>
    </w:p>
    <w:p>
      <w:pPr>
        <w:pStyle w:val="TOC2"/>
        <w:tabs>
          <w:tab w:val="right" w:leader="dot" w:pos="8306"/>
        </w:tabs>
      </w:pPr>
      <w:hyperlink w:anchor="_Toc6317" w:history="1">
        <w:r>
          <w:rPr>
            <w:rFonts w:ascii="仿宋" w:eastAsia="仿宋" w:hAnsi="仿宋" w:cs="仿宋" w:hint="eastAsia"/>
            <w:lang w:eastAsia="zh-CN"/>
          </w:rPr>
          <w:t>(二)、产业政策分析</w:t>
        </w:r>
        <w:r>
          <w:tab/>
        </w:r>
        <w:r>
          <w:fldChar w:fldCharType="begin"/>
        </w:r>
        <w:r>
          <w:instrText xml:space="preserve"> PAGEREF _Toc6317 \h </w:instrText>
        </w:r>
        <w:r>
          <w:fldChar w:fldCharType="separate"/>
        </w:r>
        <w:r>
          <w:t>23</w:t>
        </w:r>
        <w:r>
          <w:fldChar w:fldCharType="end"/>
        </w:r>
      </w:hyperlink>
    </w:p>
    <w:p>
      <w:pPr>
        <w:pStyle w:val="TOC2"/>
        <w:tabs>
          <w:tab w:val="right" w:leader="dot" w:pos="8306"/>
        </w:tabs>
      </w:pPr>
      <w:hyperlink w:anchor="_Toc5755" w:history="1">
        <w:r>
          <w:rPr>
            <w:rFonts w:ascii="仿宋" w:eastAsia="仿宋" w:hAnsi="仿宋" w:cs="仿宋" w:hint="eastAsia"/>
            <w:lang w:eastAsia="zh-CN"/>
          </w:rPr>
          <w:t>(三)、行业准入分析</w:t>
        </w:r>
        <w:r>
          <w:tab/>
        </w:r>
        <w:r>
          <w:fldChar w:fldCharType="begin"/>
        </w:r>
        <w:r>
          <w:instrText xml:space="preserve"> PAGEREF _Toc5755 \h </w:instrText>
        </w:r>
        <w:r>
          <w:fldChar w:fldCharType="separate"/>
        </w:r>
        <w:r>
          <w:t>25</w:t>
        </w:r>
        <w:r>
          <w:fldChar w:fldCharType="end"/>
        </w:r>
      </w:hyperlink>
    </w:p>
    <w:p>
      <w:pPr>
        <w:pStyle w:val="TOC1"/>
        <w:tabs>
          <w:tab w:val="right" w:leader="dot" w:pos="8306"/>
        </w:tabs>
      </w:pPr>
      <w:hyperlink w:anchor="_Toc10786" w:history="1">
        <w:r>
          <w:rPr>
            <w:rFonts w:ascii="仿宋" w:eastAsia="仿宋" w:hAnsi="仿宋" w:cs="仿宋" w:hint="eastAsia"/>
            <w:lang w:eastAsia="zh-CN"/>
          </w:rPr>
          <w:t>五、环境和生态影响分析</w:t>
        </w:r>
        <w:r>
          <w:tab/>
        </w:r>
        <w:r>
          <w:fldChar w:fldCharType="begin"/>
        </w:r>
        <w:r>
          <w:instrText xml:space="preserve"> PAGEREF _Toc10786 \h </w:instrText>
        </w:r>
        <w:r>
          <w:fldChar w:fldCharType="separate"/>
        </w:r>
        <w:r>
          <w:t>26</w:t>
        </w:r>
        <w:r>
          <w:fldChar w:fldCharType="end"/>
        </w:r>
      </w:hyperlink>
    </w:p>
    <w:p>
      <w:pPr>
        <w:pStyle w:val="TOC2"/>
        <w:tabs>
          <w:tab w:val="right" w:leader="dot" w:pos="8306"/>
        </w:tabs>
      </w:pPr>
      <w:hyperlink w:anchor="_Toc12776" w:history="1">
        <w:r>
          <w:rPr>
            <w:rFonts w:ascii="仿宋" w:eastAsia="仿宋" w:hAnsi="仿宋" w:cs="仿宋" w:hint="eastAsia"/>
            <w:lang w:eastAsia="zh-CN"/>
          </w:rPr>
          <w:t>(一)、环境和生态现状</w:t>
        </w:r>
        <w:r>
          <w:tab/>
        </w:r>
        <w:r>
          <w:fldChar w:fldCharType="begin"/>
        </w:r>
        <w:r>
          <w:instrText xml:space="preserve"> PAGEREF _Toc12776 \h </w:instrText>
        </w:r>
        <w:r>
          <w:fldChar w:fldCharType="separate"/>
        </w:r>
        <w:r>
          <w:t>26</w:t>
        </w:r>
        <w:r>
          <w:fldChar w:fldCharType="end"/>
        </w:r>
      </w:hyperlink>
    </w:p>
    <w:p>
      <w:pPr>
        <w:pStyle w:val="TOC2"/>
        <w:tabs>
          <w:tab w:val="right" w:leader="dot" w:pos="8306"/>
        </w:tabs>
      </w:pPr>
      <w:hyperlink w:anchor="_Toc21654" w:history="1">
        <w:r>
          <w:rPr>
            <w:rFonts w:ascii="仿宋" w:eastAsia="仿宋" w:hAnsi="仿宋" w:cs="仿宋" w:hint="eastAsia"/>
            <w:lang w:eastAsia="zh-CN"/>
          </w:rPr>
          <w:t>(二)、生态环境影响分析</w:t>
        </w:r>
        <w:r>
          <w:tab/>
        </w:r>
        <w:r>
          <w:fldChar w:fldCharType="begin"/>
        </w:r>
        <w:r>
          <w:instrText xml:space="preserve"> PAGEREF _Toc21654 \h </w:instrText>
        </w:r>
        <w:r>
          <w:fldChar w:fldCharType="separate"/>
        </w:r>
        <w:r>
          <w:t>27</w:t>
        </w:r>
        <w:r>
          <w:fldChar w:fldCharType="end"/>
        </w:r>
      </w:hyperlink>
    </w:p>
    <w:p>
      <w:pPr>
        <w:pStyle w:val="TOC2"/>
        <w:tabs>
          <w:tab w:val="right" w:leader="dot" w:pos="8306"/>
        </w:tabs>
      </w:pPr>
      <w:hyperlink w:anchor="_Toc30717" w:history="1">
        <w:r>
          <w:rPr>
            <w:rFonts w:ascii="仿宋" w:eastAsia="仿宋" w:hAnsi="仿宋" w:cs="仿宋" w:hint="eastAsia"/>
            <w:lang w:eastAsia="zh-CN"/>
          </w:rPr>
          <w:t>(三)、生态环境保护措施</w:t>
        </w:r>
        <w:r>
          <w:tab/>
        </w:r>
        <w:r>
          <w:fldChar w:fldCharType="begin"/>
        </w:r>
        <w:r>
          <w:instrText xml:space="preserve"> PAGEREF _Toc30717 \h </w:instrText>
        </w:r>
        <w:r>
          <w:fldChar w:fldCharType="separate"/>
        </w:r>
        <w:r>
          <w:t>29</w:t>
        </w:r>
        <w:r>
          <w:fldChar w:fldCharType="end"/>
        </w:r>
      </w:hyperlink>
    </w:p>
    <w:p>
      <w:pPr>
        <w:pStyle w:val="TOC2"/>
        <w:tabs>
          <w:tab w:val="right" w:leader="dot" w:pos="8306"/>
        </w:tabs>
      </w:pPr>
      <w:hyperlink w:anchor="_Toc32548" w:history="1">
        <w:r>
          <w:rPr>
            <w:rFonts w:ascii="仿宋" w:eastAsia="仿宋" w:hAnsi="仿宋" w:cs="仿宋" w:hint="eastAsia"/>
            <w:lang w:eastAsia="zh-CN"/>
          </w:rPr>
          <w:t>(四)、地质灾害影响分析</w:t>
        </w:r>
        <w:r>
          <w:tab/>
        </w:r>
        <w:r>
          <w:fldChar w:fldCharType="begin"/>
        </w:r>
        <w:r>
          <w:instrText xml:space="preserve"> PAGEREF _Toc32548 \h </w:instrText>
        </w:r>
        <w:r>
          <w:fldChar w:fldCharType="separate"/>
        </w:r>
        <w:r>
          <w:t>30</w:t>
        </w:r>
        <w:r>
          <w:fldChar w:fldCharType="end"/>
        </w:r>
      </w:hyperlink>
    </w:p>
    <w:p>
      <w:pPr>
        <w:pStyle w:val="TOC2"/>
        <w:tabs>
          <w:tab w:val="right" w:leader="dot" w:pos="8306"/>
        </w:tabs>
      </w:pPr>
      <w:hyperlink w:anchor="_Toc6795" w:history="1">
        <w:r>
          <w:rPr>
            <w:rFonts w:ascii="仿宋" w:eastAsia="仿宋" w:hAnsi="仿宋" w:cs="仿宋" w:hint="eastAsia"/>
            <w:lang w:eastAsia="zh-CN"/>
          </w:rPr>
          <w:t>(五)、特殊环境影响</w:t>
        </w:r>
        <w:r>
          <w:tab/>
        </w:r>
        <w:r>
          <w:fldChar w:fldCharType="begin"/>
        </w:r>
        <w:r>
          <w:instrText xml:space="preserve"> PAGEREF _Toc6795 \h </w:instrText>
        </w:r>
        <w:r>
          <w:fldChar w:fldCharType="separate"/>
        </w:r>
        <w:r>
          <w:t>32</w:t>
        </w:r>
        <w:r>
          <w:fldChar w:fldCharType="end"/>
        </w:r>
      </w:hyperlink>
    </w:p>
    <w:p>
      <w:pPr>
        <w:pStyle w:val="TOC1"/>
        <w:tabs>
          <w:tab w:val="right" w:leader="dot" w:pos="8306"/>
        </w:tabs>
      </w:pPr>
      <w:hyperlink w:anchor="_Toc26358" w:history="1">
        <w:r>
          <w:rPr>
            <w:rFonts w:ascii="仿宋" w:eastAsia="仿宋" w:hAnsi="仿宋" w:cs="仿宋" w:hint="eastAsia"/>
            <w:lang w:eastAsia="zh-CN"/>
          </w:rPr>
          <w:t>六、经济影响分析</w:t>
        </w:r>
        <w:r>
          <w:tab/>
        </w:r>
        <w:r>
          <w:fldChar w:fldCharType="begin"/>
        </w:r>
        <w:r>
          <w:instrText xml:space="preserve"> PAGEREF _Toc26358 \h </w:instrText>
        </w:r>
        <w:r>
          <w:fldChar w:fldCharType="separate"/>
        </w:r>
        <w:r>
          <w:t>33</w:t>
        </w:r>
        <w:r>
          <w:fldChar w:fldCharType="end"/>
        </w:r>
      </w:hyperlink>
    </w:p>
    <w:p>
      <w:pPr>
        <w:pStyle w:val="TOC2"/>
        <w:tabs>
          <w:tab w:val="right" w:leader="dot" w:pos="8306"/>
        </w:tabs>
      </w:pPr>
      <w:hyperlink w:anchor="_Toc21059" w:history="1">
        <w:r>
          <w:rPr>
            <w:rFonts w:ascii="仿宋" w:eastAsia="仿宋" w:hAnsi="仿宋" w:cs="仿宋" w:hint="eastAsia"/>
            <w:lang w:eastAsia="zh-CN"/>
          </w:rPr>
          <w:t>(一)、经济费用效益或费用效果分析</w:t>
        </w:r>
        <w:r>
          <w:tab/>
        </w:r>
        <w:r>
          <w:fldChar w:fldCharType="begin"/>
        </w:r>
        <w:r>
          <w:instrText xml:space="preserve"> PAGEREF _Toc21059 \h </w:instrText>
        </w:r>
        <w:r>
          <w:fldChar w:fldCharType="separate"/>
        </w:r>
        <w:r>
          <w:t>33</w:t>
        </w:r>
        <w:r>
          <w:fldChar w:fldCharType="end"/>
        </w:r>
      </w:hyperlink>
    </w:p>
    <w:p>
      <w:pPr>
        <w:pStyle w:val="TOC2"/>
        <w:tabs>
          <w:tab w:val="right" w:leader="dot" w:pos="8306"/>
        </w:tabs>
      </w:pPr>
      <w:hyperlink w:anchor="_Toc22878" w:history="1">
        <w:r>
          <w:rPr>
            <w:rFonts w:ascii="仿宋" w:eastAsia="仿宋" w:hAnsi="仿宋" w:cs="仿宋" w:hint="eastAsia"/>
            <w:lang w:eastAsia="zh-CN"/>
          </w:rPr>
          <w:t>(二)、行业影响分析</w:t>
        </w:r>
        <w:r>
          <w:tab/>
        </w:r>
        <w:r>
          <w:fldChar w:fldCharType="begin"/>
        </w:r>
        <w:r>
          <w:instrText xml:space="preserve"> PAGEREF _Toc22878 \h </w:instrText>
        </w:r>
        <w:r>
          <w:fldChar w:fldCharType="separate"/>
        </w:r>
        <w:r>
          <w:t>35</w:t>
        </w:r>
        <w:r>
          <w:fldChar w:fldCharType="end"/>
        </w:r>
      </w:hyperlink>
    </w:p>
    <w:p>
      <w:pPr>
        <w:pStyle w:val="TOC2"/>
        <w:tabs>
          <w:tab w:val="right" w:leader="dot" w:pos="8306"/>
        </w:tabs>
      </w:pPr>
      <w:hyperlink w:anchor="_Toc30965" w:history="1">
        <w:r>
          <w:rPr>
            <w:rFonts w:ascii="仿宋" w:eastAsia="仿宋" w:hAnsi="仿宋" w:cs="仿宋" w:hint="eastAsia"/>
            <w:lang w:eastAsia="zh-CN"/>
          </w:rPr>
          <w:t>(三)、区域经济影响分析</w:t>
        </w:r>
        <w:r>
          <w:tab/>
        </w:r>
        <w:r>
          <w:fldChar w:fldCharType="begin"/>
        </w:r>
        <w:r>
          <w:instrText xml:space="preserve"> PAGEREF _Toc30965 \h </w:instrText>
        </w:r>
        <w:r>
          <w:fldChar w:fldCharType="separate"/>
        </w:r>
        <w:r>
          <w:t>37</w:t>
        </w:r>
        <w:r>
          <w:fldChar w:fldCharType="end"/>
        </w:r>
      </w:hyperlink>
    </w:p>
    <w:p>
      <w:pPr>
        <w:pStyle w:val="TOC2"/>
        <w:tabs>
          <w:tab w:val="right" w:leader="dot" w:pos="8306"/>
        </w:tabs>
      </w:pPr>
      <w:hyperlink w:anchor="_Toc2990" w:history="1">
        <w:r>
          <w:rPr>
            <w:rFonts w:ascii="仿宋" w:eastAsia="仿宋" w:hAnsi="仿宋" w:cs="仿宋" w:hint="eastAsia"/>
            <w:lang w:eastAsia="zh-CN"/>
          </w:rPr>
          <w:t>(四)、宏观经济影响分析</w:t>
        </w:r>
        <w:r>
          <w:tab/>
        </w:r>
        <w:r>
          <w:fldChar w:fldCharType="begin"/>
        </w:r>
        <w:r>
          <w:instrText xml:space="preserve"> PAGEREF _Toc2990 \h </w:instrText>
        </w:r>
        <w:r>
          <w:fldChar w:fldCharType="separate"/>
        </w:r>
        <w:r>
          <w:t>38</w:t>
        </w:r>
        <w:r>
          <w:fldChar w:fldCharType="end"/>
        </w:r>
      </w:hyperlink>
    </w:p>
    <w:p>
      <w:pPr>
        <w:pStyle w:val="TOC1"/>
        <w:tabs>
          <w:tab w:val="right" w:leader="dot" w:pos="8306"/>
        </w:tabs>
      </w:pPr>
      <w:hyperlink w:anchor="_Toc3707" w:history="1">
        <w:r>
          <w:rPr>
            <w:rFonts w:ascii="仿宋" w:eastAsia="仿宋" w:hAnsi="仿宋" w:cs="仿宋" w:hint="eastAsia"/>
            <w:lang w:eastAsia="zh-CN"/>
          </w:rPr>
          <w:t>七、安全与应急管理</w:t>
        </w:r>
        <w:r>
          <w:tab/>
        </w:r>
        <w:r>
          <w:fldChar w:fldCharType="begin"/>
        </w:r>
        <w:r>
          <w:instrText xml:space="preserve"> PAGEREF _Toc3707 \h </w:instrText>
        </w:r>
        <w:r>
          <w:fldChar w:fldCharType="separate"/>
        </w:r>
        <w:r>
          <w:t>39</w:t>
        </w:r>
        <w:r>
          <w:fldChar w:fldCharType="end"/>
        </w:r>
      </w:hyperlink>
    </w:p>
    <w:p>
      <w:pPr>
        <w:pStyle w:val="TOC2"/>
        <w:tabs>
          <w:tab w:val="right" w:leader="dot" w:pos="8306"/>
        </w:tabs>
      </w:pPr>
      <w:hyperlink w:anchor="_Toc26330" w:history="1">
        <w:r>
          <w:rPr>
            <w:rFonts w:ascii="仿宋" w:eastAsia="仿宋" w:hAnsi="仿宋" w:cs="仿宋" w:hint="eastAsia"/>
            <w:lang w:eastAsia="zh-CN"/>
          </w:rPr>
          <w:t>(一)、安全生产管理</w:t>
        </w:r>
        <w:r>
          <w:tab/>
        </w:r>
        <w:r>
          <w:fldChar w:fldCharType="begin"/>
        </w:r>
        <w:r>
          <w:instrText xml:space="preserve"> PAGEREF _Toc26330 \h </w:instrText>
        </w:r>
        <w:r>
          <w:fldChar w:fldCharType="separate"/>
        </w:r>
        <w:r>
          <w:t>39</w:t>
        </w:r>
        <w:r>
          <w:fldChar w:fldCharType="end"/>
        </w:r>
      </w:hyperlink>
    </w:p>
    <w:p>
      <w:pPr>
        <w:pStyle w:val="TOC2"/>
        <w:tabs>
          <w:tab w:val="right" w:leader="dot" w:pos="8306"/>
        </w:tabs>
      </w:pPr>
      <w:hyperlink w:anchor="_Toc18012" w:history="1">
        <w:r>
          <w:rPr>
            <w:rFonts w:ascii="仿宋" w:eastAsia="仿宋" w:hAnsi="仿宋" w:cs="仿宋" w:hint="eastAsia"/>
            <w:lang w:eastAsia="zh-CN"/>
          </w:rPr>
          <w:t>(二)、应急预案与响应</w:t>
        </w:r>
        <w:r>
          <w:tab/>
        </w:r>
        <w:r>
          <w:fldChar w:fldCharType="begin"/>
        </w:r>
        <w:r>
          <w:instrText xml:space="preserve"> PAGEREF _Toc18012 \h </w:instrText>
        </w:r>
        <w:r>
          <w:fldChar w:fldCharType="separate"/>
        </w:r>
        <w:r>
          <w:t>41</w:t>
        </w:r>
        <w:r>
          <w:fldChar w:fldCharType="end"/>
        </w:r>
      </w:hyperlink>
    </w:p>
    <w:p>
      <w:pPr>
        <w:pStyle w:val="TOC1"/>
        <w:tabs>
          <w:tab w:val="right" w:leader="dot" w:pos="8306"/>
        </w:tabs>
      </w:pPr>
      <w:hyperlink w:anchor="_Toc3371" w:history="1">
        <w:r>
          <w:rPr>
            <w:rFonts w:ascii="仿宋" w:eastAsia="仿宋" w:hAnsi="仿宋" w:cs="仿宋" w:hint="eastAsia"/>
            <w:lang w:eastAsia="zh-CN"/>
          </w:rPr>
          <w:t>八、项目质量与标准</w:t>
        </w:r>
        <w:r>
          <w:tab/>
        </w:r>
        <w:r>
          <w:fldChar w:fldCharType="begin"/>
        </w:r>
        <w:r>
          <w:instrText xml:space="preserve"> PAGEREF _Toc3371 \h </w:instrText>
        </w:r>
        <w:r>
          <w:fldChar w:fldCharType="separate"/>
        </w:r>
        <w:r>
          <w:t>43</w:t>
        </w:r>
        <w:r>
          <w:fldChar w:fldCharType="end"/>
        </w:r>
      </w:hyperlink>
    </w:p>
    <w:p>
      <w:pPr>
        <w:pStyle w:val="TOC2"/>
        <w:tabs>
          <w:tab w:val="right" w:leader="dot" w:pos="8306"/>
        </w:tabs>
      </w:pPr>
      <w:hyperlink w:anchor="_Toc27436" w:history="1">
        <w:r>
          <w:rPr>
            <w:rFonts w:ascii="仿宋" w:eastAsia="仿宋" w:hAnsi="仿宋" w:cs="仿宋" w:hint="eastAsia"/>
            <w:lang w:eastAsia="zh-CN"/>
          </w:rPr>
          <w:t>(一)、质量保障体系</w:t>
        </w:r>
        <w:r>
          <w:tab/>
        </w:r>
        <w:r>
          <w:fldChar w:fldCharType="begin"/>
        </w:r>
        <w:r>
          <w:instrText xml:space="preserve"> PAGEREF _Toc27436 \h </w:instrText>
        </w:r>
        <w:r>
          <w:fldChar w:fldCharType="separate"/>
        </w:r>
        <w:r>
          <w:t>43</w:t>
        </w:r>
        <w:r>
          <w:fldChar w:fldCharType="end"/>
        </w:r>
      </w:hyperlink>
    </w:p>
    <w:p>
      <w:pPr>
        <w:pStyle w:val="TOC2"/>
        <w:tabs>
          <w:tab w:val="right" w:leader="dot" w:pos="8306"/>
        </w:tabs>
      </w:pPr>
      <w:hyperlink w:anchor="_Toc21133" w:history="1">
        <w:r>
          <w:rPr>
            <w:rFonts w:ascii="仿宋" w:eastAsia="仿宋" w:hAnsi="仿宋" w:cs="仿宋" w:hint="eastAsia"/>
            <w:lang w:eastAsia="zh-CN"/>
          </w:rPr>
          <w:t>(二)、标准化作业流程</w:t>
        </w:r>
        <w:r>
          <w:tab/>
        </w:r>
        <w:r>
          <w:fldChar w:fldCharType="begin"/>
        </w:r>
        <w:r>
          <w:instrText xml:space="preserve"> PAGEREF _Toc21133 \h </w:instrText>
        </w:r>
        <w:r>
          <w:fldChar w:fldCharType="separate"/>
        </w:r>
        <w:r>
          <w:t>44</w:t>
        </w:r>
        <w:r>
          <w:fldChar w:fldCharType="end"/>
        </w:r>
      </w:hyperlink>
    </w:p>
    <w:p>
      <w:pPr>
        <w:pStyle w:val="TOC2"/>
        <w:tabs>
          <w:tab w:val="right" w:leader="dot" w:pos="8306"/>
        </w:tabs>
      </w:pPr>
      <w:hyperlink w:anchor="_Toc3628" w:history="1">
        <w:r>
          <w:rPr>
            <w:rFonts w:ascii="仿宋" w:eastAsia="仿宋" w:hAnsi="仿宋" w:cs="仿宋" w:hint="eastAsia"/>
            <w:lang w:eastAsia="zh-CN"/>
          </w:rPr>
          <w:t>(三)、质量监控与评估</w:t>
        </w:r>
        <w:r>
          <w:tab/>
        </w:r>
        <w:r>
          <w:fldChar w:fldCharType="begin"/>
        </w:r>
        <w:r>
          <w:instrText xml:space="preserve"> PAGEREF _Toc3628 \h </w:instrText>
        </w:r>
        <w:r>
          <w:fldChar w:fldCharType="separate"/>
        </w:r>
        <w:r>
          <w:t>46</w:t>
        </w:r>
        <w:r>
          <w:fldChar w:fldCharType="end"/>
        </w:r>
      </w:hyperlink>
    </w:p>
    <w:p>
      <w:pPr>
        <w:pStyle w:val="TOC2"/>
        <w:tabs>
          <w:tab w:val="right" w:leader="dot" w:pos="8306"/>
        </w:tabs>
      </w:pPr>
      <w:hyperlink w:anchor="_Toc25658" w:history="1">
        <w:r>
          <w:rPr>
            <w:rFonts w:ascii="仿宋" w:eastAsia="仿宋" w:hAnsi="仿宋" w:cs="仿宋" w:hint="eastAsia"/>
            <w:lang w:eastAsia="zh-CN"/>
          </w:rPr>
          <w:t>(四)、质量改进计划</w:t>
        </w:r>
        <w:r>
          <w:tab/>
        </w:r>
        <w:r>
          <w:fldChar w:fldCharType="begin"/>
        </w:r>
        <w:r>
          <w:instrText xml:space="preserve"> PAGEREF _Toc25658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9" w:history="1">
        <w:r>
          <w:rPr>
            <w:rFonts w:ascii="仿宋" w:eastAsia="仿宋" w:hAnsi="仿宋" w:cs="仿宋" w:hint="eastAsia"/>
            <w:lang w:eastAsia="zh-CN"/>
          </w:rPr>
          <w:t>九、资金管理与财务规划</w:t>
        </w:r>
        <w:r>
          <w:tab/>
        </w:r>
        <w:r>
          <w:fldChar w:fldCharType="begin"/>
        </w:r>
        <w:r>
          <w:instrText xml:space="preserve"> PAGEREF _Toc27839 \h </w:instrText>
        </w:r>
        <w:r>
          <w:fldChar w:fldCharType="separate"/>
        </w:r>
        <w:r>
          <w:t>48</w:t>
        </w:r>
        <w:r>
          <w:fldChar w:fldCharType="end"/>
        </w:r>
      </w:hyperlink>
    </w:p>
    <w:p>
      <w:pPr>
        <w:pStyle w:val="TOC2"/>
        <w:tabs>
          <w:tab w:val="right" w:leader="dot" w:pos="8306"/>
        </w:tabs>
      </w:pPr>
      <w:hyperlink w:anchor="_Toc722" w:history="1">
        <w:r>
          <w:rPr>
            <w:rFonts w:ascii="仿宋" w:eastAsia="仿宋" w:hAnsi="仿宋" w:cs="仿宋" w:hint="eastAsia"/>
            <w:lang w:eastAsia="zh-CN"/>
          </w:rPr>
          <w:t>(一)、项目资金来源与筹措</w:t>
        </w:r>
        <w:r>
          <w:tab/>
        </w:r>
        <w:r>
          <w:fldChar w:fldCharType="begin"/>
        </w:r>
        <w:r>
          <w:instrText xml:space="preserve"> PAGEREF _Toc722 \h </w:instrText>
        </w:r>
        <w:r>
          <w:fldChar w:fldCharType="separate"/>
        </w:r>
        <w:r>
          <w:t>48</w:t>
        </w:r>
        <w:r>
          <w:fldChar w:fldCharType="end"/>
        </w:r>
      </w:hyperlink>
    </w:p>
    <w:p>
      <w:pPr>
        <w:pStyle w:val="TOC2"/>
        <w:tabs>
          <w:tab w:val="right" w:leader="dot" w:pos="8306"/>
        </w:tabs>
      </w:pPr>
      <w:hyperlink w:anchor="_Toc681" w:history="1">
        <w:r>
          <w:rPr>
            <w:rFonts w:ascii="仿宋" w:eastAsia="仿宋" w:hAnsi="仿宋" w:cs="仿宋" w:hint="eastAsia"/>
            <w:lang w:eastAsia="zh-CN"/>
          </w:rPr>
          <w:t>(二)、资金使用与监管</w:t>
        </w:r>
        <w:r>
          <w:tab/>
        </w:r>
        <w:r>
          <w:fldChar w:fldCharType="begin"/>
        </w:r>
        <w:r>
          <w:instrText xml:space="preserve"> PAGEREF _Toc681 \h </w:instrText>
        </w:r>
        <w:r>
          <w:fldChar w:fldCharType="separate"/>
        </w:r>
        <w:r>
          <w:t>49</w:t>
        </w:r>
        <w:r>
          <w:fldChar w:fldCharType="end"/>
        </w:r>
      </w:hyperlink>
    </w:p>
    <w:p>
      <w:pPr>
        <w:pStyle w:val="TOC2"/>
        <w:tabs>
          <w:tab w:val="right" w:leader="dot" w:pos="8306"/>
        </w:tabs>
      </w:pPr>
      <w:hyperlink w:anchor="_Toc2590" w:history="1">
        <w:r>
          <w:rPr>
            <w:rFonts w:ascii="仿宋" w:eastAsia="仿宋" w:hAnsi="仿宋" w:cs="仿宋" w:hint="eastAsia"/>
            <w:lang w:eastAsia="zh-CN"/>
          </w:rPr>
          <w:t>(三)、财务规划与预测</w:t>
        </w:r>
        <w:r>
          <w:tab/>
        </w:r>
        <w:r>
          <w:fldChar w:fldCharType="begin"/>
        </w:r>
        <w:r>
          <w:instrText xml:space="preserve"> PAGEREF _Toc2590 \h </w:instrText>
        </w:r>
        <w:r>
          <w:fldChar w:fldCharType="separate"/>
        </w:r>
        <w:r>
          <w:t>51</w:t>
        </w:r>
        <w:r>
          <w:fldChar w:fldCharType="end"/>
        </w:r>
      </w:hyperlink>
    </w:p>
    <w:p>
      <w:pPr>
        <w:pStyle w:val="TOC1"/>
        <w:tabs>
          <w:tab w:val="right" w:leader="dot" w:pos="8306"/>
        </w:tabs>
      </w:pPr>
      <w:hyperlink w:anchor="_Toc14141" w:history="1">
        <w:r>
          <w:rPr>
            <w:rFonts w:ascii="仿宋" w:eastAsia="仿宋" w:hAnsi="仿宋" w:cs="仿宋" w:hint="eastAsia"/>
            <w:lang w:eastAsia="zh-CN"/>
          </w:rPr>
          <w:t>十、土地利用与规划方案</w:t>
        </w:r>
        <w:r>
          <w:tab/>
        </w:r>
        <w:r>
          <w:fldChar w:fldCharType="begin"/>
        </w:r>
        <w:r>
          <w:instrText xml:space="preserve"> PAGEREF _Toc14141 \h </w:instrText>
        </w:r>
        <w:r>
          <w:fldChar w:fldCharType="separate"/>
        </w:r>
        <w:r>
          <w:t>52</w:t>
        </w:r>
        <w:r>
          <w:fldChar w:fldCharType="end"/>
        </w:r>
      </w:hyperlink>
    </w:p>
    <w:p>
      <w:pPr>
        <w:pStyle w:val="TOC2"/>
        <w:tabs>
          <w:tab w:val="right" w:leader="dot" w:pos="8306"/>
        </w:tabs>
      </w:pPr>
      <w:hyperlink w:anchor="_Toc7191" w:history="1">
        <w:r>
          <w:rPr>
            <w:rFonts w:ascii="仿宋" w:eastAsia="仿宋" w:hAnsi="仿宋" w:cs="仿宋" w:hint="eastAsia"/>
            <w:lang w:eastAsia="zh-CN"/>
          </w:rPr>
          <w:t>(一)、项目用地情况分析</w:t>
        </w:r>
        <w:r>
          <w:tab/>
        </w:r>
        <w:r>
          <w:fldChar w:fldCharType="begin"/>
        </w:r>
        <w:r>
          <w:instrText xml:space="preserve"> PAGEREF _Toc7191 \h </w:instrText>
        </w:r>
        <w:r>
          <w:fldChar w:fldCharType="separate"/>
        </w:r>
        <w:r>
          <w:t>52</w:t>
        </w:r>
        <w:r>
          <w:fldChar w:fldCharType="end"/>
        </w:r>
      </w:hyperlink>
    </w:p>
    <w:p>
      <w:pPr>
        <w:pStyle w:val="TOC2"/>
        <w:tabs>
          <w:tab w:val="right" w:leader="dot" w:pos="8306"/>
        </w:tabs>
      </w:pPr>
      <w:hyperlink w:anchor="_Toc17622" w:history="1">
        <w:r>
          <w:rPr>
            <w:rFonts w:ascii="仿宋" w:eastAsia="仿宋" w:hAnsi="仿宋" w:cs="仿宋" w:hint="eastAsia"/>
            <w:lang w:eastAsia="zh-CN"/>
          </w:rPr>
          <w:t>(二)、土地利用规划方案</w:t>
        </w:r>
        <w:r>
          <w:tab/>
        </w:r>
        <w:r>
          <w:fldChar w:fldCharType="begin"/>
        </w:r>
        <w:r>
          <w:instrText xml:space="preserve"> PAGEREF _Toc17622 \h </w:instrText>
        </w:r>
        <w:r>
          <w:fldChar w:fldCharType="separate"/>
        </w:r>
        <w:r>
          <w:t>53</w:t>
        </w:r>
        <w:r>
          <w:fldChar w:fldCharType="end"/>
        </w:r>
      </w:hyperlink>
    </w:p>
    <w:p>
      <w:pPr>
        <w:pStyle w:val="TOC1"/>
        <w:tabs>
          <w:tab w:val="right" w:leader="dot" w:pos="8306"/>
        </w:tabs>
      </w:pPr>
      <w:hyperlink w:anchor="_Toc12513" w:history="1">
        <w:r>
          <w:rPr>
            <w:rFonts w:ascii="仿宋" w:eastAsia="仿宋" w:hAnsi="仿宋" w:cs="仿宋" w:hint="eastAsia"/>
            <w:lang w:eastAsia="zh-CN"/>
          </w:rPr>
          <w:t>十一、环境保护与治理方案</w:t>
        </w:r>
        <w:r>
          <w:tab/>
        </w:r>
        <w:r>
          <w:fldChar w:fldCharType="begin"/>
        </w:r>
        <w:r>
          <w:instrText xml:space="preserve"> PAGEREF _Toc12513 \h </w:instrText>
        </w:r>
        <w:r>
          <w:fldChar w:fldCharType="separate"/>
        </w:r>
        <w:r>
          <w:t>54</w:t>
        </w:r>
        <w:r>
          <w:fldChar w:fldCharType="end"/>
        </w:r>
      </w:hyperlink>
    </w:p>
    <w:p>
      <w:pPr>
        <w:pStyle w:val="TOC2"/>
        <w:tabs>
          <w:tab w:val="right" w:leader="dot" w:pos="8306"/>
        </w:tabs>
      </w:pPr>
      <w:hyperlink w:anchor="_Toc13658" w:history="1">
        <w:r>
          <w:rPr>
            <w:rFonts w:ascii="仿宋" w:eastAsia="仿宋" w:hAnsi="仿宋" w:cs="仿宋" w:hint="eastAsia"/>
            <w:lang w:eastAsia="zh-CN"/>
          </w:rPr>
          <w:t>(一)、项目环境影响评估</w:t>
        </w:r>
        <w:r>
          <w:tab/>
        </w:r>
        <w:r>
          <w:fldChar w:fldCharType="begin"/>
        </w:r>
        <w:r>
          <w:instrText xml:space="preserve"> PAGEREF _Toc13658 \h </w:instrText>
        </w:r>
        <w:r>
          <w:fldChar w:fldCharType="separate"/>
        </w:r>
        <w:r>
          <w:t>54</w:t>
        </w:r>
        <w:r>
          <w:fldChar w:fldCharType="end"/>
        </w:r>
      </w:hyperlink>
    </w:p>
    <w:p>
      <w:pPr>
        <w:pStyle w:val="TOC2"/>
        <w:tabs>
          <w:tab w:val="right" w:leader="dot" w:pos="8306"/>
        </w:tabs>
      </w:pPr>
      <w:hyperlink w:anchor="_Toc7126" w:history="1">
        <w:r>
          <w:rPr>
            <w:rFonts w:ascii="仿宋" w:eastAsia="仿宋" w:hAnsi="仿宋" w:cs="仿宋" w:hint="eastAsia"/>
            <w:lang w:eastAsia="zh-CN"/>
          </w:rPr>
          <w:t>(二)、环境保护措施与治理方案</w:t>
        </w:r>
        <w:r>
          <w:tab/>
        </w:r>
        <w:r>
          <w:fldChar w:fldCharType="begin"/>
        </w:r>
        <w:r>
          <w:instrText xml:space="preserve"> PAGEREF _Toc7126 \h </w:instrText>
        </w:r>
        <w:r>
          <w:fldChar w:fldCharType="separate"/>
        </w:r>
        <w:r>
          <w:t>54</w:t>
        </w:r>
        <w:r>
          <w:fldChar w:fldCharType="end"/>
        </w:r>
      </w:hyperlink>
    </w:p>
    <w:p>
      <w:pPr>
        <w:pStyle w:val="TOC1"/>
        <w:tabs>
          <w:tab w:val="right" w:leader="dot" w:pos="8306"/>
        </w:tabs>
      </w:pPr>
      <w:hyperlink w:anchor="_Toc25494" w:history="1">
        <w:r>
          <w:rPr>
            <w:rFonts w:ascii="仿宋" w:eastAsia="仿宋" w:hAnsi="仿宋" w:cs="仿宋" w:hint="eastAsia"/>
            <w:lang w:eastAsia="zh-CN"/>
          </w:rPr>
          <w:t>十二、项目变更管理</w:t>
        </w:r>
        <w:r>
          <w:tab/>
        </w:r>
        <w:r>
          <w:fldChar w:fldCharType="begin"/>
        </w:r>
        <w:r>
          <w:instrText xml:space="preserve"> PAGEREF _Toc25494 \h </w:instrText>
        </w:r>
        <w:r>
          <w:fldChar w:fldCharType="separate"/>
        </w:r>
        <w:r>
          <w:t>55</w:t>
        </w:r>
        <w:r>
          <w:fldChar w:fldCharType="end"/>
        </w:r>
      </w:hyperlink>
    </w:p>
    <w:p>
      <w:pPr>
        <w:pStyle w:val="TOC2"/>
        <w:tabs>
          <w:tab w:val="right" w:leader="dot" w:pos="8306"/>
        </w:tabs>
      </w:pPr>
      <w:hyperlink w:anchor="_Toc21991" w:history="1">
        <w:r>
          <w:rPr>
            <w:rFonts w:ascii="仿宋" w:eastAsia="仿宋" w:hAnsi="仿宋" w:cs="仿宋" w:hint="eastAsia"/>
            <w:lang w:eastAsia="zh-CN"/>
          </w:rPr>
          <w:t>(一)、变更控制流程</w:t>
        </w:r>
        <w:r>
          <w:tab/>
        </w:r>
        <w:r>
          <w:fldChar w:fldCharType="begin"/>
        </w:r>
        <w:r>
          <w:instrText xml:space="preserve"> PAGEREF _Toc21991 \h </w:instrText>
        </w:r>
        <w:r>
          <w:fldChar w:fldCharType="separate"/>
        </w:r>
        <w:r>
          <w:t>55</w:t>
        </w:r>
        <w:r>
          <w:fldChar w:fldCharType="end"/>
        </w:r>
      </w:hyperlink>
    </w:p>
    <w:p>
      <w:pPr>
        <w:pStyle w:val="TOC2"/>
        <w:tabs>
          <w:tab w:val="right" w:leader="dot" w:pos="8306"/>
        </w:tabs>
      </w:pPr>
      <w:hyperlink w:anchor="_Toc12467" w:history="1">
        <w:r>
          <w:rPr>
            <w:rFonts w:ascii="仿宋" w:eastAsia="仿宋" w:hAnsi="仿宋" w:cs="仿宋" w:hint="eastAsia"/>
            <w:lang w:eastAsia="zh-CN"/>
          </w:rPr>
          <w:t>(二)、影响评估与处理</w:t>
        </w:r>
        <w:r>
          <w:tab/>
        </w:r>
        <w:r>
          <w:fldChar w:fldCharType="begin"/>
        </w:r>
        <w:r>
          <w:instrText xml:space="preserve"> PAGEREF _Toc12467 \h </w:instrText>
        </w:r>
        <w:r>
          <w:fldChar w:fldCharType="separate"/>
        </w:r>
        <w:r>
          <w:t>56</w:t>
        </w:r>
        <w:r>
          <w:fldChar w:fldCharType="end"/>
        </w:r>
      </w:hyperlink>
    </w:p>
    <w:p>
      <w:pPr>
        <w:pStyle w:val="TOC2"/>
        <w:tabs>
          <w:tab w:val="right" w:leader="dot" w:pos="8306"/>
        </w:tabs>
      </w:pPr>
      <w:hyperlink w:anchor="_Toc8136" w:history="1">
        <w:r>
          <w:rPr>
            <w:rFonts w:ascii="仿宋" w:eastAsia="仿宋" w:hAnsi="仿宋" w:cs="仿宋" w:hint="eastAsia"/>
            <w:lang w:eastAsia="zh-CN"/>
          </w:rPr>
          <w:t>(三)、变更记录与追踪</w:t>
        </w:r>
        <w:r>
          <w:tab/>
        </w:r>
        <w:r>
          <w:fldChar w:fldCharType="begin"/>
        </w:r>
        <w:r>
          <w:instrText xml:space="preserve"> PAGEREF _Toc8136 \h </w:instrText>
        </w:r>
        <w:r>
          <w:fldChar w:fldCharType="separate"/>
        </w:r>
        <w:r>
          <w:t>57</w:t>
        </w:r>
        <w:r>
          <w:fldChar w:fldCharType="end"/>
        </w:r>
      </w:hyperlink>
    </w:p>
    <w:p>
      <w:pPr>
        <w:pStyle w:val="TOC2"/>
        <w:tabs>
          <w:tab w:val="right" w:leader="dot" w:pos="8306"/>
        </w:tabs>
      </w:pPr>
      <w:hyperlink w:anchor="_Toc22034" w:history="1">
        <w:r>
          <w:rPr>
            <w:rFonts w:ascii="仿宋" w:eastAsia="仿宋" w:hAnsi="仿宋" w:cs="仿宋" w:hint="eastAsia"/>
            <w:lang w:eastAsia="zh-CN"/>
          </w:rPr>
          <w:t>(四)、变更管理策略</w:t>
        </w:r>
        <w:r>
          <w:tab/>
        </w:r>
        <w:r>
          <w:fldChar w:fldCharType="begin"/>
        </w:r>
        <w:r>
          <w:instrText xml:space="preserve"> PAGEREF _Toc22034 \h </w:instrText>
        </w:r>
        <w:r>
          <w:fldChar w:fldCharType="separate"/>
        </w:r>
        <w:r>
          <w:t>59</w:t>
        </w:r>
        <w:r>
          <w:fldChar w:fldCharType="end"/>
        </w:r>
      </w:hyperlink>
    </w:p>
    <w:p>
      <w:pPr>
        <w:pStyle w:val="TOC1"/>
        <w:tabs>
          <w:tab w:val="right" w:leader="dot" w:pos="8306"/>
        </w:tabs>
      </w:pPr>
      <w:hyperlink w:anchor="_Toc25289" w:history="1">
        <w:r>
          <w:rPr>
            <w:rFonts w:ascii="仿宋" w:eastAsia="仿宋" w:hAnsi="仿宋" w:cs="仿宋" w:hint="eastAsia"/>
            <w:lang w:eastAsia="zh-CN"/>
          </w:rPr>
          <w:t>十三、创新驱动与持续发展</w:t>
        </w:r>
        <w:r>
          <w:tab/>
        </w:r>
        <w:r>
          <w:fldChar w:fldCharType="begin"/>
        </w:r>
        <w:r>
          <w:instrText xml:space="preserve"> PAGEREF _Toc25289 \h </w:instrText>
        </w:r>
        <w:r>
          <w:fldChar w:fldCharType="separate"/>
        </w:r>
        <w:r>
          <w:t>61</w:t>
        </w:r>
        <w:r>
          <w:fldChar w:fldCharType="end"/>
        </w:r>
      </w:hyperlink>
    </w:p>
    <w:p>
      <w:pPr>
        <w:pStyle w:val="TOC2"/>
        <w:tabs>
          <w:tab w:val="right" w:leader="dot" w:pos="8306"/>
        </w:tabs>
      </w:pPr>
      <w:hyperlink w:anchor="_Toc16212" w:history="1">
        <w:r>
          <w:rPr>
            <w:rFonts w:ascii="仿宋" w:eastAsia="仿宋" w:hAnsi="仿宋" w:cs="仿宋" w:hint="eastAsia"/>
            <w:lang w:eastAsia="zh-CN"/>
          </w:rPr>
          <w:t>(一)、创新驱动战略实施</w:t>
        </w:r>
        <w:r>
          <w:tab/>
        </w:r>
        <w:r>
          <w:fldChar w:fldCharType="begin"/>
        </w:r>
        <w:r>
          <w:instrText xml:space="preserve"> PAGEREF _Toc16212 \h </w:instrText>
        </w:r>
        <w:r>
          <w:fldChar w:fldCharType="separate"/>
        </w:r>
        <w:r>
          <w:t>61</w:t>
        </w:r>
        <w:r>
          <w:fldChar w:fldCharType="end"/>
        </w:r>
      </w:hyperlink>
    </w:p>
    <w:p>
      <w:pPr>
        <w:pStyle w:val="TOC2"/>
        <w:tabs>
          <w:tab w:val="right" w:leader="dot" w:pos="8306"/>
        </w:tabs>
      </w:pPr>
      <w:hyperlink w:anchor="_Toc11605" w:history="1">
        <w:r>
          <w:rPr>
            <w:rFonts w:ascii="仿宋" w:eastAsia="仿宋" w:hAnsi="仿宋" w:cs="仿宋" w:hint="eastAsia"/>
            <w:lang w:eastAsia="zh-CN"/>
          </w:rPr>
          <w:t>(二)、持续发展路径探索</w:t>
        </w:r>
        <w:r>
          <w:tab/>
        </w:r>
        <w:r>
          <w:fldChar w:fldCharType="begin"/>
        </w:r>
        <w:r>
          <w:instrText xml:space="preserve"> PAGEREF _Toc11605 \h </w:instrText>
        </w:r>
        <w:r>
          <w:fldChar w:fldCharType="separate"/>
        </w:r>
        <w:r>
          <w:t>62</w:t>
        </w:r>
        <w:r>
          <w:fldChar w:fldCharType="end"/>
        </w:r>
      </w:hyperlink>
    </w:p>
    <w:p>
      <w:pPr>
        <w:pStyle w:val="TOC1"/>
        <w:tabs>
          <w:tab w:val="right" w:leader="dot" w:pos="8306"/>
        </w:tabs>
      </w:pPr>
      <w:hyperlink w:anchor="_Toc30042" w:history="1">
        <w:r>
          <w:rPr>
            <w:rFonts w:ascii="仿宋" w:eastAsia="仿宋" w:hAnsi="仿宋" w:cs="仿宋" w:hint="eastAsia"/>
            <w:lang w:eastAsia="zh-CN"/>
          </w:rPr>
          <w:t>十四、知识产权管理与保护</w:t>
        </w:r>
        <w:r>
          <w:tab/>
        </w:r>
        <w:r>
          <w:fldChar w:fldCharType="begin"/>
        </w:r>
        <w:r>
          <w:instrText xml:space="preserve"> PAGEREF _Toc30042 \h </w:instrText>
        </w:r>
        <w:r>
          <w:fldChar w:fldCharType="separate"/>
        </w:r>
        <w:r>
          <w:t>66</w:t>
        </w:r>
        <w:r>
          <w:fldChar w:fldCharType="end"/>
        </w:r>
      </w:hyperlink>
    </w:p>
    <w:p>
      <w:pPr>
        <w:pStyle w:val="TOC2"/>
        <w:tabs>
          <w:tab w:val="right" w:leader="dot" w:pos="8306"/>
        </w:tabs>
      </w:pPr>
      <w:hyperlink w:anchor="_Toc20576" w:history="1">
        <w:r>
          <w:rPr>
            <w:rFonts w:ascii="仿宋" w:eastAsia="仿宋" w:hAnsi="仿宋" w:cs="仿宋" w:hint="eastAsia"/>
            <w:lang w:eastAsia="zh-CN"/>
          </w:rPr>
          <w:t>(一)、知识产权管理体系建设</w:t>
        </w:r>
        <w:r>
          <w:tab/>
        </w:r>
        <w:r>
          <w:fldChar w:fldCharType="begin"/>
        </w:r>
        <w:r>
          <w:instrText xml:space="preserve"> PAGEREF _Toc20576 \h </w:instrText>
        </w:r>
        <w:r>
          <w:fldChar w:fldCharType="separate"/>
        </w:r>
        <w:r>
          <w:t>66</w:t>
        </w:r>
        <w:r>
          <w:fldChar w:fldCharType="end"/>
        </w:r>
      </w:hyperlink>
    </w:p>
    <w:p>
      <w:pPr>
        <w:pStyle w:val="TOC2"/>
        <w:tabs>
          <w:tab w:val="right" w:leader="dot" w:pos="8306"/>
        </w:tabs>
      </w:pPr>
      <w:hyperlink w:anchor="_Toc10877" w:history="1">
        <w:r>
          <w:rPr>
            <w:rFonts w:ascii="仿宋" w:eastAsia="仿宋" w:hAnsi="仿宋" w:cs="仿宋" w:hint="eastAsia"/>
            <w:lang w:eastAsia="zh-CN"/>
          </w:rPr>
          <w:t>(二)、知识产权保护措施</w:t>
        </w:r>
        <w:r>
          <w:tab/>
        </w:r>
        <w:r>
          <w:fldChar w:fldCharType="begin"/>
        </w:r>
        <w:r>
          <w:instrText xml:space="preserve"> PAGEREF _Toc10877 \h </w:instrText>
        </w:r>
        <w:r>
          <w:fldChar w:fldCharType="separate"/>
        </w:r>
        <w:r>
          <w:t>67</w:t>
        </w:r>
        <w:r>
          <w:fldChar w:fldCharType="end"/>
        </w:r>
      </w:hyperlink>
    </w:p>
    <w:p>
      <w:pPr>
        <w:pStyle w:val="TOC1"/>
        <w:tabs>
          <w:tab w:val="right" w:leader="dot" w:pos="8306"/>
        </w:tabs>
      </w:pPr>
      <w:hyperlink w:anchor="_Toc3406" w:history="1">
        <w:r>
          <w:rPr>
            <w:rFonts w:ascii="仿宋" w:eastAsia="仿宋" w:hAnsi="仿宋" w:cs="仿宋" w:hint="eastAsia"/>
            <w:lang w:eastAsia="zh-CN"/>
          </w:rPr>
          <w:t>十五、质量管理与控制</w:t>
        </w:r>
        <w:r>
          <w:tab/>
        </w:r>
        <w:r>
          <w:fldChar w:fldCharType="begin"/>
        </w:r>
        <w:r>
          <w:instrText xml:space="preserve"> PAGEREF _Toc3406 \h </w:instrText>
        </w:r>
        <w:r>
          <w:fldChar w:fldCharType="separate"/>
        </w:r>
        <w:r>
          <w:t>69</w:t>
        </w:r>
        <w:r>
          <w:fldChar w:fldCharType="end"/>
        </w:r>
      </w:hyperlink>
    </w:p>
    <w:p>
      <w:pPr>
        <w:pStyle w:val="TOC2"/>
        <w:tabs>
          <w:tab w:val="right" w:leader="dot" w:pos="8306"/>
        </w:tabs>
      </w:pPr>
      <w:hyperlink w:anchor="_Toc14671" w:history="1">
        <w:r>
          <w:rPr>
            <w:rFonts w:ascii="仿宋" w:eastAsia="仿宋" w:hAnsi="仿宋" w:cs="仿宋" w:hint="eastAsia"/>
            <w:lang w:eastAsia="zh-CN"/>
          </w:rPr>
          <w:t>(一)、质量管理体系建设</w:t>
        </w:r>
        <w:r>
          <w:tab/>
        </w:r>
        <w:r>
          <w:fldChar w:fldCharType="begin"/>
        </w:r>
        <w:r>
          <w:instrText xml:space="preserve"> PAGEREF _Toc14671 \h </w:instrText>
        </w:r>
        <w:r>
          <w:fldChar w:fldCharType="separate"/>
        </w:r>
        <w:r>
          <w:t>69</w:t>
        </w:r>
        <w:r>
          <w:fldChar w:fldCharType="end"/>
        </w:r>
      </w:hyperlink>
    </w:p>
    <w:p>
      <w:pPr>
        <w:pStyle w:val="TOC2"/>
        <w:tabs>
          <w:tab w:val="right" w:leader="dot" w:pos="8306"/>
        </w:tabs>
      </w:pPr>
      <w:hyperlink w:anchor="_Toc31" w:history="1">
        <w:r>
          <w:rPr>
            <w:rFonts w:ascii="仿宋" w:eastAsia="仿宋" w:hAnsi="仿宋" w:cs="仿宋" w:hint="eastAsia"/>
            <w:lang w:eastAsia="zh-CN"/>
          </w:rPr>
          <w:t>(二)、质量控制措施</w:t>
        </w:r>
        <w:r>
          <w:tab/>
        </w:r>
        <w:r>
          <w:fldChar w:fldCharType="begin"/>
        </w:r>
        <w:r>
          <w:instrText xml:space="preserve"> PAGEREF _Toc31 \h </w:instrText>
        </w:r>
        <w:r>
          <w:fldChar w:fldCharType="separate"/>
        </w:r>
        <w:r>
          <w:t>70</w:t>
        </w:r>
        <w:r>
          <w:fldChar w:fldCharType="end"/>
        </w:r>
      </w:hyperlink>
    </w:p>
    <w:p>
      <w:pPr>
        <w:pStyle w:val="TOC1"/>
        <w:tabs>
          <w:tab w:val="right" w:leader="dot" w:pos="8306"/>
        </w:tabs>
      </w:pPr>
      <w:hyperlink w:anchor="_Toc12966" w:history="1">
        <w:r>
          <w:rPr>
            <w:rFonts w:ascii="仿宋" w:eastAsia="仿宋" w:hAnsi="仿宋" w:cs="仿宋" w:hint="eastAsia"/>
            <w:lang w:eastAsia="zh-CN"/>
          </w:rPr>
          <w:t>十六、产业协同与集群发展</w:t>
        </w:r>
        <w:r>
          <w:tab/>
        </w:r>
        <w:r>
          <w:fldChar w:fldCharType="begin"/>
        </w:r>
        <w:r>
          <w:instrText xml:space="preserve"> PAGEREF _Toc12966 \h </w:instrText>
        </w:r>
        <w:r>
          <w:fldChar w:fldCharType="separate"/>
        </w:r>
        <w:r>
          <w:t>71</w:t>
        </w:r>
        <w:r>
          <w:fldChar w:fldCharType="end"/>
        </w:r>
      </w:hyperlink>
    </w:p>
    <w:p>
      <w:pPr>
        <w:pStyle w:val="TOC2"/>
        <w:tabs>
          <w:tab w:val="right" w:leader="dot" w:pos="8306"/>
        </w:tabs>
      </w:pPr>
      <w:hyperlink w:anchor="_Toc4062" w:history="1">
        <w:r>
          <w:rPr>
            <w:rFonts w:ascii="仿宋" w:eastAsia="仿宋" w:hAnsi="仿宋" w:cs="仿宋" w:hint="eastAsia"/>
            <w:lang w:eastAsia="zh-CN"/>
          </w:rPr>
          <w:t>(一)、产业协同机制建设</w:t>
        </w:r>
        <w:r>
          <w:tab/>
        </w:r>
        <w:r>
          <w:fldChar w:fldCharType="begin"/>
        </w:r>
        <w:r>
          <w:instrText xml:space="preserve"> PAGEREF _Toc4062 \h </w:instrText>
        </w:r>
        <w:r>
          <w:fldChar w:fldCharType="separate"/>
        </w:r>
        <w:r>
          <w:t>71</w:t>
        </w:r>
        <w:r>
          <w:fldChar w:fldCharType="end"/>
        </w:r>
      </w:hyperlink>
    </w:p>
    <w:p>
      <w:pPr>
        <w:pStyle w:val="TOC2"/>
        <w:tabs>
          <w:tab w:val="right" w:leader="dot" w:pos="8306"/>
        </w:tabs>
      </w:pPr>
      <w:hyperlink w:anchor="_Toc15552" w:history="1">
        <w:r>
          <w:rPr>
            <w:rFonts w:ascii="仿宋" w:eastAsia="仿宋" w:hAnsi="仿宋" w:cs="仿宋" w:hint="eastAsia"/>
            <w:lang w:eastAsia="zh-CN"/>
          </w:rPr>
          <w:t>(二)、产业集群培育与发展</w:t>
        </w:r>
        <w:r>
          <w:tab/>
        </w:r>
        <w:r>
          <w:fldChar w:fldCharType="begin"/>
        </w:r>
        <w:r>
          <w:instrText xml:space="preserve"> PAGEREF _Toc15552 \h </w:instrText>
        </w:r>
        <w:r>
          <w:fldChar w:fldCharType="separate"/>
        </w:r>
        <w:r>
          <w:t>72</w:t>
        </w:r>
        <w:r>
          <w:fldChar w:fldCharType="end"/>
        </w:r>
      </w:hyperlink>
    </w:p>
    <w:p>
      <w:pPr>
        <w:pStyle w:val="TOC1"/>
        <w:tabs>
          <w:tab w:val="right" w:leader="dot" w:pos="8306"/>
        </w:tabs>
      </w:pPr>
      <w:hyperlink w:anchor="_Toc16294" w:history="1">
        <w:r>
          <w:rPr>
            <w:rFonts w:ascii="仿宋" w:eastAsia="仿宋" w:hAnsi="仿宋" w:cs="仿宋" w:hint="eastAsia"/>
            <w:lang w:eastAsia="zh-CN"/>
          </w:rPr>
          <w:t>十七、法律法规与政策遵循</w:t>
        </w:r>
        <w:r>
          <w:tab/>
        </w:r>
        <w:r>
          <w:fldChar w:fldCharType="begin"/>
        </w:r>
        <w:r>
          <w:instrText xml:space="preserve"> PAGEREF _Toc16294 \h </w:instrText>
        </w:r>
        <w:r>
          <w:fldChar w:fldCharType="separate"/>
        </w:r>
        <w:r>
          <w:t>73</w:t>
        </w:r>
        <w:r>
          <w:fldChar w:fldCharType="end"/>
        </w:r>
      </w:hyperlink>
    </w:p>
    <w:p>
      <w:pPr>
        <w:pStyle w:val="TOC2"/>
        <w:tabs>
          <w:tab w:val="right" w:leader="dot" w:pos="8306"/>
        </w:tabs>
      </w:pPr>
      <w:hyperlink w:anchor="_Toc21696" w:history="1">
        <w:r>
          <w:rPr>
            <w:rFonts w:ascii="仿宋" w:eastAsia="仿宋" w:hAnsi="仿宋" w:cs="仿宋" w:hint="eastAsia"/>
            <w:lang w:eastAsia="zh-CN"/>
          </w:rPr>
          <w:t>(一)、法律法规遵守</w:t>
        </w:r>
        <w:r>
          <w:tab/>
        </w:r>
        <w:r>
          <w:fldChar w:fldCharType="begin"/>
        </w:r>
        <w:r>
          <w:instrText xml:space="preserve"> PAGEREF _Toc21696 \h </w:instrText>
        </w:r>
        <w:r>
          <w:fldChar w:fldCharType="separate"/>
        </w:r>
        <w:r>
          <w:t>73</w:t>
        </w:r>
        <w:r>
          <w:fldChar w:fldCharType="end"/>
        </w:r>
      </w:hyperlink>
    </w:p>
    <w:p>
      <w:pPr>
        <w:pStyle w:val="TOC2"/>
        <w:tabs>
          <w:tab w:val="right" w:leader="dot" w:pos="8306"/>
        </w:tabs>
      </w:pPr>
      <w:hyperlink w:anchor="_Toc19646" w:history="1">
        <w:r>
          <w:rPr>
            <w:rFonts w:ascii="仿宋" w:eastAsia="仿宋" w:hAnsi="仿宋" w:cs="仿宋" w:hint="eastAsia"/>
            <w:lang w:eastAsia="zh-CN"/>
          </w:rPr>
          <w:t>(二)、政策导向与利用</w:t>
        </w:r>
        <w:r>
          <w:tab/>
        </w:r>
        <w:r>
          <w:fldChar w:fldCharType="begin"/>
        </w:r>
        <w:r>
          <w:instrText xml:space="preserve"> PAGEREF _Toc19646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8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49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3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6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37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83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https://d.book118.com/845302222003011122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A680D"/>
    <w:rsid w:val="1B1A68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30222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2024-02-18T04:30:00Z</dcterms:created>
  <dcterms:modified xsi:type="dcterms:W3CDTF">2024-02-18T04:31:25Z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AC6323352F3B4608ABB464CD48A9D21C_11</vt:lpwstr>
  </property>
  <property fmtid="{D5CDD505-2E9C-101B-9397-08002B2CF9AE}" pid="3" name="KSOProductBuildVer">
    <vt:lpwstr>2052-12.1.0.16250</vt:lpwstr>
  </property>
</Properties>
</file>