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输送计量设备项目建设总纲及方案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27" w:history="1">
        <w:r>
          <w:rPr>
            <w:rFonts w:ascii="仿宋" w:eastAsia="仿宋" w:hAnsi="仿宋" w:cs="仿宋" w:hint="eastAsia"/>
            <w:lang w:eastAsia="zh-CN"/>
          </w:rPr>
          <w:t>前言</w:t>
        </w:r>
        <w:r>
          <w:tab/>
        </w:r>
        <w:r>
          <w:fldChar w:fldCharType="begin"/>
        </w:r>
        <w:r>
          <w:instrText xml:space="preserve"> PAGEREF _Toc3727 \h </w:instrText>
        </w:r>
        <w:r>
          <w:fldChar w:fldCharType="separate"/>
        </w:r>
        <w:r>
          <w:t>3</w:t>
        </w:r>
        <w:r>
          <w:fldChar w:fldCharType="end"/>
        </w:r>
      </w:hyperlink>
    </w:p>
    <w:p>
      <w:pPr>
        <w:pStyle w:val="TOC1"/>
        <w:tabs>
          <w:tab w:val="right" w:leader="dot" w:pos="8306"/>
        </w:tabs>
      </w:pPr>
      <w:hyperlink w:anchor="_Toc26247" w:history="1">
        <w:r>
          <w:rPr>
            <w:rFonts w:ascii="仿宋" w:eastAsia="仿宋" w:hAnsi="仿宋" w:cs="仿宋" w:hint="eastAsia"/>
            <w:lang w:eastAsia="zh-CN"/>
          </w:rPr>
          <w:t>一、财务管理与成本控制</w:t>
        </w:r>
        <w:r>
          <w:tab/>
        </w:r>
        <w:r>
          <w:fldChar w:fldCharType="begin"/>
        </w:r>
        <w:r>
          <w:instrText xml:space="preserve"> PAGEREF _Toc26247 \h </w:instrText>
        </w:r>
        <w:r>
          <w:fldChar w:fldCharType="separate"/>
        </w:r>
        <w:r>
          <w:t>3</w:t>
        </w:r>
        <w:r>
          <w:fldChar w:fldCharType="end"/>
        </w:r>
      </w:hyperlink>
    </w:p>
    <w:p>
      <w:pPr>
        <w:pStyle w:val="TOC2"/>
        <w:tabs>
          <w:tab w:val="right" w:leader="dot" w:pos="8306"/>
        </w:tabs>
      </w:pPr>
      <w:hyperlink w:anchor="_Toc2500" w:history="1">
        <w:r>
          <w:rPr>
            <w:rFonts w:ascii="仿宋" w:eastAsia="仿宋" w:hAnsi="仿宋" w:cs="仿宋" w:hint="eastAsia"/>
            <w:lang w:eastAsia="zh-CN"/>
          </w:rPr>
          <w:t>(一)、财务管理体系建设</w:t>
        </w:r>
        <w:r>
          <w:tab/>
        </w:r>
        <w:r>
          <w:fldChar w:fldCharType="begin"/>
        </w:r>
        <w:r>
          <w:instrText xml:space="preserve"> PAGEREF _Toc2500 \h </w:instrText>
        </w:r>
        <w:r>
          <w:fldChar w:fldCharType="separate"/>
        </w:r>
        <w:r>
          <w:t>3</w:t>
        </w:r>
        <w:r>
          <w:fldChar w:fldCharType="end"/>
        </w:r>
      </w:hyperlink>
    </w:p>
    <w:p>
      <w:pPr>
        <w:pStyle w:val="TOC2"/>
        <w:tabs>
          <w:tab w:val="right" w:leader="dot" w:pos="8306"/>
        </w:tabs>
      </w:pPr>
      <w:hyperlink w:anchor="_Toc29972" w:history="1">
        <w:r>
          <w:rPr>
            <w:rFonts w:ascii="仿宋" w:eastAsia="仿宋" w:hAnsi="仿宋" w:cs="仿宋" w:hint="eastAsia"/>
            <w:lang w:eastAsia="zh-CN"/>
          </w:rPr>
          <w:t>(二)、成本控制措施</w:t>
        </w:r>
        <w:r>
          <w:tab/>
        </w:r>
        <w:r>
          <w:fldChar w:fldCharType="begin"/>
        </w:r>
        <w:r>
          <w:instrText xml:space="preserve"> PAGEREF _Toc29972 \h </w:instrText>
        </w:r>
        <w:r>
          <w:fldChar w:fldCharType="separate"/>
        </w:r>
        <w:r>
          <w:t>4</w:t>
        </w:r>
        <w:r>
          <w:fldChar w:fldCharType="end"/>
        </w:r>
      </w:hyperlink>
    </w:p>
    <w:p>
      <w:pPr>
        <w:pStyle w:val="TOC1"/>
        <w:tabs>
          <w:tab w:val="right" w:leader="dot" w:pos="8306"/>
        </w:tabs>
      </w:pPr>
      <w:hyperlink w:anchor="_Toc28860" w:history="1">
        <w:r>
          <w:rPr>
            <w:rFonts w:ascii="仿宋" w:eastAsia="仿宋" w:hAnsi="仿宋" w:cs="仿宋" w:hint="eastAsia"/>
            <w:lang w:eastAsia="zh-CN"/>
          </w:rPr>
          <w:t>二、资源开发及综合利用分析</w:t>
        </w:r>
        <w:r>
          <w:tab/>
        </w:r>
        <w:r>
          <w:fldChar w:fldCharType="begin"/>
        </w:r>
        <w:r>
          <w:instrText xml:space="preserve"> PAGEREF _Toc28860 \h </w:instrText>
        </w:r>
        <w:r>
          <w:fldChar w:fldCharType="separate"/>
        </w:r>
        <w:r>
          <w:t>5</w:t>
        </w:r>
        <w:r>
          <w:fldChar w:fldCharType="end"/>
        </w:r>
      </w:hyperlink>
    </w:p>
    <w:p>
      <w:pPr>
        <w:pStyle w:val="TOC2"/>
        <w:tabs>
          <w:tab w:val="right" w:leader="dot" w:pos="8306"/>
        </w:tabs>
      </w:pPr>
      <w:hyperlink w:anchor="_Toc20200" w:history="1">
        <w:r>
          <w:rPr>
            <w:rFonts w:ascii="仿宋" w:eastAsia="仿宋" w:hAnsi="仿宋" w:cs="仿宋" w:hint="eastAsia"/>
            <w:lang w:eastAsia="zh-CN"/>
          </w:rPr>
          <w:t>(一)、资源开发方案</w:t>
        </w:r>
        <w:r>
          <w:tab/>
        </w:r>
        <w:r>
          <w:fldChar w:fldCharType="begin"/>
        </w:r>
        <w:r>
          <w:instrText xml:space="preserve"> PAGEREF _Toc20200 \h </w:instrText>
        </w:r>
        <w:r>
          <w:fldChar w:fldCharType="separate"/>
        </w:r>
        <w:r>
          <w:t>5</w:t>
        </w:r>
        <w:r>
          <w:fldChar w:fldCharType="end"/>
        </w:r>
      </w:hyperlink>
    </w:p>
    <w:p>
      <w:pPr>
        <w:pStyle w:val="TOC2"/>
        <w:tabs>
          <w:tab w:val="right" w:leader="dot" w:pos="8306"/>
        </w:tabs>
      </w:pPr>
      <w:hyperlink w:anchor="_Toc25387" w:history="1">
        <w:r>
          <w:rPr>
            <w:rFonts w:ascii="仿宋" w:eastAsia="仿宋" w:hAnsi="仿宋" w:cs="仿宋" w:hint="eastAsia"/>
            <w:lang w:eastAsia="zh-CN"/>
          </w:rPr>
          <w:t>(二)、资源利用方案</w:t>
        </w:r>
        <w:r>
          <w:tab/>
        </w:r>
        <w:r>
          <w:fldChar w:fldCharType="begin"/>
        </w:r>
        <w:r>
          <w:instrText xml:space="preserve"> PAGEREF _Toc25387 \h </w:instrText>
        </w:r>
        <w:r>
          <w:fldChar w:fldCharType="separate"/>
        </w:r>
        <w:r>
          <w:t>7</w:t>
        </w:r>
        <w:r>
          <w:fldChar w:fldCharType="end"/>
        </w:r>
      </w:hyperlink>
    </w:p>
    <w:p>
      <w:pPr>
        <w:pStyle w:val="TOC2"/>
        <w:tabs>
          <w:tab w:val="right" w:leader="dot" w:pos="8306"/>
        </w:tabs>
      </w:pPr>
      <w:hyperlink w:anchor="_Toc29565" w:history="1">
        <w:r>
          <w:rPr>
            <w:rFonts w:ascii="仿宋" w:eastAsia="仿宋" w:hAnsi="仿宋" w:cs="仿宋" w:hint="eastAsia"/>
            <w:lang w:eastAsia="zh-CN"/>
          </w:rPr>
          <w:t>(三)、资源节约措施</w:t>
        </w:r>
        <w:r>
          <w:tab/>
        </w:r>
        <w:r>
          <w:fldChar w:fldCharType="begin"/>
        </w:r>
        <w:r>
          <w:instrText xml:space="preserve"> PAGEREF _Toc29565 \h </w:instrText>
        </w:r>
        <w:r>
          <w:fldChar w:fldCharType="separate"/>
        </w:r>
        <w:r>
          <w:t>8</w:t>
        </w:r>
        <w:r>
          <w:fldChar w:fldCharType="end"/>
        </w:r>
      </w:hyperlink>
    </w:p>
    <w:p>
      <w:pPr>
        <w:pStyle w:val="TOC1"/>
        <w:tabs>
          <w:tab w:val="right" w:leader="dot" w:pos="8306"/>
        </w:tabs>
      </w:pPr>
      <w:hyperlink w:anchor="_Toc3818" w:history="1">
        <w:r>
          <w:rPr>
            <w:rFonts w:ascii="仿宋" w:eastAsia="仿宋" w:hAnsi="仿宋" w:cs="仿宋" w:hint="eastAsia"/>
            <w:lang w:eastAsia="zh-CN"/>
          </w:rPr>
          <w:t>三、发展规划、产业政策和行业准入分析</w:t>
        </w:r>
        <w:r>
          <w:tab/>
        </w:r>
        <w:r>
          <w:fldChar w:fldCharType="begin"/>
        </w:r>
        <w:r>
          <w:instrText xml:space="preserve"> PAGEREF _Toc3818 \h </w:instrText>
        </w:r>
        <w:r>
          <w:fldChar w:fldCharType="separate"/>
        </w:r>
        <w:r>
          <w:t>9</w:t>
        </w:r>
        <w:r>
          <w:fldChar w:fldCharType="end"/>
        </w:r>
      </w:hyperlink>
    </w:p>
    <w:p>
      <w:pPr>
        <w:pStyle w:val="TOC2"/>
        <w:tabs>
          <w:tab w:val="right" w:leader="dot" w:pos="8306"/>
        </w:tabs>
      </w:pPr>
      <w:hyperlink w:anchor="_Toc31845" w:history="1">
        <w:r>
          <w:rPr>
            <w:rFonts w:ascii="仿宋" w:eastAsia="仿宋" w:hAnsi="仿宋" w:cs="仿宋" w:hint="eastAsia"/>
            <w:lang w:eastAsia="zh-CN"/>
          </w:rPr>
          <w:t>(一)、发展规划分析</w:t>
        </w:r>
        <w:r>
          <w:tab/>
        </w:r>
        <w:r>
          <w:fldChar w:fldCharType="begin"/>
        </w:r>
        <w:r>
          <w:instrText xml:space="preserve"> PAGEREF _Toc31845 \h </w:instrText>
        </w:r>
        <w:r>
          <w:fldChar w:fldCharType="separate"/>
        </w:r>
        <w:r>
          <w:t>9</w:t>
        </w:r>
        <w:r>
          <w:fldChar w:fldCharType="end"/>
        </w:r>
      </w:hyperlink>
    </w:p>
    <w:p>
      <w:pPr>
        <w:pStyle w:val="TOC2"/>
        <w:tabs>
          <w:tab w:val="right" w:leader="dot" w:pos="8306"/>
        </w:tabs>
      </w:pPr>
      <w:hyperlink w:anchor="_Toc17884" w:history="1">
        <w:r>
          <w:rPr>
            <w:rFonts w:ascii="仿宋" w:eastAsia="仿宋" w:hAnsi="仿宋" w:cs="仿宋" w:hint="eastAsia"/>
            <w:lang w:eastAsia="zh-CN"/>
          </w:rPr>
          <w:t>(二)、产业政策分析</w:t>
        </w:r>
        <w:r>
          <w:tab/>
        </w:r>
        <w:r>
          <w:fldChar w:fldCharType="begin"/>
        </w:r>
        <w:r>
          <w:instrText xml:space="preserve"> PAGEREF _Toc17884 \h </w:instrText>
        </w:r>
        <w:r>
          <w:fldChar w:fldCharType="separate"/>
        </w:r>
        <w:r>
          <w:t>11</w:t>
        </w:r>
        <w:r>
          <w:fldChar w:fldCharType="end"/>
        </w:r>
      </w:hyperlink>
    </w:p>
    <w:p>
      <w:pPr>
        <w:pStyle w:val="TOC2"/>
        <w:tabs>
          <w:tab w:val="right" w:leader="dot" w:pos="8306"/>
        </w:tabs>
      </w:pPr>
      <w:hyperlink w:anchor="_Toc47" w:history="1">
        <w:r>
          <w:rPr>
            <w:rFonts w:ascii="仿宋" w:eastAsia="仿宋" w:hAnsi="仿宋" w:cs="仿宋" w:hint="eastAsia"/>
            <w:lang w:eastAsia="zh-CN"/>
          </w:rPr>
          <w:t>(三)、行业准入分析</w:t>
        </w:r>
        <w:r>
          <w:tab/>
        </w:r>
        <w:r>
          <w:fldChar w:fldCharType="begin"/>
        </w:r>
        <w:r>
          <w:instrText xml:space="preserve"> PAGEREF _Toc47 \h </w:instrText>
        </w:r>
        <w:r>
          <w:fldChar w:fldCharType="separate"/>
        </w:r>
        <w:r>
          <w:t>12</w:t>
        </w:r>
        <w:r>
          <w:fldChar w:fldCharType="end"/>
        </w:r>
      </w:hyperlink>
    </w:p>
    <w:p>
      <w:pPr>
        <w:pStyle w:val="TOC1"/>
        <w:tabs>
          <w:tab w:val="right" w:leader="dot" w:pos="8306"/>
        </w:tabs>
      </w:pPr>
      <w:hyperlink w:anchor="_Toc26561" w:history="1">
        <w:r>
          <w:rPr>
            <w:rFonts w:ascii="仿宋" w:eastAsia="仿宋" w:hAnsi="仿宋" w:cs="仿宋" w:hint="eastAsia"/>
            <w:lang w:eastAsia="zh-CN"/>
          </w:rPr>
          <w:t>四、经济影响分析</w:t>
        </w:r>
        <w:r>
          <w:tab/>
        </w:r>
        <w:r>
          <w:fldChar w:fldCharType="begin"/>
        </w:r>
        <w:r>
          <w:instrText xml:space="preserve"> PAGEREF _Toc26561 \h </w:instrText>
        </w:r>
        <w:r>
          <w:fldChar w:fldCharType="separate"/>
        </w:r>
        <w:r>
          <w:t>13</w:t>
        </w:r>
        <w:r>
          <w:fldChar w:fldCharType="end"/>
        </w:r>
      </w:hyperlink>
    </w:p>
    <w:p>
      <w:pPr>
        <w:pStyle w:val="TOC2"/>
        <w:tabs>
          <w:tab w:val="right" w:leader="dot" w:pos="8306"/>
        </w:tabs>
      </w:pPr>
      <w:hyperlink w:anchor="_Toc7515" w:history="1">
        <w:r>
          <w:rPr>
            <w:rFonts w:ascii="仿宋" w:eastAsia="仿宋" w:hAnsi="仿宋" w:cs="仿宋" w:hint="eastAsia"/>
            <w:lang w:eastAsia="zh-CN"/>
          </w:rPr>
          <w:t>(一)、经济费用效益或费用效果分析</w:t>
        </w:r>
        <w:r>
          <w:tab/>
        </w:r>
        <w:r>
          <w:fldChar w:fldCharType="begin"/>
        </w:r>
        <w:r>
          <w:instrText xml:space="preserve"> PAGEREF _Toc7515 \h </w:instrText>
        </w:r>
        <w:r>
          <w:fldChar w:fldCharType="separate"/>
        </w:r>
        <w:r>
          <w:t>13</w:t>
        </w:r>
        <w:r>
          <w:fldChar w:fldCharType="end"/>
        </w:r>
      </w:hyperlink>
    </w:p>
    <w:p>
      <w:pPr>
        <w:pStyle w:val="TOC2"/>
        <w:tabs>
          <w:tab w:val="right" w:leader="dot" w:pos="8306"/>
        </w:tabs>
      </w:pPr>
      <w:hyperlink w:anchor="_Toc26577" w:history="1">
        <w:r>
          <w:rPr>
            <w:rFonts w:ascii="仿宋" w:eastAsia="仿宋" w:hAnsi="仿宋" w:cs="仿宋" w:hint="eastAsia"/>
            <w:lang w:eastAsia="zh-CN"/>
          </w:rPr>
          <w:t>(二)、行业影响分析</w:t>
        </w:r>
        <w:r>
          <w:tab/>
        </w:r>
        <w:r>
          <w:fldChar w:fldCharType="begin"/>
        </w:r>
        <w:r>
          <w:instrText xml:space="preserve"> PAGEREF _Toc26577 \h </w:instrText>
        </w:r>
        <w:r>
          <w:fldChar w:fldCharType="separate"/>
        </w:r>
        <w:r>
          <w:t>16</w:t>
        </w:r>
        <w:r>
          <w:fldChar w:fldCharType="end"/>
        </w:r>
      </w:hyperlink>
    </w:p>
    <w:p>
      <w:pPr>
        <w:pStyle w:val="TOC2"/>
        <w:tabs>
          <w:tab w:val="right" w:leader="dot" w:pos="8306"/>
        </w:tabs>
      </w:pPr>
      <w:hyperlink w:anchor="_Toc30224" w:history="1">
        <w:r>
          <w:rPr>
            <w:rFonts w:ascii="仿宋" w:eastAsia="仿宋" w:hAnsi="仿宋" w:cs="仿宋" w:hint="eastAsia"/>
            <w:lang w:eastAsia="zh-CN"/>
          </w:rPr>
          <w:t>(三)、区域经济影响分析</w:t>
        </w:r>
        <w:r>
          <w:tab/>
        </w:r>
        <w:r>
          <w:fldChar w:fldCharType="begin"/>
        </w:r>
        <w:r>
          <w:instrText xml:space="preserve"> PAGEREF _Toc30224 \h </w:instrText>
        </w:r>
        <w:r>
          <w:fldChar w:fldCharType="separate"/>
        </w:r>
        <w:r>
          <w:t>17</w:t>
        </w:r>
        <w:r>
          <w:fldChar w:fldCharType="end"/>
        </w:r>
      </w:hyperlink>
    </w:p>
    <w:p>
      <w:pPr>
        <w:pStyle w:val="TOC2"/>
        <w:tabs>
          <w:tab w:val="right" w:leader="dot" w:pos="8306"/>
        </w:tabs>
      </w:pPr>
      <w:hyperlink w:anchor="_Toc13344" w:history="1">
        <w:r>
          <w:rPr>
            <w:rFonts w:ascii="仿宋" w:eastAsia="仿宋" w:hAnsi="仿宋" w:cs="仿宋" w:hint="eastAsia"/>
            <w:lang w:eastAsia="zh-CN"/>
          </w:rPr>
          <w:t>(四)、宏观经济影响分析</w:t>
        </w:r>
        <w:r>
          <w:tab/>
        </w:r>
        <w:r>
          <w:fldChar w:fldCharType="begin"/>
        </w:r>
        <w:r>
          <w:instrText xml:space="preserve"> PAGEREF _Toc13344 \h </w:instrText>
        </w:r>
        <w:r>
          <w:fldChar w:fldCharType="separate"/>
        </w:r>
        <w:r>
          <w:t>18</w:t>
        </w:r>
        <w:r>
          <w:fldChar w:fldCharType="end"/>
        </w:r>
      </w:hyperlink>
    </w:p>
    <w:p>
      <w:pPr>
        <w:pStyle w:val="TOC1"/>
        <w:tabs>
          <w:tab w:val="right" w:leader="dot" w:pos="8306"/>
        </w:tabs>
      </w:pPr>
      <w:hyperlink w:anchor="_Toc27255" w:history="1">
        <w:r>
          <w:rPr>
            <w:rFonts w:ascii="仿宋" w:eastAsia="仿宋" w:hAnsi="仿宋" w:cs="仿宋" w:hint="eastAsia"/>
            <w:lang w:eastAsia="zh-CN"/>
          </w:rPr>
          <w:t>五、项目监理与质量保证</w:t>
        </w:r>
        <w:r>
          <w:tab/>
        </w:r>
        <w:r>
          <w:fldChar w:fldCharType="begin"/>
        </w:r>
        <w:r>
          <w:instrText xml:space="preserve"> PAGEREF _Toc27255 \h </w:instrText>
        </w:r>
        <w:r>
          <w:fldChar w:fldCharType="separate"/>
        </w:r>
        <w:r>
          <w:t>20</w:t>
        </w:r>
        <w:r>
          <w:fldChar w:fldCharType="end"/>
        </w:r>
      </w:hyperlink>
    </w:p>
    <w:p>
      <w:pPr>
        <w:pStyle w:val="TOC2"/>
        <w:tabs>
          <w:tab w:val="right" w:leader="dot" w:pos="8306"/>
        </w:tabs>
      </w:pPr>
      <w:hyperlink w:anchor="_Toc13582" w:history="1">
        <w:r>
          <w:rPr>
            <w:rFonts w:ascii="仿宋" w:eastAsia="仿宋" w:hAnsi="仿宋" w:cs="仿宋" w:hint="eastAsia"/>
            <w:lang w:eastAsia="zh-CN"/>
          </w:rPr>
          <w:t>(一)、监理体系构建</w:t>
        </w:r>
        <w:r>
          <w:tab/>
        </w:r>
        <w:r>
          <w:fldChar w:fldCharType="begin"/>
        </w:r>
        <w:r>
          <w:instrText xml:space="preserve"> PAGEREF _Toc13582 \h </w:instrText>
        </w:r>
        <w:r>
          <w:fldChar w:fldCharType="separate"/>
        </w:r>
        <w:r>
          <w:t>20</w:t>
        </w:r>
        <w:r>
          <w:fldChar w:fldCharType="end"/>
        </w:r>
      </w:hyperlink>
    </w:p>
    <w:p>
      <w:pPr>
        <w:pStyle w:val="TOC2"/>
        <w:tabs>
          <w:tab w:val="right" w:leader="dot" w:pos="8306"/>
        </w:tabs>
      </w:pPr>
      <w:hyperlink w:anchor="_Toc3808" w:history="1">
        <w:r>
          <w:rPr>
            <w:rFonts w:ascii="仿宋" w:eastAsia="仿宋" w:hAnsi="仿宋" w:cs="仿宋" w:hint="eastAsia"/>
            <w:lang w:eastAsia="zh-CN"/>
          </w:rPr>
          <w:t>(二)、质量保证体系实施</w:t>
        </w:r>
        <w:r>
          <w:tab/>
        </w:r>
        <w:r>
          <w:fldChar w:fldCharType="begin"/>
        </w:r>
        <w:r>
          <w:instrText xml:space="preserve"> PAGEREF _Toc3808 \h </w:instrText>
        </w:r>
        <w:r>
          <w:fldChar w:fldCharType="separate"/>
        </w:r>
        <w:r>
          <w:t>21</w:t>
        </w:r>
        <w:r>
          <w:fldChar w:fldCharType="end"/>
        </w:r>
      </w:hyperlink>
    </w:p>
    <w:p>
      <w:pPr>
        <w:pStyle w:val="TOC2"/>
        <w:tabs>
          <w:tab w:val="right" w:leader="dot" w:pos="8306"/>
        </w:tabs>
      </w:pPr>
      <w:hyperlink w:anchor="_Toc3414" w:history="1">
        <w:r>
          <w:rPr>
            <w:rFonts w:ascii="仿宋" w:eastAsia="仿宋" w:hAnsi="仿宋" w:cs="仿宋" w:hint="eastAsia"/>
            <w:lang w:eastAsia="zh-CN"/>
          </w:rPr>
          <w:t>(三)、监理与质量控制流程</w:t>
        </w:r>
        <w:r>
          <w:tab/>
        </w:r>
        <w:r>
          <w:fldChar w:fldCharType="begin"/>
        </w:r>
        <w:r>
          <w:instrText xml:space="preserve"> PAGEREF _Toc3414 \h </w:instrText>
        </w:r>
        <w:r>
          <w:fldChar w:fldCharType="separate"/>
        </w:r>
        <w:r>
          <w:t>21</w:t>
        </w:r>
        <w:r>
          <w:fldChar w:fldCharType="end"/>
        </w:r>
      </w:hyperlink>
    </w:p>
    <w:p>
      <w:pPr>
        <w:pStyle w:val="TOC1"/>
        <w:tabs>
          <w:tab w:val="right" w:leader="dot" w:pos="8306"/>
        </w:tabs>
      </w:pPr>
      <w:hyperlink w:anchor="_Toc1054" w:history="1">
        <w:r>
          <w:rPr>
            <w:rFonts w:ascii="仿宋" w:eastAsia="仿宋" w:hAnsi="仿宋" w:cs="仿宋" w:hint="eastAsia"/>
            <w:lang w:eastAsia="zh-CN"/>
          </w:rPr>
          <w:t>六、建设风险评估分析</w:t>
        </w:r>
        <w:r>
          <w:tab/>
        </w:r>
        <w:r>
          <w:fldChar w:fldCharType="begin"/>
        </w:r>
        <w:r>
          <w:instrText xml:space="preserve"> PAGEREF _Toc1054 \h </w:instrText>
        </w:r>
        <w:r>
          <w:fldChar w:fldCharType="separate"/>
        </w:r>
        <w:r>
          <w:t>22</w:t>
        </w:r>
        <w:r>
          <w:fldChar w:fldCharType="end"/>
        </w:r>
      </w:hyperlink>
    </w:p>
    <w:p>
      <w:pPr>
        <w:pStyle w:val="TOC2"/>
        <w:tabs>
          <w:tab w:val="right" w:leader="dot" w:pos="8306"/>
        </w:tabs>
      </w:pPr>
      <w:hyperlink w:anchor="_Toc18298" w:history="1">
        <w:r>
          <w:rPr>
            <w:rFonts w:ascii="仿宋" w:eastAsia="仿宋" w:hAnsi="仿宋" w:cs="仿宋" w:hint="eastAsia"/>
            <w:lang w:eastAsia="zh-CN"/>
          </w:rPr>
          <w:t>(一)、政策风险分析</w:t>
        </w:r>
        <w:r>
          <w:tab/>
        </w:r>
        <w:r>
          <w:fldChar w:fldCharType="begin"/>
        </w:r>
        <w:r>
          <w:instrText xml:space="preserve"> PAGEREF _Toc18298 \h </w:instrText>
        </w:r>
        <w:r>
          <w:fldChar w:fldCharType="separate"/>
        </w:r>
        <w:r>
          <w:t>22</w:t>
        </w:r>
        <w:r>
          <w:fldChar w:fldCharType="end"/>
        </w:r>
      </w:hyperlink>
    </w:p>
    <w:p>
      <w:pPr>
        <w:pStyle w:val="TOC2"/>
        <w:tabs>
          <w:tab w:val="right" w:leader="dot" w:pos="8306"/>
        </w:tabs>
      </w:pPr>
      <w:hyperlink w:anchor="_Toc19391" w:history="1">
        <w:r>
          <w:rPr>
            <w:rFonts w:ascii="仿宋" w:eastAsia="仿宋" w:hAnsi="仿宋" w:cs="仿宋" w:hint="eastAsia"/>
            <w:lang w:eastAsia="zh-CN"/>
          </w:rPr>
          <w:t>(二)、社会风险分析</w:t>
        </w:r>
        <w:r>
          <w:tab/>
        </w:r>
        <w:r>
          <w:fldChar w:fldCharType="begin"/>
        </w:r>
        <w:r>
          <w:instrText xml:space="preserve"> PAGEREF _Toc19391 \h </w:instrText>
        </w:r>
        <w:r>
          <w:fldChar w:fldCharType="separate"/>
        </w:r>
        <w:r>
          <w:t>23</w:t>
        </w:r>
        <w:r>
          <w:fldChar w:fldCharType="end"/>
        </w:r>
      </w:hyperlink>
    </w:p>
    <w:p>
      <w:pPr>
        <w:pStyle w:val="TOC2"/>
        <w:tabs>
          <w:tab w:val="right" w:leader="dot" w:pos="8306"/>
        </w:tabs>
      </w:pPr>
      <w:hyperlink w:anchor="_Toc17302" w:history="1">
        <w:r>
          <w:rPr>
            <w:rFonts w:ascii="仿宋" w:eastAsia="仿宋" w:hAnsi="仿宋" w:cs="仿宋" w:hint="eastAsia"/>
            <w:lang w:eastAsia="zh-CN"/>
          </w:rPr>
          <w:t>(三)、市场风险分析</w:t>
        </w:r>
        <w:r>
          <w:tab/>
        </w:r>
        <w:r>
          <w:fldChar w:fldCharType="begin"/>
        </w:r>
        <w:r>
          <w:instrText xml:space="preserve"> PAGEREF _Toc17302 \h </w:instrText>
        </w:r>
        <w:r>
          <w:fldChar w:fldCharType="separate"/>
        </w:r>
        <w:r>
          <w:t>25</w:t>
        </w:r>
        <w:r>
          <w:fldChar w:fldCharType="end"/>
        </w:r>
      </w:hyperlink>
    </w:p>
    <w:p>
      <w:pPr>
        <w:pStyle w:val="TOC2"/>
        <w:tabs>
          <w:tab w:val="right" w:leader="dot" w:pos="8306"/>
        </w:tabs>
      </w:pPr>
      <w:hyperlink w:anchor="_Toc16140" w:history="1">
        <w:r>
          <w:rPr>
            <w:rFonts w:ascii="仿宋" w:eastAsia="仿宋" w:hAnsi="仿宋" w:cs="仿宋" w:hint="eastAsia"/>
            <w:lang w:eastAsia="zh-CN"/>
          </w:rPr>
          <w:t>(四)、资金风险分析</w:t>
        </w:r>
        <w:r>
          <w:tab/>
        </w:r>
        <w:r>
          <w:fldChar w:fldCharType="begin"/>
        </w:r>
        <w:r>
          <w:instrText xml:space="preserve"> PAGEREF _Toc16140 \h </w:instrText>
        </w:r>
        <w:r>
          <w:fldChar w:fldCharType="separate"/>
        </w:r>
        <w:r>
          <w:t>25</w:t>
        </w:r>
        <w:r>
          <w:fldChar w:fldCharType="end"/>
        </w:r>
      </w:hyperlink>
    </w:p>
    <w:p>
      <w:pPr>
        <w:pStyle w:val="TOC2"/>
        <w:tabs>
          <w:tab w:val="right" w:leader="dot" w:pos="8306"/>
        </w:tabs>
      </w:pPr>
      <w:hyperlink w:anchor="_Toc4333" w:history="1">
        <w:r>
          <w:rPr>
            <w:rFonts w:ascii="仿宋" w:eastAsia="仿宋" w:hAnsi="仿宋" w:cs="仿宋" w:hint="eastAsia"/>
            <w:lang w:eastAsia="zh-CN"/>
          </w:rPr>
          <w:t>(五)、技术风险分析</w:t>
        </w:r>
        <w:r>
          <w:tab/>
        </w:r>
        <w:r>
          <w:fldChar w:fldCharType="begin"/>
        </w:r>
        <w:r>
          <w:instrText xml:space="preserve"> PAGEREF _Toc4333 \h </w:instrText>
        </w:r>
        <w:r>
          <w:fldChar w:fldCharType="separate"/>
        </w:r>
        <w:r>
          <w:t>26</w:t>
        </w:r>
        <w:r>
          <w:fldChar w:fldCharType="end"/>
        </w:r>
      </w:hyperlink>
    </w:p>
    <w:p>
      <w:pPr>
        <w:pStyle w:val="TOC2"/>
        <w:tabs>
          <w:tab w:val="right" w:leader="dot" w:pos="8306"/>
        </w:tabs>
      </w:pPr>
      <w:hyperlink w:anchor="_Toc18160" w:history="1">
        <w:r>
          <w:rPr>
            <w:rFonts w:ascii="仿宋" w:eastAsia="仿宋" w:hAnsi="仿宋" w:cs="仿宋" w:hint="eastAsia"/>
            <w:lang w:eastAsia="zh-CN"/>
          </w:rPr>
          <w:t>(六)、财务风险分析</w:t>
        </w:r>
        <w:r>
          <w:tab/>
        </w:r>
        <w:r>
          <w:fldChar w:fldCharType="begin"/>
        </w:r>
        <w:r>
          <w:instrText xml:space="preserve"> PAGEREF _Toc18160 \h </w:instrText>
        </w:r>
        <w:r>
          <w:fldChar w:fldCharType="separate"/>
        </w:r>
        <w:r>
          <w:t>28</w:t>
        </w:r>
        <w:r>
          <w:fldChar w:fldCharType="end"/>
        </w:r>
      </w:hyperlink>
    </w:p>
    <w:p>
      <w:pPr>
        <w:pStyle w:val="TOC2"/>
        <w:tabs>
          <w:tab w:val="right" w:leader="dot" w:pos="8306"/>
        </w:tabs>
      </w:pPr>
      <w:hyperlink w:anchor="_Toc30885" w:history="1">
        <w:r>
          <w:rPr>
            <w:rFonts w:ascii="仿宋" w:eastAsia="仿宋" w:hAnsi="仿宋" w:cs="仿宋" w:hint="eastAsia"/>
            <w:lang w:eastAsia="zh-CN"/>
          </w:rPr>
          <w:t>(七)、管理风险分析</w:t>
        </w:r>
        <w:r>
          <w:tab/>
        </w:r>
        <w:r>
          <w:fldChar w:fldCharType="begin"/>
        </w:r>
        <w:r>
          <w:instrText xml:space="preserve"> PAGEREF _Toc30885 \h </w:instrText>
        </w:r>
        <w:r>
          <w:fldChar w:fldCharType="separate"/>
        </w:r>
        <w:r>
          <w:t>29</w:t>
        </w:r>
        <w:r>
          <w:fldChar w:fldCharType="end"/>
        </w:r>
      </w:hyperlink>
    </w:p>
    <w:p>
      <w:pPr>
        <w:pStyle w:val="TOC2"/>
        <w:tabs>
          <w:tab w:val="right" w:leader="dot" w:pos="8306"/>
        </w:tabs>
      </w:pPr>
      <w:hyperlink w:anchor="_Toc9275" w:history="1">
        <w:r>
          <w:rPr>
            <w:rFonts w:ascii="仿宋" w:eastAsia="仿宋" w:hAnsi="仿宋" w:cs="仿宋" w:hint="eastAsia"/>
            <w:lang w:eastAsia="zh-CN"/>
          </w:rPr>
          <w:t>(八)、其它风险分析</w:t>
        </w:r>
        <w:r>
          <w:tab/>
        </w:r>
        <w:r>
          <w:fldChar w:fldCharType="begin"/>
        </w:r>
        <w:r>
          <w:instrText xml:space="preserve"> PAGEREF _Toc9275 \h </w:instrText>
        </w:r>
        <w:r>
          <w:fldChar w:fldCharType="separate"/>
        </w:r>
        <w:r>
          <w:t>31</w:t>
        </w:r>
        <w:r>
          <w:fldChar w:fldCharType="end"/>
        </w:r>
      </w:hyperlink>
    </w:p>
    <w:p>
      <w:pPr>
        <w:pStyle w:val="TOC2"/>
        <w:tabs>
          <w:tab w:val="right" w:leader="dot" w:pos="8306"/>
        </w:tabs>
      </w:pPr>
      <w:hyperlink w:anchor="_Toc27530" w:history="1">
        <w:r>
          <w:rPr>
            <w:rFonts w:ascii="仿宋" w:eastAsia="仿宋" w:hAnsi="仿宋" w:cs="仿宋" w:hint="eastAsia"/>
            <w:lang w:eastAsia="zh-CN"/>
          </w:rPr>
          <w:t>(九)、社会影响评估</w:t>
        </w:r>
        <w:r>
          <w:tab/>
        </w:r>
        <w:r>
          <w:fldChar w:fldCharType="begin"/>
        </w:r>
        <w:r>
          <w:instrText xml:space="preserve"> PAGEREF _Toc27530 \h </w:instrText>
        </w:r>
        <w:r>
          <w:fldChar w:fldCharType="separate"/>
        </w:r>
        <w:r>
          <w:t>32</w:t>
        </w:r>
        <w:r>
          <w:fldChar w:fldCharType="end"/>
        </w:r>
      </w:hyperlink>
    </w:p>
    <w:p>
      <w:pPr>
        <w:pStyle w:val="TOC1"/>
        <w:tabs>
          <w:tab w:val="right" w:leader="dot" w:pos="8306"/>
        </w:tabs>
      </w:pPr>
      <w:hyperlink w:anchor="_Toc21212" w:history="1">
        <w:r>
          <w:rPr>
            <w:rFonts w:ascii="仿宋" w:eastAsia="仿宋" w:hAnsi="仿宋" w:cs="仿宋" w:hint="eastAsia"/>
            <w:lang w:eastAsia="zh-CN"/>
          </w:rPr>
          <w:t>七、项目变更管理</w:t>
        </w:r>
        <w:r>
          <w:tab/>
        </w:r>
        <w:r>
          <w:fldChar w:fldCharType="begin"/>
        </w:r>
        <w:r>
          <w:instrText xml:space="preserve"> PAGEREF _Toc21212 \h </w:instrText>
        </w:r>
        <w:r>
          <w:fldChar w:fldCharType="separate"/>
        </w:r>
        <w:r>
          <w:t>34</w:t>
        </w:r>
        <w:r>
          <w:fldChar w:fldCharType="end"/>
        </w:r>
      </w:hyperlink>
    </w:p>
    <w:p>
      <w:pPr>
        <w:pStyle w:val="TOC2"/>
        <w:tabs>
          <w:tab w:val="right" w:leader="dot" w:pos="8306"/>
        </w:tabs>
      </w:pPr>
      <w:hyperlink w:anchor="_Toc21206" w:history="1">
        <w:r>
          <w:rPr>
            <w:rFonts w:ascii="仿宋" w:eastAsia="仿宋" w:hAnsi="仿宋" w:cs="仿宋" w:hint="eastAsia"/>
            <w:lang w:eastAsia="zh-CN"/>
          </w:rPr>
          <w:t>(一)、变更控制流程</w:t>
        </w:r>
        <w:r>
          <w:tab/>
        </w:r>
        <w:r>
          <w:fldChar w:fldCharType="begin"/>
        </w:r>
        <w:r>
          <w:instrText xml:space="preserve"> PAGEREF _Toc21206 \h </w:instrText>
        </w:r>
        <w:r>
          <w:fldChar w:fldCharType="separate"/>
        </w:r>
        <w:r>
          <w:t>34</w:t>
        </w:r>
        <w:r>
          <w:fldChar w:fldCharType="end"/>
        </w:r>
      </w:hyperlink>
    </w:p>
    <w:p>
      <w:pPr>
        <w:pStyle w:val="TOC2"/>
        <w:tabs>
          <w:tab w:val="right" w:leader="dot" w:pos="8306"/>
        </w:tabs>
      </w:pPr>
      <w:hyperlink w:anchor="_Toc10246" w:history="1">
        <w:r>
          <w:rPr>
            <w:rFonts w:ascii="仿宋" w:eastAsia="仿宋" w:hAnsi="仿宋" w:cs="仿宋" w:hint="eastAsia"/>
            <w:lang w:eastAsia="zh-CN"/>
          </w:rPr>
          <w:t>(二)、影响评估与处理</w:t>
        </w:r>
        <w:r>
          <w:tab/>
        </w:r>
        <w:r>
          <w:fldChar w:fldCharType="begin"/>
        </w:r>
        <w:r>
          <w:instrText xml:space="preserve"> PAGEREF _Toc10246 \h </w:instrText>
        </w:r>
        <w:r>
          <w:fldChar w:fldCharType="separate"/>
        </w:r>
        <w:r>
          <w:t>35</w:t>
        </w:r>
        <w:r>
          <w:fldChar w:fldCharType="end"/>
        </w:r>
      </w:hyperlink>
    </w:p>
    <w:p>
      <w:pPr>
        <w:pStyle w:val="TOC2"/>
        <w:tabs>
          <w:tab w:val="right" w:leader="dot" w:pos="8306"/>
        </w:tabs>
      </w:pPr>
      <w:hyperlink w:anchor="_Toc1103" w:history="1">
        <w:r>
          <w:rPr>
            <w:rFonts w:ascii="仿宋" w:eastAsia="仿宋" w:hAnsi="仿宋" w:cs="仿宋" w:hint="eastAsia"/>
            <w:lang w:eastAsia="zh-CN"/>
          </w:rPr>
          <w:t>(三)、变更记录与追踪</w:t>
        </w:r>
        <w:r>
          <w:tab/>
        </w:r>
        <w:r>
          <w:fldChar w:fldCharType="begin"/>
        </w:r>
        <w:r>
          <w:instrText xml:space="preserve"> PAGEREF _Toc1103 \h </w:instrText>
        </w:r>
        <w:r>
          <w:fldChar w:fldCharType="separate"/>
        </w:r>
        <w:r>
          <w:t>37</w:t>
        </w:r>
        <w:r>
          <w:fldChar w:fldCharType="end"/>
        </w:r>
      </w:hyperlink>
    </w:p>
    <w:p>
      <w:pPr>
        <w:pStyle w:val="TOC2"/>
        <w:tabs>
          <w:tab w:val="right" w:leader="dot" w:pos="8306"/>
        </w:tabs>
      </w:pPr>
      <w:hyperlink w:anchor="_Toc2650" w:history="1">
        <w:r>
          <w:rPr>
            <w:rFonts w:ascii="仿宋" w:eastAsia="仿宋" w:hAnsi="仿宋" w:cs="仿宋" w:hint="eastAsia"/>
            <w:lang w:eastAsia="zh-CN"/>
          </w:rPr>
          <w:t>(四)、变更管理策略</w:t>
        </w:r>
        <w:r>
          <w:tab/>
        </w:r>
        <w:r>
          <w:fldChar w:fldCharType="begin"/>
        </w:r>
        <w:r>
          <w:instrText xml:space="preserve"> PAGEREF _Toc2650 \h </w:instrText>
        </w:r>
        <w:r>
          <w:fldChar w:fldCharType="separate"/>
        </w:r>
        <w:r>
          <w:t>38</w:t>
        </w:r>
        <w:r>
          <w:fldChar w:fldCharType="end"/>
        </w:r>
      </w:hyperlink>
    </w:p>
    <w:p>
      <w:pPr>
        <w:pStyle w:val="TOC1"/>
        <w:tabs>
          <w:tab w:val="right" w:leader="dot" w:pos="8306"/>
        </w:tabs>
      </w:pPr>
      <w:hyperlink w:anchor="_Toc23608" w:history="1">
        <w:r>
          <w:rPr>
            <w:rFonts w:ascii="仿宋" w:eastAsia="仿宋" w:hAnsi="仿宋" w:cs="仿宋" w:hint="eastAsia"/>
            <w:lang w:eastAsia="zh-CN"/>
          </w:rPr>
          <w:t>八、项目质量与标准</w:t>
        </w:r>
        <w:r>
          <w:tab/>
        </w:r>
        <w:r>
          <w:fldChar w:fldCharType="begin"/>
        </w:r>
        <w:r>
          <w:instrText xml:space="preserve"> PAGEREF _Toc23608 \h </w:instrText>
        </w:r>
        <w:r>
          <w:fldChar w:fldCharType="separate"/>
        </w:r>
        <w:r>
          <w:t>40</w:t>
        </w:r>
        <w:r>
          <w:fldChar w:fldCharType="end"/>
        </w:r>
      </w:hyperlink>
    </w:p>
    <w:p>
      <w:pPr>
        <w:pStyle w:val="TOC2"/>
        <w:tabs>
          <w:tab w:val="right" w:leader="dot" w:pos="8306"/>
        </w:tabs>
      </w:pPr>
      <w:hyperlink w:anchor="_Toc23694" w:history="1">
        <w:r>
          <w:rPr>
            <w:rFonts w:ascii="仿宋" w:eastAsia="仿宋" w:hAnsi="仿宋" w:cs="仿宋" w:hint="eastAsia"/>
            <w:lang w:eastAsia="zh-CN"/>
          </w:rPr>
          <w:t>(一)、质量保障体系</w:t>
        </w:r>
        <w:r>
          <w:tab/>
        </w:r>
        <w:r>
          <w:fldChar w:fldCharType="begin"/>
        </w:r>
        <w:r>
          <w:instrText xml:space="preserve"> PAGEREF _Toc23694 \h </w:instrText>
        </w:r>
        <w:r>
          <w:fldChar w:fldCharType="separate"/>
        </w:r>
        <w:r>
          <w:t>40</w:t>
        </w:r>
        <w:r>
          <w:fldChar w:fldCharType="end"/>
        </w:r>
      </w:hyperlink>
    </w:p>
    <w:p>
      <w:pPr>
        <w:pStyle w:val="TOC2"/>
        <w:tabs>
          <w:tab w:val="right" w:leader="dot" w:pos="8306"/>
        </w:tabs>
      </w:pPr>
      <w:hyperlink w:anchor="_Toc21482" w:history="1">
        <w:r>
          <w:rPr>
            <w:rFonts w:ascii="仿宋" w:eastAsia="仿宋" w:hAnsi="仿宋" w:cs="仿宋" w:hint="eastAsia"/>
            <w:lang w:eastAsia="zh-CN"/>
          </w:rPr>
          <w:t>(二)、标准化作业流程</w:t>
        </w:r>
        <w:r>
          <w:tab/>
        </w:r>
        <w:r>
          <w:fldChar w:fldCharType="begin"/>
        </w:r>
        <w:r>
          <w:instrText xml:space="preserve"> PAGEREF _Toc21482 \h </w:instrText>
        </w:r>
        <w:r>
          <w:fldChar w:fldCharType="separate"/>
        </w:r>
        <w:r>
          <w:t>41</w:t>
        </w:r>
        <w:r>
          <w:fldChar w:fldCharType="end"/>
        </w:r>
      </w:hyperlink>
    </w:p>
    <w:p>
      <w:pPr>
        <w:pStyle w:val="TOC2"/>
        <w:tabs>
          <w:tab w:val="right" w:leader="dot" w:pos="8306"/>
        </w:tabs>
      </w:pPr>
      <w:hyperlink w:anchor="_Toc13869" w:history="1">
        <w:r>
          <w:rPr>
            <w:rFonts w:ascii="仿宋" w:eastAsia="仿宋" w:hAnsi="仿宋" w:cs="仿宋" w:hint="eastAsia"/>
            <w:lang w:eastAsia="zh-CN"/>
          </w:rPr>
          <w:t>(三)、质量监控与评估</w:t>
        </w:r>
        <w:r>
          <w:tab/>
        </w:r>
        <w:r>
          <w:fldChar w:fldCharType="begin"/>
        </w:r>
        <w:r>
          <w:instrText xml:space="preserve"> PAGEREF _Toc13869 \h </w:instrText>
        </w:r>
        <w:r>
          <w:fldChar w:fldCharType="separate"/>
        </w:r>
        <w:r>
          <w:t>43</w:t>
        </w:r>
        <w:r>
          <w:fldChar w:fldCharType="end"/>
        </w:r>
      </w:hyperlink>
    </w:p>
    <w:p>
      <w:pPr>
        <w:pStyle w:val="TOC2"/>
        <w:tabs>
          <w:tab w:val="right" w:leader="dot" w:pos="8306"/>
        </w:tabs>
      </w:pPr>
      <w:hyperlink w:anchor="_Toc25102" w:history="1">
        <w:r>
          <w:rPr>
            <w:rFonts w:ascii="仿宋" w:eastAsia="仿宋" w:hAnsi="仿宋" w:cs="仿宋" w:hint="eastAsia"/>
            <w:lang w:eastAsia="zh-CN"/>
          </w:rPr>
          <w:t>(四)、质量改进计划</w:t>
        </w:r>
        <w:r>
          <w:tab/>
        </w:r>
        <w:r>
          <w:fldChar w:fldCharType="begin"/>
        </w:r>
        <w:r>
          <w:instrText xml:space="preserve"> PAGEREF _Toc25102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53" w:history="1">
        <w:r>
          <w:rPr>
            <w:rFonts w:ascii="仿宋" w:eastAsia="仿宋" w:hAnsi="仿宋" w:cs="仿宋" w:hint="eastAsia"/>
            <w:lang w:eastAsia="zh-CN"/>
          </w:rPr>
          <w:t>九、技术创新与产业升级</w:t>
        </w:r>
        <w:r>
          <w:tab/>
        </w:r>
        <w:r>
          <w:fldChar w:fldCharType="begin"/>
        </w:r>
        <w:r>
          <w:instrText xml:space="preserve"> PAGEREF _Toc9053 \h </w:instrText>
        </w:r>
        <w:r>
          <w:fldChar w:fldCharType="separate"/>
        </w:r>
        <w:r>
          <w:t>45</w:t>
        </w:r>
        <w:r>
          <w:fldChar w:fldCharType="end"/>
        </w:r>
      </w:hyperlink>
    </w:p>
    <w:p>
      <w:pPr>
        <w:pStyle w:val="TOC2"/>
        <w:tabs>
          <w:tab w:val="right" w:leader="dot" w:pos="8306"/>
        </w:tabs>
      </w:pPr>
      <w:hyperlink w:anchor="_Toc6606" w:history="1">
        <w:r>
          <w:rPr>
            <w:rFonts w:ascii="仿宋" w:eastAsia="仿宋" w:hAnsi="仿宋" w:cs="仿宋" w:hint="eastAsia"/>
            <w:lang w:eastAsia="zh-CN"/>
          </w:rPr>
          <w:t>(一)、技术创新方向与目标</w:t>
        </w:r>
        <w:r>
          <w:tab/>
        </w:r>
        <w:r>
          <w:fldChar w:fldCharType="begin"/>
        </w:r>
        <w:r>
          <w:instrText xml:space="preserve"> PAGEREF _Toc6606 \h </w:instrText>
        </w:r>
        <w:r>
          <w:fldChar w:fldCharType="separate"/>
        </w:r>
        <w:r>
          <w:t>45</w:t>
        </w:r>
        <w:r>
          <w:fldChar w:fldCharType="end"/>
        </w:r>
      </w:hyperlink>
    </w:p>
    <w:p>
      <w:pPr>
        <w:pStyle w:val="TOC2"/>
        <w:tabs>
          <w:tab w:val="right" w:leader="dot" w:pos="8306"/>
        </w:tabs>
      </w:pPr>
      <w:hyperlink w:anchor="_Toc11214" w:history="1">
        <w:r>
          <w:rPr>
            <w:rFonts w:ascii="仿宋" w:eastAsia="仿宋" w:hAnsi="仿宋" w:cs="仿宋" w:hint="eastAsia"/>
            <w:lang w:eastAsia="zh-CN"/>
          </w:rPr>
          <w:t>(二)、产业升级路径与措施</w:t>
        </w:r>
        <w:r>
          <w:tab/>
        </w:r>
        <w:r>
          <w:fldChar w:fldCharType="begin"/>
        </w:r>
        <w:r>
          <w:instrText xml:space="preserve"> PAGEREF _Toc11214 \h </w:instrText>
        </w:r>
        <w:r>
          <w:fldChar w:fldCharType="separate"/>
        </w:r>
        <w:r>
          <w:t>46</w:t>
        </w:r>
        <w:r>
          <w:fldChar w:fldCharType="end"/>
        </w:r>
      </w:hyperlink>
    </w:p>
    <w:p>
      <w:pPr>
        <w:pStyle w:val="TOC1"/>
        <w:tabs>
          <w:tab w:val="right" w:leader="dot" w:pos="8306"/>
        </w:tabs>
      </w:pPr>
      <w:hyperlink w:anchor="_Toc26751" w:history="1">
        <w:r>
          <w:rPr>
            <w:rFonts w:ascii="仿宋" w:eastAsia="仿宋" w:hAnsi="仿宋" w:cs="仿宋" w:hint="eastAsia"/>
            <w:lang w:eastAsia="zh-CN"/>
          </w:rPr>
          <w:t>十、环境保护与治理方案</w:t>
        </w:r>
        <w:r>
          <w:tab/>
        </w:r>
        <w:r>
          <w:fldChar w:fldCharType="begin"/>
        </w:r>
        <w:r>
          <w:instrText xml:space="preserve"> PAGEREF _Toc26751 \h </w:instrText>
        </w:r>
        <w:r>
          <w:fldChar w:fldCharType="separate"/>
        </w:r>
        <w:r>
          <w:t>48</w:t>
        </w:r>
        <w:r>
          <w:fldChar w:fldCharType="end"/>
        </w:r>
      </w:hyperlink>
    </w:p>
    <w:p>
      <w:pPr>
        <w:pStyle w:val="TOC2"/>
        <w:tabs>
          <w:tab w:val="right" w:leader="dot" w:pos="8306"/>
        </w:tabs>
      </w:pPr>
      <w:hyperlink w:anchor="_Toc8777" w:history="1">
        <w:r>
          <w:rPr>
            <w:rFonts w:ascii="仿宋" w:eastAsia="仿宋" w:hAnsi="仿宋" w:cs="仿宋" w:hint="eastAsia"/>
            <w:lang w:eastAsia="zh-CN"/>
          </w:rPr>
          <w:t>(一)、项目环境影响评估</w:t>
        </w:r>
        <w:r>
          <w:tab/>
        </w:r>
        <w:r>
          <w:fldChar w:fldCharType="begin"/>
        </w:r>
        <w:r>
          <w:instrText xml:space="preserve"> PAGEREF _Toc8777 \h </w:instrText>
        </w:r>
        <w:r>
          <w:fldChar w:fldCharType="separate"/>
        </w:r>
        <w:r>
          <w:t>48</w:t>
        </w:r>
        <w:r>
          <w:fldChar w:fldCharType="end"/>
        </w:r>
      </w:hyperlink>
    </w:p>
    <w:p>
      <w:pPr>
        <w:pStyle w:val="TOC2"/>
        <w:tabs>
          <w:tab w:val="right" w:leader="dot" w:pos="8306"/>
        </w:tabs>
      </w:pPr>
      <w:hyperlink w:anchor="_Toc3463" w:history="1">
        <w:r>
          <w:rPr>
            <w:rFonts w:ascii="仿宋" w:eastAsia="仿宋" w:hAnsi="仿宋" w:cs="仿宋" w:hint="eastAsia"/>
            <w:lang w:eastAsia="zh-CN"/>
          </w:rPr>
          <w:t>(二)、环境保护措施与治理方案</w:t>
        </w:r>
        <w:r>
          <w:tab/>
        </w:r>
        <w:r>
          <w:fldChar w:fldCharType="begin"/>
        </w:r>
        <w:r>
          <w:instrText xml:space="preserve"> PAGEREF _Toc3463 \h </w:instrText>
        </w:r>
        <w:r>
          <w:fldChar w:fldCharType="separate"/>
        </w:r>
        <w:r>
          <w:t>48</w:t>
        </w:r>
        <w:r>
          <w:fldChar w:fldCharType="end"/>
        </w:r>
      </w:hyperlink>
    </w:p>
    <w:p>
      <w:pPr>
        <w:pStyle w:val="TOC1"/>
        <w:tabs>
          <w:tab w:val="right" w:leader="dot" w:pos="8306"/>
        </w:tabs>
      </w:pPr>
      <w:hyperlink w:anchor="_Toc2413" w:history="1">
        <w:r>
          <w:rPr>
            <w:rFonts w:ascii="仿宋" w:eastAsia="仿宋" w:hAnsi="仿宋" w:cs="仿宋" w:hint="eastAsia"/>
            <w:lang w:eastAsia="zh-CN"/>
          </w:rPr>
          <w:t>十一、环境保护与绿色发展</w:t>
        </w:r>
        <w:r>
          <w:tab/>
        </w:r>
        <w:r>
          <w:fldChar w:fldCharType="begin"/>
        </w:r>
        <w:r>
          <w:instrText xml:space="preserve"> PAGEREF _Toc2413 \h </w:instrText>
        </w:r>
        <w:r>
          <w:fldChar w:fldCharType="separate"/>
        </w:r>
        <w:r>
          <w:t>49</w:t>
        </w:r>
        <w:r>
          <w:fldChar w:fldCharType="end"/>
        </w:r>
      </w:hyperlink>
    </w:p>
    <w:p>
      <w:pPr>
        <w:pStyle w:val="TOC2"/>
        <w:tabs>
          <w:tab w:val="right" w:leader="dot" w:pos="8306"/>
        </w:tabs>
      </w:pPr>
      <w:hyperlink w:anchor="_Toc1679" w:history="1">
        <w:r>
          <w:rPr>
            <w:rFonts w:ascii="仿宋" w:eastAsia="仿宋" w:hAnsi="仿宋" w:cs="仿宋" w:hint="eastAsia"/>
            <w:lang w:eastAsia="zh-CN"/>
          </w:rPr>
          <w:t>(一)、环境保护措施</w:t>
        </w:r>
        <w:r>
          <w:tab/>
        </w:r>
        <w:r>
          <w:fldChar w:fldCharType="begin"/>
        </w:r>
        <w:r>
          <w:instrText xml:space="preserve"> PAGEREF _Toc1679 \h </w:instrText>
        </w:r>
        <w:r>
          <w:fldChar w:fldCharType="separate"/>
        </w:r>
        <w:r>
          <w:t>49</w:t>
        </w:r>
        <w:r>
          <w:fldChar w:fldCharType="end"/>
        </w:r>
      </w:hyperlink>
    </w:p>
    <w:p>
      <w:pPr>
        <w:pStyle w:val="TOC2"/>
        <w:tabs>
          <w:tab w:val="right" w:leader="dot" w:pos="8306"/>
        </w:tabs>
      </w:pPr>
      <w:hyperlink w:anchor="_Toc32667" w:history="1">
        <w:r>
          <w:rPr>
            <w:rFonts w:ascii="仿宋" w:eastAsia="仿宋" w:hAnsi="仿宋" w:cs="仿宋" w:hint="eastAsia"/>
            <w:lang w:eastAsia="zh-CN"/>
          </w:rPr>
          <w:t>(二)、绿色发展与可持续发展策略</w:t>
        </w:r>
        <w:r>
          <w:tab/>
        </w:r>
        <w:r>
          <w:fldChar w:fldCharType="begin"/>
        </w:r>
        <w:r>
          <w:instrText xml:space="preserve"> PAGEREF _Toc32667 \h </w:instrText>
        </w:r>
        <w:r>
          <w:fldChar w:fldCharType="separate"/>
        </w:r>
        <w:r>
          <w:t>51</w:t>
        </w:r>
        <w:r>
          <w:fldChar w:fldCharType="end"/>
        </w:r>
      </w:hyperlink>
    </w:p>
    <w:p>
      <w:pPr>
        <w:pStyle w:val="TOC1"/>
        <w:tabs>
          <w:tab w:val="right" w:leader="dot" w:pos="8306"/>
        </w:tabs>
      </w:pPr>
      <w:hyperlink w:anchor="_Toc14922" w:history="1">
        <w:r>
          <w:rPr>
            <w:rFonts w:ascii="仿宋" w:eastAsia="仿宋" w:hAnsi="仿宋" w:cs="仿宋" w:hint="eastAsia"/>
            <w:lang w:eastAsia="zh-CN"/>
          </w:rPr>
          <w:t>十二、安全与应急管理</w:t>
        </w:r>
        <w:r>
          <w:tab/>
        </w:r>
        <w:r>
          <w:fldChar w:fldCharType="begin"/>
        </w:r>
        <w:r>
          <w:instrText xml:space="preserve"> PAGEREF _Toc14922 \h </w:instrText>
        </w:r>
        <w:r>
          <w:fldChar w:fldCharType="separate"/>
        </w:r>
        <w:r>
          <w:t>52</w:t>
        </w:r>
        <w:r>
          <w:fldChar w:fldCharType="end"/>
        </w:r>
      </w:hyperlink>
    </w:p>
    <w:p>
      <w:pPr>
        <w:pStyle w:val="TOC2"/>
        <w:tabs>
          <w:tab w:val="right" w:leader="dot" w:pos="8306"/>
        </w:tabs>
      </w:pPr>
      <w:hyperlink w:anchor="_Toc29490" w:history="1">
        <w:r>
          <w:rPr>
            <w:rFonts w:ascii="仿宋" w:eastAsia="仿宋" w:hAnsi="仿宋" w:cs="仿宋" w:hint="eastAsia"/>
            <w:lang w:eastAsia="zh-CN"/>
          </w:rPr>
          <w:t>(一)、安全生产管理</w:t>
        </w:r>
        <w:r>
          <w:tab/>
        </w:r>
        <w:r>
          <w:fldChar w:fldCharType="begin"/>
        </w:r>
        <w:r>
          <w:instrText xml:space="preserve"> PAGEREF _Toc29490 \h </w:instrText>
        </w:r>
        <w:r>
          <w:fldChar w:fldCharType="separate"/>
        </w:r>
        <w:r>
          <w:t>52</w:t>
        </w:r>
        <w:r>
          <w:fldChar w:fldCharType="end"/>
        </w:r>
      </w:hyperlink>
    </w:p>
    <w:p>
      <w:pPr>
        <w:pStyle w:val="TOC2"/>
        <w:tabs>
          <w:tab w:val="right" w:leader="dot" w:pos="8306"/>
        </w:tabs>
      </w:pPr>
      <w:hyperlink w:anchor="_Toc15950" w:history="1">
        <w:r>
          <w:rPr>
            <w:rFonts w:ascii="仿宋" w:eastAsia="仿宋" w:hAnsi="仿宋" w:cs="仿宋" w:hint="eastAsia"/>
            <w:lang w:eastAsia="zh-CN"/>
          </w:rPr>
          <w:t>(二)、应急预案与响应</w:t>
        </w:r>
        <w:r>
          <w:tab/>
        </w:r>
        <w:r>
          <w:fldChar w:fldCharType="begin"/>
        </w:r>
        <w:r>
          <w:instrText xml:space="preserve"> PAGEREF _Toc15950 \h </w:instrText>
        </w:r>
        <w:r>
          <w:fldChar w:fldCharType="separate"/>
        </w:r>
        <w:r>
          <w:t>53</w:t>
        </w:r>
        <w:r>
          <w:fldChar w:fldCharType="end"/>
        </w:r>
      </w:hyperlink>
    </w:p>
    <w:p>
      <w:pPr>
        <w:pStyle w:val="TOC1"/>
        <w:tabs>
          <w:tab w:val="right" w:leader="dot" w:pos="8306"/>
        </w:tabs>
      </w:pPr>
      <w:hyperlink w:anchor="_Toc10609" w:history="1">
        <w:r>
          <w:rPr>
            <w:rFonts w:ascii="仿宋" w:eastAsia="仿宋" w:hAnsi="仿宋" w:cs="仿宋" w:hint="eastAsia"/>
            <w:lang w:eastAsia="zh-CN"/>
          </w:rPr>
          <w:t>十三、知识产权管理与保护</w:t>
        </w:r>
        <w:r>
          <w:tab/>
        </w:r>
        <w:r>
          <w:fldChar w:fldCharType="begin"/>
        </w:r>
        <w:r>
          <w:instrText xml:space="preserve"> PAGEREF _Toc10609 \h </w:instrText>
        </w:r>
        <w:r>
          <w:fldChar w:fldCharType="separate"/>
        </w:r>
        <w:r>
          <w:t>55</w:t>
        </w:r>
        <w:r>
          <w:fldChar w:fldCharType="end"/>
        </w:r>
      </w:hyperlink>
    </w:p>
    <w:p>
      <w:pPr>
        <w:pStyle w:val="TOC2"/>
        <w:tabs>
          <w:tab w:val="right" w:leader="dot" w:pos="8306"/>
        </w:tabs>
      </w:pPr>
      <w:hyperlink w:anchor="_Toc14545" w:history="1">
        <w:r>
          <w:rPr>
            <w:rFonts w:ascii="仿宋" w:eastAsia="仿宋" w:hAnsi="仿宋" w:cs="仿宋" w:hint="eastAsia"/>
            <w:lang w:eastAsia="zh-CN"/>
          </w:rPr>
          <w:t>(一)、知识产权管理体系建设</w:t>
        </w:r>
        <w:r>
          <w:tab/>
        </w:r>
        <w:r>
          <w:fldChar w:fldCharType="begin"/>
        </w:r>
        <w:r>
          <w:instrText xml:space="preserve"> PAGEREF _Toc14545 \h </w:instrText>
        </w:r>
        <w:r>
          <w:fldChar w:fldCharType="separate"/>
        </w:r>
        <w:r>
          <w:t>55</w:t>
        </w:r>
        <w:r>
          <w:fldChar w:fldCharType="end"/>
        </w:r>
      </w:hyperlink>
    </w:p>
    <w:p>
      <w:pPr>
        <w:pStyle w:val="TOC2"/>
        <w:tabs>
          <w:tab w:val="right" w:leader="dot" w:pos="8306"/>
        </w:tabs>
      </w:pPr>
      <w:hyperlink w:anchor="_Toc13768" w:history="1">
        <w:r>
          <w:rPr>
            <w:rFonts w:ascii="仿宋" w:eastAsia="仿宋" w:hAnsi="仿宋" w:cs="仿宋" w:hint="eastAsia"/>
            <w:lang w:eastAsia="zh-CN"/>
          </w:rPr>
          <w:t>(二)、知识产权保护措施</w:t>
        </w:r>
        <w:r>
          <w:tab/>
        </w:r>
        <w:r>
          <w:fldChar w:fldCharType="begin"/>
        </w:r>
        <w:r>
          <w:instrText xml:space="preserve"> PAGEREF _Toc13768 \h </w:instrText>
        </w:r>
        <w:r>
          <w:fldChar w:fldCharType="separate"/>
        </w:r>
        <w:r>
          <w:t>56</w:t>
        </w:r>
        <w:r>
          <w:fldChar w:fldCharType="end"/>
        </w:r>
      </w:hyperlink>
    </w:p>
    <w:p>
      <w:pPr>
        <w:pStyle w:val="TOC1"/>
        <w:tabs>
          <w:tab w:val="right" w:leader="dot" w:pos="8306"/>
        </w:tabs>
      </w:pPr>
      <w:hyperlink w:anchor="_Toc9551" w:history="1">
        <w:r>
          <w:rPr>
            <w:rFonts w:ascii="仿宋" w:eastAsia="仿宋" w:hAnsi="仿宋" w:cs="仿宋" w:hint="eastAsia"/>
            <w:lang w:eastAsia="zh-CN"/>
          </w:rPr>
          <w:t>十四、人力资源管理与开发</w:t>
        </w:r>
        <w:r>
          <w:tab/>
        </w:r>
        <w:r>
          <w:fldChar w:fldCharType="begin"/>
        </w:r>
        <w:r>
          <w:instrText xml:space="preserve"> PAGEREF _Toc9551 \h </w:instrText>
        </w:r>
        <w:r>
          <w:fldChar w:fldCharType="separate"/>
        </w:r>
        <w:r>
          <w:t>58</w:t>
        </w:r>
        <w:r>
          <w:fldChar w:fldCharType="end"/>
        </w:r>
      </w:hyperlink>
    </w:p>
    <w:p>
      <w:pPr>
        <w:pStyle w:val="TOC2"/>
        <w:tabs>
          <w:tab w:val="right" w:leader="dot" w:pos="8306"/>
        </w:tabs>
      </w:pPr>
      <w:hyperlink w:anchor="_Toc11361" w:history="1">
        <w:r>
          <w:rPr>
            <w:rFonts w:ascii="仿宋" w:eastAsia="仿宋" w:hAnsi="仿宋" w:cs="仿宋" w:hint="eastAsia"/>
            <w:lang w:eastAsia="zh-CN"/>
          </w:rPr>
          <w:t>(一)、人力资源规划</w:t>
        </w:r>
        <w:r>
          <w:tab/>
        </w:r>
        <w:r>
          <w:fldChar w:fldCharType="begin"/>
        </w:r>
        <w:r>
          <w:instrText xml:space="preserve"> PAGEREF _Toc11361 \h </w:instrText>
        </w:r>
        <w:r>
          <w:fldChar w:fldCharType="separate"/>
        </w:r>
        <w:r>
          <w:t>58</w:t>
        </w:r>
        <w:r>
          <w:fldChar w:fldCharType="end"/>
        </w:r>
      </w:hyperlink>
    </w:p>
    <w:p>
      <w:pPr>
        <w:pStyle w:val="TOC2"/>
        <w:tabs>
          <w:tab w:val="right" w:leader="dot" w:pos="8306"/>
        </w:tabs>
      </w:pPr>
      <w:hyperlink w:anchor="_Toc15206" w:history="1">
        <w:r>
          <w:rPr>
            <w:rFonts w:ascii="仿宋" w:eastAsia="仿宋" w:hAnsi="仿宋" w:cs="仿宋" w:hint="eastAsia"/>
            <w:lang w:eastAsia="zh-CN"/>
          </w:rPr>
          <w:t>(二)、人力资源开发与培训</w:t>
        </w:r>
        <w:r>
          <w:tab/>
        </w:r>
        <w:r>
          <w:fldChar w:fldCharType="begin"/>
        </w:r>
        <w:r>
          <w:instrText xml:space="preserve"> PAGEREF _Toc15206 \h </w:instrText>
        </w:r>
        <w:r>
          <w:fldChar w:fldCharType="separate"/>
        </w:r>
        <w:r>
          <w:t>59</w:t>
        </w:r>
        <w:r>
          <w:fldChar w:fldCharType="end"/>
        </w:r>
      </w:hyperlink>
    </w:p>
    <w:p>
      <w:pPr>
        <w:pStyle w:val="TOC1"/>
        <w:tabs>
          <w:tab w:val="right" w:leader="dot" w:pos="8306"/>
        </w:tabs>
      </w:pPr>
      <w:hyperlink w:anchor="_Toc29212" w:history="1">
        <w:r>
          <w:rPr>
            <w:rFonts w:ascii="仿宋" w:eastAsia="仿宋" w:hAnsi="仿宋" w:cs="仿宋" w:hint="eastAsia"/>
            <w:lang w:eastAsia="zh-CN"/>
          </w:rPr>
          <w:t>十五、合作与交流机制建立</w:t>
        </w:r>
        <w:r>
          <w:tab/>
        </w:r>
        <w:r>
          <w:fldChar w:fldCharType="begin"/>
        </w:r>
        <w:r>
          <w:instrText xml:space="preserve"> PAGEREF _Toc29212 \h </w:instrText>
        </w:r>
        <w:r>
          <w:fldChar w:fldCharType="separate"/>
        </w:r>
        <w:r>
          <w:t>62</w:t>
        </w:r>
        <w:r>
          <w:fldChar w:fldCharType="end"/>
        </w:r>
      </w:hyperlink>
    </w:p>
    <w:p>
      <w:pPr>
        <w:pStyle w:val="TOC2"/>
        <w:tabs>
          <w:tab w:val="right" w:leader="dot" w:pos="8306"/>
        </w:tabs>
      </w:pPr>
      <w:hyperlink w:anchor="_Toc29020" w:history="1">
        <w:r>
          <w:rPr>
            <w:rFonts w:ascii="仿宋" w:eastAsia="仿宋" w:hAnsi="仿宋" w:cs="仿宋" w:hint="eastAsia"/>
            <w:lang w:eastAsia="zh-CN"/>
          </w:rPr>
          <w:t>(一)、合作伙伴选择与合作方式</w:t>
        </w:r>
        <w:r>
          <w:tab/>
        </w:r>
        <w:r>
          <w:fldChar w:fldCharType="begin"/>
        </w:r>
        <w:r>
          <w:instrText xml:space="preserve"> PAGEREF _Toc29020 \h </w:instrText>
        </w:r>
        <w:r>
          <w:fldChar w:fldCharType="separate"/>
        </w:r>
        <w:r>
          <w:t>62</w:t>
        </w:r>
        <w:r>
          <w:fldChar w:fldCharType="end"/>
        </w:r>
      </w:hyperlink>
    </w:p>
    <w:p>
      <w:pPr>
        <w:pStyle w:val="TOC2"/>
        <w:tabs>
          <w:tab w:val="right" w:leader="dot" w:pos="8306"/>
        </w:tabs>
      </w:pPr>
      <w:hyperlink w:anchor="_Toc23903" w:history="1">
        <w:r>
          <w:rPr>
            <w:rFonts w:ascii="仿宋" w:eastAsia="仿宋" w:hAnsi="仿宋" w:cs="仿宋" w:hint="eastAsia"/>
            <w:lang w:eastAsia="zh-CN"/>
          </w:rPr>
          <w:t>(二)、交流与合作平台搭建</w:t>
        </w:r>
        <w:r>
          <w:tab/>
        </w:r>
        <w:r>
          <w:fldChar w:fldCharType="begin"/>
        </w:r>
        <w:r>
          <w:instrText xml:space="preserve"> PAGEREF _Toc23903 \h </w:instrText>
        </w:r>
        <w:r>
          <w:fldChar w:fldCharType="separate"/>
        </w:r>
        <w:r>
          <w:t>63</w:t>
        </w:r>
        <w:r>
          <w:fldChar w:fldCharType="end"/>
        </w:r>
      </w:hyperlink>
    </w:p>
    <w:p>
      <w:pPr>
        <w:pStyle w:val="TOC1"/>
        <w:tabs>
          <w:tab w:val="right" w:leader="dot" w:pos="8306"/>
        </w:tabs>
      </w:pPr>
      <w:hyperlink w:anchor="_Toc8253" w:history="1">
        <w:r>
          <w:rPr>
            <w:rFonts w:ascii="仿宋" w:eastAsia="仿宋" w:hAnsi="仿宋" w:cs="仿宋" w:hint="eastAsia"/>
            <w:lang w:eastAsia="zh-CN"/>
          </w:rPr>
          <w:t>十六、企业合规与伦理</w:t>
        </w:r>
        <w:r>
          <w:tab/>
        </w:r>
        <w:r>
          <w:fldChar w:fldCharType="begin"/>
        </w:r>
        <w:r>
          <w:instrText xml:space="preserve"> PAGEREF _Toc8253 \h </w:instrText>
        </w:r>
        <w:r>
          <w:fldChar w:fldCharType="separate"/>
        </w:r>
        <w:r>
          <w:t>65</w:t>
        </w:r>
        <w:r>
          <w:fldChar w:fldCharType="end"/>
        </w:r>
      </w:hyperlink>
    </w:p>
    <w:p>
      <w:pPr>
        <w:pStyle w:val="TOC2"/>
        <w:tabs>
          <w:tab w:val="right" w:leader="dot" w:pos="8306"/>
        </w:tabs>
      </w:pPr>
      <w:hyperlink w:anchor="_Toc13922" w:history="1">
        <w:r>
          <w:rPr>
            <w:rFonts w:ascii="仿宋" w:eastAsia="仿宋" w:hAnsi="仿宋" w:cs="仿宋" w:hint="eastAsia"/>
            <w:lang w:eastAsia="zh-CN"/>
          </w:rPr>
          <w:t>(一)、合规政策与程序</w:t>
        </w:r>
        <w:r>
          <w:tab/>
        </w:r>
        <w:r>
          <w:fldChar w:fldCharType="begin"/>
        </w:r>
        <w:r>
          <w:instrText xml:space="preserve"> PAGEREF _Toc13922 \h </w:instrText>
        </w:r>
        <w:r>
          <w:fldChar w:fldCharType="separate"/>
        </w:r>
        <w:r>
          <w:t>65</w:t>
        </w:r>
        <w:r>
          <w:fldChar w:fldCharType="end"/>
        </w:r>
      </w:hyperlink>
    </w:p>
    <w:p>
      <w:pPr>
        <w:pStyle w:val="TOC2"/>
        <w:tabs>
          <w:tab w:val="right" w:leader="dot" w:pos="8306"/>
        </w:tabs>
      </w:pPr>
      <w:hyperlink w:anchor="_Toc15720" w:history="1">
        <w:r>
          <w:rPr>
            <w:rFonts w:ascii="仿宋" w:eastAsia="仿宋" w:hAnsi="仿宋" w:cs="仿宋" w:hint="eastAsia"/>
            <w:lang w:eastAsia="zh-CN"/>
          </w:rPr>
          <w:t>(二)、伦理规范与培训</w:t>
        </w:r>
        <w:r>
          <w:tab/>
        </w:r>
        <w:r>
          <w:fldChar w:fldCharType="begin"/>
        </w:r>
        <w:r>
          <w:instrText xml:space="preserve"> PAGEREF _Toc15720 \h </w:instrText>
        </w:r>
        <w:r>
          <w:fldChar w:fldCharType="separate"/>
        </w:r>
        <w:r>
          <w:t>66</w:t>
        </w:r>
        <w:r>
          <w:fldChar w:fldCharType="end"/>
        </w:r>
      </w:hyperlink>
    </w:p>
    <w:p>
      <w:pPr>
        <w:pStyle w:val="TOC2"/>
        <w:tabs>
          <w:tab w:val="right" w:leader="dot" w:pos="8306"/>
        </w:tabs>
      </w:pPr>
      <w:hyperlink w:anchor="_Toc23265" w:history="1">
        <w:r>
          <w:rPr>
            <w:rFonts w:ascii="仿宋" w:eastAsia="仿宋" w:hAnsi="仿宋" w:cs="仿宋" w:hint="eastAsia"/>
            <w:lang w:eastAsia="zh-CN"/>
          </w:rPr>
          <w:t>(三)、合规风险评估</w:t>
        </w:r>
        <w:r>
          <w:tab/>
        </w:r>
        <w:r>
          <w:fldChar w:fldCharType="begin"/>
        </w:r>
        <w:r>
          <w:instrText xml:space="preserve"> PAGEREF _Toc23265 \h </w:instrText>
        </w:r>
        <w:r>
          <w:fldChar w:fldCharType="separate"/>
        </w:r>
        <w:r>
          <w:t>67</w:t>
        </w:r>
        <w:r>
          <w:fldChar w:fldCharType="end"/>
        </w:r>
      </w:hyperlink>
    </w:p>
    <w:p>
      <w:pPr>
        <w:pStyle w:val="TOC2"/>
        <w:tabs>
          <w:tab w:val="right" w:leader="dot" w:pos="8306"/>
        </w:tabs>
      </w:pPr>
      <w:hyperlink w:anchor="_Toc32262" w:history="1">
        <w:r>
          <w:rPr>
            <w:rFonts w:ascii="仿宋" w:eastAsia="仿宋" w:hAnsi="仿宋" w:cs="仿宋" w:hint="eastAsia"/>
            <w:lang w:eastAsia="zh-CN"/>
          </w:rPr>
          <w:t>(四)、合规监督与执行</w:t>
        </w:r>
        <w:r>
          <w:tab/>
        </w:r>
        <w:r>
          <w:fldChar w:fldCharType="begin"/>
        </w:r>
        <w:r>
          <w:instrText xml:space="preserve"> PAGEREF _Toc32262 \h </w:instrText>
        </w:r>
        <w:r>
          <w:fldChar w:fldCharType="separate"/>
        </w:r>
        <w:r>
          <w:t>68</w:t>
        </w:r>
        <w:r>
          <w:fldChar w:fldCharType="end"/>
        </w:r>
      </w:hyperlink>
    </w:p>
    <w:p>
      <w:pPr>
        <w:pStyle w:val="TOC1"/>
        <w:tabs>
          <w:tab w:val="right" w:leader="dot" w:pos="8306"/>
        </w:tabs>
      </w:pPr>
      <w:hyperlink w:anchor="_Toc10330" w:history="1">
        <w:r>
          <w:rPr>
            <w:rFonts w:ascii="仿宋" w:eastAsia="仿宋" w:hAnsi="仿宋" w:cs="仿宋" w:hint="eastAsia"/>
            <w:lang w:eastAsia="zh-CN"/>
          </w:rPr>
          <w:t>十七、创新驱动与持续发展</w:t>
        </w:r>
        <w:r>
          <w:tab/>
        </w:r>
        <w:r>
          <w:fldChar w:fldCharType="begin"/>
        </w:r>
        <w:r>
          <w:instrText xml:space="preserve"> PAGEREF _Toc10330 \h </w:instrText>
        </w:r>
        <w:r>
          <w:fldChar w:fldCharType="separate"/>
        </w:r>
        <w:r>
          <w:t>69</w:t>
        </w:r>
        <w:r>
          <w:fldChar w:fldCharType="end"/>
        </w:r>
      </w:hyperlink>
    </w:p>
    <w:p>
      <w:pPr>
        <w:pStyle w:val="TOC2"/>
        <w:tabs>
          <w:tab w:val="right" w:leader="dot" w:pos="8306"/>
        </w:tabs>
      </w:pPr>
      <w:hyperlink w:anchor="_Toc6853" w:history="1">
        <w:r>
          <w:rPr>
            <w:rFonts w:ascii="仿宋" w:eastAsia="仿宋" w:hAnsi="仿宋" w:cs="仿宋" w:hint="eastAsia"/>
            <w:lang w:eastAsia="zh-CN"/>
          </w:rPr>
          <w:t>(一)、创新驱动战略实施</w:t>
        </w:r>
        <w:r>
          <w:tab/>
        </w:r>
        <w:r>
          <w:fldChar w:fldCharType="begin"/>
        </w:r>
        <w:r>
          <w:instrText xml:space="preserve"> PAGEREF _Toc6853 \h </w:instrText>
        </w:r>
        <w:r>
          <w:fldChar w:fldCharType="separate"/>
        </w:r>
        <w:r>
          <w:t>69</w:t>
        </w:r>
        <w:r>
          <w:fldChar w:fldCharType="end"/>
        </w:r>
      </w:hyperlink>
    </w:p>
    <w:p>
      <w:pPr>
        <w:pStyle w:val="TOC2"/>
        <w:tabs>
          <w:tab w:val="right" w:leader="dot" w:pos="8306"/>
        </w:tabs>
      </w:pPr>
      <w:hyperlink w:anchor="_Toc10561" w:history="1">
        <w:r>
          <w:rPr>
            <w:rFonts w:ascii="仿宋" w:eastAsia="仿宋" w:hAnsi="仿宋" w:cs="仿宋" w:hint="eastAsia"/>
            <w:lang w:eastAsia="zh-CN"/>
          </w:rPr>
          <w:t>(二)、持续发展路径探索</w:t>
        </w:r>
        <w:r>
          <w:tab/>
        </w:r>
        <w:r>
          <w:fldChar w:fldCharType="begin"/>
        </w:r>
        <w:r>
          <w:instrText xml:space="preserve"> PAGEREF _Toc10561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4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0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输送计量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97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86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020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一、输送计量设备项目的技术资源开发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送计量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二、输送计量设备项目的人力资源管理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输送计量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三、输送计量设备项目的资金资源筹措与优化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输送计量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5387"/>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输送计量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输送计量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输送计量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9565"/>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输送计量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输送计量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输送计量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818"/>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31845"/>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7884"/>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https://d.book118.com/845312000101011101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输送计量设备项目建设总纲及方案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8B63BD"/>
    <w:rsid w:val="418B63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312000101011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2024-01-17T17:08:00Z</dcterms:created>
  <dcterms:modified xsi:type="dcterms:W3CDTF">2024-01-17T17:09:04Z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CD81EB9A4F7D4917AB096B48BF732FEE_11</vt:lpwstr>
  </property>
  <property fmtid="{D5CDD505-2E9C-101B-9397-08002B2CF9AE}" pid="3" name="KSOProductBuildVer">
    <vt:lpwstr>2052-12.1.0.16120</vt:lpwstr>
  </property>
</Properties>
</file>