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移动通信设备项目规划设计蓝图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973" w:history="1">
        <w:r>
          <w:rPr>
            <w:rFonts w:ascii="仿宋" w:eastAsia="仿宋" w:hAnsi="仿宋" w:cs="仿宋" w:hint="eastAsia"/>
            <w:lang w:eastAsia="zh-CN"/>
          </w:rPr>
          <w:t>前言</w:t>
        </w:r>
        <w:r>
          <w:tab/>
        </w:r>
        <w:r>
          <w:fldChar w:fldCharType="begin"/>
        </w:r>
        <w:r>
          <w:instrText xml:space="preserve"> PAGEREF _Toc9973 \h </w:instrText>
        </w:r>
        <w:r>
          <w:fldChar w:fldCharType="separate"/>
        </w:r>
        <w:r>
          <w:t>3</w:t>
        </w:r>
        <w:r>
          <w:fldChar w:fldCharType="end"/>
        </w:r>
      </w:hyperlink>
    </w:p>
    <w:p>
      <w:pPr>
        <w:pStyle w:val="TOC1"/>
        <w:tabs>
          <w:tab w:val="right" w:leader="dot" w:pos="8306"/>
        </w:tabs>
      </w:pPr>
      <w:hyperlink w:anchor="_Toc30274" w:history="1">
        <w:r>
          <w:rPr>
            <w:rFonts w:ascii="仿宋" w:eastAsia="仿宋" w:hAnsi="仿宋" w:cs="仿宋" w:hint="eastAsia"/>
            <w:lang w:eastAsia="zh-CN"/>
          </w:rPr>
          <w:t>一、移动通信设备项目建设单位说明</w:t>
        </w:r>
        <w:r>
          <w:tab/>
        </w:r>
        <w:r>
          <w:fldChar w:fldCharType="begin"/>
        </w:r>
        <w:r>
          <w:instrText xml:space="preserve"> PAGEREF _Toc30274 \h </w:instrText>
        </w:r>
        <w:r>
          <w:fldChar w:fldCharType="separate"/>
        </w:r>
        <w:r>
          <w:t>3</w:t>
        </w:r>
        <w:r>
          <w:fldChar w:fldCharType="end"/>
        </w:r>
      </w:hyperlink>
    </w:p>
    <w:p>
      <w:pPr>
        <w:pStyle w:val="TOC2"/>
        <w:tabs>
          <w:tab w:val="right" w:leader="dot" w:pos="8306"/>
        </w:tabs>
      </w:pPr>
      <w:hyperlink w:anchor="_Toc10654" w:history="1">
        <w:r>
          <w:rPr>
            <w:rFonts w:ascii="仿宋" w:eastAsia="仿宋" w:hAnsi="仿宋" w:cs="仿宋" w:hint="eastAsia"/>
            <w:lang w:eastAsia="zh-CN"/>
          </w:rPr>
          <w:t>(一)、移动通信设备项目承办单位基本情况</w:t>
        </w:r>
        <w:r>
          <w:tab/>
        </w:r>
        <w:r>
          <w:fldChar w:fldCharType="begin"/>
        </w:r>
        <w:r>
          <w:instrText xml:space="preserve"> PAGEREF _Toc10654 \h </w:instrText>
        </w:r>
        <w:r>
          <w:fldChar w:fldCharType="separate"/>
        </w:r>
        <w:r>
          <w:t>3</w:t>
        </w:r>
        <w:r>
          <w:fldChar w:fldCharType="end"/>
        </w:r>
      </w:hyperlink>
    </w:p>
    <w:p>
      <w:pPr>
        <w:pStyle w:val="TOC2"/>
        <w:tabs>
          <w:tab w:val="right" w:leader="dot" w:pos="8306"/>
        </w:tabs>
      </w:pPr>
      <w:hyperlink w:anchor="_Toc23282" w:history="1">
        <w:r>
          <w:rPr>
            <w:rFonts w:ascii="仿宋" w:eastAsia="仿宋" w:hAnsi="仿宋" w:cs="仿宋" w:hint="eastAsia"/>
            <w:lang w:eastAsia="zh-CN"/>
          </w:rPr>
          <w:t>(二)、公司经济效益分析</w:t>
        </w:r>
        <w:r>
          <w:tab/>
        </w:r>
        <w:r>
          <w:fldChar w:fldCharType="begin"/>
        </w:r>
        <w:r>
          <w:instrText xml:space="preserve"> PAGEREF _Toc23282 \h </w:instrText>
        </w:r>
        <w:r>
          <w:fldChar w:fldCharType="separate"/>
        </w:r>
        <w:r>
          <w:t>4</w:t>
        </w:r>
        <w:r>
          <w:fldChar w:fldCharType="end"/>
        </w:r>
      </w:hyperlink>
    </w:p>
    <w:p>
      <w:pPr>
        <w:pStyle w:val="TOC1"/>
        <w:tabs>
          <w:tab w:val="right" w:leader="dot" w:pos="8306"/>
        </w:tabs>
      </w:pPr>
      <w:hyperlink w:anchor="_Toc5929" w:history="1">
        <w:r>
          <w:rPr>
            <w:rFonts w:ascii="仿宋" w:eastAsia="仿宋" w:hAnsi="仿宋" w:cs="仿宋" w:hint="eastAsia"/>
            <w:lang w:eastAsia="zh-CN"/>
          </w:rPr>
          <w:t>二、移动通信设备项目可持续发展</w:t>
        </w:r>
        <w:r>
          <w:tab/>
        </w:r>
        <w:r>
          <w:fldChar w:fldCharType="begin"/>
        </w:r>
        <w:r>
          <w:instrText xml:space="preserve"> PAGEREF _Toc5929 \h </w:instrText>
        </w:r>
        <w:r>
          <w:fldChar w:fldCharType="separate"/>
        </w:r>
        <w:r>
          <w:t>5</w:t>
        </w:r>
        <w:r>
          <w:fldChar w:fldCharType="end"/>
        </w:r>
      </w:hyperlink>
    </w:p>
    <w:p>
      <w:pPr>
        <w:pStyle w:val="TOC2"/>
        <w:tabs>
          <w:tab w:val="right" w:leader="dot" w:pos="8306"/>
        </w:tabs>
      </w:pPr>
      <w:hyperlink w:anchor="_Toc6812" w:history="1">
        <w:r>
          <w:rPr>
            <w:rFonts w:ascii="仿宋" w:eastAsia="仿宋" w:hAnsi="仿宋" w:cs="仿宋" w:hint="eastAsia"/>
            <w:lang w:eastAsia="zh-CN"/>
          </w:rPr>
          <w:t>(一)、可持续战略与实践</w:t>
        </w:r>
        <w:r>
          <w:tab/>
        </w:r>
        <w:r>
          <w:fldChar w:fldCharType="begin"/>
        </w:r>
        <w:r>
          <w:instrText xml:space="preserve"> PAGEREF _Toc6812 \h </w:instrText>
        </w:r>
        <w:r>
          <w:fldChar w:fldCharType="separate"/>
        </w:r>
        <w:r>
          <w:t>5</w:t>
        </w:r>
        <w:r>
          <w:fldChar w:fldCharType="end"/>
        </w:r>
      </w:hyperlink>
    </w:p>
    <w:p>
      <w:pPr>
        <w:pStyle w:val="TOC2"/>
        <w:tabs>
          <w:tab w:val="right" w:leader="dot" w:pos="8306"/>
        </w:tabs>
      </w:pPr>
      <w:hyperlink w:anchor="_Toc11754" w:history="1">
        <w:r>
          <w:rPr>
            <w:rFonts w:ascii="仿宋" w:eastAsia="仿宋" w:hAnsi="仿宋" w:cs="仿宋" w:hint="eastAsia"/>
            <w:lang w:eastAsia="zh-CN"/>
          </w:rPr>
          <w:t>(二)、环保与社会责任</w:t>
        </w:r>
        <w:r>
          <w:tab/>
        </w:r>
        <w:r>
          <w:fldChar w:fldCharType="begin"/>
        </w:r>
        <w:r>
          <w:instrText xml:space="preserve"> PAGEREF _Toc11754 \h </w:instrText>
        </w:r>
        <w:r>
          <w:fldChar w:fldCharType="separate"/>
        </w:r>
        <w:r>
          <w:t>5</w:t>
        </w:r>
        <w:r>
          <w:fldChar w:fldCharType="end"/>
        </w:r>
      </w:hyperlink>
    </w:p>
    <w:p>
      <w:pPr>
        <w:pStyle w:val="TOC1"/>
        <w:tabs>
          <w:tab w:val="right" w:leader="dot" w:pos="8306"/>
        </w:tabs>
      </w:pPr>
      <w:hyperlink w:anchor="_Toc2367" w:history="1">
        <w:r>
          <w:rPr>
            <w:rFonts w:ascii="仿宋" w:eastAsia="仿宋" w:hAnsi="仿宋" w:cs="仿宋" w:hint="eastAsia"/>
            <w:lang w:eastAsia="zh-CN"/>
          </w:rPr>
          <w:t>三、移动通信设备项目文档管理</w:t>
        </w:r>
        <w:r>
          <w:tab/>
        </w:r>
        <w:r>
          <w:fldChar w:fldCharType="begin"/>
        </w:r>
        <w:r>
          <w:instrText xml:space="preserve"> PAGEREF _Toc2367 \h </w:instrText>
        </w:r>
        <w:r>
          <w:fldChar w:fldCharType="separate"/>
        </w:r>
        <w:r>
          <w:t>6</w:t>
        </w:r>
        <w:r>
          <w:fldChar w:fldCharType="end"/>
        </w:r>
      </w:hyperlink>
    </w:p>
    <w:p>
      <w:pPr>
        <w:pStyle w:val="TOC2"/>
        <w:tabs>
          <w:tab w:val="right" w:leader="dot" w:pos="8306"/>
        </w:tabs>
      </w:pPr>
      <w:hyperlink w:anchor="_Toc11507" w:history="1">
        <w:r>
          <w:rPr>
            <w:rFonts w:ascii="仿宋" w:eastAsia="仿宋" w:hAnsi="仿宋" w:cs="仿宋" w:hint="eastAsia"/>
            <w:lang w:eastAsia="zh-CN"/>
          </w:rPr>
          <w:t>(一)、文档编制与审查</w:t>
        </w:r>
        <w:r>
          <w:tab/>
        </w:r>
        <w:r>
          <w:fldChar w:fldCharType="begin"/>
        </w:r>
        <w:r>
          <w:instrText xml:space="preserve"> PAGEREF _Toc11507 \h </w:instrText>
        </w:r>
        <w:r>
          <w:fldChar w:fldCharType="separate"/>
        </w:r>
        <w:r>
          <w:t>6</w:t>
        </w:r>
        <w:r>
          <w:fldChar w:fldCharType="end"/>
        </w:r>
      </w:hyperlink>
    </w:p>
    <w:p>
      <w:pPr>
        <w:pStyle w:val="TOC2"/>
        <w:tabs>
          <w:tab w:val="right" w:leader="dot" w:pos="8306"/>
        </w:tabs>
      </w:pPr>
      <w:hyperlink w:anchor="_Toc108" w:history="1">
        <w:r>
          <w:rPr>
            <w:rFonts w:ascii="仿宋" w:eastAsia="仿宋" w:hAnsi="仿宋" w:cs="仿宋" w:hint="eastAsia"/>
            <w:lang w:eastAsia="zh-CN"/>
          </w:rPr>
          <w:t>(二)、文档发布与分发</w:t>
        </w:r>
        <w:r>
          <w:tab/>
        </w:r>
        <w:r>
          <w:fldChar w:fldCharType="begin"/>
        </w:r>
        <w:r>
          <w:instrText xml:space="preserve"> PAGEREF _Toc108 \h </w:instrText>
        </w:r>
        <w:r>
          <w:fldChar w:fldCharType="separate"/>
        </w:r>
        <w:r>
          <w:t>8</w:t>
        </w:r>
        <w:r>
          <w:fldChar w:fldCharType="end"/>
        </w:r>
      </w:hyperlink>
    </w:p>
    <w:p>
      <w:pPr>
        <w:pStyle w:val="TOC2"/>
        <w:tabs>
          <w:tab w:val="right" w:leader="dot" w:pos="8306"/>
        </w:tabs>
      </w:pPr>
      <w:hyperlink w:anchor="_Toc27445" w:history="1">
        <w:r>
          <w:rPr>
            <w:rFonts w:ascii="仿宋" w:eastAsia="仿宋" w:hAnsi="仿宋" w:cs="仿宋" w:hint="eastAsia"/>
            <w:lang w:eastAsia="zh-CN"/>
          </w:rPr>
          <w:t>(三)、文档存档与归档</w:t>
        </w:r>
        <w:r>
          <w:tab/>
        </w:r>
        <w:r>
          <w:fldChar w:fldCharType="begin"/>
        </w:r>
        <w:r>
          <w:instrText xml:space="preserve"> PAGEREF _Toc27445 \h </w:instrText>
        </w:r>
        <w:r>
          <w:fldChar w:fldCharType="separate"/>
        </w:r>
        <w:r>
          <w:t>9</w:t>
        </w:r>
        <w:r>
          <w:fldChar w:fldCharType="end"/>
        </w:r>
      </w:hyperlink>
    </w:p>
    <w:p>
      <w:pPr>
        <w:pStyle w:val="TOC1"/>
        <w:tabs>
          <w:tab w:val="right" w:leader="dot" w:pos="8306"/>
        </w:tabs>
      </w:pPr>
      <w:hyperlink w:anchor="_Toc22636" w:history="1">
        <w:r>
          <w:rPr>
            <w:rFonts w:ascii="仿宋" w:eastAsia="仿宋" w:hAnsi="仿宋" w:cs="仿宋" w:hint="eastAsia"/>
            <w:lang w:eastAsia="zh-CN"/>
          </w:rPr>
          <w:t>四、移动通信设备项目绩效评估</w:t>
        </w:r>
        <w:r>
          <w:tab/>
        </w:r>
        <w:r>
          <w:fldChar w:fldCharType="begin"/>
        </w:r>
        <w:r>
          <w:instrText xml:space="preserve"> PAGEREF _Toc22636 \h </w:instrText>
        </w:r>
        <w:r>
          <w:fldChar w:fldCharType="separate"/>
        </w:r>
        <w:r>
          <w:t>10</w:t>
        </w:r>
        <w:r>
          <w:fldChar w:fldCharType="end"/>
        </w:r>
      </w:hyperlink>
    </w:p>
    <w:p>
      <w:pPr>
        <w:pStyle w:val="TOC2"/>
        <w:tabs>
          <w:tab w:val="right" w:leader="dot" w:pos="8306"/>
        </w:tabs>
      </w:pPr>
      <w:hyperlink w:anchor="_Toc12424" w:history="1">
        <w:r>
          <w:rPr>
            <w:rFonts w:ascii="仿宋" w:eastAsia="仿宋" w:hAnsi="仿宋" w:cs="仿宋" w:hint="eastAsia"/>
            <w:lang w:eastAsia="zh-CN"/>
          </w:rPr>
          <w:t>(一)、绩效评估指标</w:t>
        </w:r>
        <w:r>
          <w:tab/>
        </w:r>
        <w:r>
          <w:fldChar w:fldCharType="begin"/>
        </w:r>
        <w:r>
          <w:instrText xml:space="preserve"> PAGEREF _Toc12424 \h </w:instrText>
        </w:r>
        <w:r>
          <w:fldChar w:fldCharType="separate"/>
        </w:r>
        <w:r>
          <w:t>10</w:t>
        </w:r>
        <w:r>
          <w:fldChar w:fldCharType="end"/>
        </w:r>
      </w:hyperlink>
    </w:p>
    <w:p>
      <w:pPr>
        <w:pStyle w:val="TOC2"/>
        <w:tabs>
          <w:tab w:val="right" w:leader="dot" w:pos="8306"/>
        </w:tabs>
      </w:pPr>
      <w:hyperlink w:anchor="_Toc3998" w:history="1">
        <w:r>
          <w:rPr>
            <w:rFonts w:ascii="仿宋" w:eastAsia="仿宋" w:hAnsi="仿宋" w:cs="仿宋" w:hint="eastAsia"/>
            <w:lang w:eastAsia="zh-CN"/>
          </w:rPr>
          <w:t>(二)、绩效评估方法</w:t>
        </w:r>
        <w:r>
          <w:tab/>
        </w:r>
        <w:r>
          <w:fldChar w:fldCharType="begin"/>
        </w:r>
        <w:r>
          <w:instrText xml:space="preserve"> PAGEREF _Toc3998 \h </w:instrText>
        </w:r>
        <w:r>
          <w:fldChar w:fldCharType="separate"/>
        </w:r>
        <w:r>
          <w:t>11</w:t>
        </w:r>
        <w:r>
          <w:fldChar w:fldCharType="end"/>
        </w:r>
      </w:hyperlink>
    </w:p>
    <w:p>
      <w:pPr>
        <w:pStyle w:val="TOC2"/>
        <w:tabs>
          <w:tab w:val="right" w:leader="dot" w:pos="8306"/>
        </w:tabs>
      </w:pPr>
      <w:hyperlink w:anchor="_Toc10253" w:history="1">
        <w:r>
          <w:rPr>
            <w:rFonts w:ascii="仿宋" w:eastAsia="仿宋" w:hAnsi="仿宋" w:cs="仿宋" w:hint="eastAsia"/>
            <w:lang w:eastAsia="zh-CN"/>
          </w:rPr>
          <w:t>(三)、绩效评估周期</w:t>
        </w:r>
        <w:r>
          <w:tab/>
        </w:r>
        <w:r>
          <w:fldChar w:fldCharType="begin"/>
        </w:r>
        <w:r>
          <w:instrText xml:space="preserve"> PAGEREF _Toc10253 \h </w:instrText>
        </w:r>
        <w:r>
          <w:fldChar w:fldCharType="separate"/>
        </w:r>
        <w:r>
          <w:t>12</w:t>
        </w:r>
        <w:r>
          <w:fldChar w:fldCharType="end"/>
        </w:r>
      </w:hyperlink>
    </w:p>
    <w:p>
      <w:pPr>
        <w:pStyle w:val="TOC1"/>
        <w:tabs>
          <w:tab w:val="right" w:leader="dot" w:pos="8306"/>
        </w:tabs>
      </w:pPr>
      <w:hyperlink w:anchor="_Toc14813" w:history="1">
        <w:r>
          <w:rPr>
            <w:rFonts w:ascii="仿宋" w:eastAsia="仿宋" w:hAnsi="仿宋" w:cs="仿宋" w:hint="eastAsia"/>
            <w:lang w:eastAsia="zh-CN"/>
          </w:rPr>
          <w:t>五、产品规划分析</w:t>
        </w:r>
        <w:r>
          <w:tab/>
        </w:r>
        <w:r>
          <w:fldChar w:fldCharType="begin"/>
        </w:r>
        <w:r>
          <w:instrText xml:space="preserve"> PAGEREF _Toc14813 \h </w:instrText>
        </w:r>
        <w:r>
          <w:fldChar w:fldCharType="separate"/>
        </w:r>
        <w:r>
          <w:t>13</w:t>
        </w:r>
        <w:r>
          <w:fldChar w:fldCharType="end"/>
        </w:r>
      </w:hyperlink>
    </w:p>
    <w:p>
      <w:pPr>
        <w:pStyle w:val="TOC2"/>
        <w:tabs>
          <w:tab w:val="right" w:leader="dot" w:pos="8306"/>
        </w:tabs>
      </w:pPr>
      <w:hyperlink w:anchor="_Toc16007" w:history="1">
        <w:r>
          <w:rPr>
            <w:rFonts w:ascii="仿宋" w:eastAsia="仿宋" w:hAnsi="仿宋" w:cs="仿宋" w:hint="eastAsia"/>
            <w:lang w:eastAsia="zh-CN"/>
          </w:rPr>
          <w:t>(一)、产品规划</w:t>
        </w:r>
        <w:r>
          <w:tab/>
        </w:r>
        <w:r>
          <w:fldChar w:fldCharType="begin"/>
        </w:r>
        <w:r>
          <w:instrText xml:space="preserve"> PAGEREF _Toc16007 \h </w:instrText>
        </w:r>
        <w:r>
          <w:fldChar w:fldCharType="separate"/>
        </w:r>
        <w:r>
          <w:t>13</w:t>
        </w:r>
        <w:r>
          <w:fldChar w:fldCharType="end"/>
        </w:r>
      </w:hyperlink>
    </w:p>
    <w:p>
      <w:pPr>
        <w:pStyle w:val="TOC2"/>
        <w:tabs>
          <w:tab w:val="right" w:leader="dot" w:pos="8306"/>
        </w:tabs>
      </w:pPr>
      <w:hyperlink w:anchor="_Toc24550" w:history="1">
        <w:r>
          <w:rPr>
            <w:rFonts w:ascii="仿宋" w:eastAsia="仿宋" w:hAnsi="仿宋" w:cs="仿宋" w:hint="eastAsia"/>
            <w:lang w:eastAsia="zh-CN"/>
          </w:rPr>
          <w:t>(二)、建设规模</w:t>
        </w:r>
        <w:r>
          <w:tab/>
        </w:r>
        <w:r>
          <w:fldChar w:fldCharType="begin"/>
        </w:r>
        <w:r>
          <w:instrText xml:space="preserve"> PAGEREF _Toc24550 \h </w:instrText>
        </w:r>
        <w:r>
          <w:fldChar w:fldCharType="separate"/>
        </w:r>
        <w:r>
          <w:t>14</w:t>
        </w:r>
        <w:r>
          <w:fldChar w:fldCharType="end"/>
        </w:r>
      </w:hyperlink>
    </w:p>
    <w:p>
      <w:pPr>
        <w:pStyle w:val="TOC1"/>
        <w:tabs>
          <w:tab w:val="right" w:leader="dot" w:pos="8306"/>
        </w:tabs>
      </w:pPr>
      <w:hyperlink w:anchor="_Toc5281" w:history="1">
        <w:r>
          <w:rPr>
            <w:rFonts w:ascii="仿宋" w:eastAsia="仿宋" w:hAnsi="仿宋" w:cs="仿宋" w:hint="eastAsia"/>
            <w:lang w:eastAsia="zh-CN"/>
          </w:rPr>
          <w:t>六、移动通信设备项目概论</w:t>
        </w:r>
        <w:r>
          <w:tab/>
        </w:r>
        <w:r>
          <w:fldChar w:fldCharType="begin"/>
        </w:r>
        <w:r>
          <w:instrText xml:space="preserve"> PAGEREF _Toc5281 \h </w:instrText>
        </w:r>
        <w:r>
          <w:fldChar w:fldCharType="separate"/>
        </w:r>
        <w:r>
          <w:t>15</w:t>
        </w:r>
        <w:r>
          <w:fldChar w:fldCharType="end"/>
        </w:r>
      </w:hyperlink>
    </w:p>
    <w:p>
      <w:pPr>
        <w:pStyle w:val="TOC2"/>
        <w:tabs>
          <w:tab w:val="right" w:leader="dot" w:pos="8306"/>
        </w:tabs>
      </w:pPr>
      <w:hyperlink w:anchor="_Toc30486" w:history="1">
        <w:r>
          <w:rPr>
            <w:rFonts w:ascii="仿宋" w:eastAsia="仿宋" w:hAnsi="仿宋" w:cs="仿宋" w:hint="eastAsia"/>
            <w:lang w:eastAsia="zh-CN"/>
          </w:rPr>
          <w:t>(一)、移动通信设备项目概况</w:t>
        </w:r>
        <w:r>
          <w:tab/>
        </w:r>
        <w:r>
          <w:fldChar w:fldCharType="begin"/>
        </w:r>
        <w:r>
          <w:instrText xml:space="preserve"> PAGEREF _Toc30486 \h </w:instrText>
        </w:r>
        <w:r>
          <w:fldChar w:fldCharType="separate"/>
        </w:r>
        <w:r>
          <w:t>15</w:t>
        </w:r>
        <w:r>
          <w:fldChar w:fldCharType="end"/>
        </w:r>
      </w:hyperlink>
    </w:p>
    <w:p>
      <w:pPr>
        <w:pStyle w:val="TOC2"/>
        <w:tabs>
          <w:tab w:val="right" w:leader="dot" w:pos="8306"/>
        </w:tabs>
      </w:pPr>
      <w:hyperlink w:anchor="_Toc11322" w:history="1">
        <w:r>
          <w:rPr>
            <w:rFonts w:ascii="仿宋" w:eastAsia="仿宋" w:hAnsi="仿宋" w:cs="仿宋" w:hint="eastAsia"/>
            <w:lang w:eastAsia="zh-CN"/>
          </w:rPr>
          <w:t>(二)、移动通信设备项目目标</w:t>
        </w:r>
        <w:r>
          <w:tab/>
        </w:r>
        <w:r>
          <w:fldChar w:fldCharType="begin"/>
        </w:r>
        <w:r>
          <w:instrText xml:space="preserve"> PAGEREF _Toc11322 \h </w:instrText>
        </w:r>
        <w:r>
          <w:fldChar w:fldCharType="separate"/>
        </w:r>
        <w:r>
          <w:t>17</w:t>
        </w:r>
        <w:r>
          <w:fldChar w:fldCharType="end"/>
        </w:r>
      </w:hyperlink>
    </w:p>
    <w:p>
      <w:pPr>
        <w:pStyle w:val="TOC2"/>
        <w:tabs>
          <w:tab w:val="right" w:leader="dot" w:pos="8306"/>
        </w:tabs>
      </w:pPr>
      <w:hyperlink w:anchor="_Toc7161" w:history="1">
        <w:r>
          <w:rPr>
            <w:rFonts w:ascii="仿宋" w:eastAsia="仿宋" w:hAnsi="仿宋" w:cs="仿宋" w:hint="eastAsia"/>
            <w:lang w:eastAsia="zh-CN"/>
          </w:rPr>
          <w:t>(三)、移动通信设备项目提出的理由</w:t>
        </w:r>
        <w:r>
          <w:tab/>
        </w:r>
        <w:r>
          <w:fldChar w:fldCharType="begin"/>
        </w:r>
        <w:r>
          <w:instrText xml:space="preserve"> PAGEREF _Toc7161 \h </w:instrText>
        </w:r>
        <w:r>
          <w:fldChar w:fldCharType="separate"/>
        </w:r>
        <w:r>
          <w:t>18</w:t>
        </w:r>
        <w:r>
          <w:fldChar w:fldCharType="end"/>
        </w:r>
      </w:hyperlink>
    </w:p>
    <w:p>
      <w:pPr>
        <w:pStyle w:val="TOC2"/>
        <w:tabs>
          <w:tab w:val="right" w:leader="dot" w:pos="8306"/>
        </w:tabs>
      </w:pPr>
      <w:hyperlink w:anchor="_Toc28967" w:history="1">
        <w:r>
          <w:rPr>
            <w:rFonts w:ascii="仿宋" w:eastAsia="仿宋" w:hAnsi="仿宋" w:cs="仿宋" w:hint="eastAsia"/>
            <w:lang w:eastAsia="zh-CN"/>
          </w:rPr>
          <w:t>(四)、移动通信设备项目意义</w:t>
        </w:r>
        <w:r>
          <w:tab/>
        </w:r>
        <w:r>
          <w:fldChar w:fldCharType="begin"/>
        </w:r>
        <w:r>
          <w:instrText xml:space="preserve"> PAGEREF _Toc28967 \h </w:instrText>
        </w:r>
        <w:r>
          <w:fldChar w:fldCharType="separate"/>
        </w:r>
        <w:r>
          <w:t>20</w:t>
        </w:r>
        <w:r>
          <w:fldChar w:fldCharType="end"/>
        </w:r>
      </w:hyperlink>
    </w:p>
    <w:p>
      <w:pPr>
        <w:pStyle w:val="TOC2"/>
        <w:tabs>
          <w:tab w:val="right" w:leader="dot" w:pos="8306"/>
        </w:tabs>
      </w:pPr>
      <w:hyperlink w:anchor="_Toc20104" w:history="1">
        <w:r>
          <w:rPr>
            <w:rFonts w:ascii="仿宋" w:eastAsia="仿宋" w:hAnsi="仿宋" w:cs="仿宋" w:hint="eastAsia"/>
            <w:lang w:eastAsia="zh-CN"/>
          </w:rPr>
          <w:t>(五)、移动通信设备项目背景</w:t>
        </w:r>
        <w:r>
          <w:tab/>
        </w:r>
        <w:r>
          <w:fldChar w:fldCharType="begin"/>
        </w:r>
        <w:r>
          <w:instrText xml:space="preserve"> PAGEREF _Toc20104 \h </w:instrText>
        </w:r>
        <w:r>
          <w:fldChar w:fldCharType="separate"/>
        </w:r>
        <w:r>
          <w:t>21</w:t>
        </w:r>
        <w:r>
          <w:fldChar w:fldCharType="end"/>
        </w:r>
      </w:hyperlink>
    </w:p>
    <w:p>
      <w:pPr>
        <w:pStyle w:val="TOC1"/>
        <w:tabs>
          <w:tab w:val="right" w:leader="dot" w:pos="8306"/>
        </w:tabs>
      </w:pPr>
      <w:hyperlink w:anchor="_Toc281" w:history="1">
        <w:r>
          <w:rPr>
            <w:rFonts w:ascii="仿宋" w:eastAsia="仿宋" w:hAnsi="仿宋" w:cs="仿宋" w:hint="eastAsia"/>
            <w:lang w:eastAsia="zh-CN"/>
          </w:rPr>
          <w:t>七、移动通信设备项目财务管理</w:t>
        </w:r>
        <w:r>
          <w:tab/>
        </w:r>
        <w:r>
          <w:fldChar w:fldCharType="begin"/>
        </w:r>
        <w:r>
          <w:instrText xml:space="preserve"> PAGEREF _Toc281 \h </w:instrText>
        </w:r>
        <w:r>
          <w:fldChar w:fldCharType="separate"/>
        </w:r>
        <w:r>
          <w:t>21</w:t>
        </w:r>
        <w:r>
          <w:fldChar w:fldCharType="end"/>
        </w:r>
      </w:hyperlink>
    </w:p>
    <w:p>
      <w:pPr>
        <w:pStyle w:val="TOC2"/>
        <w:tabs>
          <w:tab w:val="right" w:leader="dot" w:pos="8306"/>
        </w:tabs>
      </w:pPr>
      <w:hyperlink w:anchor="_Toc9469" w:history="1">
        <w:r>
          <w:rPr>
            <w:rFonts w:ascii="仿宋" w:eastAsia="仿宋" w:hAnsi="仿宋" w:cs="仿宋" w:hint="eastAsia"/>
            <w:lang w:eastAsia="zh-CN"/>
          </w:rPr>
          <w:t>(一)、资金需求大</w:t>
        </w:r>
        <w:r>
          <w:tab/>
        </w:r>
        <w:r>
          <w:fldChar w:fldCharType="begin"/>
        </w:r>
        <w:r>
          <w:instrText xml:space="preserve"> PAGEREF _Toc9469 \h </w:instrText>
        </w:r>
        <w:r>
          <w:fldChar w:fldCharType="separate"/>
        </w:r>
        <w:r>
          <w:t>21</w:t>
        </w:r>
        <w:r>
          <w:fldChar w:fldCharType="end"/>
        </w:r>
      </w:hyperlink>
    </w:p>
    <w:p>
      <w:pPr>
        <w:pStyle w:val="TOC2"/>
        <w:tabs>
          <w:tab w:val="right" w:leader="dot" w:pos="8306"/>
        </w:tabs>
      </w:pPr>
      <w:hyperlink w:anchor="_Toc29564" w:history="1">
        <w:r>
          <w:rPr>
            <w:rFonts w:ascii="仿宋" w:eastAsia="仿宋" w:hAnsi="仿宋" w:cs="仿宋" w:hint="eastAsia"/>
            <w:lang w:eastAsia="zh-CN"/>
          </w:rPr>
          <w:t>(二)、研发周期长</w:t>
        </w:r>
        <w:r>
          <w:tab/>
        </w:r>
        <w:r>
          <w:fldChar w:fldCharType="begin"/>
        </w:r>
        <w:r>
          <w:instrText xml:space="preserve"> PAGEREF _Toc29564 \h </w:instrText>
        </w:r>
        <w:r>
          <w:fldChar w:fldCharType="separate"/>
        </w:r>
        <w:r>
          <w:t>23</w:t>
        </w:r>
        <w:r>
          <w:fldChar w:fldCharType="end"/>
        </w:r>
      </w:hyperlink>
    </w:p>
    <w:p>
      <w:pPr>
        <w:pStyle w:val="TOC2"/>
        <w:tabs>
          <w:tab w:val="right" w:leader="dot" w:pos="8306"/>
        </w:tabs>
      </w:pPr>
      <w:hyperlink w:anchor="_Toc21162" w:history="1">
        <w:r>
          <w:rPr>
            <w:rFonts w:ascii="仿宋" w:eastAsia="仿宋" w:hAnsi="仿宋" w:cs="仿宋" w:hint="eastAsia"/>
            <w:lang w:eastAsia="zh-CN"/>
          </w:rPr>
          <w:t>(三)、市场风险大</w:t>
        </w:r>
        <w:r>
          <w:tab/>
        </w:r>
        <w:r>
          <w:fldChar w:fldCharType="begin"/>
        </w:r>
        <w:r>
          <w:instrText xml:space="preserve"> PAGEREF _Toc21162 \h </w:instrText>
        </w:r>
        <w:r>
          <w:fldChar w:fldCharType="separate"/>
        </w:r>
        <w:r>
          <w:t>24</w:t>
        </w:r>
        <w:r>
          <w:fldChar w:fldCharType="end"/>
        </w:r>
      </w:hyperlink>
    </w:p>
    <w:p>
      <w:pPr>
        <w:pStyle w:val="TOC2"/>
        <w:tabs>
          <w:tab w:val="right" w:leader="dot" w:pos="8306"/>
        </w:tabs>
      </w:pPr>
      <w:hyperlink w:anchor="_Toc10639" w:history="1">
        <w:r>
          <w:rPr>
            <w:rFonts w:ascii="仿宋" w:eastAsia="仿宋" w:hAnsi="仿宋" w:cs="仿宋" w:hint="eastAsia"/>
            <w:lang w:eastAsia="zh-CN"/>
          </w:rPr>
          <w:t>(四)、利润率高</w:t>
        </w:r>
        <w:r>
          <w:tab/>
        </w:r>
        <w:r>
          <w:fldChar w:fldCharType="begin"/>
        </w:r>
        <w:r>
          <w:instrText xml:space="preserve"> PAGEREF _Toc10639 \h </w:instrText>
        </w:r>
        <w:r>
          <w:fldChar w:fldCharType="separate"/>
        </w:r>
        <w:r>
          <w:t>26</w:t>
        </w:r>
        <w:r>
          <w:fldChar w:fldCharType="end"/>
        </w:r>
      </w:hyperlink>
    </w:p>
    <w:p>
      <w:pPr>
        <w:pStyle w:val="TOC1"/>
        <w:tabs>
          <w:tab w:val="right" w:leader="dot" w:pos="8306"/>
        </w:tabs>
      </w:pPr>
      <w:hyperlink w:anchor="_Toc2622" w:history="1">
        <w:r>
          <w:rPr>
            <w:rFonts w:ascii="仿宋" w:eastAsia="仿宋" w:hAnsi="仿宋" w:cs="仿宋" w:hint="eastAsia"/>
            <w:lang w:eastAsia="zh-CN"/>
          </w:rPr>
          <w:t>八、移动通信设备项目技术管理</w:t>
        </w:r>
        <w:r>
          <w:tab/>
        </w:r>
        <w:r>
          <w:fldChar w:fldCharType="begin"/>
        </w:r>
        <w:r>
          <w:instrText xml:space="preserve"> PAGEREF _Toc2622 \h </w:instrText>
        </w:r>
        <w:r>
          <w:fldChar w:fldCharType="separate"/>
        </w:r>
        <w:r>
          <w:t>29</w:t>
        </w:r>
        <w:r>
          <w:fldChar w:fldCharType="end"/>
        </w:r>
      </w:hyperlink>
    </w:p>
    <w:p>
      <w:pPr>
        <w:pStyle w:val="TOC2"/>
        <w:tabs>
          <w:tab w:val="right" w:leader="dot" w:pos="8306"/>
        </w:tabs>
      </w:pPr>
      <w:hyperlink w:anchor="_Toc12298" w:history="1">
        <w:r>
          <w:rPr>
            <w:rFonts w:ascii="仿宋" w:eastAsia="仿宋" w:hAnsi="仿宋" w:cs="仿宋" w:hint="eastAsia"/>
            <w:lang w:eastAsia="zh-CN"/>
          </w:rPr>
          <w:t>(一)、技术方案选用方向</w:t>
        </w:r>
        <w:r>
          <w:tab/>
        </w:r>
        <w:r>
          <w:fldChar w:fldCharType="begin"/>
        </w:r>
        <w:r>
          <w:instrText xml:space="preserve"> PAGEREF _Toc12298 \h </w:instrText>
        </w:r>
        <w:r>
          <w:fldChar w:fldCharType="separate"/>
        </w:r>
        <w:r>
          <w:t>29</w:t>
        </w:r>
        <w:r>
          <w:fldChar w:fldCharType="end"/>
        </w:r>
      </w:hyperlink>
    </w:p>
    <w:p>
      <w:pPr>
        <w:pStyle w:val="TOC2"/>
        <w:tabs>
          <w:tab w:val="right" w:leader="dot" w:pos="8306"/>
        </w:tabs>
      </w:pPr>
      <w:hyperlink w:anchor="_Toc16204" w:history="1">
        <w:r>
          <w:rPr>
            <w:rFonts w:ascii="仿宋" w:eastAsia="仿宋" w:hAnsi="仿宋" w:cs="仿宋" w:hint="eastAsia"/>
            <w:lang w:eastAsia="zh-CN"/>
          </w:rPr>
          <w:t>(二)、工艺技术方案选用原则</w:t>
        </w:r>
        <w:r>
          <w:tab/>
        </w:r>
        <w:r>
          <w:fldChar w:fldCharType="begin"/>
        </w:r>
        <w:r>
          <w:instrText xml:space="preserve"> PAGEREF _Toc16204 \h </w:instrText>
        </w:r>
        <w:r>
          <w:fldChar w:fldCharType="separate"/>
        </w:r>
        <w:r>
          <w:t>30</w:t>
        </w:r>
        <w:r>
          <w:fldChar w:fldCharType="end"/>
        </w:r>
      </w:hyperlink>
    </w:p>
    <w:p>
      <w:pPr>
        <w:pStyle w:val="TOC2"/>
        <w:tabs>
          <w:tab w:val="right" w:leader="dot" w:pos="8306"/>
        </w:tabs>
      </w:pPr>
      <w:hyperlink w:anchor="_Toc18177" w:history="1">
        <w:r>
          <w:rPr>
            <w:rFonts w:ascii="仿宋" w:eastAsia="仿宋" w:hAnsi="仿宋" w:cs="仿宋" w:hint="eastAsia"/>
            <w:lang w:eastAsia="zh-CN"/>
          </w:rPr>
          <w:t>(三)、工艺技术方案要求</w:t>
        </w:r>
        <w:r>
          <w:tab/>
        </w:r>
        <w:r>
          <w:fldChar w:fldCharType="begin"/>
        </w:r>
        <w:r>
          <w:instrText xml:space="preserve"> PAGEREF _Toc18177 \h </w:instrText>
        </w:r>
        <w:r>
          <w:fldChar w:fldCharType="separate"/>
        </w:r>
        <w:r>
          <w:t>33</w:t>
        </w:r>
        <w:r>
          <w:fldChar w:fldCharType="end"/>
        </w:r>
      </w:hyperlink>
    </w:p>
    <w:p>
      <w:pPr>
        <w:pStyle w:val="TOC1"/>
        <w:tabs>
          <w:tab w:val="right" w:leader="dot" w:pos="8306"/>
        </w:tabs>
      </w:pPr>
      <w:hyperlink w:anchor="_Toc10530" w:history="1">
        <w:r>
          <w:rPr>
            <w:rFonts w:ascii="仿宋" w:eastAsia="仿宋" w:hAnsi="仿宋" w:cs="仿宋" w:hint="eastAsia"/>
            <w:lang w:eastAsia="zh-CN"/>
          </w:rPr>
          <w:t>九、移动通信设备项目人力资源培养与发展</w:t>
        </w:r>
        <w:r>
          <w:tab/>
        </w:r>
        <w:r>
          <w:fldChar w:fldCharType="begin"/>
        </w:r>
        <w:r>
          <w:instrText xml:space="preserve"> PAGEREF _Toc10530 \h </w:instrText>
        </w:r>
        <w:r>
          <w:fldChar w:fldCharType="separate"/>
        </w:r>
        <w:r>
          <w:t>35</w:t>
        </w:r>
        <w:r>
          <w:fldChar w:fldCharType="end"/>
        </w:r>
      </w:hyperlink>
    </w:p>
    <w:p>
      <w:pPr>
        <w:pStyle w:val="TOC2"/>
        <w:tabs>
          <w:tab w:val="right" w:leader="dot" w:pos="8306"/>
        </w:tabs>
      </w:pPr>
      <w:hyperlink w:anchor="_Toc2543" w:history="1">
        <w:r>
          <w:rPr>
            <w:rFonts w:ascii="仿宋" w:eastAsia="仿宋" w:hAnsi="仿宋" w:cs="仿宋" w:hint="eastAsia"/>
            <w:lang w:eastAsia="zh-CN"/>
          </w:rPr>
          <w:t>(一)、人才需求与规划</w:t>
        </w:r>
        <w:r>
          <w:tab/>
        </w:r>
        <w:r>
          <w:fldChar w:fldCharType="begin"/>
        </w:r>
        <w:r>
          <w:instrText xml:space="preserve"> PAGEREF _Toc2543 \h </w:instrText>
        </w:r>
        <w:r>
          <w:fldChar w:fldCharType="separate"/>
        </w:r>
        <w:r>
          <w:t>35</w:t>
        </w:r>
        <w:r>
          <w:fldChar w:fldCharType="end"/>
        </w:r>
      </w:hyperlink>
    </w:p>
    <w:p>
      <w:pPr>
        <w:pStyle w:val="TOC2"/>
        <w:tabs>
          <w:tab w:val="right" w:leader="dot" w:pos="8306"/>
        </w:tabs>
      </w:pPr>
      <w:hyperlink w:anchor="_Toc14633" w:history="1">
        <w:r>
          <w:rPr>
            <w:rFonts w:ascii="仿宋" w:eastAsia="仿宋" w:hAnsi="仿宋" w:cs="仿宋" w:hint="eastAsia"/>
            <w:lang w:eastAsia="zh-CN"/>
          </w:rPr>
          <w:t>(二)、培训与发展计划</w:t>
        </w:r>
        <w:r>
          <w:tab/>
        </w:r>
        <w:r>
          <w:fldChar w:fldCharType="begin"/>
        </w:r>
        <w:r>
          <w:instrText xml:space="preserve"> PAGEREF _Toc14633 \h </w:instrText>
        </w:r>
        <w:r>
          <w:fldChar w:fldCharType="separate"/>
        </w:r>
        <w:r>
          <w:t>35</w:t>
        </w:r>
        <w:r>
          <w:fldChar w:fldCharType="end"/>
        </w:r>
      </w:hyperlink>
    </w:p>
    <w:p>
      <w:pPr>
        <w:pStyle w:val="TOC1"/>
        <w:tabs>
          <w:tab w:val="right" w:leader="dot" w:pos="8306"/>
        </w:tabs>
      </w:pPr>
      <w:hyperlink w:anchor="_Toc16653" w:history="1">
        <w:r>
          <w:rPr>
            <w:rFonts w:ascii="仿宋" w:eastAsia="仿宋" w:hAnsi="仿宋" w:cs="仿宋" w:hint="eastAsia"/>
            <w:lang w:eastAsia="zh-CN"/>
          </w:rPr>
          <w:t>十、移动通信设备项目社会影响</w:t>
        </w:r>
        <w:r>
          <w:tab/>
        </w:r>
        <w:r>
          <w:fldChar w:fldCharType="begin"/>
        </w:r>
        <w:r>
          <w:instrText xml:space="preserve"> PAGEREF _Toc16653 \h </w:instrText>
        </w:r>
        <w:r>
          <w:fldChar w:fldCharType="separate"/>
        </w:r>
        <w:r>
          <w:t>36</w:t>
        </w:r>
        <w:r>
          <w:fldChar w:fldCharType="end"/>
        </w:r>
      </w:hyperlink>
    </w:p>
    <w:p>
      <w:pPr>
        <w:pStyle w:val="TOC2"/>
        <w:tabs>
          <w:tab w:val="right" w:leader="dot" w:pos="8306"/>
        </w:tabs>
      </w:pPr>
      <w:hyperlink w:anchor="_Toc2399" w:history="1">
        <w:r>
          <w:rPr>
            <w:rFonts w:ascii="仿宋" w:eastAsia="仿宋" w:hAnsi="仿宋" w:cs="仿宋" w:hint="eastAsia"/>
            <w:lang w:eastAsia="zh-CN"/>
          </w:rPr>
          <w:t>(一)、社会责任与义务</w:t>
        </w:r>
        <w:r>
          <w:tab/>
        </w:r>
        <w:r>
          <w:fldChar w:fldCharType="begin"/>
        </w:r>
        <w:r>
          <w:instrText xml:space="preserve"> PAGEREF _Toc2399 \h </w:instrText>
        </w:r>
        <w:r>
          <w:fldChar w:fldCharType="separate"/>
        </w:r>
        <w:r>
          <w:t>36</w:t>
        </w:r>
        <w:r>
          <w:fldChar w:fldCharType="end"/>
        </w:r>
      </w:hyperlink>
    </w:p>
    <w:p>
      <w:pPr>
        <w:pStyle w:val="TOC2"/>
        <w:tabs>
          <w:tab w:val="right" w:leader="dot" w:pos="8306"/>
        </w:tabs>
      </w:pPr>
      <w:hyperlink w:anchor="_Toc28252" w:history="1">
        <w:r>
          <w:rPr>
            <w:rFonts w:ascii="仿宋" w:eastAsia="仿宋" w:hAnsi="仿宋" w:cs="仿宋" w:hint="eastAsia"/>
            <w:lang w:eastAsia="zh-CN"/>
          </w:rPr>
          <w:t>(二)、社会参与与沟通</w:t>
        </w:r>
        <w:r>
          <w:tab/>
        </w:r>
        <w:r>
          <w:fldChar w:fldCharType="begin"/>
        </w:r>
        <w:r>
          <w:instrText xml:space="preserve"> PAGEREF _Toc28252 \h </w:instrText>
        </w:r>
        <w:r>
          <w:fldChar w:fldCharType="separate"/>
        </w:r>
        <w:r>
          <w:t>37</w:t>
        </w:r>
        <w:r>
          <w:fldChar w:fldCharType="end"/>
        </w:r>
      </w:hyperlink>
    </w:p>
    <w:p>
      <w:pPr>
        <w:pStyle w:val="TOC1"/>
        <w:tabs>
          <w:tab w:val="right" w:leader="dot" w:pos="8306"/>
        </w:tabs>
      </w:pPr>
      <w:hyperlink w:anchor="_Toc11195" w:history="1">
        <w:r>
          <w:rPr>
            <w:rFonts w:ascii="仿宋" w:eastAsia="仿宋" w:hAnsi="仿宋" w:cs="仿宋" w:hint="eastAsia"/>
            <w:lang w:eastAsia="zh-CN"/>
          </w:rPr>
          <w:t>十一、移动通信设备项目经营效益</w:t>
        </w:r>
        <w:r>
          <w:tab/>
        </w:r>
        <w:r>
          <w:fldChar w:fldCharType="begin"/>
        </w:r>
        <w:r>
          <w:instrText xml:space="preserve"> PAGEREF _Toc11195 \h </w:instrText>
        </w:r>
        <w:r>
          <w:fldChar w:fldCharType="separate"/>
        </w:r>
        <w:r>
          <w:t>38</w:t>
        </w:r>
        <w:r>
          <w:fldChar w:fldCharType="end"/>
        </w:r>
      </w:hyperlink>
    </w:p>
    <w:p>
      <w:pPr>
        <w:pStyle w:val="TOC2"/>
        <w:tabs>
          <w:tab w:val="right" w:leader="dot" w:pos="8306"/>
        </w:tabs>
      </w:pPr>
      <w:hyperlink w:anchor="_Toc31759" w:history="1">
        <w:r>
          <w:rPr>
            <w:rFonts w:ascii="仿宋" w:eastAsia="仿宋" w:hAnsi="仿宋" w:cs="仿宋" w:hint="eastAsia"/>
            <w:lang w:eastAsia="zh-CN"/>
          </w:rPr>
          <w:t>(一)、经济评价财务测算</w:t>
        </w:r>
        <w:r>
          <w:tab/>
        </w:r>
        <w:r>
          <w:fldChar w:fldCharType="begin"/>
        </w:r>
        <w:r>
          <w:instrText xml:space="preserve"> PAGEREF _Toc31759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795" w:history="1">
        <w:r>
          <w:rPr>
            <w:rFonts w:ascii="仿宋" w:eastAsia="仿宋" w:hAnsi="仿宋" w:cs="仿宋" w:hint="eastAsia"/>
            <w:lang w:eastAsia="zh-CN"/>
          </w:rPr>
          <w:t>(二)、移动通信设备项目盈利能力分析</w:t>
        </w:r>
        <w:r>
          <w:tab/>
        </w:r>
        <w:r>
          <w:fldChar w:fldCharType="begin"/>
        </w:r>
        <w:r>
          <w:instrText xml:space="preserve"> PAGEREF _Toc18795 \h </w:instrText>
        </w:r>
        <w:r>
          <w:fldChar w:fldCharType="separate"/>
        </w:r>
        <w:r>
          <w:t>39</w:t>
        </w:r>
        <w:r>
          <w:fldChar w:fldCharType="end"/>
        </w:r>
      </w:hyperlink>
    </w:p>
    <w:p>
      <w:pPr>
        <w:pStyle w:val="TOC1"/>
        <w:tabs>
          <w:tab w:val="right" w:leader="dot" w:pos="8306"/>
        </w:tabs>
      </w:pPr>
      <w:hyperlink w:anchor="_Toc24378" w:history="1">
        <w:r>
          <w:rPr>
            <w:rFonts w:ascii="仿宋" w:eastAsia="仿宋" w:hAnsi="仿宋" w:cs="仿宋" w:hint="eastAsia"/>
            <w:lang w:eastAsia="zh-CN"/>
          </w:rPr>
          <w:t>十二、移动通信设备项目环境影响分析</w:t>
        </w:r>
        <w:r>
          <w:tab/>
        </w:r>
        <w:r>
          <w:fldChar w:fldCharType="begin"/>
        </w:r>
        <w:r>
          <w:instrText xml:space="preserve"> PAGEREF _Toc24378 \h </w:instrText>
        </w:r>
        <w:r>
          <w:fldChar w:fldCharType="separate"/>
        </w:r>
        <w:r>
          <w:t>40</w:t>
        </w:r>
        <w:r>
          <w:fldChar w:fldCharType="end"/>
        </w:r>
      </w:hyperlink>
    </w:p>
    <w:p>
      <w:pPr>
        <w:pStyle w:val="TOC2"/>
        <w:tabs>
          <w:tab w:val="right" w:leader="dot" w:pos="8306"/>
        </w:tabs>
      </w:pPr>
      <w:hyperlink w:anchor="_Toc14675" w:history="1">
        <w:r>
          <w:rPr>
            <w:rFonts w:ascii="仿宋" w:eastAsia="仿宋" w:hAnsi="仿宋" w:cs="仿宋" w:hint="eastAsia"/>
            <w:lang w:eastAsia="zh-CN"/>
          </w:rPr>
          <w:t>(一)、建设区域环境质量现状</w:t>
        </w:r>
        <w:r>
          <w:tab/>
        </w:r>
        <w:r>
          <w:fldChar w:fldCharType="begin"/>
        </w:r>
        <w:r>
          <w:instrText xml:space="preserve"> PAGEREF _Toc14675 \h </w:instrText>
        </w:r>
        <w:r>
          <w:fldChar w:fldCharType="separate"/>
        </w:r>
        <w:r>
          <w:t>40</w:t>
        </w:r>
        <w:r>
          <w:fldChar w:fldCharType="end"/>
        </w:r>
      </w:hyperlink>
    </w:p>
    <w:p>
      <w:pPr>
        <w:pStyle w:val="TOC2"/>
        <w:tabs>
          <w:tab w:val="right" w:leader="dot" w:pos="8306"/>
        </w:tabs>
      </w:pPr>
      <w:hyperlink w:anchor="_Toc22762" w:history="1">
        <w:r>
          <w:rPr>
            <w:rFonts w:ascii="仿宋" w:eastAsia="仿宋" w:hAnsi="仿宋" w:cs="仿宋" w:hint="eastAsia"/>
            <w:lang w:eastAsia="zh-CN"/>
          </w:rPr>
          <w:t>(二)、建设期环境保护</w:t>
        </w:r>
        <w:r>
          <w:tab/>
        </w:r>
        <w:r>
          <w:fldChar w:fldCharType="begin"/>
        </w:r>
        <w:r>
          <w:instrText xml:space="preserve"> PAGEREF _Toc22762 \h </w:instrText>
        </w:r>
        <w:r>
          <w:fldChar w:fldCharType="separate"/>
        </w:r>
        <w:r>
          <w:t>41</w:t>
        </w:r>
        <w:r>
          <w:fldChar w:fldCharType="end"/>
        </w:r>
      </w:hyperlink>
    </w:p>
    <w:p>
      <w:pPr>
        <w:pStyle w:val="TOC2"/>
        <w:tabs>
          <w:tab w:val="right" w:leader="dot" w:pos="8306"/>
        </w:tabs>
      </w:pPr>
      <w:hyperlink w:anchor="_Toc12085" w:history="1">
        <w:r>
          <w:rPr>
            <w:rFonts w:ascii="仿宋" w:eastAsia="仿宋" w:hAnsi="仿宋" w:cs="仿宋" w:hint="eastAsia"/>
            <w:lang w:eastAsia="zh-CN"/>
          </w:rPr>
          <w:t>(三)、运营期环境保护</w:t>
        </w:r>
        <w:r>
          <w:tab/>
        </w:r>
        <w:r>
          <w:fldChar w:fldCharType="begin"/>
        </w:r>
        <w:r>
          <w:instrText xml:space="preserve"> PAGEREF _Toc12085 \h </w:instrText>
        </w:r>
        <w:r>
          <w:fldChar w:fldCharType="separate"/>
        </w:r>
        <w:r>
          <w:t>42</w:t>
        </w:r>
        <w:r>
          <w:fldChar w:fldCharType="end"/>
        </w:r>
      </w:hyperlink>
    </w:p>
    <w:p>
      <w:pPr>
        <w:pStyle w:val="TOC2"/>
        <w:tabs>
          <w:tab w:val="right" w:leader="dot" w:pos="8306"/>
        </w:tabs>
      </w:pPr>
      <w:hyperlink w:anchor="_Toc4372" w:history="1">
        <w:r>
          <w:rPr>
            <w:rFonts w:ascii="仿宋" w:eastAsia="仿宋" w:hAnsi="仿宋" w:cs="仿宋" w:hint="eastAsia"/>
            <w:lang w:eastAsia="zh-CN"/>
          </w:rPr>
          <w:t>(四)、移动通信设备项目建设对区域经济的影响</w:t>
        </w:r>
        <w:r>
          <w:tab/>
        </w:r>
        <w:r>
          <w:fldChar w:fldCharType="begin"/>
        </w:r>
        <w:r>
          <w:instrText xml:space="preserve"> PAGEREF _Toc4372 \h </w:instrText>
        </w:r>
        <w:r>
          <w:fldChar w:fldCharType="separate"/>
        </w:r>
        <w:r>
          <w:t>44</w:t>
        </w:r>
        <w:r>
          <w:fldChar w:fldCharType="end"/>
        </w:r>
      </w:hyperlink>
    </w:p>
    <w:p>
      <w:pPr>
        <w:pStyle w:val="TOC2"/>
        <w:tabs>
          <w:tab w:val="right" w:leader="dot" w:pos="8306"/>
        </w:tabs>
      </w:pPr>
      <w:hyperlink w:anchor="_Toc29032" w:history="1">
        <w:r>
          <w:rPr>
            <w:rFonts w:ascii="仿宋" w:eastAsia="仿宋" w:hAnsi="仿宋" w:cs="仿宋" w:hint="eastAsia"/>
            <w:lang w:eastAsia="zh-CN"/>
          </w:rPr>
          <w:t>(五)、废弃物处理</w:t>
        </w:r>
        <w:r>
          <w:tab/>
        </w:r>
        <w:r>
          <w:fldChar w:fldCharType="begin"/>
        </w:r>
        <w:r>
          <w:instrText xml:space="preserve"> PAGEREF _Toc29032 \h </w:instrText>
        </w:r>
        <w:r>
          <w:fldChar w:fldCharType="separate"/>
        </w:r>
        <w:r>
          <w:t>46</w:t>
        </w:r>
        <w:r>
          <w:fldChar w:fldCharType="end"/>
        </w:r>
      </w:hyperlink>
    </w:p>
    <w:p>
      <w:pPr>
        <w:pStyle w:val="TOC2"/>
        <w:tabs>
          <w:tab w:val="right" w:leader="dot" w:pos="8306"/>
        </w:tabs>
      </w:pPr>
      <w:hyperlink w:anchor="_Toc25093" w:history="1">
        <w:r>
          <w:rPr>
            <w:rFonts w:ascii="仿宋" w:eastAsia="仿宋" w:hAnsi="仿宋" w:cs="仿宋" w:hint="eastAsia"/>
            <w:lang w:eastAsia="zh-CN"/>
          </w:rPr>
          <w:t>(六)、特殊环境影响分析</w:t>
        </w:r>
        <w:r>
          <w:tab/>
        </w:r>
        <w:r>
          <w:fldChar w:fldCharType="begin"/>
        </w:r>
        <w:r>
          <w:instrText xml:space="preserve"> PAGEREF _Toc25093 \h </w:instrText>
        </w:r>
        <w:r>
          <w:fldChar w:fldCharType="separate"/>
        </w:r>
        <w:r>
          <w:t>47</w:t>
        </w:r>
        <w:r>
          <w:fldChar w:fldCharType="end"/>
        </w:r>
      </w:hyperlink>
    </w:p>
    <w:p>
      <w:pPr>
        <w:pStyle w:val="TOC2"/>
        <w:tabs>
          <w:tab w:val="right" w:leader="dot" w:pos="8306"/>
        </w:tabs>
      </w:pPr>
      <w:hyperlink w:anchor="_Toc12562" w:history="1">
        <w:r>
          <w:rPr>
            <w:rFonts w:ascii="仿宋" w:eastAsia="仿宋" w:hAnsi="仿宋" w:cs="仿宋" w:hint="eastAsia"/>
            <w:lang w:eastAsia="zh-CN"/>
          </w:rPr>
          <w:t>(七)、清洁生产</w:t>
        </w:r>
        <w:r>
          <w:tab/>
        </w:r>
        <w:r>
          <w:fldChar w:fldCharType="begin"/>
        </w:r>
        <w:r>
          <w:instrText xml:space="preserve"> PAGEREF _Toc12562 \h </w:instrText>
        </w:r>
        <w:r>
          <w:fldChar w:fldCharType="separate"/>
        </w:r>
        <w:r>
          <w:t>48</w:t>
        </w:r>
        <w:r>
          <w:fldChar w:fldCharType="end"/>
        </w:r>
      </w:hyperlink>
    </w:p>
    <w:p>
      <w:pPr>
        <w:pStyle w:val="TOC2"/>
        <w:tabs>
          <w:tab w:val="right" w:leader="dot" w:pos="8306"/>
        </w:tabs>
      </w:pPr>
      <w:hyperlink w:anchor="_Toc8241" w:history="1">
        <w:r>
          <w:rPr>
            <w:rFonts w:ascii="仿宋" w:eastAsia="仿宋" w:hAnsi="仿宋" w:cs="仿宋" w:hint="eastAsia"/>
            <w:lang w:eastAsia="zh-CN"/>
          </w:rPr>
          <w:t>(八)、环境保护综合评价</w:t>
        </w:r>
        <w:r>
          <w:tab/>
        </w:r>
        <w:r>
          <w:fldChar w:fldCharType="begin"/>
        </w:r>
        <w:r>
          <w:instrText xml:space="preserve"> PAGEREF _Toc8241 \h </w:instrText>
        </w:r>
        <w:r>
          <w:fldChar w:fldCharType="separate"/>
        </w:r>
        <w:r>
          <w:t>49</w:t>
        </w:r>
        <w:r>
          <w:fldChar w:fldCharType="end"/>
        </w:r>
      </w:hyperlink>
    </w:p>
    <w:p>
      <w:pPr>
        <w:pStyle w:val="TOC1"/>
        <w:tabs>
          <w:tab w:val="right" w:leader="dot" w:pos="8306"/>
        </w:tabs>
      </w:pPr>
      <w:hyperlink w:anchor="_Toc16687" w:history="1">
        <w:r>
          <w:rPr>
            <w:rFonts w:ascii="仿宋" w:eastAsia="仿宋" w:hAnsi="仿宋" w:cs="仿宋" w:hint="eastAsia"/>
            <w:lang w:eastAsia="zh-CN"/>
          </w:rPr>
          <w:t>十三、质量管理体系</w:t>
        </w:r>
        <w:r>
          <w:tab/>
        </w:r>
        <w:r>
          <w:fldChar w:fldCharType="begin"/>
        </w:r>
        <w:r>
          <w:instrText xml:space="preserve"> PAGEREF _Toc16687 \h </w:instrText>
        </w:r>
        <w:r>
          <w:fldChar w:fldCharType="separate"/>
        </w:r>
        <w:r>
          <w:t>50</w:t>
        </w:r>
        <w:r>
          <w:fldChar w:fldCharType="end"/>
        </w:r>
      </w:hyperlink>
    </w:p>
    <w:p>
      <w:pPr>
        <w:pStyle w:val="TOC2"/>
        <w:tabs>
          <w:tab w:val="right" w:leader="dot" w:pos="8306"/>
        </w:tabs>
      </w:pPr>
      <w:hyperlink w:anchor="_Toc18835" w:history="1">
        <w:r>
          <w:rPr>
            <w:rFonts w:ascii="仿宋" w:eastAsia="仿宋" w:hAnsi="仿宋" w:cs="仿宋" w:hint="eastAsia"/>
            <w:lang w:eastAsia="zh-CN"/>
          </w:rPr>
          <w:t>(一)、质量目标与方针</w:t>
        </w:r>
        <w:r>
          <w:tab/>
        </w:r>
        <w:r>
          <w:fldChar w:fldCharType="begin"/>
        </w:r>
        <w:r>
          <w:instrText xml:space="preserve"> PAGEREF _Toc18835 \h </w:instrText>
        </w:r>
        <w:r>
          <w:fldChar w:fldCharType="separate"/>
        </w:r>
        <w:r>
          <w:t>50</w:t>
        </w:r>
        <w:r>
          <w:fldChar w:fldCharType="end"/>
        </w:r>
      </w:hyperlink>
    </w:p>
    <w:p>
      <w:pPr>
        <w:pStyle w:val="TOC2"/>
        <w:tabs>
          <w:tab w:val="right" w:leader="dot" w:pos="8306"/>
        </w:tabs>
      </w:pPr>
      <w:hyperlink w:anchor="_Toc2810" w:history="1">
        <w:r>
          <w:rPr>
            <w:rFonts w:ascii="仿宋" w:eastAsia="仿宋" w:hAnsi="仿宋" w:cs="仿宋" w:hint="eastAsia"/>
            <w:lang w:eastAsia="zh-CN"/>
          </w:rPr>
          <w:t>(二)、质量管理责任</w:t>
        </w:r>
        <w:r>
          <w:tab/>
        </w:r>
        <w:r>
          <w:fldChar w:fldCharType="begin"/>
        </w:r>
        <w:r>
          <w:instrText xml:space="preserve"> PAGEREF _Toc2810 \h </w:instrText>
        </w:r>
        <w:r>
          <w:fldChar w:fldCharType="separate"/>
        </w:r>
        <w:r>
          <w:t>51</w:t>
        </w:r>
        <w:r>
          <w:fldChar w:fldCharType="end"/>
        </w:r>
      </w:hyperlink>
    </w:p>
    <w:p>
      <w:pPr>
        <w:pStyle w:val="TOC2"/>
        <w:tabs>
          <w:tab w:val="right" w:leader="dot" w:pos="8306"/>
        </w:tabs>
      </w:pPr>
      <w:hyperlink w:anchor="_Toc8448" w:history="1">
        <w:r>
          <w:rPr>
            <w:rFonts w:ascii="仿宋" w:eastAsia="仿宋" w:hAnsi="仿宋" w:cs="仿宋" w:hint="eastAsia"/>
            <w:lang w:eastAsia="zh-CN"/>
          </w:rPr>
          <w:t>(三)、质量管理体系文件</w:t>
        </w:r>
        <w:r>
          <w:tab/>
        </w:r>
        <w:r>
          <w:fldChar w:fldCharType="begin"/>
        </w:r>
        <w:r>
          <w:instrText xml:space="preserve"> PAGEREF _Toc8448 \h </w:instrText>
        </w:r>
        <w:r>
          <w:fldChar w:fldCharType="separate"/>
        </w:r>
        <w:r>
          <w:t>53</w:t>
        </w:r>
        <w:r>
          <w:fldChar w:fldCharType="end"/>
        </w:r>
      </w:hyperlink>
    </w:p>
    <w:p>
      <w:pPr>
        <w:pStyle w:val="TOC2"/>
        <w:tabs>
          <w:tab w:val="right" w:leader="dot" w:pos="8306"/>
        </w:tabs>
      </w:pPr>
      <w:hyperlink w:anchor="_Toc21101" w:history="1">
        <w:r>
          <w:rPr>
            <w:rFonts w:ascii="仿宋" w:eastAsia="仿宋" w:hAnsi="仿宋" w:cs="仿宋" w:hint="eastAsia"/>
            <w:lang w:eastAsia="zh-CN"/>
          </w:rPr>
          <w:t>(四)、质量培训与教育</w:t>
        </w:r>
        <w:r>
          <w:tab/>
        </w:r>
        <w:r>
          <w:fldChar w:fldCharType="begin"/>
        </w:r>
        <w:r>
          <w:instrText xml:space="preserve"> PAGEREF _Toc21101 \h </w:instrText>
        </w:r>
        <w:r>
          <w:fldChar w:fldCharType="separate"/>
        </w:r>
        <w:r>
          <w:t>55</w:t>
        </w:r>
        <w:r>
          <w:fldChar w:fldCharType="end"/>
        </w:r>
      </w:hyperlink>
    </w:p>
    <w:p>
      <w:pPr>
        <w:pStyle w:val="TOC2"/>
        <w:tabs>
          <w:tab w:val="right" w:leader="dot" w:pos="8306"/>
        </w:tabs>
      </w:pPr>
      <w:hyperlink w:anchor="_Toc7448" w:history="1">
        <w:r>
          <w:rPr>
            <w:rFonts w:ascii="仿宋" w:eastAsia="仿宋" w:hAnsi="仿宋" w:cs="仿宋" w:hint="eastAsia"/>
            <w:lang w:eastAsia="zh-CN"/>
          </w:rPr>
          <w:t>(五)、质量审核与评价</w:t>
        </w:r>
        <w:r>
          <w:tab/>
        </w:r>
        <w:r>
          <w:fldChar w:fldCharType="begin"/>
        </w:r>
        <w:r>
          <w:instrText xml:space="preserve"> PAGEREF _Toc7448 \h </w:instrText>
        </w:r>
        <w:r>
          <w:fldChar w:fldCharType="separate"/>
        </w:r>
        <w:r>
          <w:t>56</w:t>
        </w:r>
        <w:r>
          <w:fldChar w:fldCharType="end"/>
        </w:r>
      </w:hyperlink>
    </w:p>
    <w:p>
      <w:pPr>
        <w:pStyle w:val="TOC2"/>
        <w:tabs>
          <w:tab w:val="right" w:leader="dot" w:pos="8306"/>
        </w:tabs>
      </w:pPr>
      <w:hyperlink w:anchor="_Toc13300" w:history="1">
        <w:r>
          <w:rPr>
            <w:rFonts w:ascii="仿宋" w:eastAsia="仿宋" w:hAnsi="仿宋" w:cs="仿宋" w:hint="eastAsia"/>
            <w:lang w:eastAsia="zh-CN"/>
          </w:rPr>
          <w:t>(六)、不符合与纠正措施</w:t>
        </w:r>
        <w:r>
          <w:tab/>
        </w:r>
        <w:r>
          <w:fldChar w:fldCharType="begin"/>
        </w:r>
        <w:r>
          <w:instrText xml:space="preserve"> PAGEREF _Toc13300 \h </w:instrText>
        </w:r>
        <w:r>
          <w:fldChar w:fldCharType="separate"/>
        </w:r>
        <w:r>
          <w:t>57</w:t>
        </w:r>
        <w:r>
          <w:fldChar w:fldCharType="end"/>
        </w:r>
      </w:hyperlink>
    </w:p>
    <w:p>
      <w:pPr>
        <w:pStyle w:val="TOC1"/>
        <w:tabs>
          <w:tab w:val="right" w:leader="dot" w:pos="8306"/>
        </w:tabs>
      </w:pPr>
      <w:hyperlink w:anchor="_Toc4026" w:history="1">
        <w:r>
          <w:rPr>
            <w:rFonts w:ascii="仿宋" w:eastAsia="仿宋" w:hAnsi="仿宋" w:cs="仿宋" w:hint="eastAsia"/>
            <w:lang w:eastAsia="zh-CN"/>
          </w:rPr>
          <w:t>十四、利益相关者分析与沟通计划</w:t>
        </w:r>
        <w:r>
          <w:tab/>
        </w:r>
        <w:r>
          <w:fldChar w:fldCharType="begin"/>
        </w:r>
        <w:r>
          <w:instrText xml:space="preserve"> PAGEREF _Toc4026 \h </w:instrText>
        </w:r>
        <w:r>
          <w:fldChar w:fldCharType="separate"/>
        </w:r>
        <w:r>
          <w:t>58</w:t>
        </w:r>
        <w:r>
          <w:fldChar w:fldCharType="end"/>
        </w:r>
      </w:hyperlink>
    </w:p>
    <w:p>
      <w:pPr>
        <w:pStyle w:val="TOC2"/>
        <w:tabs>
          <w:tab w:val="right" w:leader="dot" w:pos="8306"/>
        </w:tabs>
      </w:pPr>
      <w:hyperlink w:anchor="_Toc19594" w:history="1">
        <w:r>
          <w:rPr>
            <w:rFonts w:ascii="仿宋" w:eastAsia="仿宋" w:hAnsi="仿宋" w:cs="仿宋" w:hint="eastAsia"/>
            <w:lang w:eastAsia="zh-CN"/>
          </w:rPr>
          <w:t>(一)、利益相关者分析</w:t>
        </w:r>
        <w:r>
          <w:tab/>
        </w:r>
        <w:r>
          <w:fldChar w:fldCharType="begin"/>
        </w:r>
        <w:r>
          <w:instrText xml:space="preserve"> PAGEREF _Toc19594 \h </w:instrText>
        </w:r>
        <w:r>
          <w:fldChar w:fldCharType="separate"/>
        </w:r>
        <w:r>
          <w:t>58</w:t>
        </w:r>
        <w:r>
          <w:fldChar w:fldCharType="end"/>
        </w:r>
      </w:hyperlink>
    </w:p>
    <w:p>
      <w:pPr>
        <w:pStyle w:val="TOC2"/>
        <w:tabs>
          <w:tab w:val="right" w:leader="dot" w:pos="8306"/>
        </w:tabs>
      </w:pPr>
      <w:hyperlink w:anchor="_Toc21032" w:history="1">
        <w:r>
          <w:rPr>
            <w:rFonts w:ascii="仿宋" w:eastAsia="仿宋" w:hAnsi="仿宋" w:cs="仿宋" w:hint="eastAsia"/>
            <w:lang w:eastAsia="zh-CN"/>
          </w:rPr>
          <w:t>(二)、沟通计划</w:t>
        </w:r>
        <w:r>
          <w:tab/>
        </w:r>
        <w:r>
          <w:fldChar w:fldCharType="begin"/>
        </w:r>
        <w:r>
          <w:instrText xml:space="preserve"> PAGEREF _Toc21032 \h </w:instrText>
        </w:r>
        <w:r>
          <w:fldChar w:fldCharType="separate"/>
        </w:r>
        <w:r>
          <w:t>60</w:t>
        </w:r>
        <w:r>
          <w:fldChar w:fldCharType="end"/>
        </w:r>
      </w:hyperlink>
    </w:p>
    <w:p>
      <w:pPr>
        <w:pStyle w:val="TOC1"/>
        <w:tabs>
          <w:tab w:val="right" w:leader="dot" w:pos="8306"/>
        </w:tabs>
      </w:pPr>
      <w:hyperlink w:anchor="_Toc18383" w:history="1">
        <w:r>
          <w:rPr>
            <w:rFonts w:ascii="仿宋" w:eastAsia="仿宋" w:hAnsi="仿宋" w:cs="仿宋" w:hint="eastAsia"/>
            <w:lang w:eastAsia="zh-CN"/>
          </w:rPr>
          <w:t>十五、移动通信设备项目治理与监督</w:t>
        </w:r>
        <w:r>
          <w:tab/>
        </w:r>
        <w:r>
          <w:fldChar w:fldCharType="begin"/>
        </w:r>
        <w:r>
          <w:instrText xml:space="preserve"> PAGEREF _Toc18383 \h </w:instrText>
        </w:r>
        <w:r>
          <w:fldChar w:fldCharType="separate"/>
        </w:r>
        <w:r>
          <w:t>61</w:t>
        </w:r>
        <w:r>
          <w:fldChar w:fldCharType="end"/>
        </w:r>
      </w:hyperlink>
    </w:p>
    <w:p>
      <w:pPr>
        <w:pStyle w:val="TOC2"/>
        <w:tabs>
          <w:tab w:val="right" w:leader="dot" w:pos="8306"/>
        </w:tabs>
      </w:pPr>
      <w:hyperlink w:anchor="_Toc25410" w:history="1">
        <w:r>
          <w:rPr>
            <w:rFonts w:ascii="仿宋" w:eastAsia="仿宋" w:hAnsi="仿宋" w:cs="仿宋" w:hint="eastAsia"/>
            <w:lang w:eastAsia="zh-CN"/>
          </w:rPr>
          <w:t>(一)、移动通信设备项目治理结构</w:t>
        </w:r>
        <w:r>
          <w:tab/>
        </w:r>
        <w:r>
          <w:fldChar w:fldCharType="begin"/>
        </w:r>
        <w:r>
          <w:instrText xml:space="preserve"> PAGEREF _Toc25410 \h </w:instrText>
        </w:r>
        <w:r>
          <w:fldChar w:fldCharType="separate"/>
        </w:r>
        <w:r>
          <w:t>61</w:t>
        </w:r>
        <w:r>
          <w:fldChar w:fldCharType="end"/>
        </w:r>
      </w:hyperlink>
    </w:p>
    <w:p>
      <w:pPr>
        <w:pStyle w:val="TOC2"/>
        <w:tabs>
          <w:tab w:val="right" w:leader="dot" w:pos="8306"/>
        </w:tabs>
      </w:pPr>
      <w:hyperlink w:anchor="_Toc11238" w:history="1">
        <w:r>
          <w:rPr>
            <w:rFonts w:ascii="仿宋" w:eastAsia="仿宋" w:hAnsi="仿宋" w:cs="仿宋" w:hint="eastAsia"/>
            <w:lang w:eastAsia="zh-CN"/>
          </w:rPr>
          <w:t>(二)、监督与审计</w:t>
        </w:r>
        <w:r>
          <w:tab/>
        </w:r>
        <w:r>
          <w:fldChar w:fldCharType="begin"/>
        </w:r>
        <w:r>
          <w:instrText xml:space="preserve"> PAGEREF _Toc11238 \h </w:instrText>
        </w:r>
        <w:r>
          <w:fldChar w:fldCharType="separate"/>
        </w:r>
        <w:r>
          <w:t>62</w:t>
        </w:r>
        <w:r>
          <w:fldChar w:fldCharType="end"/>
        </w:r>
      </w:hyperlink>
    </w:p>
    <w:p>
      <w:pPr>
        <w:pStyle w:val="TOC1"/>
        <w:tabs>
          <w:tab w:val="right" w:leader="dot" w:pos="8306"/>
        </w:tabs>
      </w:pPr>
      <w:hyperlink w:anchor="_Toc4210" w:history="1">
        <w:r>
          <w:rPr>
            <w:rFonts w:ascii="仿宋" w:eastAsia="仿宋" w:hAnsi="仿宋" w:cs="仿宋" w:hint="eastAsia"/>
            <w:lang w:eastAsia="zh-CN"/>
          </w:rPr>
          <w:t>十六、移动通信设备项目变更管理</w:t>
        </w:r>
        <w:r>
          <w:tab/>
        </w:r>
        <w:r>
          <w:fldChar w:fldCharType="begin"/>
        </w:r>
        <w:r>
          <w:instrText xml:space="preserve"> PAGEREF _Toc4210 \h </w:instrText>
        </w:r>
        <w:r>
          <w:fldChar w:fldCharType="separate"/>
        </w:r>
        <w:r>
          <w:t>64</w:t>
        </w:r>
        <w:r>
          <w:fldChar w:fldCharType="end"/>
        </w:r>
      </w:hyperlink>
    </w:p>
    <w:p>
      <w:pPr>
        <w:pStyle w:val="TOC2"/>
        <w:tabs>
          <w:tab w:val="right" w:leader="dot" w:pos="8306"/>
        </w:tabs>
      </w:pPr>
      <w:hyperlink w:anchor="_Toc14611" w:history="1">
        <w:r>
          <w:rPr>
            <w:rFonts w:ascii="仿宋" w:eastAsia="仿宋" w:hAnsi="仿宋" w:cs="仿宋" w:hint="eastAsia"/>
            <w:lang w:eastAsia="zh-CN"/>
          </w:rPr>
          <w:t>(一)、变更申请与评估</w:t>
        </w:r>
        <w:r>
          <w:tab/>
        </w:r>
        <w:r>
          <w:fldChar w:fldCharType="begin"/>
        </w:r>
        <w:r>
          <w:instrText xml:space="preserve"> PAGEREF _Toc14611 \h </w:instrText>
        </w:r>
        <w:r>
          <w:fldChar w:fldCharType="separate"/>
        </w:r>
        <w:r>
          <w:t>64</w:t>
        </w:r>
        <w:r>
          <w:fldChar w:fldCharType="end"/>
        </w:r>
      </w:hyperlink>
    </w:p>
    <w:p>
      <w:pPr>
        <w:pStyle w:val="TOC2"/>
        <w:tabs>
          <w:tab w:val="right" w:leader="dot" w:pos="8306"/>
        </w:tabs>
      </w:pPr>
      <w:hyperlink w:anchor="_Toc18256" w:history="1">
        <w:r>
          <w:rPr>
            <w:rFonts w:ascii="仿宋" w:eastAsia="仿宋" w:hAnsi="仿宋" w:cs="仿宋" w:hint="eastAsia"/>
            <w:lang w:eastAsia="zh-CN"/>
          </w:rPr>
          <w:t>(二)、变更实施与控制</w:t>
        </w:r>
        <w:r>
          <w:tab/>
        </w:r>
        <w:r>
          <w:fldChar w:fldCharType="begin"/>
        </w:r>
        <w:r>
          <w:instrText xml:space="preserve"> PAGEREF _Toc18256 \h </w:instrText>
        </w:r>
        <w:r>
          <w:fldChar w:fldCharType="separate"/>
        </w:r>
        <w:r>
          <w:t>64</w:t>
        </w:r>
        <w:r>
          <w:fldChar w:fldCharType="end"/>
        </w:r>
      </w:hyperlink>
    </w:p>
    <w:p>
      <w:pPr>
        <w:pStyle w:val="TOC1"/>
        <w:tabs>
          <w:tab w:val="right" w:leader="dot" w:pos="8306"/>
        </w:tabs>
      </w:pPr>
      <w:hyperlink w:anchor="_Toc9072" w:history="1">
        <w:r>
          <w:rPr>
            <w:rFonts w:ascii="仿宋" w:eastAsia="仿宋" w:hAnsi="仿宋" w:cs="仿宋" w:hint="eastAsia"/>
            <w:lang w:eastAsia="zh-CN"/>
          </w:rPr>
          <w:t>十七、风险识别与分类</w:t>
        </w:r>
        <w:r>
          <w:tab/>
        </w:r>
        <w:r>
          <w:fldChar w:fldCharType="begin"/>
        </w:r>
        <w:r>
          <w:instrText xml:space="preserve"> PAGEREF _Toc9072 \h </w:instrText>
        </w:r>
        <w:r>
          <w:fldChar w:fldCharType="separate"/>
        </w:r>
        <w:r>
          <w:t>65</w:t>
        </w:r>
        <w:r>
          <w:fldChar w:fldCharType="end"/>
        </w:r>
      </w:hyperlink>
    </w:p>
    <w:p>
      <w:pPr>
        <w:pStyle w:val="TOC2"/>
        <w:tabs>
          <w:tab w:val="right" w:leader="dot" w:pos="8306"/>
        </w:tabs>
      </w:pPr>
      <w:hyperlink w:anchor="_Toc23806" w:history="1">
        <w:r>
          <w:rPr>
            <w:rFonts w:ascii="仿宋" w:eastAsia="仿宋" w:hAnsi="仿宋" w:cs="仿宋" w:hint="eastAsia"/>
            <w:lang w:eastAsia="zh-CN"/>
          </w:rPr>
          <w:t>(一)、风险识别</w:t>
        </w:r>
        <w:r>
          <w:tab/>
        </w:r>
        <w:r>
          <w:fldChar w:fldCharType="begin"/>
        </w:r>
        <w:r>
          <w:instrText xml:space="preserve"> PAGEREF _Toc23806 \h </w:instrText>
        </w:r>
        <w:r>
          <w:fldChar w:fldCharType="separate"/>
        </w:r>
        <w:r>
          <w:t>65</w:t>
        </w:r>
        <w:r>
          <w:fldChar w:fldCharType="end"/>
        </w:r>
      </w:hyperlink>
    </w:p>
    <w:p>
      <w:pPr>
        <w:pStyle w:val="TOC2"/>
        <w:tabs>
          <w:tab w:val="right" w:leader="dot" w:pos="8306"/>
        </w:tabs>
      </w:pPr>
      <w:hyperlink w:anchor="_Toc24375" w:history="1">
        <w:r>
          <w:rPr>
            <w:rFonts w:ascii="仿宋" w:eastAsia="仿宋" w:hAnsi="仿宋" w:cs="仿宋" w:hint="eastAsia"/>
            <w:lang w:eastAsia="zh-CN"/>
          </w:rPr>
          <w:t>(二)、风险分类</w:t>
        </w:r>
        <w:r>
          <w:tab/>
        </w:r>
        <w:r>
          <w:fldChar w:fldCharType="begin"/>
        </w:r>
        <w:r>
          <w:instrText xml:space="preserve"> PAGEREF _Toc24375 \h </w:instrText>
        </w:r>
        <w:r>
          <w:fldChar w:fldCharType="separate"/>
        </w:r>
        <w:r>
          <w:t>66</w:t>
        </w:r>
        <w:r>
          <w:fldChar w:fldCharType="end"/>
        </w:r>
      </w:hyperlink>
    </w:p>
    <w:p>
      <w:pPr>
        <w:pStyle w:val="TOC1"/>
        <w:tabs>
          <w:tab w:val="right" w:leader="dot" w:pos="8306"/>
        </w:tabs>
      </w:pPr>
      <w:hyperlink w:anchor="_Toc16846" w:history="1">
        <w:r>
          <w:rPr>
            <w:rFonts w:ascii="仿宋" w:eastAsia="仿宋" w:hAnsi="仿宋" w:cs="仿宋" w:hint="eastAsia"/>
            <w:lang w:eastAsia="zh-CN"/>
          </w:rPr>
          <w:t>十八、供应链管理</w:t>
        </w:r>
        <w:r>
          <w:tab/>
        </w:r>
        <w:r>
          <w:fldChar w:fldCharType="begin"/>
        </w:r>
        <w:r>
          <w:instrText xml:space="preserve"> PAGEREF _Toc16846 \h </w:instrText>
        </w:r>
        <w:r>
          <w:fldChar w:fldCharType="separate"/>
        </w:r>
        <w:r>
          <w:t>68</w:t>
        </w:r>
        <w:r>
          <w:fldChar w:fldCharType="end"/>
        </w:r>
      </w:hyperlink>
    </w:p>
    <w:p>
      <w:pPr>
        <w:pStyle w:val="TOC2"/>
        <w:tabs>
          <w:tab w:val="right" w:leader="dot" w:pos="8306"/>
        </w:tabs>
      </w:pPr>
      <w:hyperlink w:anchor="_Toc15476" w:history="1">
        <w:r>
          <w:rPr>
            <w:rFonts w:ascii="仿宋" w:eastAsia="仿宋" w:hAnsi="仿宋" w:cs="仿宋" w:hint="eastAsia"/>
            <w:lang w:eastAsia="zh-CN"/>
          </w:rPr>
          <w:t>(一)、供应链战略规划</w:t>
        </w:r>
        <w:r>
          <w:tab/>
        </w:r>
        <w:r>
          <w:fldChar w:fldCharType="begin"/>
        </w:r>
        <w:r>
          <w:instrText xml:space="preserve"> PAGEREF _Toc15476 \h </w:instrText>
        </w:r>
        <w:r>
          <w:fldChar w:fldCharType="separate"/>
        </w:r>
        <w:r>
          <w:t>68</w:t>
        </w:r>
        <w:r>
          <w:fldChar w:fldCharType="end"/>
        </w:r>
      </w:hyperlink>
    </w:p>
    <w:p>
      <w:pPr>
        <w:pStyle w:val="TOC2"/>
        <w:tabs>
          <w:tab w:val="right" w:leader="dot" w:pos="8306"/>
        </w:tabs>
      </w:pPr>
      <w:hyperlink w:anchor="_Toc2739" w:history="1">
        <w:r>
          <w:rPr>
            <w:rFonts w:ascii="仿宋" w:eastAsia="仿宋" w:hAnsi="仿宋" w:cs="仿宋" w:hint="eastAsia"/>
            <w:lang w:eastAsia="zh-CN"/>
          </w:rPr>
          <w:t>(二)、供应商选择与合作</w:t>
        </w:r>
        <w:r>
          <w:tab/>
        </w:r>
        <w:r>
          <w:fldChar w:fldCharType="begin"/>
        </w:r>
        <w:r>
          <w:instrText xml:space="preserve"> PAGEREF _Toc2739 \h </w:instrText>
        </w:r>
        <w:r>
          <w:fldChar w:fldCharType="separate"/>
        </w:r>
        <w:r>
          <w:t>70</w:t>
        </w:r>
        <w:r>
          <w:fldChar w:fldCharType="end"/>
        </w:r>
      </w:hyperlink>
    </w:p>
    <w:p>
      <w:pPr>
        <w:pStyle w:val="TOC2"/>
        <w:tabs>
          <w:tab w:val="right" w:leader="dot" w:pos="8306"/>
        </w:tabs>
      </w:pPr>
      <w:hyperlink w:anchor="_Toc13588" w:history="1">
        <w:r>
          <w:rPr>
            <w:rFonts w:ascii="仿宋" w:eastAsia="仿宋" w:hAnsi="仿宋" w:cs="仿宋" w:hint="eastAsia"/>
            <w:lang w:eastAsia="zh-CN"/>
          </w:rPr>
          <w:t>(三)、物流与库存管理</w:t>
        </w:r>
        <w:r>
          <w:tab/>
        </w:r>
        <w:r>
          <w:fldChar w:fldCharType="begin"/>
        </w:r>
        <w:r>
          <w:instrText xml:space="preserve"> PAGEREF _Toc13588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97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274"/>
      <w:r>
        <w:rPr>
          <w:rFonts w:ascii="仿宋" w:eastAsia="仿宋" w:hAnsi="仿宋" w:cs="仿宋" w:hint="eastAsia"/>
          <w:sz w:val="28"/>
          <w:lang w:eastAsia="zh-CN"/>
        </w:rPr>
        <w:t>一、移动通信设备项目建设单位说明</w:t>
      </w:r>
      <w:bookmarkEnd w:id="2"/>
    </w:p>
    <w:p>
      <w:pPr>
        <w:pStyle w:val="Heading2"/>
        <w:rPr>
          <w:rFonts w:ascii="仿宋" w:eastAsia="仿宋" w:hAnsi="仿宋" w:cs="仿宋" w:hint="eastAsia"/>
          <w:lang w:eastAsia="zh-CN"/>
        </w:rPr>
      </w:pPr>
      <w:bookmarkStart w:id="3" w:name="_Toc10654"/>
      <w:r>
        <w:rPr>
          <w:rFonts w:ascii="仿宋" w:eastAsia="仿宋" w:hAnsi="仿宋" w:cs="仿宋" w:hint="eastAsia"/>
          <w:lang w:eastAsia="zh-CN"/>
        </w:rPr>
        <w:t>(一)、移动通信设备项目承办单位基本情况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3282"/>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移动通信设备项目承办单位的XXXX，我们着眼于实现可持续的经济效益。通过技术创新和解决方案的提供，公司预计在移动通信设备项目执行期间将获得可观的收入增长。这一收入来源主要包括移动通信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同时，我们注重成本控制和效率提升，以确保移动通信设备项目的可持续盈利。透过精细的管理和资源优化，公司期望实现移动通信设备项目利润最大化。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移动通信设备项目实施进行全面的投资评估，包括移动通信设备项目启动阶段的资金投入和后续运营成本。通过对移动通信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移动通信设备项目实施过程中具备足够的资金流动性，公司将进行详尽的现金流分析。这包括资金需求的合理预测、移动通信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5929"/>
      <w:r>
        <w:rPr>
          <w:rFonts w:ascii="仿宋" w:eastAsia="仿宋" w:hAnsi="仿宋" w:cs="仿宋" w:hint="eastAsia"/>
          <w:sz w:val="28"/>
          <w:lang w:eastAsia="zh-CN"/>
        </w:rPr>
        <w:t>二、移动通信设备项目可持续发展</w:t>
      </w:r>
      <w:bookmarkEnd w:id="5"/>
    </w:p>
    <w:p>
      <w:pPr>
        <w:pStyle w:val="Heading2"/>
        <w:rPr>
          <w:rFonts w:ascii="仿宋" w:eastAsia="仿宋" w:hAnsi="仿宋" w:cs="仿宋" w:hint="eastAsia"/>
          <w:lang w:eastAsia="zh-CN"/>
        </w:rPr>
      </w:pPr>
      <w:bookmarkStart w:id="6" w:name="_Toc6812"/>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移动通信设备项目中，移动通信设备项目团队着眼于未来，明确了可持续发展的战略方向。制定的具体可持续发展目标包括降低资源使用、采用环保技术、最大化社会效益等。这一步骤不仅有助于移动通信设备项目在环保和社会责任方面达到最高标准，也为未来提供了明确的指引，确保移动通信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可持续实践的融入移动通信设备项目管理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移动通信设备项目管理周期。从移动通信设备项目规划开始，移动通信设备项目团队就考虑了环境和社会的因素。在执行阶段，移动通信设备项目团队积极推动绿色技术的应用，优化资源利用。此外，关注员工的社会责任，通过培训和沟通活动提高员工对可持续发展的认知，使他们能够在日常工作中践行可持续实践。这些举措不仅为移动通信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1754"/>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扎根于移动通信设备项目的可持续发展理念，我们深信环保与社会责任是移动通信设备项目成功的关键支柱。在移动通信设备项目的每一步，我们都致力于通过创新和实践，履行对环境和社会的坚定责任。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通信设备项目团队通过引入先进的环保技术、建立高效的废物处理系统以及推动能源节约措施，积极履行环保责任。定期的环保监测和评估确保移动通信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通信设备项目不仅致力于自身可持续发展，还注重对社会的回馈。通过支持社区移动通信设备项目、参与慈善事业、提供培训机会等方式，移动通信设备项目积极履行社会责任。与当地社区建立积极互动，关注员工的工作与生活平衡，以及员工的身心健康，是移动通信设备项目在社会责任层面的关键举措。这样的实践不仅增强了移动通信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367"/>
      <w:r>
        <w:rPr>
          <w:rFonts w:ascii="仿宋" w:eastAsia="仿宋" w:hAnsi="仿宋" w:cs="仿宋" w:hint="eastAsia"/>
          <w:sz w:val="28"/>
          <w:lang w:eastAsia="zh-CN"/>
        </w:rPr>
        <w:t>三、移动通信设备项目文档管理</w:t>
      </w:r>
      <w:bookmarkEnd w:id="8"/>
    </w:p>
    <w:p>
      <w:pPr>
        <w:pStyle w:val="Heading2"/>
        <w:rPr>
          <w:rFonts w:ascii="仿宋" w:eastAsia="仿宋" w:hAnsi="仿宋" w:cs="仿宋" w:hint="eastAsia"/>
          <w:lang w:eastAsia="zh-CN"/>
        </w:rPr>
      </w:pPr>
      <w:bookmarkStart w:id="9" w:name="_Toc11507"/>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移动通信设备项目高度重视文档的质量和准确性，以支持移动通信设备项目的各项活动和决策。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移动通信设备项目文档的编制始于移动通信设备项目计划的初期，我们制定了详细的文档编制计划，明确了每个文档的内容、格式和编写责任人。在移动通信设备项目启动阶段，我们首先编制了移动通信设备项目章程，明确定义了移动通信设备项目的目标、范围、风险等关键要素。随后，移动通信设备项目团队根据计划陆续编制了需求文档、设计文档、测试文档等各类文档，确保移动通信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移动通信设备项目管理中的重要环节，旨在确保移动通信设备项目文档符合质量标准和移动通信设备项目需求。在移动通信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移动通信设备项目相关利益方和专业领域的专家对文档进行独立审查。这有助于获取更全面、客观的反馈，确保移动通信设备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移动通信设备项目在文档编制与审查方面建立了严格的管理机制，通过规范的流程和多维度的审查，确保移动通信设备项目文档的质量、准确性和可靠性，为移动通信设备项目的顺利推进提供了有力支持。</w:t>
      </w:r>
    </w:p>
    <w:p>
      <w:pPr>
        <w:pStyle w:val="Heading2"/>
        <w:ind w:firstLine="560" w:firstLineChars="200"/>
        <w:rPr>
          <w:rFonts w:ascii="仿宋" w:eastAsia="仿宋" w:hAnsi="仿宋" w:cs="仿宋" w:hint="eastAsia"/>
          <w:sz w:val="28"/>
          <w:lang w:eastAsia="zh-CN"/>
        </w:rPr>
      </w:pPr>
      <w:bookmarkStart w:id="10" w:name="_Toc108"/>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在移动通信设备项目中，我们致力于优化文档发布与分发过程，以确保信息的高效传递和团队间协作的顺畅进行。以下是我们采取的关键优化策略：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我们通过多渠道发布文档，包括电子邮件、移动通信设备项目管理平台、内部网站等，以满足不同团队成员的偏好和需求。多渠道发布确保了信息的全面覆盖。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我们采用了精细的权限控制，确保只有授权人员可以访问敏感信息。这种安全措施保护了移动通信设备项目文档的机密性，防止了未经授权的信息泄露。</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7445"/>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移动通信设备项目生命周期中一个至关重要的环节，直接关系到移动通信设备项目信息的长期保存和历史记录的完整性。在移动通信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2636"/>
      <w:r>
        <w:rPr>
          <w:rFonts w:ascii="仿宋" w:eastAsia="仿宋" w:hAnsi="仿宋" w:cs="仿宋" w:hint="eastAsia"/>
          <w:sz w:val="28"/>
          <w:lang w:eastAsia="zh-CN"/>
        </w:rPr>
        <w:t>四、移动通信设备项目绩效评估</w:t>
      </w:r>
      <w:bookmarkEnd w:id="12"/>
    </w:p>
    <w:p>
      <w:pPr>
        <w:pStyle w:val="Heading2"/>
        <w:rPr>
          <w:rFonts w:ascii="仿宋" w:eastAsia="仿宋" w:hAnsi="仿宋" w:cs="仿宋" w:hint="eastAsia"/>
          <w:lang w:eastAsia="zh-CN"/>
        </w:rPr>
      </w:pPr>
      <w:bookmarkStart w:id="13" w:name="_Toc12424"/>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移动通信设备项目中，我们设计了一套全面的绩效评估指标，以确保移动通信设备项目的可控和成功交付。这些指标跨足移动通信设备项目目标、成本、进度和质量等多个维度，为我们提供了全面洞察移动通信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通信设备项目目标达成率是我们关注的首要指标。我们设定了明确的目标，并通过定期监测和评估，迅速发现并应对潜在的目标偏差。这为移动通信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成本绩效是另一个核心关注点。通过实际成本与预算成本的对比分析，我们深入了解成本差异的原因，及时调整资源分配，保持移动通信设备项目在经济效益方面的合理水平。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通信设备项目进度作为关键的绩效指标之一，得到了精心的关注。我们制定了详细的移动通信设备项目进度计划，并设立了进度符合度指标，确保实际进度与计划进度保持一致。这使我们能够快速发现和解决潜在的进度问题，保持移动通信设备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移动通信设备项目绩效的不可或缺的一环。我们引入了一系列的质量标准和客户满意度指标，以确保移动通信设备项目交付的成果在质量上达到或超越预期水平。通过持续监测这些指标，我们努力提升移动通信设备项目整体质量水平，为移动通信设备项目的成功交付提供有力保障。通过这些科学且全面的绩效评估，我们能够更好地引导移动通信设备项目的持续改进，确保移动通信设备项目目标的顺利达成。</w:t>
      </w:r>
    </w:p>
    <w:p>
      <w:pPr>
        <w:pStyle w:val="Heading2"/>
        <w:ind w:firstLine="560" w:firstLineChars="200"/>
        <w:rPr>
          <w:rFonts w:ascii="仿宋" w:eastAsia="仿宋" w:hAnsi="仿宋" w:cs="仿宋" w:hint="eastAsia"/>
          <w:sz w:val="28"/>
          <w:lang w:eastAsia="zh-CN"/>
        </w:rPr>
      </w:pPr>
      <w:bookmarkStart w:id="14" w:name="_Toc3998"/>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绩效评估是移动通信设备项目中的关键环节，为确保移动通信设备项目达到预期目标，我们采用了多层次、多维度的绩效评估方法。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移动通信设备项目的战略目标对齐，确保每个决策和行动都与移动通信设备项目整体目标保持一致。团队会定期召开战略对齐会议，审视当前工作与移动通信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移动通信设备项目进度、质量、成本和风险等方面。这些指标通过数据收集和分析，为移动通信设备项目管理团队提供了客观的评估依据。例如，我们通过移动通信设备项目管理软件追踪进度，使用成本绩效分析（CPI）评估成本控制情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绩效评估不仅仅停留在移动通信设备项目内部，还考虑了移动通信设备项目对外部环境的影响。我们定期进行干系人满意度调查，以了解各利益相关方对移动通信设备项目的期望和满意度，并及时做出调整。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这种多层次、多角度的绩效评估方法，使得我们能够全面了解移动通信设备项目的运行状态，及时做出调整，确保移动通信设备项目在不断变化的环境中保持稳健前行。</w:t>
      </w:r>
    </w:p>
    <w:p>
      <w:pPr>
        <w:pStyle w:val="Heading2"/>
        <w:ind w:firstLine="560" w:firstLineChars="200"/>
        <w:rPr>
          <w:rFonts w:ascii="仿宋" w:eastAsia="仿宋" w:hAnsi="仿宋" w:cs="仿宋" w:hint="eastAsia"/>
          <w:sz w:val="28"/>
          <w:lang w:eastAsia="zh-CN"/>
        </w:rPr>
      </w:pPr>
      <w:bookmarkStart w:id="15" w:name="_Toc10253"/>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为了确保移动通信设备项目的有效管理和不断优化，我们采用了精心设计的绩效评估周期。这个周期旨在实现灵活、实时和全面的评估，以适应移动通信设备项目执行中的各种挑战。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移动通信设备项目的不同需求，分为短期、中期和长期。短期评估关注每个迭代或工作周期，以及时发现和解决当前任务中的问题。中期评估涵盖几个迭代，深入了解整体移动通信设备项目的趋势和性能。长期评估则着眼于整个移动通信设备项目阶段，确保移动通信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我们强调实时性的信息反馈，通过采用先进的移动通信设备项目管理工具和协作平台，团队成员能够随时更新和分享移动通信设备项目数据。这种实时性的反馈机制使我们能够及时察觉潜在问题，快速调整，保持移动通信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移动通信设备项目的决策制定密不可分。每个周期的移动通信设备项目回顾会议成为集体总结经验、识别问题深层次原因并找到创新解决方案的平台。这种定期的反思与调整机制使移动通信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14813"/>
      <w:r>
        <w:rPr>
          <w:rFonts w:ascii="仿宋" w:eastAsia="仿宋" w:hAnsi="仿宋" w:cs="仿宋" w:hint="eastAsia"/>
          <w:sz w:val="28"/>
          <w:lang w:eastAsia="zh-CN"/>
        </w:rPr>
        <w:t>五、产品规划分析</w:t>
      </w:r>
      <w:bookmarkEnd w:id="16"/>
    </w:p>
    <w:p>
      <w:pPr>
        <w:pStyle w:val="Heading2"/>
        <w:rPr>
          <w:rFonts w:ascii="仿宋" w:eastAsia="仿宋" w:hAnsi="仿宋" w:cs="仿宋" w:hint="eastAsia"/>
          <w:lang w:eastAsia="zh-CN"/>
        </w:rPr>
      </w:pPr>
      <w:bookmarkStart w:id="17" w:name="_Toc16007"/>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移动通信设备项目的主要产品是XXXX，预计年产值为XXX万元。这一产品在市场中占据着重要的地位，其广泛的应用范围使得该移动通信设备项目的市场前景非常广阔。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移动通信设备项目的xxx产品作为重要的原材料之一，将在多个领域发挥关键作用。其在建筑、交通、能源等方面的广泛应用将为整个产业链提供强大的支持，形成产业协同效应。移动通信设备项目的年产值XXX万XXX万XXX万万元不仅反映了其在市场上的巨大潜力，更预示着它对国民经济的积极贡献。这种关联度高、涉及面广的产业关系，使得该移动通信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24550"/>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通信设备项目总征地面积为XXXX平方米，相当于约XX.XX亩，其中净用地面积为XXXX平方米，红线范围内相当于约XX.XX亩。这一用地规模充分考虑了移动通信设备项目的建设需求，保障了移动通信设备项目在合适的空间内得以充分发展。移动通信设备项目规划的总建筑面积为XXXX平方米，其中主体工程建设占XXXX平方米，计容建筑面积达XXXX平方米。预计建筑工程的投资将达到XXXX万元，为移动通信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通信设备项目计划购置的设备共计XXXX台（套），设备购置费用为XXXX万元。这一设备购置计划充分考虑到移动通信设备项目的生产需求和技术要求，确保了移动通信设备项目在生产运营中具备先进的技术装备和高效的生产能力。设备的合理配置将为移动通信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移动通信设备项目计划总投资为XXXX万元，预计年实现营业收入为XXXX万元。这一产能规模的设定旨在确保移动通信设备项目能够在投资与回报之间取得平衡，实现长期可持续的发展。移动通信设备项目的总投资充分考虑到各个方面的需求，包括用地建设、设备购置等多个环节，以确保移动通信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9" w:name="_Toc5281"/>
      <w:r>
        <w:rPr>
          <w:rFonts w:ascii="仿宋" w:eastAsia="仿宋" w:hAnsi="仿宋" w:cs="仿宋" w:hint="eastAsia"/>
          <w:sz w:val="28"/>
          <w:lang w:eastAsia="zh-CN"/>
        </w:rPr>
        <w:t>六、移动通信设备项目概论</w:t>
      </w:r>
      <w:bookmarkEnd w:id="19"/>
    </w:p>
    <w:p>
      <w:pPr>
        <w:pStyle w:val="Heading2"/>
        <w:rPr>
          <w:rFonts w:ascii="仿宋" w:eastAsia="仿宋" w:hAnsi="仿宋" w:cs="仿宋" w:hint="eastAsia"/>
          <w:lang w:eastAsia="zh-CN"/>
        </w:rPr>
      </w:pPr>
      <w:bookmarkStart w:id="20" w:name="_Toc30486"/>
      <w:r>
        <w:rPr>
          <w:rFonts w:ascii="仿宋" w:eastAsia="仿宋" w:hAnsi="仿宋" w:cs="仿宋" w:hint="eastAsia"/>
          <w:lang w:eastAsia="zh-CN"/>
        </w:rPr>
        <w:t>(一)、移动通信设备项目概况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通信设备项目的起源追溯至对市场的深入洞察。市场的不断演变与变革为移动通信设备项目提供了难得的机遇。当前市场存在的需求缺口和变革的大环境共同构成了移动通信设备项目的背景。这个移动通信设备项目旨在充分利用市场机遇，填补行业中尚未满足的需求，为客户提供全新的解决方案。市场的变革和需求的增长使得这个移动通信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移动通信设备项目名称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通信设备项目正式命名为移动通信设备。这个名称不仅仅是一个标识，更代表了移动通信设备项目的核心理念和愿景。它蕴含着移动通信设备项目所要解决问题的关键字，具有强烈的表达和辨识度，为移动通信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移动通信设备项目目标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移动通信设备项目的核心目标是提供一种全新、高效的解决方案，满足客户日益增长的需求。移动通信设备项目追求的不仅仅是满足市场需求，更是在市场中获得卓越的竞争优势。通过不断提升产品或服务的质量和创新水平，移动通信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移动通信设备项目范围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通信设备项目全面涵盖了产品研发、制造、市场推广和售后服务，确保从产品设计到最终用户体验的全方位关注。这一全面的移动通信设备项目范围是为了确保移动通信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移动通信设备项目时间表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移动通信设备项目计划在未来18个月内完成，包括研发、测试、市场试点和正式推出等不同阶段。这个时间表的合理设计是为了确保移动通信设备项目各个阶段的顺利推进，以便按时交付高质量的成果。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移动通信设备项目预算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通信设备项目总预算估算为XX百万美元，主要分配在研发、市场推广、人员培训和运营等方面。这一充足的预算为移动通信设备项目提供了充足的资源，确保移动通信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移动通信设备项目风险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通信设备项目可能面临的风险包括市场接受度低、技术难题、竞争激烈等。移动通信设备项目团队已经制定了相应的风险应对计划，通过前瞻性的风险管理，确保移动通信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移动通信设备项目团队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https://d.book118.com/845334220011011043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移动通信设备项目规划设计蓝图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移动通信设备项目规划设计蓝图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移动通信设备项目规划设计蓝图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移动通信设备项目规划设计蓝图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移动通信设备项目规划设计蓝图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移动通信设备项目规划设计蓝图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移动通信设备项目规划设计蓝图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移动通信设备项目规划设计蓝图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移动通信设备项目规划设计蓝图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移动通信设备项目规划设计蓝图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移动通信设备项目规划设计蓝图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移动通信设备项目规划设计蓝图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移动通信设备项目规划设计蓝图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移动通信设备项目规划设计蓝图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移动通信设备项目规划设计蓝图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移动通信设备项目规划设计蓝图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移动通信设备项目规划设计蓝图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450F1B"/>
    <w:rsid w:val="4B450F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45334220011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2024-01-16T13:48:00Z</dcterms:created>
  <dcterms:modified xsi:type="dcterms:W3CDTF">2024-01-16T13:48:28Z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37ACF4265C8946099802C93EABE2FE37_11</vt:lpwstr>
  </property>
  <property fmtid="{D5CDD505-2E9C-101B-9397-08002B2CF9AE}" pid="3" name="KSOProductBuildVer">
    <vt:lpwstr>2052-12.1.0.16120</vt:lpwstr>
  </property>
</Properties>
</file>