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tabs>
          <w:tab w:val="left" w:pos="8929"/>
        </w:tabs>
        <w:spacing w:before="74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5651500</wp:posOffset>
            </wp:positionH>
            <wp:positionV relativeFrom="page">
              <wp:posOffset>76200</wp:posOffset>
            </wp:positionV>
            <wp:extent cx="50800" cy="1457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145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</w:t>
        <w:tab/>
        <w:t>18、凡确诊患有职业病的职工,可由企业打算是否享受国家</w:t>
      </w:r>
    </w:p>
    <w:p>
      <w:pPr>
        <w:pStyle w:val="BodyText"/>
        <w:tabs>
          <w:tab w:val="left" w:pos="8929"/>
        </w:tabs>
        <w:spacing w:before="71" w:line="283" w:lineRule="auto"/>
        <w:ind w:right="316"/>
      </w:pPr>
      <w:r>
        <w:t>1、企业应负责制定现场应急预案,并且定期检验和评估现场</w:t>
        <w:tab/>
        <w:t>规定的工伤保险待遇或职业病待遇。(1.0</w:t>
      </w:r>
      <w:r>
        <w:rPr>
          <w:spacing w:val="-5"/>
        </w:rPr>
        <w:t xml:space="preserve"> </w:t>
      </w:r>
      <w:r>
        <w:t>分)正确答案：错应急预案和程序的有效程度,并适时进展修订</w:t>
      </w:r>
      <w:r>
        <w:rPr>
          <w:spacing w:val="-97"/>
        </w:rPr>
        <w:t>。</w:t>
      </w:r>
      <w:r>
        <w:t>(1.0</w:t>
      </w:r>
      <w:r>
        <w:rPr>
          <w:spacing w:val="-41"/>
        </w:rPr>
        <w:t xml:space="preserve"> </w:t>
      </w:r>
      <w:r>
        <w:t>分)答案:</w:t>
        <w:tab/>
        <w:t>19、电机冒烟起火时要紧急停车。(1.0</w:t>
      </w:r>
      <w:r>
        <w:rPr>
          <w:spacing w:val="135"/>
        </w:rPr>
        <w:t xml:space="preserve"> </w:t>
      </w:r>
      <w:r>
        <w:t>分)正确答案：对对</w:t>
        <w:tab/>
        <w:t>20、严峻缺水</w:t>
      </w:r>
      <w:r>
        <w:rPr>
          <w:spacing w:val="25"/>
        </w:rPr>
        <w:t>时</w:t>
      </w:r>
      <w:r>
        <w:t>,假设马上上水就可能导致锅炉事故</w:t>
      </w:r>
      <w:r>
        <w:rPr>
          <w:spacing w:val="73"/>
        </w:rPr>
        <w:t>。</w:t>
      </w:r>
      <w:r>
        <w:t>(1.0</w:t>
      </w:r>
      <w:r>
        <w:rPr>
          <w:spacing w:val="1"/>
        </w:rPr>
        <w:t xml:space="preserve"> </w:t>
      </w:r>
      <w:r>
        <w:t>2、现场处置方案的应急组织与职责主要包括应急自救组织</w:t>
        <w:tab/>
        <w:t>分)正确答案：对</w:t>
      </w:r>
    </w:p>
    <w:p>
      <w:pPr>
        <w:pStyle w:val="BodyText"/>
        <w:tabs>
          <w:tab w:val="left" w:pos="8929"/>
        </w:tabs>
        <w:spacing w:line="283" w:lineRule="auto"/>
        <w:ind w:right="310"/>
        <w:jc w:val="both"/>
      </w:pPr>
      <w:r>
        <w:t>机构、人员的具体职</w:t>
      </w:r>
      <w:r>
        <w:rPr>
          <w:spacing w:val="47"/>
        </w:rPr>
        <w:t>责</w:t>
      </w:r>
      <w:r>
        <w:t xml:space="preserve">,不应同单位或车间、班组人员工作    </w:t>
      </w:r>
      <w:r>
        <w:rPr>
          <w:spacing w:val="103"/>
        </w:rPr>
        <w:t xml:space="preserve"> </w:t>
      </w:r>
      <w:r>
        <w:t>21、锅炉是把燃料的化学能变成热</w:t>
      </w:r>
      <w:r>
        <w:rPr>
          <w:spacing w:val="65"/>
        </w:rPr>
        <w:t>能</w:t>
      </w:r>
      <w:r>
        <w:t>,再利用热能把水加热职责严密结</w:t>
      </w:r>
      <w:r>
        <w:rPr>
          <w:spacing w:val="29"/>
        </w:rPr>
        <w:t>合</w:t>
      </w:r>
      <w:r>
        <w:t>,明确相关岗位和人员的应急工作职责</w:t>
      </w:r>
      <w:r>
        <w:rPr>
          <w:spacing w:val="76"/>
        </w:rPr>
        <w:t>。</w:t>
      </w:r>
      <w:r>
        <w:t xml:space="preserve">(1.0   </w:t>
      </w:r>
      <w:r>
        <w:rPr>
          <w:spacing w:val="104"/>
        </w:rPr>
        <w:t xml:space="preserve"> </w:t>
      </w:r>
      <w:r>
        <w:t>成具有肯定温度和压力的蒸汽的设备。(1.0</w:t>
      </w:r>
      <w:r>
        <w:rPr>
          <w:spacing w:val="49"/>
        </w:rPr>
        <w:t xml:space="preserve"> </w:t>
      </w:r>
      <w:r>
        <w:t>分)正确答案：</w:t>
      </w:r>
      <w:r>
        <w:rPr>
          <w:spacing w:val="-153"/>
        </w:rPr>
        <w:t xml:space="preserve"> </w:t>
      </w:r>
      <w:r>
        <w:t>分)正确答案：错</w:t>
        <w:tab/>
        <w:t>对</w:t>
      </w:r>
    </w:p>
    <w:p>
      <w:pPr>
        <w:pStyle w:val="BodyText"/>
        <w:tabs>
          <w:tab w:val="left" w:pos="8929"/>
        </w:tabs>
        <w:spacing w:line="283" w:lineRule="auto"/>
        <w:ind w:right="150"/>
      </w:pPr>
      <w:r>
        <w:t>3、针对应急演练活动可能发生的意外状况制定演练保障方</w:t>
        <w:tab/>
        <w:t>22、气瓶充装和使用人员允许穿化纤服</w:t>
      </w:r>
      <w:r>
        <w:rPr>
          <w:spacing w:val="-68"/>
        </w:rPr>
        <w:t>。</w:t>
      </w:r>
      <w:r>
        <w:t>(1.0</w:t>
      </w:r>
      <w:r>
        <w:rPr>
          <w:spacing w:val="11"/>
        </w:rPr>
        <w:t xml:space="preserve"> </w:t>
      </w:r>
      <w:r>
        <w:t>分)正确答案：</w:t>
      </w:r>
      <w:r>
        <w:rPr>
          <w:spacing w:val="-152"/>
        </w:rPr>
        <w:t xml:space="preserve"> </w:t>
      </w:r>
      <w:r>
        <w:t>案或应急预</w:t>
      </w:r>
      <w:r>
        <w:rPr>
          <w:spacing w:val="26"/>
        </w:rPr>
        <w:t>案</w:t>
      </w:r>
      <w:r>
        <w:t>,并进展演</w:t>
      </w:r>
      <w:r>
        <w:rPr>
          <w:spacing w:val="21"/>
        </w:rPr>
        <w:t>练</w:t>
      </w:r>
      <w:r>
        <w:t>,做到相关人员应知应</w:t>
      </w:r>
      <w:r>
        <w:rPr>
          <w:spacing w:val="44"/>
        </w:rPr>
        <w:t>会</w:t>
      </w:r>
      <w:r>
        <w:t>,娴熟掌</w:t>
        <w:tab/>
        <w:t>错</w:t>
      </w:r>
    </w:p>
    <w:p>
      <w:pPr>
        <w:pStyle w:val="BodyText"/>
        <w:tabs>
          <w:tab w:val="left" w:pos="8929"/>
        </w:tabs>
        <w:spacing w:line="283" w:lineRule="auto"/>
        <w:ind w:right="316"/>
      </w:pPr>
      <w:r>
        <w:t>握。(1.0</w:t>
      </w:r>
      <w:r>
        <w:rPr>
          <w:spacing w:val="-63"/>
        </w:rPr>
        <w:t xml:space="preserve"> </w:t>
      </w:r>
      <w:r>
        <w:t>分)正确答案：对</w:t>
        <w:tab/>
        <w:t>23、特别状况</w:t>
      </w:r>
      <w:r>
        <w:rPr>
          <w:spacing w:val="25"/>
        </w:rPr>
        <w:t>下</w:t>
      </w:r>
      <w:r>
        <w:t>,气瓶允许长时间置于烈日的曝晒下</w:t>
      </w:r>
      <w:r>
        <w:rPr>
          <w:spacing w:val="73"/>
        </w:rPr>
        <w:t>。</w:t>
      </w:r>
      <w:r>
        <w:t>(1.0</w:t>
      </w:r>
      <w:r>
        <w:rPr>
          <w:spacing w:val="1"/>
        </w:rPr>
        <w:t xml:space="preserve"> </w:t>
      </w:r>
      <w:r>
        <w:t>4、应急救援预案要有有用性、要依据本单位的实际条件制</w:t>
        <w:tab/>
        <w:t>分)正确答案：错</w:t>
      </w:r>
    </w:p>
    <w:p>
      <w:pPr>
        <w:pStyle w:val="BodyText"/>
        <w:tabs>
          <w:tab w:val="left" w:pos="8929"/>
        </w:tabs>
        <w:spacing w:line="283" w:lineRule="auto"/>
        <w:ind w:right="364"/>
      </w:pPr>
      <w:r>
        <w:t>订,使预案便于操作。(1.0</w:t>
      </w:r>
      <w:r>
        <w:rPr>
          <w:spacing w:val="-50"/>
        </w:rPr>
        <w:t xml:space="preserve"> </w:t>
      </w:r>
      <w:r>
        <w:t>分)正确答案：对</w:t>
        <w:tab/>
        <w:t>24、气瓶实行固定单位充装制</w:t>
      </w:r>
      <w:r>
        <w:rPr>
          <w:spacing w:val="58"/>
        </w:rPr>
        <w:t>度</w:t>
      </w:r>
      <w:r>
        <w:t>,气瓶充装单位只充装自有</w:t>
      </w:r>
      <w:r>
        <w:rPr>
          <w:spacing w:val="1"/>
        </w:rPr>
        <w:t xml:space="preserve"> </w:t>
      </w:r>
      <w:r>
        <w:t>5、一个单位的不同类型的应急救援预案要形成统一整体,救</w:t>
        <w:tab/>
        <w:t>气瓶和托管气瓶</w:t>
      </w:r>
      <w:r>
        <w:rPr>
          <w:spacing w:val="69"/>
        </w:rPr>
        <w:t xml:space="preserve"> </w:t>
      </w:r>
      <w:r>
        <w:rPr>
          <w:spacing w:val="18"/>
        </w:rPr>
        <w:t>,</w:t>
      </w:r>
      <w:r>
        <w:t>不得为任何其它单位和个人充装气瓶。援力气要统一安排。(1.0</w:t>
      </w:r>
      <w:r>
        <w:rPr>
          <w:spacing w:val="-54"/>
        </w:rPr>
        <w:t xml:space="preserve"> </w:t>
      </w:r>
      <w:r>
        <w:t>分)正确答案：对</w:t>
        <w:tab/>
        <w:t>(1.0</w:t>
      </w:r>
      <w:r>
        <w:rPr>
          <w:spacing w:val="-78"/>
        </w:rPr>
        <w:t xml:space="preserve"> </w:t>
      </w:r>
      <w:r>
        <w:t>分)正确答案：对</w:t>
      </w:r>
    </w:p>
    <w:p>
      <w:pPr>
        <w:pStyle w:val="BodyText"/>
        <w:tabs>
          <w:tab w:val="left" w:pos="8929"/>
        </w:tabs>
        <w:spacing w:line="283" w:lineRule="auto"/>
        <w:ind w:right="301"/>
        <w:jc w:val="both"/>
      </w:pPr>
      <w:r>
        <w:t xml:space="preserve">6、生产经营单位主管安全工作的领导对本单位事故隐患排    </w:t>
      </w:r>
      <w:r>
        <w:rPr>
          <w:spacing w:val="119"/>
        </w:rPr>
        <w:t xml:space="preserve"> </w:t>
      </w:r>
      <w:r>
        <w:t>25</w:t>
      </w:r>
      <w:r>
        <w:rPr>
          <w:spacing w:val="-162"/>
        </w:rPr>
        <w:t>、</w:t>
      </w:r>
      <w:r>
        <w:t>《危急化学品安全治理条例》规定,申请危急化学品安全查治理工作全面负责。(1.0</w:t>
      </w:r>
      <w:r>
        <w:rPr>
          <w:spacing w:val="-53"/>
        </w:rPr>
        <w:t xml:space="preserve"> </w:t>
      </w:r>
      <w:r>
        <w:t>分)正确答案：错</w:t>
        <w:tab/>
        <w:t>使用许可证的化工企业不用进展安全评价。(1.0</w:t>
      </w:r>
      <w:r>
        <w:rPr>
          <w:spacing w:val="119"/>
        </w:rPr>
        <w:t xml:space="preserve"> </w:t>
      </w:r>
      <w:r>
        <w:t>分)正确答7、应急救援过程中,应急救援人员应加强对重要目标和地段</w:t>
      </w:r>
      <w:r>
        <w:rPr>
          <w:spacing w:val="154"/>
        </w:rPr>
        <w:t xml:space="preserve"> </w:t>
      </w:r>
      <w:r>
        <w:t>案：错</w:t>
      </w:r>
    </w:p>
    <w:p>
      <w:pPr>
        <w:pStyle w:val="BodyText"/>
        <w:tabs>
          <w:tab w:val="left" w:pos="8929"/>
        </w:tabs>
        <w:spacing w:line="283" w:lineRule="auto"/>
        <w:ind w:right="319"/>
        <w:jc w:val="both"/>
      </w:pPr>
      <w:r>
        <w:t>的戒备和巡逻,防止人为破坏</w:t>
      </w:r>
      <w:r>
        <w:rPr>
          <w:spacing w:val="-133"/>
        </w:rPr>
        <w:t>、</w:t>
      </w:r>
      <w:r>
        <w:t>制造事端</w:t>
      </w:r>
      <w:r>
        <w:rPr>
          <w:spacing w:val="-126"/>
        </w:rPr>
        <w:t>。</w:t>
      </w:r>
      <w:r>
        <w:t>(1.0</w:t>
      </w:r>
      <w:r>
        <w:rPr>
          <w:spacing w:val="-47"/>
        </w:rPr>
        <w:t xml:space="preserve"> </w:t>
      </w:r>
      <w:r>
        <w:t xml:space="preserve">分)正确答案：  </w:t>
      </w:r>
      <w:r>
        <w:rPr>
          <w:spacing w:val="88"/>
        </w:rPr>
        <w:t xml:space="preserve"> </w:t>
      </w:r>
      <w:r>
        <w:t>26、生产经营单位为了企业利益,可以与从业人员订立协议,</w:t>
      </w:r>
      <w:r>
        <w:rPr>
          <w:spacing w:val="-153"/>
        </w:rPr>
        <w:t xml:space="preserve"> </w:t>
      </w:r>
      <w:r>
        <w:t>对</w:t>
        <w:tab/>
        <w:t>免除或者减轻其对从业人员因生产安全事故伤亡依法应承</w:t>
      </w:r>
    </w:p>
    <w:p>
      <w:pPr>
        <w:pStyle w:val="BodyText"/>
        <w:spacing w:line="396" w:lineRule="exact"/>
        <w:jc w:val="both"/>
      </w:pPr>
      <w:r>
        <w:t>8、企业要加强对各种救援队伍的培训,保证人员能够生疏事   担的责任。(1.0</w:t>
      </w:r>
      <w:r>
        <w:rPr>
          <w:spacing w:val="-9"/>
        </w:rPr>
        <w:t xml:space="preserve"> 分)正确答案：错</w:t>
      </w:r>
    </w:p>
    <w:p>
      <w:pPr>
        <w:pStyle w:val="BodyText"/>
        <w:tabs>
          <w:tab w:val="left" w:pos="8929"/>
        </w:tabs>
        <w:spacing w:before="61" w:line="283" w:lineRule="auto"/>
        <w:ind w:right="328"/>
      </w:pPr>
      <w:r>
        <w:t>故发生后所实行的对应方法和步骤,做到应知应会</w:t>
      </w:r>
      <w:r>
        <w:rPr>
          <w:spacing w:val="-93"/>
        </w:rPr>
        <w:t>。</w:t>
      </w:r>
      <w:r>
        <w:t>(1.0</w:t>
      </w:r>
      <w:r>
        <w:rPr>
          <w:spacing w:val="-39"/>
        </w:rPr>
        <w:t xml:space="preserve"> </w:t>
      </w:r>
      <w:r>
        <w:t>分)</w:t>
        <w:tab/>
        <w:t>27、特种设备安全监视治理部门应当制定特种设备应急预</w:t>
      </w:r>
      <w:r>
        <w:rPr>
          <w:spacing w:val="1"/>
        </w:rPr>
        <w:t xml:space="preserve"> </w:t>
      </w:r>
      <w:r>
        <w:t>正确答案：对</w:t>
        <w:tab/>
        <w:t>案。特种设备使用单位应当制定事故应急专项预案</w:t>
      </w:r>
      <w:r>
        <w:rPr>
          <w:spacing w:val="73"/>
        </w:rPr>
        <w:t xml:space="preserve"> </w:t>
      </w:r>
      <w:r>
        <w:t>,并定期9、在建立戒备区域时,不必要把戒备区和污染区与事故无关</w:t>
        <w:tab/>
        <w:t>进展事故应急演练。(1.0</w:t>
      </w:r>
      <w:r>
        <w:rPr>
          <w:spacing w:val="-80"/>
        </w:rPr>
        <w:t xml:space="preserve"> </w:t>
      </w:r>
      <w:r>
        <w:t>分)正确答案：对</w:t>
      </w:r>
    </w:p>
    <w:p>
      <w:pPr>
        <w:pStyle w:val="BodyText"/>
        <w:tabs>
          <w:tab w:val="left" w:pos="8929"/>
        </w:tabs>
        <w:spacing w:line="283" w:lineRule="auto"/>
        <w:ind w:right="270"/>
      </w:pPr>
      <w:r>
        <w:t>的人员撤离。(1.0</w:t>
      </w:r>
      <w:r>
        <w:rPr>
          <w:spacing w:val="-59"/>
        </w:rPr>
        <w:t xml:space="preserve"> </w:t>
      </w:r>
      <w:r>
        <w:t>分)正确答案：错</w:t>
        <w:tab/>
        <w:t>28、特种设备使用单位应当使用符合安全技术规要求的特种10</w:t>
      </w:r>
      <w:r>
        <w:rPr>
          <w:spacing w:val="-83"/>
        </w:rPr>
        <w:t>、</w:t>
      </w:r>
      <w:r>
        <w:t>应急救援组织机构应包括应急处置行动组</w:t>
      </w:r>
      <w:r>
        <w:rPr>
          <w:spacing w:val="-114"/>
        </w:rPr>
        <w:t>、</w:t>
      </w:r>
      <w:r>
        <w:t>通信联络组、</w:t>
        <w:tab/>
        <w:t>设备。(1.0</w:t>
      </w:r>
      <w:r>
        <w:rPr>
          <w:spacing w:val="-79"/>
        </w:rPr>
        <w:t xml:space="preserve"> </w:t>
      </w:r>
      <w:r>
        <w:t>分)正确答案：对</w:t>
      </w:r>
    </w:p>
    <w:p>
      <w:pPr>
        <w:pStyle w:val="BodyText"/>
        <w:tabs>
          <w:tab w:val="left" w:pos="8929"/>
        </w:tabs>
        <w:spacing w:line="283" w:lineRule="auto"/>
        <w:ind w:right="154"/>
      </w:pPr>
      <w:r>
        <w:t>疏散引导组、安全防护抢救组等。(1.0</w:t>
      </w:r>
      <w:r>
        <w:rPr>
          <w:spacing w:val="-45"/>
        </w:rPr>
        <w:t xml:space="preserve"> </w:t>
      </w:r>
      <w:r>
        <w:t>分)正确答案：对</w:t>
        <w:tab/>
        <w:t>29、产生职业病危害的用人单位工作场所还应当有配套的更11、职业病诊断机构在安全生产监视治理部门作出调查结论</w:t>
        <w:tab/>
        <w:t>衣间、洗浴间、孕妇休息间等卫生设施</w:t>
      </w:r>
      <w:r>
        <w:rPr>
          <w:spacing w:val="-110"/>
        </w:rPr>
        <w:t>。</w:t>
      </w:r>
      <w:r>
        <w:t>(1.0</w:t>
      </w:r>
      <w:r>
        <w:rPr>
          <w:spacing w:val="41"/>
        </w:rPr>
        <w:t xml:space="preserve"> </w:t>
      </w:r>
      <w:r>
        <w:t>分)正确答案：</w:t>
      </w:r>
      <w:r>
        <w:rPr>
          <w:spacing w:val="-152"/>
        </w:rPr>
        <w:t xml:space="preserve"> </w:t>
      </w:r>
      <w:r>
        <w:t>或者判定前应当中止职业病诊断。(1.0</w:t>
      </w:r>
      <w:r>
        <w:rPr>
          <w:spacing w:val="-45"/>
        </w:rPr>
        <w:t xml:space="preserve"> </w:t>
      </w:r>
      <w:r>
        <w:t>分)正确答案：对</w:t>
        <w:tab/>
        <w:t>对</w:t>
      </w:r>
    </w:p>
    <w:p>
      <w:pPr>
        <w:pStyle w:val="BodyText"/>
        <w:spacing w:line="283" w:lineRule="auto"/>
        <w:ind w:right="298"/>
        <w:jc w:val="both"/>
      </w:pPr>
      <w:r>
        <w:t>12</w:t>
      </w:r>
      <w:r>
        <w:rPr>
          <w:spacing w:val="4"/>
        </w:rPr>
        <w:t xml:space="preserve">、用人单位安排未经职业安康检查的劳动者从事接触职业    </w:t>
      </w:r>
      <w:r>
        <w:t>30</w:t>
      </w:r>
      <w:r>
        <w:rPr>
          <w:spacing w:val="-14"/>
        </w:rPr>
        <w:t>、《中华人民共和国消防法》规定,建设工程的消防设计、施工</w:t>
      </w:r>
      <w:r>
        <w:rPr>
          <w:spacing w:val="-2"/>
        </w:rPr>
        <w:t xml:space="preserve">病危害的作业的,并处 </w:t>
      </w:r>
      <w:r>
        <w:t>5</w:t>
      </w:r>
      <w:r>
        <w:rPr>
          <w:spacing w:val="-7"/>
        </w:rPr>
        <w:t xml:space="preserve"> 万元以上 </w:t>
      </w:r>
      <w:r>
        <w:t>30</w:t>
      </w:r>
      <w:r>
        <w:rPr>
          <w:spacing w:val="-4"/>
        </w:rPr>
        <w:t xml:space="preserve"> 万元以下的罚款;情节    必需符合国家工程建设消防技术标准。</w:t>
      </w:r>
      <w:r>
        <w:t>(1.0</w:t>
      </w:r>
      <w:r>
        <w:rPr>
          <w:spacing w:val="1"/>
        </w:rPr>
        <w:t xml:space="preserve"> 分)正确答案：</w:t>
      </w:r>
      <w:r>
        <w:rPr>
          <w:spacing w:val="-153"/>
        </w:rPr>
        <w:t xml:space="preserve"> </w:t>
      </w:r>
      <w:r>
        <w:rPr>
          <w:spacing w:val="2"/>
        </w:rPr>
        <w:t>严峻的,责令停顿产生职业病危害的作业 ,或者提请有关人 对</w:t>
      </w:r>
    </w:p>
    <w:p>
      <w:pPr>
        <w:pStyle w:val="BodyText"/>
        <w:tabs>
          <w:tab w:val="left" w:pos="8929"/>
        </w:tabs>
        <w:spacing w:line="283" w:lineRule="auto"/>
        <w:ind w:right="298"/>
        <w:jc w:val="both"/>
      </w:pPr>
      <w:r>
        <w:t>民政府依据国务院规定的权限责令关闭</w:t>
      </w:r>
      <w:r>
        <w:rPr>
          <w:spacing w:val="-107"/>
        </w:rPr>
        <w:t>。</w:t>
      </w:r>
      <w:r>
        <w:t>(1.0</w:t>
      </w:r>
      <w:r>
        <w:rPr>
          <w:spacing w:val="-43"/>
        </w:rPr>
        <w:t xml:space="preserve"> </w:t>
      </w:r>
      <w:r>
        <w:t xml:space="preserve">分)正确答案：  </w:t>
      </w:r>
      <w:r>
        <w:rPr>
          <w:spacing w:val="114"/>
        </w:rPr>
        <w:t xml:space="preserve"> </w:t>
      </w:r>
      <w:r>
        <w:t>31</w:t>
      </w:r>
      <w:r>
        <w:rPr>
          <w:spacing w:val="-162"/>
        </w:rPr>
        <w:t>、</w:t>
      </w:r>
      <w:r>
        <w:t>《中华人民共和国消防法》规定,单位的安全治理人员是本单对</w:t>
        <w:tab/>
        <w:t>位的消防安全责任人。(1.0</w:t>
      </w:r>
      <w:r>
        <w:rPr>
          <w:spacing w:val="-79"/>
        </w:rPr>
        <w:t xml:space="preserve"> </w:t>
      </w:r>
      <w:r>
        <w:t>分)正确答案：错</w:t>
      </w:r>
    </w:p>
    <w:p>
      <w:pPr>
        <w:pStyle w:val="BodyText"/>
        <w:spacing w:line="283" w:lineRule="auto"/>
        <w:ind w:right="319"/>
        <w:jc w:val="both"/>
      </w:pPr>
      <w:r>
        <w:t>13</w:t>
      </w:r>
      <w:r>
        <w:rPr>
          <w:spacing w:val="1"/>
        </w:rPr>
        <w:t xml:space="preserve">、职业病防护设施,包括降低职业病危害因素的强度或浓     </w:t>
      </w:r>
      <w:r>
        <w:t>32、对产生严峻职业病危害的作业岗位,应当在其醒目位置,</w:t>
      </w:r>
      <w:r>
        <w:rPr>
          <w:spacing w:val="-153"/>
        </w:rPr>
        <w:t xml:space="preserve"> </w:t>
      </w:r>
      <w:r>
        <w:rPr>
          <w:spacing w:val="-5"/>
        </w:rPr>
        <w:t>度的设备和设施,也包括有关建筑物和构筑物。</w:t>
      </w:r>
      <w:r>
        <w:t>(1.0 分)正确 设置警示标识和中文警示说明。(1.0</w:t>
      </w:r>
      <w:r>
        <w:rPr>
          <w:spacing w:val="-9"/>
        </w:rPr>
        <w:t xml:space="preserve"> 分)正确答案：对</w:t>
      </w:r>
    </w:p>
    <w:p>
      <w:pPr>
        <w:pStyle w:val="BodyText"/>
        <w:tabs>
          <w:tab w:val="left" w:pos="8929"/>
        </w:tabs>
        <w:spacing w:line="283" w:lineRule="auto"/>
        <w:ind w:right="383"/>
        <w:jc w:val="both"/>
      </w:pPr>
      <w:r>
        <w:t>答案：对</w:t>
        <w:tab/>
        <w:t>33、职工发生工伤</w:t>
      </w:r>
      <w:r>
        <w:rPr>
          <w:spacing w:val="36"/>
        </w:rPr>
        <w:t>时</w:t>
      </w:r>
      <w:r>
        <w:t>,用人单位应当实行措施使工伤职工得14、危急化学品工程的职业卫生防护设施无需与主体工程同</w:t>
      </w:r>
      <w:r>
        <w:rPr>
          <w:spacing w:val="11"/>
        </w:rPr>
        <w:t xml:space="preserve"> </w:t>
      </w:r>
      <w:r>
        <w:t>到与时救治。(1.0</w:t>
      </w:r>
      <w:r>
        <w:rPr>
          <w:spacing w:val="-78"/>
        </w:rPr>
        <w:t xml:space="preserve"> </w:t>
      </w:r>
      <w:r>
        <w:t>分)正确答案：对</w:t>
      </w:r>
    </w:p>
    <w:p>
      <w:pPr>
        <w:pStyle w:val="BodyText"/>
        <w:tabs>
          <w:tab w:val="left" w:pos="8929"/>
        </w:tabs>
        <w:spacing w:line="283" w:lineRule="auto"/>
        <w:ind w:right="298"/>
        <w:jc w:val="both"/>
      </w:pPr>
      <w:r>
        <w:t>时设计,同时施工,同时投入生产和使用,可先行投产、运行。</w:t>
      </w:r>
      <w:r>
        <w:rPr>
          <w:spacing w:val="118"/>
        </w:rPr>
        <w:t xml:space="preserve"> </w:t>
      </w:r>
      <w:r>
        <w:t>34</w:t>
      </w:r>
      <w:r>
        <w:rPr>
          <w:spacing w:val="-162"/>
        </w:rPr>
        <w:t>、</w:t>
      </w:r>
      <w:r>
        <w:t>《中华人民全生产法》规定,任何单位或者个人对事故隐(1.0</w:t>
      </w:r>
      <w:r>
        <w:rPr>
          <w:spacing w:val="-63"/>
        </w:rPr>
        <w:t xml:space="preserve"> </w:t>
      </w:r>
      <w:r>
        <w:t>分)正确答案：错</w:t>
        <w:tab/>
        <w:t>患或者安全生产行</w:t>
      </w:r>
      <w:r>
        <w:rPr>
          <w:spacing w:val="40"/>
        </w:rPr>
        <w:t>为</w:t>
      </w:r>
      <w:r>
        <w:t>,均有权向负有安全生产监视治理职责15、职业禁忌症,如Ⅰ期与Ⅱ期高血压、活动性消化性溃疡、</w:t>
      </w:r>
      <w:r>
        <w:rPr>
          <w:spacing w:val="29"/>
        </w:rPr>
        <w:t xml:space="preserve"> </w:t>
      </w:r>
      <w:r>
        <w:t>的部门报告或者举报。(1.0</w:t>
      </w:r>
      <w:r>
        <w:rPr>
          <w:spacing w:val="-75"/>
        </w:rPr>
        <w:t xml:space="preserve"> </w:t>
      </w:r>
      <w:r>
        <w:t>分)正确答案：对</w:t>
      </w:r>
    </w:p>
    <w:p>
      <w:pPr>
        <w:pStyle w:val="BodyText"/>
        <w:tabs>
          <w:tab w:val="left" w:pos="8929"/>
        </w:tabs>
        <w:spacing w:line="283" w:lineRule="auto"/>
        <w:ind w:right="305"/>
        <w:jc w:val="both"/>
      </w:pPr>
      <w:r>
        <w:t>慢性肾炎</w:t>
      </w:r>
      <w:r>
        <w:rPr>
          <w:spacing w:val="-87"/>
        </w:rPr>
        <w:t>、</w:t>
      </w:r>
      <w:r>
        <w:t>未掌握的甲亢</w:t>
      </w:r>
      <w:r>
        <w:rPr>
          <w:spacing w:val="-97"/>
        </w:rPr>
        <w:t>、</w:t>
      </w:r>
      <w:r>
        <w:t xml:space="preserve">糖尿病和大面积皮肤疤痕的患者,   </w:t>
      </w:r>
      <w:r>
        <w:rPr>
          <w:spacing w:val="143"/>
        </w:rPr>
        <w:t xml:space="preserve"> </w:t>
      </w:r>
      <w:r>
        <w:t>35</w:t>
      </w:r>
      <w:r>
        <w:rPr>
          <w:spacing w:val="-162"/>
        </w:rPr>
        <w:t>、</w:t>
      </w:r>
      <w:r>
        <w:t>《安全生产许可证条例》规定的行政惩罚,由安全生产许均不得从事高温作业。(1.0</w:t>
      </w:r>
      <w:r>
        <w:rPr>
          <w:spacing w:val="-53"/>
        </w:rPr>
        <w:t xml:space="preserve"> </w:t>
      </w:r>
      <w:r>
        <w:t>分)正确答案：错</w:t>
        <w:tab/>
        <w:t>可证颁发治理机关打算。(1.0</w:t>
      </w:r>
      <w:r>
        <w:rPr>
          <w:spacing w:val="-74"/>
        </w:rPr>
        <w:t xml:space="preserve"> </w:t>
      </w:r>
      <w:r>
        <w:t>分)正确答案：对</w:t>
      </w:r>
    </w:p>
    <w:p>
      <w:pPr>
        <w:pStyle w:val="BodyText"/>
        <w:tabs>
          <w:tab w:val="left" w:pos="8929"/>
        </w:tabs>
        <w:spacing w:line="283" w:lineRule="auto"/>
        <w:ind w:right="315"/>
        <w:jc w:val="both"/>
      </w:pPr>
      <w:r>
        <w:t>16、为降低噪</w:t>
      </w:r>
      <w:r>
        <w:rPr>
          <w:spacing w:val="29"/>
        </w:rPr>
        <w:t>声</w:t>
      </w:r>
      <w:r>
        <w:t xml:space="preserve">,对其传播途径的处理实质就是增加声音在    </w:t>
      </w:r>
      <w:r>
        <w:rPr>
          <w:spacing w:val="32"/>
        </w:rPr>
        <w:t xml:space="preserve"> </w:t>
      </w:r>
      <w:r>
        <w:t>36、25Hz~300Hz</w:t>
      </w:r>
      <w:r>
        <w:rPr>
          <w:spacing w:val="-63"/>
        </w:rPr>
        <w:t xml:space="preserve"> </w:t>
      </w:r>
      <w:r>
        <w:t>的沟通电流对人体损害最严峻。(1.0</w:t>
      </w:r>
      <w:r>
        <w:rPr>
          <w:spacing w:val="-54"/>
        </w:rPr>
        <w:t xml:space="preserve"> </w:t>
      </w:r>
      <w:r>
        <w:t>分)正传播过程的衰减。(1.0</w:t>
      </w:r>
      <w:r>
        <w:rPr>
          <w:spacing w:val="-57"/>
        </w:rPr>
        <w:t xml:space="preserve"> </w:t>
      </w:r>
      <w:r>
        <w:t>分)正确答案：对</w:t>
        <w:tab/>
        <w:t>确答案：对</w:t>
      </w:r>
    </w:p>
    <w:p>
      <w:pPr>
        <w:pStyle w:val="BodyText"/>
        <w:spacing w:line="283" w:lineRule="auto"/>
        <w:ind w:right="328"/>
        <w:jc w:val="both"/>
      </w:pPr>
      <w:r>
        <w:t>17</w:t>
      </w:r>
      <w:r>
        <w:rPr>
          <w:spacing w:val="3"/>
        </w:rPr>
        <w:t xml:space="preserve">、在进入受限空间作业前,应切实做好工艺处理工作,将受    </w:t>
      </w:r>
      <w:r>
        <w:t>37</w:t>
      </w:r>
      <w:r>
        <w:rPr>
          <w:spacing w:val="-2"/>
        </w:rPr>
        <w:t>、蒸气和气体静电比固体和液体的静电要强一些 ,有的能</w:t>
      </w:r>
      <w:r>
        <w:t>限空间吹扫、蒸煮、置换合格;对全部与其相连且可能存在 高达数万伏以上。(1.0</w:t>
      </w:r>
      <w:r>
        <w:rPr>
          <w:spacing w:val="-10"/>
        </w:rPr>
        <w:t xml:space="preserve"> 分)正确答案：错</w:t>
      </w:r>
    </w:p>
    <w:p>
      <w:pPr>
        <w:pStyle w:val="BodyText"/>
        <w:tabs>
          <w:tab w:val="left" w:pos="8929"/>
        </w:tabs>
        <w:spacing w:line="283" w:lineRule="auto"/>
        <w:ind w:right="315"/>
        <w:jc w:val="both"/>
        <w:sectPr>
          <w:footerReference w:type="default" r:id="rId5"/>
          <w:type w:val="continuous"/>
          <w:pgSz w:w="17860" w:h="25260"/>
          <w:pgMar w:top="100" w:right="100" w:bottom="2060" w:left="320" w:header="708" w:footer="1876"/>
          <w:pgNumType w:start="1"/>
          <w:cols w:space="708"/>
        </w:sectPr>
      </w:pPr>
      <w:r>
        <w:t>可燃可爆、有毒有害物料的管线、阀门加盲板隔离</w:t>
      </w:r>
      <w:r>
        <w:rPr>
          <w:spacing w:val="-24"/>
        </w:rPr>
        <w:t xml:space="preserve"> </w:t>
      </w:r>
      <w:r>
        <w:t xml:space="preserve">,有阀门   </w:t>
      </w:r>
      <w:r>
        <w:rPr>
          <w:spacing w:val="118"/>
        </w:rPr>
        <w:t xml:space="preserve"> </w:t>
      </w:r>
      <w:r>
        <w:t>38、静电屏蔽可以</w:t>
      </w:r>
      <w:r>
        <w:rPr>
          <w:spacing w:val="35"/>
        </w:rPr>
        <w:t>消</w:t>
      </w:r>
      <w:r>
        <w:t>,在静电场中可除静电电荷</w:t>
      </w:r>
      <w:r>
        <w:rPr>
          <w:spacing w:val="55"/>
        </w:rPr>
        <w:t>。</w:t>
      </w:r>
      <w:r>
        <w:t>(1.0</w:t>
      </w:r>
      <w:r>
        <w:rPr>
          <w:spacing w:val="69"/>
        </w:rPr>
        <w:t xml:space="preserve"> </w:t>
      </w:r>
      <w:r>
        <w:t>分)</w:t>
      </w:r>
      <w:r>
        <w:rPr>
          <w:spacing w:val="-153"/>
        </w:rPr>
        <w:t xml:space="preserve"> </w:t>
      </w:r>
    </w:p>
    <w:p>
      <w:pPr>
        <w:pStyle w:val="BodyText"/>
        <w:tabs>
          <w:tab w:val="left" w:pos="8929"/>
        </w:tabs>
        <w:spacing w:line="283" w:lineRule="auto"/>
        <w:ind w:right="315"/>
        <w:jc w:val="both"/>
      </w:pPr>
      <w:r>
        <w:t>的可关闭阀门代替安装盲板。(1.0</w:t>
      </w:r>
      <w:r>
        <w:rPr>
          <w:spacing w:val="-47"/>
        </w:rPr>
        <w:t xml:space="preserve"> </w:t>
      </w:r>
      <w:r>
        <w:t>分)正确答案：错</w:t>
        <w:tab/>
        <w:t>查看答案</w:t>
      </w:r>
    </w:p>
    <w:p>
      <w:pPr>
        <w:spacing w:after="0" w:line="283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https://d.book118.com/846031143013010031</w:t>
        </w:r>
      </w:hyperlink>
    </w:p>
    <w:p>
      <w:pPr>
        <w:spacing w:after="0" w:line="283" w:lineRule="auto"/>
        <w:jc w:val="both"/>
      </w:pPr>
    </w:p>
    <w:sectPr>
      <w:footerReference w:type="default" r:id="rId7"/>
      <w:type w:val="nextPage"/>
      <w:pgSz w:w="17860" w:h="25260"/>
      <w:pgMar w:top="100" w:right="100" w:bottom="2060" w:left="320" w:header="708" w:footer="1876"/>
      <w:pgNumType w:start="2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0.85pt;height:17.85pt;margin-top:1158.06pt;margin-left:416.65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41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Calibri"/>
                    <w:spacing w:val="23"/>
                  </w:rPr>
                  <w:t xml:space="preserve"> </w:t>
                </w:r>
                <w:r>
                  <w:rPr>
                    <w:rFonts w:ascii="Calibri"/>
                  </w:rPr>
                  <w:t>/</w:t>
                </w:r>
                <w:r>
                  <w:rPr>
                    <w:rFonts w:ascii="Calibri"/>
                    <w:spacing w:val="20"/>
                  </w:rPr>
                  <w:t xml:space="preserve"> </w:t>
                </w:r>
                <w:r>
                  <w:rPr>
                    <w:rFonts w:ascii="Calibri"/>
                  </w:rPr>
                  <w:t>39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0.85pt;height:17.85pt;margin-top:1158.06pt;margin-left:416.65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41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Calibri"/>
                    <w:spacing w:val="23"/>
                  </w:rPr>
                  <w:t xml:space="preserve"> </w:t>
                </w:r>
                <w:r>
                  <w:rPr>
                    <w:rFonts w:ascii="Calibri"/>
                  </w:rPr>
                  <w:t>/</w:t>
                </w:r>
                <w:r>
                  <w:rPr>
                    <w:rFonts w:ascii="Calibri"/>
                    <w:spacing w:val="20"/>
                  </w:rPr>
                  <w:t xml:space="preserve"> </w:t>
                </w:r>
                <w:r>
                  <w:rPr>
                    <w:rFonts w:ascii="Calibri"/>
                  </w:rPr>
                  <w:t>39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9A310"/>
    <w:multiLevelType w:val="hybridMultilevel"/>
    <w:tmpl w:val="00000000"/>
    <w:lvl w:ilvl="0">
      <w:start w:val="8"/>
      <w:numFmt w:val="decimal"/>
      <w:lvlText w:val="%1"/>
      <w:lvlJc w:val="left"/>
      <w:pPr>
        <w:ind w:left="8929" w:hanging="8825"/>
        <w:jc w:val="left"/>
      </w:pPr>
      <w:rPr>
        <w:rFonts w:ascii="仿宋" w:eastAsia="仿宋" w:hAnsi="仿宋" w:cs="仿宋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771" w:hanging="88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623" w:hanging="88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475" w:hanging="88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327" w:hanging="88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79" w:hanging="88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031" w:hanging="88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883" w:hanging="88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735" w:hanging="8825"/>
      </w:pPr>
      <w:rPr>
        <w:rFonts w:hint="default"/>
      </w:rPr>
    </w:lvl>
  </w:abstractNum>
  <w:abstractNum w:abstractNumId="1">
    <w:nsid w:val="74768CCF"/>
    <w:multiLevelType w:val="hybridMultilevel"/>
    <w:tmpl w:val="00000000"/>
    <w:lvl w:ilvl="0">
      <w:start w:val="11"/>
      <w:numFmt w:val="decimal"/>
      <w:lvlText w:val="%1"/>
      <w:lvlJc w:val="left"/>
      <w:pPr>
        <w:ind w:left="104" w:hanging="8825"/>
        <w:jc w:val="left"/>
      </w:pPr>
      <w:rPr>
        <w:rFonts w:ascii="仿宋" w:eastAsia="仿宋" w:hAnsi="仿宋" w:cs="仿宋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33" w:hanging="88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88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01" w:hanging="88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35" w:hanging="88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69" w:hanging="88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03" w:hanging="88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37" w:hanging="88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71" w:hanging="88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"/>
    </w:pPr>
    <w:rPr>
      <w:rFonts w:ascii="仿宋" w:eastAsia="仿宋" w:hAnsi="仿宋" w:cs="仿宋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04" w:hanging="8826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hyperlink" Target="https://d.book118.com/846031143013010031" TargetMode="Externa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2023-10-13T08:00:36Z</dcterms:created>
  <dcterms:modified xsi:type="dcterms:W3CDTF">2023-10-13T08:00:36Z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LastSaved">
    <vt:filetime>2023-10-13T00:00:00Z</vt:filetime>
  </property>
</Properties>
</file>