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索道缆车项目计划设计方案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139" w:history="1">
        <w:r>
          <w:rPr>
            <w:rFonts w:ascii="仿宋" w:eastAsia="仿宋" w:hAnsi="仿宋" w:cs="仿宋" w:hint="eastAsia"/>
            <w:lang w:eastAsia="zh-CN"/>
          </w:rPr>
          <w:t>概论</w:t>
        </w:r>
        <w:r>
          <w:tab/>
        </w:r>
        <w:r>
          <w:fldChar w:fldCharType="begin"/>
        </w:r>
        <w:r>
          <w:instrText xml:space="preserve"> PAGEREF _Toc17139 \h </w:instrText>
        </w:r>
        <w:r>
          <w:fldChar w:fldCharType="separate"/>
        </w:r>
        <w:r>
          <w:t>3</w:t>
        </w:r>
        <w:r>
          <w:fldChar w:fldCharType="end"/>
        </w:r>
      </w:hyperlink>
    </w:p>
    <w:p>
      <w:pPr>
        <w:pStyle w:val="TOC1"/>
        <w:tabs>
          <w:tab w:val="right" w:leader="dot" w:pos="8306"/>
        </w:tabs>
      </w:pPr>
      <w:hyperlink w:anchor="_Toc3814" w:history="1">
        <w:r>
          <w:rPr>
            <w:rFonts w:ascii="仿宋" w:eastAsia="仿宋" w:hAnsi="仿宋" w:cs="仿宋" w:hint="eastAsia"/>
            <w:lang w:eastAsia="zh-CN"/>
          </w:rPr>
          <w:t>一、市场分析、调研</w:t>
        </w:r>
        <w:r>
          <w:tab/>
        </w:r>
        <w:r>
          <w:fldChar w:fldCharType="begin"/>
        </w:r>
        <w:r>
          <w:instrText xml:space="preserve"> PAGEREF _Toc3814 \h </w:instrText>
        </w:r>
        <w:r>
          <w:fldChar w:fldCharType="separate"/>
        </w:r>
        <w:r>
          <w:t>3</w:t>
        </w:r>
        <w:r>
          <w:fldChar w:fldCharType="end"/>
        </w:r>
      </w:hyperlink>
    </w:p>
    <w:p>
      <w:pPr>
        <w:pStyle w:val="TOC2"/>
        <w:tabs>
          <w:tab w:val="right" w:leader="dot" w:pos="8306"/>
        </w:tabs>
      </w:pPr>
      <w:hyperlink w:anchor="_Toc4554" w:history="1">
        <w:r>
          <w:rPr>
            <w:rFonts w:ascii="仿宋" w:eastAsia="仿宋" w:hAnsi="仿宋" w:cs="仿宋" w:hint="eastAsia"/>
            <w:lang w:eastAsia="zh-CN"/>
          </w:rPr>
          <w:t>(一)、索道缆车行业分析</w:t>
        </w:r>
        <w:r>
          <w:tab/>
        </w:r>
        <w:r>
          <w:fldChar w:fldCharType="begin"/>
        </w:r>
        <w:r>
          <w:instrText xml:space="preserve"> PAGEREF _Toc4554 \h </w:instrText>
        </w:r>
        <w:r>
          <w:fldChar w:fldCharType="separate"/>
        </w:r>
        <w:r>
          <w:t>3</w:t>
        </w:r>
        <w:r>
          <w:fldChar w:fldCharType="end"/>
        </w:r>
      </w:hyperlink>
    </w:p>
    <w:p>
      <w:pPr>
        <w:pStyle w:val="TOC2"/>
        <w:tabs>
          <w:tab w:val="right" w:leader="dot" w:pos="8306"/>
        </w:tabs>
      </w:pPr>
      <w:hyperlink w:anchor="_Toc25686" w:history="1">
        <w:r>
          <w:rPr>
            <w:rFonts w:ascii="仿宋" w:eastAsia="仿宋" w:hAnsi="仿宋" w:cs="仿宋" w:hint="eastAsia"/>
            <w:lang w:eastAsia="zh-CN"/>
          </w:rPr>
          <w:t>(二)、索道缆车市场分析预测</w:t>
        </w:r>
        <w:r>
          <w:tab/>
        </w:r>
        <w:r>
          <w:fldChar w:fldCharType="begin"/>
        </w:r>
        <w:r>
          <w:instrText xml:space="preserve"> PAGEREF _Toc25686 \h </w:instrText>
        </w:r>
        <w:r>
          <w:fldChar w:fldCharType="separate"/>
        </w:r>
        <w:r>
          <w:t>4</w:t>
        </w:r>
        <w:r>
          <w:fldChar w:fldCharType="end"/>
        </w:r>
      </w:hyperlink>
    </w:p>
    <w:p>
      <w:pPr>
        <w:pStyle w:val="TOC1"/>
        <w:tabs>
          <w:tab w:val="right" w:leader="dot" w:pos="8306"/>
        </w:tabs>
      </w:pPr>
      <w:hyperlink w:anchor="_Toc27832" w:history="1">
        <w:r>
          <w:rPr>
            <w:rFonts w:ascii="仿宋" w:eastAsia="仿宋" w:hAnsi="仿宋" w:cs="仿宋" w:hint="eastAsia"/>
            <w:lang w:eastAsia="zh-CN"/>
          </w:rPr>
          <w:t>二、索道缆车项目概论</w:t>
        </w:r>
        <w:r>
          <w:tab/>
        </w:r>
        <w:r>
          <w:fldChar w:fldCharType="begin"/>
        </w:r>
        <w:r>
          <w:instrText xml:space="preserve"> PAGEREF _Toc27832 \h </w:instrText>
        </w:r>
        <w:r>
          <w:fldChar w:fldCharType="separate"/>
        </w:r>
        <w:r>
          <w:t>5</w:t>
        </w:r>
        <w:r>
          <w:fldChar w:fldCharType="end"/>
        </w:r>
      </w:hyperlink>
    </w:p>
    <w:p>
      <w:pPr>
        <w:pStyle w:val="TOC2"/>
        <w:tabs>
          <w:tab w:val="right" w:leader="dot" w:pos="8306"/>
        </w:tabs>
      </w:pPr>
      <w:hyperlink w:anchor="_Toc24176" w:history="1">
        <w:r>
          <w:rPr>
            <w:rFonts w:ascii="仿宋" w:eastAsia="仿宋" w:hAnsi="仿宋" w:cs="仿宋" w:hint="eastAsia"/>
            <w:lang w:eastAsia="zh-CN"/>
          </w:rPr>
          <w:t>(一)、索道缆车项目概况</w:t>
        </w:r>
        <w:r>
          <w:tab/>
        </w:r>
        <w:r>
          <w:fldChar w:fldCharType="begin"/>
        </w:r>
        <w:r>
          <w:instrText xml:space="preserve"> PAGEREF _Toc24176 \h </w:instrText>
        </w:r>
        <w:r>
          <w:fldChar w:fldCharType="separate"/>
        </w:r>
        <w:r>
          <w:t>5</w:t>
        </w:r>
        <w:r>
          <w:fldChar w:fldCharType="end"/>
        </w:r>
      </w:hyperlink>
    </w:p>
    <w:p>
      <w:pPr>
        <w:pStyle w:val="TOC2"/>
        <w:tabs>
          <w:tab w:val="right" w:leader="dot" w:pos="8306"/>
        </w:tabs>
      </w:pPr>
      <w:hyperlink w:anchor="_Toc2015" w:history="1">
        <w:r>
          <w:rPr>
            <w:rFonts w:ascii="仿宋" w:eastAsia="仿宋" w:hAnsi="仿宋" w:cs="仿宋" w:hint="eastAsia"/>
            <w:lang w:eastAsia="zh-CN"/>
          </w:rPr>
          <w:t>(二)、索道缆车项目目标</w:t>
        </w:r>
        <w:r>
          <w:tab/>
        </w:r>
        <w:r>
          <w:fldChar w:fldCharType="begin"/>
        </w:r>
        <w:r>
          <w:instrText xml:space="preserve"> PAGEREF _Toc2015 \h </w:instrText>
        </w:r>
        <w:r>
          <w:fldChar w:fldCharType="separate"/>
        </w:r>
        <w:r>
          <w:t>7</w:t>
        </w:r>
        <w:r>
          <w:fldChar w:fldCharType="end"/>
        </w:r>
      </w:hyperlink>
    </w:p>
    <w:p>
      <w:pPr>
        <w:pStyle w:val="TOC2"/>
        <w:tabs>
          <w:tab w:val="right" w:leader="dot" w:pos="8306"/>
        </w:tabs>
      </w:pPr>
      <w:hyperlink w:anchor="_Toc29248" w:history="1">
        <w:r>
          <w:rPr>
            <w:rFonts w:ascii="仿宋" w:eastAsia="仿宋" w:hAnsi="仿宋" w:cs="仿宋" w:hint="eastAsia"/>
            <w:lang w:eastAsia="zh-CN"/>
          </w:rPr>
          <w:t>(三)、索道缆车项目提出的理由</w:t>
        </w:r>
        <w:r>
          <w:tab/>
        </w:r>
        <w:r>
          <w:fldChar w:fldCharType="begin"/>
        </w:r>
        <w:r>
          <w:instrText xml:space="preserve"> PAGEREF _Toc29248 \h </w:instrText>
        </w:r>
        <w:r>
          <w:fldChar w:fldCharType="separate"/>
        </w:r>
        <w:r>
          <w:t>8</w:t>
        </w:r>
        <w:r>
          <w:fldChar w:fldCharType="end"/>
        </w:r>
      </w:hyperlink>
    </w:p>
    <w:p>
      <w:pPr>
        <w:pStyle w:val="TOC2"/>
        <w:tabs>
          <w:tab w:val="right" w:leader="dot" w:pos="8306"/>
        </w:tabs>
      </w:pPr>
      <w:hyperlink w:anchor="_Toc6082" w:history="1">
        <w:r>
          <w:rPr>
            <w:rFonts w:ascii="仿宋" w:eastAsia="仿宋" w:hAnsi="仿宋" w:cs="仿宋" w:hint="eastAsia"/>
            <w:lang w:eastAsia="zh-CN"/>
          </w:rPr>
          <w:t>(四)、索道缆车项目意义</w:t>
        </w:r>
        <w:r>
          <w:tab/>
        </w:r>
        <w:r>
          <w:fldChar w:fldCharType="begin"/>
        </w:r>
        <w:r>
          <w:instrText xml:space="preserve"> PAGEREF _Toc6082 \h </w:instrText>
        </w:r>
        <w:r>
          <w:fldChar w:fldCharType="separate"/>
        </w:r>
        <w:r>
          <w:t>9</w:t>
        </w:r>
        <w:r>
          <w:fldChar w:fldCharType="end"/>
        </w:r>
      </w:hyperlink>
    </w:p>
    <w:p>
      <w:pPr>
        <w:pStyle w:val="TOC2"/>
        <w:tabs>
          <w:tab w:val="right" w:leader="dot" w:pos="8306"/>
        </w:tabs>
      </w:pPr>
      <w:hyperlink w:anchor="_Toc28479" w:history="1">
        <w:r>
          <w:rPr>
            <w:rFonts w:ascii="仿宋" w:eastAsia="仿宋" w:hAnsi="仿宋" w:cs="仿宋" w:hint="eastAsia"/>
            <w:lang w:eastAsia="zh-CN"/>
          </w:rPr>
          <w:t>(五)、索道缆车项目背景</w:t>
        </w:r>
        <w:r>
          <w:tab/>
        </w:r>
        <w:r>
          <w:fldChar w:fldCharType="begin"/>
        </w:r>
        <w:r>
          <w:instrText xml:space="preserve"> PAGEREF _Toc28479 \h </w:instrText>
        </w:r>
        <w:r>
          <w:fldChar w:fldCharType="separate"/>
        </w:r>
        <w:r>
          <w:t>10</w:t>
        </w:r>
        <w:r>
          <w:fldChar w:fldCharType="end"/>
        </w:r>
      </w:hyperlink>
    </w:p>
    <w:p>
      <w:pPr>
        <w:pStyle w:val="TOC1"/>
        <w:tabs>
          <w:tab w:val="right" w:leader="dot" w:pos="8306"/>
        </w:tabs>
      </w:pPr>
      <w:hyperlink w:anchor="_Toc28402" w:history="1">
        <w:r>
          <w:rPr>
            <w:rFonts w:ascii="仿宋" w:eastAsia="仿宋" w:hAnsi="仿宋" w:cs="仿宋" w:hint="eastAsia"/>
            <w:lang w:eastAsia="zh-CN"/>
          </w:rPr>
          <w:t>三、索道缆车项目土建工程</w:t>
        </w:r>
        <w:r>
          <w:tab/>
        </w:r>
        <w:r>
          <w:fldChar w:fldCharType="begin"/>
        </w:r>
        <w:r>
          <w:instrText xml:space="preserve"> PAGEREF _Toc28402 \h </w:instrText>
        </w:r>
        <w:r>
          <w:fldChar w:fldCharType="separate"/>
        </w:r>
        <w:r>
          <w:t>11</w:t>
        </w:r>
        <w:r>
          <w:fldChar w:fldCharType="end"/>
        </w:r>
      </w:hyperlink>
    </w:p>
    <w:p>
      <w:pPr>
        <w:pStyle w:val="TOC2"/>
        <w:tabs>
          <w:tab w:val="right" w:leader="dot" w:pos="8306"/>
        </w:tabs>
      </w:pPr>
      <w:hyperlink w:anchor="_Toc711" w:history="1">
        <w:r>
          <w:rPr>
            <w:rFonts w:ascii="仿宋" w:eastAsia="仿宋" w:hAnsi="仿宋" w:cs="仿宋" w:hint="eastAsia"/>
            <w:lang w:eastAsia="zh-CN"/>
          </w:rPr>
          <w:t>(一)、建筑工程设计原则</w:t>
        </w:r>
        <w:r>
          <w:tab/>
        </w:r>
        <w:r>
          <w:fldChar w:fldCharType="begin"/>
        </w:r>
        <w:r>
          <w:instrText xml:space="preserve"> PAGEREF _Toc711 \h </w:instrText>
        </w:r>
        <w:r>
          <w:fldChar w:fldCharType="separate"/>
        </w:r>
        <w:r>
          <w:t>11</w:t>
        </w:r>
        <w:r>
          <w:fldChar w:fldCharType="end"/>
        </w:r>
      </w:hyperlink>
    </w:p>
    <w:p>
      <w:pPr>
        <w:pStyle w:val="TOC2"/>
        <w:tabs>
          <w:tab w:val="right" w:leader="dot" w:pos="8306"/>
        </w:tabs>
      </w:pPr>
      <w:hyperlink w:anchor="_Toc24104" w:history="1">
        <w:r>
          <w:rPr>
            <w:rFonts w:ascii="仿宋" w:eastAsia="仿宋" w:hAnsi="仿宋" w:cs="仿宋" w:hint="eastAsia"/>
            <w:lang w:eastAsia="zh-CN"/>
          </w:rPr>
          <w:t>(二)、土建工程设计年限及安全等级</w:t>
        </w:r>
        <w:r>
          <w:tab/>
        </w:r>
        <w:r>
          <w:fldChar w:fldCharType="begin"/>
        </w:r>
        <w:r>
          <w:instrText xml:space="preserve"> PAGEREF _Toc24104 \h </w:instrText>
        </w:r>
        <w:r>
          <w:fldChar w:fldCharType="separate"/>
        </w:r>
        <w:r>
          <w:t>12</w:t>
        </w:r>
        <w:r>
          <w:fldChar w:fldCharType="end"/>
        </w:r>
      </w:hyperlink>
    </w:p>
    <w:p>
      <w:pPr>
        <w:pStyle w:val="TOC2"/>
        <w:tabs>
          <w:tab w:val="right" w:leader="dot" w:pos="8306"/>
        </w:tabs>
      </w:pPr>
      <w:hyperlink w:anchor="_Toc22615" w:history="1">
        <w:r>
          <w:rPr>
            <w:rFonts w:ascii="仿宋" w:eastAsia="仿宋" w:hAnsi="仿宋" w:cs="仿宋" w:hint="eastAsia"/>
            <w:lang w:eastAsia="zh-CN"/>
          </w:rPr>
          <w:t>(三)、建筑工程设计总体要求</w:t>
        </w:r>
        <w:r>
          <w:tab/>
        </w:r>
        <w:r>
          <w:fldChar w:fldCharType="begin"/>
        </w:r>
        <w:r>
          <w:instrText xml:space="preserve"> PAGEREF _Toc22615 \h </w:instrText>
        </w:r>
        <w:r>
          <w:fldChar w:fldCharType="separate"/>
        </w:r>
        <w:r>
          <w:t>14</w:t>
        </w:r>
        <w:r>
          <w:fldChar w:fldCharType="end"/>
        </w:r>
      </w:hyperlink>
    </w:p>
    <w:p>
      <w:pPr>
        <w:pStyle w:val="TOC2"/>
        <w:tabs>
          <w:tab w:val="right" w:leader="dot" w:pos="8306"/>
        </w:tabs>
      </w:pPr>
      <w:hyperlink w:anchor="_Toc4614" w:history="1">
        <w:r>
          <w:rPr>
            <w:rFonts w:ascii="仿宋" w:eastAsia="仿宋" w:hAnsi="仿宋" w:cs="仿宋" w:hint="eastAsia"/>
            <w:lang w:eastAsia="zh-CN"/>
          </w:rPr>
          <w:t>(四)、土建工程建设指标</w:t>
        </w:r>
        <w:r>
          <w:tab/>
        </w:r>
        <w:r>
          <w:fldChar w:fldCharType="begin"/>
        </w:r>
        <w:r>
          <w:instrText xml:space="preserve"> PAGEREF _Toc4614 \h </w:instrText>
        </w:r>
        <w:r>
          <w:fldChar w:fldCharType="separate"/>
        </w:r>
        <w:r>
          <w:t>14</w:t>
        </w:r>
        <w:r>
          <w:fldChar w:fldCharType="end"/>
        </w:r>
      </w:hyperlink>
    </w:p>
    <w:p>
      <w:pPr>
        <w:pStyle w:val="TOC1"/>
        <w:tabs>
          <w:tab w:val="right" w:leader="dot" w:pos="8306"/>
        </w:tabs>
      </w:pPr>
      <w:hyperlink w:anchor="_Toc17590" w:history="1">
        <w:r>
          <w:rPr>
            <w:rFonts w:ascii="仿宋" w:eastAsia="仿宋" w:hAnsi="仿宋" w:cs="仿宋" w:hint="eastAsia"/>
            <w:lang w:eastAsia="zh-CN"/>
          </w:rPr>
          <w:t>四、产品规划分析</w:t>
        </w:r>
        <w:r>
          <w:tab/>
        </w:r>
        <w:r>
          <w:fldChar w:fldCharType="begin"/>
        </w:r>
        <w:r>
          <w:instrText xml:space="preserve"> PAGEREF _Toc17590 \h </w:instrText>
        </w:r>
        <w:r>
          <w:fldChar w:fldCharType="separate"/>
        </w:r>
        <w:r>
          <w:t>14</w:t>
        </w:r>
        <w:r>
          <w:fldChar w:fldCharType="end"/>
        </w:r>
      </w:hyperlink>
    </w:p>
    <w:p>
      <w:pPr>
        <w:pStyle w:val="TOC2"/>
        <w:tabs>
          <w:tab w:val="right" w:leader="dot" w:pos="8306"/>
        </w:tabs>
      </w:pPr>
      <w:hyperlink w:anchor="_Toc17435" w:history="1">
        <w:r>
          <w:rPr>
            <w:rFonts w:ascii="仿宋" w:eastAsia="仿宋" w:hAnsi="仿宋" w:cs="仿宋" w:hint="eastAsia"/>
            <w:lang w:eastAsia="zh-CN"/>
          </w:rPr>
          <w:t>(一)、产品规划</w:t>
        </w:r>
        <w:r>
          <w:tab/>
        </w:r>
        <w:r>
          <w:fldChar w:fldCharType="begin"/>
        </w:r>
        <w:r>
          <w:instrText xml:space="preserve"> PAGEREF _Toc17435 \h </w:instrText>
        </w:r>
        <w:r>
          <w:fldChar w:fldCharType="separate"/>
        </w:r>
        <w:r>
          <w:t>14</w:t>
        </w:r>
        <w:r>
          <w:fldChar w:fldCharType="end"/>
        </w:r>
      </w:hyperlink>
    </w:p>
    <w:p>
      <w:pPr>
        <w:pStyle w:val="TOC2"/>
        <w:tabs>
          <w:tab w:val="right" w:leader="dot" w:pos="8306"/>
        </w:tabs>
      </w:pPr>
      <w:hyperlink w:anchor="_Toc7035" w:history="1">
        <w:r>
          <w:rPr>
            <w:rFonts w:ascii="仿宋" w:eastAsia="仿宋" w:hAnsi="仿宋" w:cs="仿宋" w:hint="eastAsia"/>
            <w:lang w:eastAsia="zh-CN"/>
          </w:rPr>
          <w:t>(二)、建设规模</w:t>
        </w:r>
        <w:r>
          <w:tab/>
        </w:r>
        <w:r>
          <w:fldChar w:fldCharType="begin"/>
        </w:r>
        <w:r>
          <w:instrText xml:space="preserve"> PAGEREF _Toc7035 \h </w:instrText>
        </w:r>
        <w:r>
          <w:fldChar w:fldCharType="separate"/>
        </w:r>
        <w:r>
          <w:t>15</w:t>
        </w:r>
        <w:r>
          <w:fldChar w:fldCharType="end"/>
        </w:r>
      </w:hyperlink>
    </w:p>
    <w:p>
      <w:pPr>
        <w:pStyle w:val="TOC1"/>
        <w:tabs>
          <w:tab w:val="right" w:leader="dot" w:pos="8306"/>
        </w:tabs>
      </w:pPr>
      <w:hyperlink w:anchor="_Toc228" w:history="1">
        <w:r>
          <w:rPr>
            <w:rFonts w:ascii="仿宋" w:eastAsia="仿宋" w:hAnsi="仿宋" w:cs="仿宋" w:hint="eastAsia"/>
            <w:lang w:eastAsia="zh-CN"/>
          </w:rPr>
          <w:t>五、索道缆车项目选址可行性分析</w:t>
        </w:r>
        <w:r>
          <w:tab/>
        </w:r>
        <w:r>
          <w:fldChar w:fldCharType="begin"/>
        </w:r>
        <w:r>
          <w:instrText xml:space="preserve"> PAGEREF _Toc228 \h </w:instrText>
        </w:r>
        <w:r>
          <w:fldChar w:fldCharType="separate"/>
        </w:r>
        <w:r>
          <w:t>16</w:t>
        </w:r>
        <w:r>
          <w:fldChar w:fldCharType="end"/>
        </w:r>
      </w:hyperlink>
    </w:p>
    <w:p>
      <w:pPr>
        <w:pStyle w:val="TOC2"/>
        <w:tabs>
          <w:tab w:val="right" w:leader="dot" w:pos="8306"/>
        </w:tabs>
      </w:pPr>
      <w:hyperlink w:anchor="_Toc2432" w:history="1">
        <w:r>
          <w:rPr>
            <w:rFonts w:ascii="仿宋" w:eastAsia="仿宋" w:hAnsi="仿宋" w:cs="仿宋" w:hint="eastAsia"/>
            <w:lang w:eastAsia="zh-CN"/>
          </w:rPr>
          <w:t>(一)、索道缆车项目选址</w:t>
        </w:r>
        <w:r>
          <w:tab/>
        </w:r>
        <w:r>
          <w:fldChar w:fldCharType="begin"/>
        </w:r>
        <w:r>
          <w:instrText xml:space="preserve"> PAGEREF _Toc2432 \h </w:instrText>
        </w:r>
        <w:r>
          <w:fldChar w:fldCharType="separate"/>
        </w:r>
        <w:r>
          <w:t>16</w:t>
        </w:r>
        <w:r>
          <w:fldChar w:fldCharType="end"/>
        </w:r>
      </w:hyperlink>
    </w:p>
    <w:p>
      <w:pPr>
        <w:pStyle w:val="TOC2"/>
        <w:tabs>
          <w:tab w:val="right" w:leader="dot" w:pos="8306"/>
        </w:tabs>
      </w:pPr>
      <w:hyperlink w:anchor="_Toc4820" w:history="1">
        <w:r>
          <w:rPr>
            <w:rFonts w:ascii="仿宋" w:eastAsia="仿宋" w:hAnsi="仿宋" w:cs="仿宋" w:hint="eastAsia"/>
            <w:lang w:eastAsia="zh-CN"/>
          </w:rPr>
          <w:t>(二)、用地控制指标</w:t>
        </w:r>
        <w:r>
          <w:tab/>
        </w:r>
        <w:r>
          <w:fldChar w:fldCharType="begin"/>
        </w:r>
        <w:r>
          <w:instrText xml:space="preserve"> PAGEREF _Toc4820 \h </w:instrText>
        </w:r>
        <w:r>
          <w:fldChar w:fldCharType="separate"/>
        </w:r>
        <w:r>
          <w:t>16</w:t>
        </w:r>
        <w:r>
          <w:fldChar w:fldCharType="end"/>
        </w:r>
      </w:hyperlink>
    </w:p>
    <w:p>
      <w:pPr>
        <w:pStyle w:val="TOC2"/>
        <w:tabs>
          <w:tab w:val="right" w:leader="dot" w:pos="8306"/>
        </w:tabs>
      </w:pPr>
      <w:hyperlink w:anchor="_Toc25677" w:history="1">
        <w:r>
          <w:rPr>
            <w:rFonts w:ascii="仿宋" w:eastAsia="仿宋" w:hAnsi="仿宋" w:cs="仿宋" w:hint="eastAsia"/>
            <w:lang w:eastAsia="zh-CN"/>
          </w:rPr>
          <w:t>(三)、节约用地措施</w:t>
        </w:r>
        <w:r>
          <w:tab/>
        </w:r>
        <w:r>
          <w:fldChar w:fldCharType="begin"/>
        </w:r>
        <w:r>
          <w:instrText xml:space="preserve"> PAGEREF _Toc25677 \h </w:instrText>
        </w:r>
        <w:r>
          <w:fldChar w:fldCharType="separate"/>
        </w:r>
        <w:r>
          <w:t>18</w:t>
        </w:r>
        <w:r>
          <w:fldChar w:fldCharType="end"/>
        </w:r>
      </w:hyperlink>
    </w:p>
    <w:p>
      <w:pPr>
        <w:pStyle w:val="TOC2"/>
        <w:tabs>
          <w:tab w:val="right" w:leader="dot" w:pos="8306"/>
        </w:tabs>
      </w:pPr>
      <w:hyperlink w:anchor="_Toc25266" w:history="1">
        <w:r>
          <w:rPr>
            <w:rFonts w:ascii="仿宋" w:eastAsia="仿宋" w:hAnsi="仿宋" w:cs="仿宋" w:hint="eastAsia"/>
            <w:lang w:eastAsia="zh-CN"/>
          </w:rPr>
          <w:t>(四)、总图布置方案</w:t>
        </w:r>
        <w:r>
          <w:tab/>
        </w:r>
        <w:r>
          <w:fldChar w:fldCharType="begin"/>
        </w:r>
        <w:r>
          <w:instrText xml:space="preserve"> PAGEREF _Toc25266 \h </w:instrText>
        </w:r>
        <w:r>
          <w:fldChar w:fldCharType="separate"/>
        </w:r>
        <w:r>
          <w:t>19</w:t>
        </w:r>
        <w:r>
          <w:fldChar w:fldCharType="end"/>
        </w:r>
      </w:hyperlink>
    </w:p>
    <w:p>
      <w:pPr>
        <w:pStyle w:val="TOC2"/>
        <w:tabs>
          <w:tab w:val="right" w:leader="dot" w:pos="8306"/>
        </w:tabs>
      </w:pPr>
      <w:hyperlink w:anchor="_Toc7554" w:history="1">
        <w:r>
          <w:rPr>
            <w:rFonts w:ascii="仿宋" w:eastAsia="仿宋" w:hAnsi="仿宋" w:cs="仿宋" w:hint="eastAsia"/>
            <w:lang w:eastAsia="zh-CN"/>
          </w:rPr>
          <w:t>(五)、选址综合评价</w:t>
        </w:r>
        <w:r>
          <w:tab/>
        </w:r>
        <w:r>
          <w:fldChar w:fldCharType="begin"/>
        </w:r>
        <w:r>
          <w:instrText xml:space="preserve"> PAGEREF _Toc7554 \h </w:instrText>
        </w:r>
        <w:r>
          <w:fldChar w:fldCharType="separate"/>
        </w:r>
        <w:r>
          <w:t>20</w:t>
        </w:r>
        <w:r>
          <w:fldChar w:fldCharType="end"/>
        </w:r>
      </w:hyperlink>
    </w:p>
    <w:p>
      <w:pPr>
        <w:pStyle w:val="TOC1"/>
        <w:tabs>
          <w:tab w:val="right" w:leader="dot" w:pos="8306"/>
        </w:tabs>
      </w:pPr>
      <w:hyperlink w:anchor="_Toc24523" w:history="1">
        <w:r>
          <w:rPr>
            <w:rFonts w:ascii="仿宋" w:eastAsia="仿宋" w:hAnsi="仿宋" w:cs="仿宋" w:hint="eastAsia"/>
            <w:lang w:eastAsia="zh-CN"/>
          </w:rPr>
          <w:t>六、索道缆车项目绩效评估</w:t>
        </w:r>
        <w:r>
          <w:tab/>
        </w:r>
        <w:r>
          <w:fldChar w:fldCharType="begin"/>
        </w:r>
        <w:r>
          <w:instrText xml:space="preserve"> PAGEREF _Toc24523 \h </w:instrText>
        </w:r>
        <w:r>
          <w:fldChar w:fldCharType="separate"/>
        </w:r>
        <w:r>
          <w:t>22</w:t>
        </w:r>
        <w:r>
          <w:fldChar w:fldCharType="end"/>
        </w:r>
      </w:hyperlink>
    </w:p>
    <w:p>
      <w:pPr>
        <w:pStyle w:val="TOC2"/>
        <w:tabs>
          <w:tab w:val="right" w:leader="dot" w:pos="8306"/>
        </w:tabs>
      </w:pPr>
      <w:hyperlink w:anchor="_Toc17080" w:history="1">
        <w:r>
          <w:rPr>
            <w:rFonts w:ascii="仿宋" w:eastAsia="仿宋" w:hAnsi="仿宋" w:cs="仿宋" w:hint="eastAsia"/>
            <w:lang w:eastAsia="zh-CN"/>
          </w:rPr>
          <w:t>(一)、绩效评估指标</w:t>
        </w:r>
        <w:r>
          <w:tab/>
        </w:r>
        <w:r>
          <w:fldChar w:fldCharType="begin"/>
        </w:r>
        <w:r>
          <w:instrText xml:space="preserve"> PAGEREF _Toc17080 \h </w:instrText>
        </w:r>
        <w:r>
          <w:fldChar w:fldCharType="separate"/>
        </w:r>
        <w:r>
          <w:t>22</w:t>
        </w:r>
        <w:r>
          <w:fldChar w:fldCharType="end"/>
        </w:r>
      </w:hyperlink>
    </w:p>
    <w:p>
      <w:pPr>
        <w:pStyle w:val="TOC2"/>
        <w:tabs>
          <w:tab w:val="right" w:leader="dot" w:pos="8306"/>
        </w:tabs>
      </w:pPr>
      <w:hyperlink w:anchor="_Toc22215" w:history="1">
        <w:r>
          <w:rPr>
            <w:rFonts w:ascii="仿宋" w:eastAsia="仿宋" w:hAnsi="仿宋" w:cs="仿宋" w:hint="eastAsia"/>
            <w:lang w:eastAsia="zh-CN"/>
          </w:rPr>
          <w:t>(二)、绩效评估方法</w:t>
        </w:r>
        <w:r>
          <w:tab/>
        </w:r>
        <w:r>
          <w:fldChar w:fldCharType="begin"/>
        </w:r>
        <w:r>
          <w:instrText xml:space="preserve"> PAGEREF _Toc22215 \h </w:instrText>
        </w:r>
        <w:r>
          <w:fldChar w:fldCharType="separate"/>
        </w:r>
        <w:r>
          <w:t>23</w:t>
        </w:r>
        <w:r>
          <w:fldChar w:fldCharType="end"/>
        </w:r>
      </w:hyperlink>
    </w:p>
    <w:p>
      <w:pPr>
        <w:pStyle w:val="TOC2"/>
        <w:tabs>
          <w:tab w:val="right" w:leader="dot" w:pos="8306"/>
        </w:tabs>
      </w:pPr>
      <w:hyperlink w:anchor="_Toc30087" w:history="1">
        <w:r>
          <w:rPr>
            <w:rFonts w:ascii="仿宋" w:eastAsia="仿宋" w:hAnsi="仿宋" w:cs="仿宋" w:hint="eastAsia"/>
            <w:lang w:eastAsia="zh-CN"/>
          </w:rPr>
          <w:t>(三)、绩效评估周期</w:t>
        </w:r>
        <w:r>
          <w:tab/>
        </w:r>
        <w:r>
          <w:fldChar w:fldCharType="begin"/>
        </w:r>
        <w:r>
          <w:instrText xml:space="preserve"> PAGEREF _Toc30087 \h </w:instrText>
        </w:r>
        <w:r>
          <w:fldChar w:fldCharType="separate"/>
        </w:r>
        <w:r>
          <w:t>24</w:t>
        </w:r>
        <w:r>
          <w:fldChar w:fldCharType="end"/>
        </w:r>
      </w:hyperlink>
    </w:p>
    <w:p>
      <w:pPr>
        <w:pStyle w:val="TOC1"/>
        <w:tabs>
          <w:tab w:val="right" w:leader="dot" w:pos="8306"/>
        </w:tabs>
      </w:pPr>
      <w:hyperlink w:anchor="_Toc5162" w:history="1">
        <w:r>
          <w:rPr>
            <w:rFonts w:ascii="仿宋" w:eastAsia="仿宋" w:hAnsi="仿宋" w:cs="仿宋" w:hint="eastAsia"/>
            <w:lang w:eastAsia="zh-CN"/>
          </w:rPr>
          <w:t>七、索道缆车项目人力资源管理</w:t>
        </w:r>
        <w:r>
          <w:tab/>
        </w:r>
        <w:r>
          <w:fldChar w:fldCharType="begin"/>
        </w:r>
        <w:r>
          <w:instrText xml:space="preserve"> PAGEREF _Toc5162 \h </w:instrText>
        </w:r>
        <w:r>
          <w:fldChar w:fldCharType="separate"/>
        </w:r>
        <w:r>
          <w:t>25</w:t>
        </w:r>
        <w:r>
          <w:fldChar w:fldCharType="end"/>
        </w:r>
      </w:hyperlink>
    </w:p>
    <w:p>
      <w:pPr>
        <w:pStyle w:val="TOC2"/>
        <w:tabs>
          <w:tab w:val="right" w:leader="dot" w:pos="8306"/>
        </w:tabs>
      </w:pPr>
      <w:hyperlink w:anchor="_Toc25739" w:history="1">
        <w:r>
          <w:rPr>
            <w:rFonts w:ascii="仿宋" w:eastAsia="仿宋" w:hAnsi="仿宋" w:cs="仿宋" w:hint="eastAsia"/>
            <w:lang w:eastAsia="zh-CN"/>
          </w:rPr>
          <w:t>(一)、建立健全的预算管理制度</w:t>
        </w:r>
        <w:r>
          <w:tab/>
        </w:r>
        <w:r>
          <w:fldChar w:fldCharType="begin"/>
        </w:r>
        <w:r>
          <w:instrText xml:space="preserve"> PAGEREF _Toc25739 \h </w:instrText>
        </w:r>
        <w:r>
          <w:fldChar w:fldCharType="separate"/>
        </w:r>
        <w:r>
          <w:t>25</w:t>
        </w:r>
        <w:r>
          <w:fldChar w:fldCharType="end"/>
        </w:r>
      </w:hyperlink>
    </w:p>
    <w:p>
      <w:pPr>
        <w:pStyle w:val="TOC2"/>
        <w:tabs>
          <w:tab w:val="right" w:leader="dot" w:pos="8306"/>
        </w:tabs>
      </w:pPr>
      <w:hyperlink w:anchor="_Toc22462" w:history="1">
        <w:r>
          <w:rPr>
            <w:rFonts w:ascii="仿宋" w:eastAsia="仿宋" w:hAnsi="仿宋" w:cs="仿宋" w:hint="eastAsia"/>
            <w:lang w:eastAsia="zh-CN"/>
          </w:rPr>
          <w:t>(二)、加强资金流动监控</w:t>
        </w:r>
        <w:r>
          <w:tab/>
        </w:r>
        <w:r>
          <w:fldChar w:fldCharType="begin"/>
        </w:r>
        <w:r>
          <w:instrText xml:space="preserve"> PAGEREF _Toc22462 \h </w:instrText>
        </w:r>
        <w:r>
          <w:fldChar w:fldCharType="separate"/>
        </w:r>
        <w:r>
          <w:t>26</w:t>
        </w:r>
        <w:r>
          <w:fldChar w:fldCharType="end"/>
        </w:r>
      </w:hyperlink>
    </w:p>
    <w:p>
      <w:pPr>
        <w:pStyle w:val="TOC2"/>
        <w:tabs>
          <w:tab w:val="right" w:leader="dot" w:pos="8306"/>
        </w:tabs>
      </w:pPr>
      <w:hyperlink w:anchor="_Toc21905" w:history="1">
        <w:r>
          <w:rPr>
            <w:rFonts w:ascii="仿宋" w:eastAsia="仿宋" w:hAnsi="仿宋" w:cs="仿宋" w:hint="eastAsia"/>
            <w:lang w:eastAsia="zh-CN"/>
          </w:rPr>
          <w:t>(三)、制定完善的风险控制机制</w:t>
        </w:r>
        <w:r>
          <w:tab/>
        </w:r>
        <w:r>
          <w:fldChar w:fldCharType="begin"/>
        </w:r>
        <w:r>
          <w:instrText xml:space="preserve"> PAGEREF _Toc21905 \h </w:instrText>
        </w:r>
        <w:r>
          <w:fldChar w:fldCharType="separate"/>
        </w:r>
        <w:r>
          <w:t>27</w:t>
        </w:r>
        <w:r>
          <w:fldChar w:fldCharType="end"/>
        </w:r>
      </w:hyperlink>
    </w:p>
    <w:p>
      <w:pPr>
        <w:pStyle w:val="TOC2"/>
        <w:tabs>
          <w:tab w:val="right" w:leader="dot" w:pos="8306"/>
        </w:tabs>
      </w:pPr>
      <w:hyperlink w:anchor="_Toc2177" w:history="1">
        <w:r>
          <w:rPr>
            <w:rFonts w:ascii="仿宋" w:eastAsia="仿宋" w:hAnsi="仿宋" w:cs="仿宋" w:hint="eastAsia"/>
            <w:lang w:eastAsia="zh-CN"/>
          </w:rPr>
          <w:t>(四)、优化成本管理</w:t>
        </w:r>
        <w:r>
          <w:tab/>
        </w:r>
        <w:r>
          <w:fldChar w:fldCharType="begin"/>
        </w:r>
        <w:r>
          <w:instrText xml:space="preserve"> PAGEREF _Toc2177 \h </w:instrText>
        </w:r>
        <w:r>
          <w:fldChar w:fldCharType="separate"/>
        </w:r>
        <w:r>
          <w:t>29</w:t>
        </w:r>
        <w:r>
          <w:fldChar w:fldCharType="end"/>
        </w:r>
      </w:hyperlink>
    </w:p>
    <w:p>
      <w:pPr>
        <w:pStyle w:val="TOC1"/>
        <w:tabs>
          <w:tab w:val="right" w:leader="dot" w:pos="8306"/>
        </w:tabs>
      </w:pPr>
      <w:hyperlink w:anchor="_Toc4710" w:history="1">
        <w:r>
          <w:rPr>
            <w:rFonts w:ascii="仿宋" w:eastAsia="仿宋" w:hAnsi="仿宋" w:cs="仿宋" w:hint="eastAsia"/>
            <w:lang w:eastAsia="zh-CN"/>
          </w:rPr>
          <w:t>八、索道缆车项目投资规划</w:t>
        </w:r>
        <w:r>
          <w:tab/>
        </w:r>
        <w:r>
          <w:fldChar w:fldCharType="begin"/>
        </w:r>
        <w:r>
          <w:instrText xml:space="preserve"> PAGEREF _Toc4710 \h </w:instrText>
        </w:r>
        <w:r>
          <w:fldChar w:fldCharType="separate"/>
        </w:r>
        <w:r>
          <w:t>30</w:t>
        </w:r>
        <w:r>
          <w:fldChar w:fldCharType="end"/>
        </w:r>
      </w:hyperlink>
    </w:p>
    <w:p>
      <w:pPr>
        <w:pStyle w:val="TOC2"/>
        <w:tabs>
          <w:tab w:val="right" w:leader="dot" w:pos="8306"/>
        </w:tabs>
      </w:pPr>
      <w:hyperlink w:anchor="_Toc21705" w:history="1">
        <w:r>
          <w:rPr>
            <w:rFonts w:ascii="仿宋" w:eastAsia="仿宋" w:hAnsi="仿宋" w:cs="仿宋" w:hint="eastAsia"/>
            <w:lang w:eastAsia="zh-CN"/>
          </w:rPr>
          <w:t>(一)、索道缆车项目总投资估算</w:t>
        </w:r>
        <w:r>
          <w:tab/>
        </w:r>
        <w:r>
          <w:fldChar w:fldCharType="begin"/>
        </w:r>
        <w:r>
          <w:instrText xml:space="preserve"> PAGEREF _Toc21705 \h </w:instrText>
        </w:r>
        <w:r>
          <w:fldChar w:fldCharType="separate"/>
        </w:r>
        <w:r>
          <w:t>30</w:t>
        </w:r>
        <w:r>
          <w:fldChar w:fldCharType="end"/>
        </w:r>
      </w:hyperlink>
    </w:p>
    <w:p>
      <w:pPr>
        <w:pStyle w:val="TOC2"/>
        <w:tabs>
          <w:tab w:val="right" w:leader="dot" w:pos="8306"/>
        </w:tabs>
      </w:pPr>
      <w:hyperlink w:anchor="_Toc21719" w:history="1">
        <w:r>
          <w:rPr>
            <w:rFonts w:ascii="仿宋" w:eastAsia="仿宋" w:hAnsi="仿宋" w:cs="仿宋" w:hint="eastAsia"/>
            <w:lang w:eastAsia="zh-CN"/>
          </w:rPr>
          <w:t>(二)、资金筹措</w:t>
        </w:r>
        <w:r>
          <w:tab/>
        </w:r>
        <w:r>
          <w:fldChar w:fldCharType="begin"/>
        </w:r>
        <w:r>
          <w:instrText xml:space="preserve"> PAGEREF _Toc21719 \h </w:instrText>
        </w:r>
        <w:r>
          <w:fldChar w:fldCharType="separate"/>
        </w:r>
        <w:r>
          <w:t>31</w:t>
        </w:r>
        <w:r>
          <w:fldChar w:fldCharType="end"/>
        </w:r>
      </w:hyperlink>
    </w:p>
    <w:p>
      <w:pPr>
        <w:pStyle w:val="TOC1"/>
        <w:tabs>
          <w:tab w:val="right" w:leader="dot" w:pos="8306"/>
        </w:tabs>
      </w:pPr>
      <w:hyperlink w:anchor="_Toc2235" w:history="1">
        <w:r>
          <w:rPr>
            <w:rFonts w:ascii="仿宋" w:eastAsia="仿宋" w:hAnsi="仿宋" w:cs="仿宋" w:hint="eastAsia"/>
            <w:lang w:eastAsia="zh-CN"/>
          </w:rPr>
          <w:t>九、索道缆车项目风险管理</w:t>
        </w:r>
        <w:r>
          <w:tab/>
        </w:r>
        <w:r>
          <w:fldChar w:fldCharType="begin"/>
        </w:r>
        <w:r>
          <w:instrText xml:space="preserve"> PAGEREF _Toc2235 \h </w:instrText>
        </w:r>
        <w:r>
          <w:fldChar w:fldCharType="separate"/>
        </w:r>
        <w:r>
          <w:t>32</w:t>
        </w:r>
        <w:r>
          <w:fldChar w:fldCharType="end"/>
        </w:r>
      </w:hyperlink>
    </w:p>
    <w:p>
      <w:pPr>
        <w:pStyle w:val="TOC2"/>
        <w:tabs>
          <w:tab w:val="right" w:leader="dot" w:pos="8306"/>
        </w:tabs>
      </w:pPr>
      <w:hyperlink w:anchor="_Toc29658" w:history="1">
        <w:r>
          <w:rPr>
            <w:rFonts w:ascii="仿宋" w:eastAsia="仿宋" w:hAnsi="仿宋" w:cs="仿宋" w:hint="eastAsia"/>
            <w:lang w:eastAsia="zh-CN"/>
          </w:rPr>
          <w:t>(一)、风险识别与评估</w:t>
        </w:r>
        <w:r>
          <w:tab/>
        </w:r>
        <w:r>
          <w:fldChar w:fldCharType="begin"/>
        </w:r>
        <w:r>
          <w:instrText xml:space="preserve"> PAGEREF _Toc29658 \h </w:instrText>
        </w:r>
        <w:r>
          <w:fldChar w:fldCharType="separate"/>
        </w:r>
        <w:r>
          <w:t>32</w:t>
        </w:r>
        <w:r>
          <w:fldChar w:fldCharType="end"/>
        </w:r>
      </w:hyperlink>
    </w:p>
    <w:p>
      <w:pPr>
        <w:pStyle w:val="TOC2"/>
        <w:tabs>
          <w:tab w:val="right" w:leader="dot" w:pos="8306"/>
        </w:tabs>
      </w:pPr>
      <w:hyperlink w:anchor="_Toc30024" w:history="1">
        <w:r>
          <w:rPr>
            <w:rFonts w:ascii="仿宋" w:eastAsia="仿宋" w:hAnsi="仿宋" w:cs="仿宋" w:hint="eastAsia"/>
            <w:lang w:eastAsia="zh-CN"/>
          </w:rPr>
          <w:t>(二)、风险应对策略</w:t>
        </w:r>
        <w:r>
          <w:tab/>
        </w:r>
        <w:r>
          <w:fldChar w:fldCharType="begin"/>
        </w:r>
        <w:r>
          <w:instrText xml:space="preserve"> PAGEREF _Toc30024 \h </w:instrText>
        </w:r>
        <w:r>
          <w:fldChar w:fldCharType="separate"/>
        </w:r>
        <w:r>
          <w:t>33</w:t>
        </w:r>
        <w:r>
          <w:fldChar w:fldCharType="end"/>
        </w:r>
      </w:hyperlink>
    </w:p>
    <w:p>
      <w:pPr>
        <w:pStyle w:val="TOC2"/>
        <w:tabs>
          <w:tab w:val="right" w:leader="dot" w:pos="8306"/>
        </w:tabs>
      </w:pPr>
      <w:hyperlink w:anchor="_Toc25354" w:history="1">
        <w:r>
          <w:rPr>
            <w:rFonts w:ascii="仿宋" w:eastAsia="仿宋" w:hAnsi="仿宋" w:cs="仿宋" w:hint="eastAsia"/>
            <w:lang w:eastAsia="zh-CN"/>
          </w:rPr>
          <w:t>(三)、风险监控与控制</w:t>
        </w:r>
        <w:r>
          <w:tab/>
        </w:r>
        <w:r>
          <w:fldChar w:fldCharType="begin"/>
        </w:r>
        <w:r>
          <w:instrText xml:space="preserve"> PAGEREF _Toc25354 \h </w:instrText>
        </w:r>
        <w:r>
          <w:fldChar w:fldCharType="separate"/>
        </w:r>
        <w:r>
          <w:t>35</w:t>
        </w:r>
        <w:r>
          <w:fldChar w:fldCharType="end"/>
        </w:r>
      </w:hyperlink>
    </w:p>
    <w:p>
      <w:pPr>
        <w:pStyle w:val="TOC1"/>
        <w:tabs>
          <w:tab w:val="right" w:leader="dot" w:pos="8306"/>
        </w:tabs>
      </w:pPr>
      <w:hyperlink w:anchor="_Toc21585" w:history="1">
        <w:r>
          <w:rPr>
            <w:rFonts w:ascii="仿宋" w:eastAsia="仿宋" w:hAnsi="仿宋" w:cs="仿宋" w:hint="eastAsia"/>
            <w:lang w:eastAsia="zh-CN"/>
          </w:rPr>
          <w:t>十、索道缆车项目人力资源培养与发展</w:t>
        </w:r>
        <w:r>
          <w:tab/>
        </w:r>
        <w:r>
          <w:fldChar w:fldCharType="begin"/>
        </w:r>
        <w:r>
          <w:instrText xml:space="preserve"> PAGEREF _Toc21585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268" w:history="1">
        <w:r>
          <w:rPr>
            <w:rFonts w:ascii="仿宋" w:eastAsia="仿宋" w:hAnsi="仿宋" w:cs="仿宋" w:hint="eastAsia"/>
            <w:lang w:eastAsia="zh-CN"/>
          </w:rPr>
          <w:t>(一)、人才需求与规划</w:t>
        </w:r>
        <w:r>
          <w:tab/>
        </w:r>
        <w:r>
          <w:fldChar w:fldCharType="begin"/>
        </w:r>
        <w:r>
          <w:instrText xml:space="preserve"> PAGEREF _Toc24268 \h </w:instrText>
        </w:r>
        <w:r>
          <w:fldChar w:fldCharType="separate"/>
        </w:r>
        <w:r>
          <w:t>36</w:t>
        </w:r>
        <w:r>
          <w:fldChar w:fldCharType="end"/>
        </w:r>
      </w:hyperlink>
    </w:p>
    <w:p>
      <w:pPr>
        <w:pStyle w:val="TOC2"/>
        <w:tabs>
          <w:tab w:val="right" w:leader="dot" w:pos="8306"/>
        </w:tabs>
      </w:pPr>
      <w:hyperlink w:anchor="_Toc15003" w:history="1">
        <w:r>
          <w:rPr>
            <w:rFonts w:ascii="仿宋" w:eastAsia="仿宋" w:hAnsi="仿宋" w:cs="仿宋" w:hint="eastAsia"/>
            <w:lang w:eastAsia="zh-CN"/>
          </w:rPr>
          <w:t>(二)、培训与发展计划</w:t>
        </w:r>
        <w:r>
          <w:tab/>
        </w:r>
        <w:r>
          <w:fldChar w:fldCharType="begin"/>
        </w:r>
        <w:r>
          <w:instrText xml:space="preserve"> PAGEREF _Toc15003 \h </w:instrText>
        </w:r>
        <w:r>
          <w:fldChar w:fldCharType="separate"/>
        </w:r>
        <w:r>
          <w:t>36</w:t>
        </w:r>
        <w:r>
          <w:fldChar w:fldCharType="end"/>
        </w:r>
      </w:hyperlink>
    </w:p>
    <w:p>
      <w:pPr>
        <w:pStyle w:val="TOC1"/>
        <w:tabs>
          <w:tab w:val="right" w:leader="dot" w:pos="8306"/>
        </w:tabs>
      </w:pPr>
      <w:hyperlink w:anchor="_Toc13020" w:history="1">
        <w:r>
          <w:rPr>
            <w:rFonts w:ascii="仿宋" w:eastAsia="仿宋" w:hAnsi="仿宋" w:cs="仿宋" w:hint="eastAsia"/>
            <w:lang w:eastAsia="zh-CN"/>
          </w:rPr>
          <w:t>十一、索道缆车项目社会影响</w:t>
        </w:r>
        <w:r>
          <w:tab/>
        </w:r>
        <w:r>
          <w:fldChar w:fldCharType="begin"/>
        </w:r>
        <w:r>
          <w:instrText xml:space="preserve"> PAGEREF _Toc13020 \h </w:instrText>
        </w:r>
        <w:r>
          <w:fldChar w:fldCharType="separate"/>
        </w:r>
        <w:r>
          <w:t>37</w:t>
        </w:r>
        <w:r>
          <w:fldChar w:fldCharType="end"/>
        </w:r>
      </w:hyperlink>
    </w:p>
    <w:p>
      <w:pPr>
        <w:pStyle w:val="TOC2"/>
        <w:tabs>
          <w:tab w:val="right" w:leader="dot" w:pos="8306"/>
        </w:tabs>
      </w:pPr>
      <w:hyperlink w:anchor="_Toc28349" w:history="1">
        <w:r>
          <w:rPr>
            <w:rFonts w:ascii="仿宋" w:eastAsia="仿宋" w:hAnsi="仿宋" w:cs="仿宋" w:hint="eastAsia"/>
            <w:lang w:eastAsia="zh-CN"/>
          </w:rPr>
          <w:t>(一)、社会责任与义务</w:t>
        </w:r>
        <w:r>
          <w:tab/>
        </w:r>
        <w:r>
          <w:fldChar w:fldCharType="begin"/>
        </w:r>
        <w:r>
          <w:instrText xml:space="preserve"> PAGEREF _Toc28349 \h </w:instrText>
        </w:r>
        <w:r>
          <w:fldChar w:fldCharType="separate"/>
        </w:r>
        <w:r>
          <w:t>37</w:t>
        </w:r>
        <w:r>
          <w:fldChar w:fldCharType="end"/>
        </w:r>
      </w:hyperlink>
    </w:p>
    <w:p>
      <w:pPr>
        <w:pStyle w:val="TOC2"/>
        <w:tabs>
          <w:tab w:val="right" w:leader="dot" w:pos="8306"/>
        </w:tabs>
      </w:pPr>
      <w:hyperlink w:anchor="_Toc13850" w:history="1">
        <w:r>
          <w:rPr>
            <w:rFonts w:ascii="仿宋" w:eastAsia="仿宋" w:hAnsi="仿宋" w:cs="仿宋" w:hint="eastAsia"/>
            <w:lang w:eastAsia="zh-CN"/>
          </w:rPr>
          <w:t>(二)、社会参与与沟通</w:t>
        </w:r>
        <w:r>
          <w:tab/>
        </w:r>
        <w:r>
          <w:fldChar w:fldCharType="begin"/>
        </w:r>
        <w:r>
          <w:instrText xml:space="preserve"> PAGEREF _Toc13850 \h </w:instrText>
        </w:r>
        <w:r>
          <w:fldChar w:fldCharType="separate"/>
        </w:r>
        <w:r>
          <w:t>38</w:t>
        </w:r>
        <w:r>
          <w:fldChar w:fldCharType="end"/>
        </w:r>
      </w:hyperlink>
    </w:p>
    <w:p>
      <w:pPr>
        <w:pStyle w:val="TOC1"/>
        <w:tabs>
          <w:tab w:val="right" w:leader="dot" w:pos="8306"/>
        </w:tabs>
      </w:pPr>
      <w:hyperlink w:anchor="_Toc29748" w:history="1">
        <w:r>
          <w:rPr>
            <w:rFonts w:ascii="仿宋" w:eastAsia="仿宋" w:hAnsi="仿宋" w:cs="仿宋" w:hint="eastAsia"/>
            <w:lang w:eastAsia="zh-CN"/>
          </w:rPr>
          <w:t>十二、索道缆车项目财务管理</w:t>
        </w:r>
        <w:r>
          <w:tab/>
        </w:r>
        <w:r>
          <w:fldChar w:fldCharType="begin"/>
        </w:r>
        <w:r>
          <w:instrText xml:space="preserve"> PAGEREF _Toc29748 \h </w:instrText>
        </w:r>
        <w:r>
          <w:fldChar w:fldCharType="separate"/>
        </w:r>
        <w:r>
          <w:t>39</w:t>
        </w:r>
        <w:r>
          <w:fldChar w:fldCharType="end"/>
        </w:r>
      </w:hyperlink>
    </w:p>
    <w:p>
      <w:pPr>
        <w:pStyle w:val="TOC2"/>
        <w:tabs>
          <w:tab w:val="right" w:leader="dot" w:pos="8306"/>
        </w:tabs>
      </w:pPr>
      <w:hyperlink w:anchor="_Toc11715" w:history="1">
        <w:r>
          <w:rPr>
            <w:rFonts w:ascii="仿宋" w:eastAsia="仿宋" w:hAnsi="仿宋" w:cs="仿宋" w:hint="eastAsia"/>
            <w:lang w:eastAsia="zh-CN"/>
          </w:rPr>
          <w:t>(一)、资金需求大</w:t>
        </w:r>
        <w:r>
          <w:tab/>
        </w:r>
        <w:r>
          <w:fldChar w:fldCharType="begin"/>
        </w:r>
        <w:r>
          <w:instrText xml:space="preserve"> PAGEREF _Toc11715 \h </w:instrText>
        </w:r>
        <w:r>
          <w:fldChar w:fldCharType="separate"/>
        </w:r>
        <w:r>
          <w:t>39</w:t>
        </w:r>
        <w:r>
          <w:fldChar w:fldCharType="end"/>
        </w:r>
      </w:hyperlink>
    </w:p>
    <w:p>
      <w:pPr>
        <w:pStyle w:val="TOC2"/>
        <w:tabs>
          <w:tab w:val="right" w:leader="dot" w:pos="8306"/>
        </w:tabs>
      </w:pPr>
      <w:hyperlink w:anchor="_Toc21554" w:history="1">
        <w:r>
          <w:rPr>
            <w:rFonts w:ascii="仿宋" w:eastAsia="仿宋" w:hAnsi="仿宋" w:cs="仿宋" w:hint="eastAsia"/>
            <w:lang w:eastAsia="zh-CN"/>
          </w:rPr>
          <w:t>(二)、研发周期长</w:t>
        </w:r>
        <w:r>
          <w:tab/>
        </w:r>
        <w:r>
          <w:fldChar w:fldCharType="begin"/>
        </w:r>
        <w:r>
          <w:instrText xml:space="preserve"> PAGEREF _Toc21554 \h </w:instrText>
        </w:r>
        <w:r>
          <w:fldChar w:fldCharType="separate"/>
        </w:r>
        <w:r>
          <w:t>40</w:t>
        </w:r>
        <w:r>
          <w:fldChar w:fldCharType="end"/>
        </w:r>
      </w:hyperlink>
    </w:p>
    <w:p>
      <w:pPr>
        <w:pStyle w:val="TOC2"/>
        <w:tabs>
          <w:tab w:val="right" w:leader="dot" w:pos="8306"/>
        </w:tabs>
      </w:pPr>
      <w:hyperlink w:anchor="_Toc7042" w:history="1">
        <w:r>
          <w:rPr>
            <w:rFonts w:ascii="仿宋" w:eastAsia="仿宋" w:hAnsi="仿宋" w:cs="仿宋" w:hint="eastAsia"/>
            <w:lang w:eastAsia="zh-CN"/>
          </w:rPr>
          <w:t>(三)、市场风险大</w:t>
        </w:r>
        <w:r>
          <w:tab/>
        </w:r>
        <w:r>
          <w:fldChar w:fldCharType="begin"/>
        </w:r>
        <w:r>
          <w:instrText xml:space="preserve"> PAGEREF _Toc7042 \h </w:instrText>
        </w:r>
        <w:r>
          <w:fldChar w:fldCharType="separate"/>
        </w:r>
        <w:r>
          <w:t>41</w:t>
        </w:r>
        <w:r>
          <w:fldChar w:fldCharType="end"/>
        </w:r>
      </w:hyperlink>
    </w:p>
    <w:p>
      <w:pPr>
        <w:pStyle w:val="TOC2"/>
        <w:tabs>
          <w:tab w:val="right" w:leader="dot" w:pos="8306"/>
        </w:tabs>
      </w:pPr>
      <w:hyperlink w:anchor="_Toc14832" w:history="1">
        <w:r>
          <w:rPr>
            <w:rFonts w:ascii="仿宋" w:eastAsia="仿宋" w:hAnsi="仿宋" w:cs="仿宋" w:hint="eastAsia"/>
            <w:lang w:eastAsia="zh-CN"/>
          </w:rPr>
          <w:t>(四)、利润率高</w:t>
        </w:r>
        <w:r>
          <w:tab/>
        </w:r>
        <w:r>
          <w:fldChar w:fldCharType="begin"/>
        </w:r>
        <w:r>
          <w:instrText xml:space="preserve"> PAGEREF _Toc14832 \h </w:instrText>
        </w:r>
        <w:r>
          <w:fldChar w:fldCharType="separate"/>
        </w:r>
        <w:r>
          <w:t>44</w:t>
        </w:r>
        <w:r>
          <w:fldChar w:fldCharType="end"/>
        </w:r>
      </w:hyperlink>
    </w:p>
    <w:p>
      <w:pPr>
        <w:pStyle w:val="TOC1"/>
        <w:tabs>
          <w:tab w:val="right" w:leader="dot" w:pos="8306"/>
        </w:tabs>
      </w:pPr>
      <w:hyperlink w:anchor="_Toc21754" w:history="1">
        <w:r>
          <w:rPr>
            <w:rFonts w:ascii="仿宋" w:eastAsia="仿宋" w:hAnsi="仿宋" w:cs="仿宋" w:hint="eastAsia"/>
            <w:lang w:eastAsia="zh-CN"/>
          </w:rPr>
          <w:t>十三、质量管理体系</w:t>
        </w:r>
        <w:r>
          <w:tab/>
        </w:r>
        <w:r>
          <w:fldChar w:fldCharType="begin"/>
        </w:r>
        <w:r>
          <w:instrText xml:space="preserve"> PAGEREF _Toc21754 \h </w:instrText>
        </w:r>
        <w:r>
          <w:fldChar w:fldCharType="separate"/>
        </w:r>
        <w:r>
          <w:t>46</w:t>
        </w:r>
        <w:r>
          <w:fldChar w:fldCharType="end"/>
        </w:r>
      </w:hyperlink>
    </w:p>
    <w:p>
      <w:pPr>
        <w:pStyle w:val="TOC2"/>
        <w:tabs>
          <w:tab w:val="right" w:leader="dot" w:pos="8306"/>
        </w:tabs>
      </w:pPr>
      <w:hyperlink w:anchor="_Toc26250" w:history="1">
        <w:r>
          <w:rPr>
            <w:rFonts w:ascii="仿宋" w:eastAsia="仿宋" w:hAnsi="仿宋" w:cs="仿宋" w:hint="eastAsia"/>
            <w:lang w:eastAsia="zh-CN"/>
          </w:rPr>
          <w:t>(一)、质量目标与方针</w:t>
        </w:r>
        <w:r>
          <w:tab/>
        </w:r>
        <w:r>
          <w:fldChar w:fldCharType="begin"/>
        </w:r>
        <w:r>
          <w:instrText xml:space="preserve"> PAGEREF _Toc26250 \h </w:instrText>
        </w:r>
        <w:r>
          <w:fldChar w:fldCharType="separate"/>
        </w:r>
        <w:r>
          <w:t>46</w:t>
        </w:r>
        <w:r>
          <w:fldChar w:fldCharType="end"/>
        </w:r>
      </w:hyperlink>
    </w:p>
    <w:p>
      <w:pPr>
        <w:pStyle w:val="TOC2"/>
        <w:tabs>
          <w:tab w:val="right" w:leader="dot" w:pos="8306"/>
        </w:tabs>
      </w:pPr>
      <w:hyperlink w:anchor="_Toc30911" w:history="1">
        <w:r>
          <w:rPr>
            <w:rFonts w:ascii="仿宋" w:eastAsia="仿宋" w:hAnsi="仿宋" w:cs="仿宋" w:hint="eastAsia"/>
            <w:lang w:eastAsia="zh-CN"/>
          </w:rPr>
          <w:t>(二)、质量管理责任</w:t>
        </w:r>
        <w:r>
          <w:tab/>
        </w:r>
        <w:r>
          <w:fldChar w:fldCharType="begin"/>
        </w:r>
        <w:r>
          <w:instrText xml:space="preserve"> PAGEREF _Toc30911 \h </w:instrText>
        </w:r>
        <w:r>
          <w:fldChar w:fldCharType="separate"/>
        </w:r>
        <w:r>
          <w:t>47</w:t>
        </w:r>
        <w:r>
          <w:fldChar w:fldCharType="end"/>
        </w:r>
      </w:hyperlink>
    </w:p>
    <w:p>
      <w:pPr>
        <w:pStyle w:val="TOC2"/>
        <w:tabs>
          <w:tab w:val="right" w:leader="dot" w:pos="8306"/>
        </w:tabs>
      </w:pPr>
      <w:hyperlink w:anchor="_Toc24743" w:history="1">
        <w:r>
          <w:rPr>
            <w:rFonts w:ascii="仿宋" w:eastAsia="仿宋" w:hAnsi="仿宋" w:cs="仿宋" w:hint="eastAsia"/>
            <w:lang w:eastAsia="zh-CN"/>
          </w:rPr>
          <w:t>(三)、质量管理体系文件</w:t>
        </w:r>
        <w:r>
          <w:tab/>
        </w:r>
        <w:r>
          <w:fldChar w:fldCharType="begin"/>
        </w:r>
        <w:r>
          <w:instrText xml:space="preserve"> PAGEREF _Toc24743 \h </w:instrText>
        </w:r>
        <w:r>
          <w:fldChar w:fldCharType="separate"/>
        </w:r>
        <w:r>
          <w:t>48</w:t>
        </w:r>
        <w:r>
          <w:fldChar w:fldCharType="end"/>
        </w:r>
      </w:hyperlink>
    </w:p>
    <w:p>
      <w:pPr>
        <w:pStyle w:val="TOC2"/>
        <w:tabs>
          <w:tab w:val="right" w:leader="dot" w:pos="8306"/>
        </w:tabs>
      </w:pPr>
      <w:hyperlink w:anchor="_Toc13258" w:history="1">
        <w:r>
          <w:rPr>
            <w:rFonts w:ascii="仿宋" w:eastAsia="仿宋" w:hAnsi="仿宋" w:cs="仿宋" w:hint="eastAsia"/>
            <w:lang w:eastAsia="zh-CN"/>
          </w:rPr>
          <w:t>(四)、质量培训与教育</w:t>
        </w:r>
        <w:r>
          <w:tab/>
        </w:r>
        <w:r>
          <w:fldChar w:fldCharType="begin"/>
        </w:r>
        <w:r>
          <w:instrText xml:space="preserve"> PAGEREF _Toc13258 \h </w:instrText>
        </w:r>
        <w:r>
          <w:fldChar w:fldCharType="separate"/>
        </w:r>
        <w:r>
          <w:t>50</w:t>
        </w:r>
        <w:r>
          <w:fldChar w:fldCharType="end"/>
        </w:r>
      </w:hyperlink>
    </w:p>
    <w:p>
      <w:pPr>
        <w:pStyle w:val="TOC2"/>
        <w:tabs>
          <w:tab w:val="right" w:leader="dot" w:pos="8306"/>
        </w:tabs>
      </w:pPr>
      <w:hyperlink w:anchor="_Toc9856" w:history="1">
        <w:r>
          <w:rPr>
            <w:rFonts w:ascii="仿宋" w:eastAsia="仿宋" w:hAnsi="仿宋" w:cs="仿宋" w:hint="eastAsia"/>
            <w:lang w:eastAsia="zh-CN"/>
          </w:rPr>
          <w:t>(五)、质量审核与评价</w:t>
        </w:r>
        <w:r>
          <w:tab/>
        </w:r>
        <w:r>
          <w:fldChar w:fldCharType="begin"/>
        </w:r>
        <w:r>
          <w:instrText xml:space="preserve"> PAGEREF _Toc9856 \h </w:instrText>
        </w:r>
        <w:r>
          <w:fldChar w:fldCharType="separate"/>
        </w:r>
        <w:r>
          <w:t>51</w:t>
        </w:r>
        <w:r>
          <w:fldChar w:fldCharType="end"/>
        </w:r>
      </w:hyperlink>
    </w:p>
    <w:p>
      <w:pPr>
        <w:pStyle w:val="TOC2"/>
        <w:tabs>
          <w:tab w:val="right" w:leader="dot" w:pos="8306"/>
        </w:tabs>
      </w:pPr>
      <w:hyperlink w:anchor="_Toc9204" w:history="1">
        <w:r>
          <w:rPr>
            <w:rFonts w:ascii="仿宋" w:eastAsia="仿宋" w:hAnsi="仿宋" w:cs="仿宋" w:hint="eastAsia"/>
            <w:lang w:eastAsia="zh-CN"/>
          </w:rPr>
          <w:t>(六)、不符合与纠正措施</w:t>
        </w:r>
        <w:r>
          <w:tab/>
        </w:r>
        <w:r>
          <w:fldChar w:fldCharType="begin"/>
        </w:r>
        <w:r>
          <w:instrText xml:space="preserve"> PAGEREF _Toc9204 \h </w:instrText>
        </w:r>
        <w:r>
          <w:fldChar w:fldCharType="separate"/>
        </w:r>
        <w:r>
          <w:t>52</w:t>
        </w:r>
        <w:r>
          <w:fldChar w:fldCharType="end"/>
        </w:r>
      </w:hyperlink>
    </w:p>
    <w:p>
      <w:pPr>
        <w:pStyle w:val="TOC1"/>
        <w:tabs>
          <w:tab w:val="right" w:leader="dot" w:pos="8306"/>
        </w:tabs>
      </w:pPr>
      <w:hyperlink w:anchor="_Toc7426" w:history="1">
        <w:r>
          <w:rPr>
            <w:rFonts w:ascii="仿宋" w:eastAsia="仿宋" w:hAnsi="仿宋" w:cs="仿宋" w:hint="eastAsia"/>
            <w:lang w:eastAsia="zh-CN"/>
          </w:rPr>
          <w:t>十四、风险识别与分类</w:t>
        </w:r>
        <w:r>
          <w:tab/>
        </w:r>
        <w:r>
          <w:fldChar w:fldCharType="begin"/>
        </w:r>
        <w:r>
          <w:instrText xml:space="preserve"> PAGEREF _Toc7426 \h </w:instrText>
        </w:r>
        <w:r>
          <w:fldChar w:fldCharType="separate"/>
        </w:r>
        <w:r>
          <w:t>53</w:t>
        </w:r>
        <w:r>
          <w:fldChar w:fldCharType="end"/>
        </w:r>
      </w:hyperlink>
    </w:p>
    <w:p>
      <w:pPr>
        <w:pStyle w:val="TOC2"/>
        <w:tabs>
          <w:tab w:val="right" w:leader="dot" w:pos="8306"/>
        </w:tabs>
      </w:pPr>
      <w:hyperlink w:anchor="_Toc18183" w:history="1">
        <w:r>
          <w:rPr>
            <w:rFonts w:ascii="仿宋" w:eastAsia="仿宋" w:hAnsi="仿宋" w:cs="仿宋" w:hint="eastAsia"/>
            <w:lang w:eastAsia="zh-CN"/>
          </w:rPr>
          <w:t>(一)、风险识别</w:t>
        </w:r>
        <w:r>
          <w:tab/>
        </w:r>
        <w:r>
          <w:fldChar w:fldCharType="begin"/>
        </w:r>
        <w:r>
          <w:instrText xml:space="preserve"> PAGEREF _Toc18183 \h </w:instrText>
        </w:r>
        <w:r>
          <w:fldChar w:fldCharType="separate"/>
        </w:r>
        <w:r>
          <w:t>53</w:t>
        </w:r>
        <w:r>
          <w:fldChar w:fldCharType="end"/>
        </w:r>
      </w:hyperlink>
    </w:p>
    <w:p>
      <w:pPr>
        <w:pStyle w:val="TOC2"/>
        <w:tabs>
          <w:tab w:val="right" w:leader="dot" w:pos="8306"/>
        </w:tabs>
      </w:pPr>
      <w:hyperlink w:anchor="_Toc3359" w:history="1">
        <w:r>
          <w:rPr>
            <w:rFonts w:ascii="仿宋" w:eastAsia="仿宋" w:hAnsi="仿宋" w:cs="仿宋" w:hint="eastAsia"/>
            <w:lang w:eastAsia="zh-CN"/>
          </w:rPr>
          <w:t>(二)、风险分类</w:t>
        </w:r>
        <w:r>
          <w:tab/>
        </w:r>
        <w:r>
          <w:fldChar w:fldCharType="begin"/>
        </w:r>
        <w:r>
          <w:instrText xml:space="preserve"> PAGEREF _Toc3359 \h </w:instrText>
        </w:r>
        <w:r>
          <w:fldChar w:fldCharType="separate"/>
        </w:r>
        <w:r>
          <w:t>55</w:t>
        </w:r>
        <w:r>
          <w:fldChar w:fldCharType="end"/>
        </w:r>
      </w:hyperlink>
    </w:p>
    <w:p>
      <w:pPr>
        <w:pStyle w:val="TOC1"/>
        <w:tabs>
          <w:tab w:val="right" w:leader="dot" w:pos="8306"/>
        </w:tabs>
      </w:pPr>
      <w:hyperlink w:anchor="_Toc9038" w:history="1">
        <w:r>
          <w:rPr>
            <w:rFonts w:ascii="仿宋" w:eastAsia="仿宋" w:hAnsi="仿宋" w:cs="仿宋" w:hint="eastAsia"/>
            <w:lang w:eastAsia="zh-CN"/>
          </w:rPr>
          <w:t>十五、供应链管理</w:t>
        </w:r>
        <w:r>
          <w:tab/>
        </w:r>
        <w:r>
          <w:fldChar w:fldCharType="begin"/>
        </w:r>
        <w:r>
          <w:instrText xml:space="preserve"> PAGEREF _Toc9038 \h </w:instrText>
        </w:r>
        <w:r>
          <w:fldChar w:fldCharType="separate"/>
        </w:r>
        <w:r>
          <w:t>57</w:t>
        </w:r>
        <w:r>
          <w:fldChar w:fldCharType="end"/>
        </w:r>
      </w:hyperlink>
    </w:p>
    <w:p>
      <w:pPr>
        <w:pStyle w:val="TOC2"/>
        <w:tabs>
          <w:tab w:val="right" w:leader="dot" w:pos="8306"/>
        </w:tabs>
      </w:pPr>
      <w:hyperlink w:anchor="_Toc18572" w:history="1">
        <w:r>
          <w:rPr>
            <w:rFonts w:ascii="仿宋" w:eastAsia="仿宋" w:hAnsi="仿宋" w:cs="仿宋" w:hint="eastAsia"/>
            <w:lang w:eastAsia="zh-CN"/>
          </w:rPr>
          <w:t>(一)、供应链战略规划</w:t>
        </w:r>
        <w:r>
          <w:tab/>
        </w:r>
        <w:r>
          <w:fldChar w:fldCharType="begin"/>
        </w:r>
        <w:r>
          <w:instrText xml:space="preserve"> PAGEREF _Toc18572 \h </w:instrText>
        </w:r>
        <w:r>
          <w:fldChar w:fldCharType="separate"/>
        </w:r>
        <w:r>
          <w:t>57</w:t>
        </w:r>
        <w:r>
          <w:fldChar w:fldCharType="end"/>
        </w:r>
      </w:hyperlink>
    </w:p>
    <w:p>
      <w:pPr>
        <w:pStyle w:val="TOC2"/>
        <w:tabs>
          <w:tab w:val="right" w:leader="dot" w:pos="8306"/>
        </w:tabs>
      </w:pPr>
      <w:hyperlink w:anchor="_Toc32221" w:history="1">
        <w:r>
          <w:rPr>
            <w:rFonts w:ascii="仿宋" w:eastAsia="仿宋" w:hAnsi="仿宋" w:cs="仿宋" w:hint="eastAsia"/>
            <w:lang w:eastAsia="zh-CN"/>
          </w:rPr>
          <w:t>(二)、供应商选择与合作</w:t>
        </w:r>
        <w:r>
          <w:tab/>
        </w:r>
        <w:r>
          <w:fldChar w:fldCharType="begin"/>
        </w:r>
        <w:r>
          <w:instrText xml:space="preserve"> PAGEREF _Toc32221 \h </w:instrText>
        </w:r>
        <w:r>
          <w:fldChar w:fldCharType="separate"/>
        </w:r>
        <w:r>
          <w:t>58</w:t>
        </w:r>
        <w:r>
          <w:fldChar w:fldCharType="end"/>
        </w:r>
      </w:hyperlink>
    </w:p>
    <w:p>
      <w:pPr>
        <w:pStyle w:val="TOC2"/>
        <w:tabs>
          <w:tab w:val="right" w:leader="dot" w:pos="8306"/>
        </w:tabs>
      </w:pPr>
      <w:hyperlink w:anchor="_Toc6522" w:history="1">
        <w:r>
          <w:rPr>
            <w:rFonts w:ascii="仿宋" w:eastAsia="仿宋" w:hAnsi="仿宋" w:cs="仿宋" w:hint="eastAsia"/>
            <w:lang w:eastAsia="zh-CN"/>
          </w:rPr>
          <w:t>(三)、物流与库存管理</w:t>
        </w:r>
        <w:r>
          <w:tab/>
        </w:r>
        <w:r>
          <w:fldChar w:fldCharType="begin"/>
        </w:r>
        <w:r>
          <w:instrText xml:space="preserve"> PAGEREF _Toc6522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13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81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4554"/>
      <w:r>
        <w:rPr>
          <w:rFonts w:ascii="仿宋" w:eastAsia="仿宋" w:hAnsi="仿宋" w:cs="仿宋" w:hint="eastAsia"/>
          <w:lang w:eastAsia="zh-CN"/>
        </w:rPr>
        <w:t>(一)、索道缆车行业分析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索道缆车行业一直以来都是市场的关注焦点。行业内的发展趋势、竞争态势以及潜在机会都对索道缆车项目的推进产生深远的影响。通过深入研究行业的整体概貌，我们将更好地理解行业的核心特征，为索道缆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索道缆车行业，技术一直是推动创新和发展的关键因素。我们将对当前技术趋势进行详尽分析，包括但不限于人工智能、大数据应用、先进制造技术等。这有助于索道缆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索道缆车项目成功的基础。我们将对主要竞争对手进行深入研究，包括其市场份额、产品特点、市场定位等。通过全面了解竞争对手的优势和劣势，索道缆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5686"/>
      <w:r>
        <w:rPr>
          <w:rFonts w:ascii="仿宋" w:eastAsia="仿宋" w:hAnsi="仿宋" w:cs="仿宋" w:hint="eastAsia"/>
          <w:sz w:val="28"/>
          <w:lang w:eastAsia="zh-CN"/>
        </w:rPr>
        <w:t>(二)、索道缆车市场分析预测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通过对市场规模的深入调研，我们将预测索道缆车市场未来的增长趋势。这包括市场的整体规模、各细分领域的发展趋势等。索道缆车项目可以根据市场的扩张速度和潜在机会，制定更符合市场需求的发展策略。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索道缆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索道缆车项目实施过程中需要充分考虑的因素。我们将对市场风险进行全面评估，包括但不限于政策法规风险、市场竞争风险、技术变革风险等。通过对潜在风险的深入分析，索道缆车项目可以制定相应的风险缓解策略，降低不确定性对索道缆车项目的影响。</w:t>
      </w:r>
    </w:p>
    <w:p>
      <w:pPr>
        <w:pStyle w:val="Heading1"/>
        <w:ind w:firstLine="560" w:firstLineChars="200"/>
        <w:rPr>
          <w:rFonts w:ascii="仿宋" w:eastAsia="仿宋" w:hAnsi="仿宋" w:cs="仿宋" w:hint="eastAsia"/>
          <w:sz w:val="28"/>
          <w:lang w:eastAsia="zh-CN"/>
        </w:rPr>
      </w:pPr>
      <w:bookmarkStart w:id="5" w:name="_Toc27832"/>
      <w:r>
        <w:rPr>
          <w:rFonts w:ascii="仿宋" w:eastAsia="仿宋" w:hAnsi="仿宋" w:cs="仿宋" w:hint="eastAsia"/>
          <w:sz w:val="28"/>
          <w:lang w:eastAsia="zh-CN"/>
        </w:rPr>
        <w:t>二、索道缆车项目概论</w:t>
      </w:r>
      <w:bookmarkEnd w:id="5"/>
    </w:p>
    <w:p>
      <w:pPr>
        <w:pStyle w:val="Heading2"/>
        <w:rPr>
          <w:rFonts w:ascii="仿宋" w:eastAsia="仿宋" w:hAnsi="仿宋" w:cs="仿宋" w:hint="eastAsia"/>
          <w:lang w:eastAsia="zh-CN"/>
        </w:rPr>
      </w:pPr>
      <w:bookmarkStart w:id="6" w:name="_Toc24176"/>
      <w:r>
        <w:rPr>
          <w:rFonts w:ascii="仿宋" w:eastAsia="仿宋" w:hAnsi="仿宋" w:cs="仿宋" w:hint="eastAsia"/>
          <w:lang w:eastAsia="zh-CN"/>
        </w:rPr>
        <w:t>(一)、索道缆车项目概况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索道缆车项目的起源追溯至对市场的深入洞察。市场的不断演变与变革为索道缆车项目提供了难得的机遇。当前市场存在的需求缺口和变革的大环境共同构成了索道缆车项目的背景。这个索道缆车项目旨在充分利用市场机遇，填补行业中尚未满足的需求，为客户提供全新的解决方案。市场的变革和需求的增长使得这个索道缆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索道缆车项目名称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索道缆车项目正式命名为索道缆车。这个名称不仅仅是一个标识，更代表了索道缆车项目的核心理念和愿景。它蕴含着索道缆车项目所要解决问题的关键字，具有强烈的表达和辨识度，为索道缆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索道缆车项目目标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索道缆车项目的核心目标是提供一种全新、高效的解决方案，满足客户日益增长的需求。索道缆车项目追求的不仅仅是满足市场需求，更是在市场中获得卓越的竞争优势。通过不断提升产品或服务的质量和创新水平，索道缆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索道缆车项目范围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索道缆车项目全面涵盖了产品研发、制造、市场推广和售后服务，确保从产品设计到最终用户体验的全方位关注。这一全面的索道缆车项目范围是为了确保索道缆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索道缆车项目时间表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索道缆车项目计划在未来18个月内完成，包括研发、测试、市场试点和正式推出等不同阶段。这个时间表的合理设计是为了确保索道缆车项目各个阶段的顺利推进，以便按时交付高质量的成果。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索道缆车项目预算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索道缆车项目总预算估算为XX百万美元，主要分配在研发、市场推广、人员培训和运营等方面。这一充足的预算为索道缆车项目提供了充足的资源，确保索道缆车项目在各个方面都能取得优异的表现。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索道缆车项目风险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索道缆车项目可能面临的风险包括市场接受度低、技术难题、竞争激烈等。索道缆车项目团队已经制定了相应的风险应对计划，通过前瞻性的风险管理，确保索道缆车项目在面对不确定性时能够迅速做出应对。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索道缆车项目团队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索道缆车项目汇聚了一支经验丰富、多领域专业素养的核心团队，确保索道缆车项目在各个方面都能拥有高水平的执行力。团队的协同作战是索道缆车项目成功的关键因素之一。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索道缆车项目背景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索道缆车项目的背景根植于市场对更高效、创新产品的渴望，同时也受到科技发展对行业格局的深刻改变的影响。这为索道缆车项目提供了广阔的发展空间和市场需求。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索道缆车项目现状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截至目前，索道缆车项目已完成市场调研和技术验证，取得了初步的成功。这为索道缆车项目在未来的发展奠定了坚实的基础，为更远大的目标打下了坚实的基石。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015"/>
      <w:r>
        <w:rPr>
          <w:rFonts w:ascii="仿宋" w:eastAsia="仿宋" w:hAnsi="仿宋" w:cs="仿宋" w:hint="eastAsia"/>
          <w:sz w:val="28"/>
          <w:lang w:eastAsia="zh-CN"/>
        </w:rPr>
        <w:t>(二)、索道缆车项目目标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keyword》索道缆车项目首要业务目标是在市场中占据有利地位，实现产品/服务的成功推广和销售。通过不断提升产品质量、创新性，索道缆车项目追求成为行业中的领导者，赢得更多客户的青睐。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在科技迅速发展的时代，索道缆车项目着眼于技术创新。通过持续的研发和技术升级，索道缆车项目旨在推出更具创新性的产品或服务，以满足市场对新鲜、先进解决方案的需求。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为了建立可持续的客户关系，索道缆车项目设定了客户满意度目标。通过提供卓越的产品质量和优质的客户服务，索道缆车项目追求赢得客户的信任和忠诚度，确保他们的满意度达到行业领先水平。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索道缆车项目注重社会责任和可持续发展。通过实施环保、社会责任索道缆车项目，索道缆车项目致力于在经济发展的同时保护环境，促进社会公平，实现可持续经营。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索道缆车项目的团队是实现目标的核心驱动力。因此，索道缆车项目设定了团队发展目标，包括提升团队成员的专业技能、培养领导力，以及搭建协同高效的团队工作氛围。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9248"/>
      <w:r>
        <w:rPr>
          <w:rFonts w:ascii="仿宋" w:eastAsia="仿宋" w:hAnsi="仿宋" w:cs="仿宋" w:hint="eastAsia"/>
          <w:sz w:val="28"/>
          <w:lang w:eastAsia="zh-CN"/>
        </w:rPr>
        <w:t>(三)、索道缆车项目提出的理由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索道缆车项目提出的理由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索道缆车项目的提出源于对市场机遇的深刻洞察。当前市场中存在的需求缺口和行业发展趋势表明，有巨大的商业机会等待被开发。通过准确捕捉市场机遇，索道缆车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索道缆车项目的理念基于对技术创新的信仰。通过持续的研发和技术投入，索道缆车项目有望推出更具创新性的产品或服务。在科技飞速发展的当下，索道缆车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索道缆车项目的提出是为了增强企业的行业竞争力。通过提升产品或服务的质量和独特性，索道缆车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索道缆车项目响应了消费者需求的变化。随着社会和科技的不断发展，消费者对产品和服务的需求也在发生变化。通过深入了解并及时回应消费者的新需求，索道缆车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索道缆车项目的提出是企业战略发展规划的一部分。在面对日益激烈的市场竞争和不断变化的商业环境中，索道缆车项目作为企业战略的一环，旨在为企业开辟新的增长领域，巩固企业在行业中的地位。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索道缆车项目的提出不仅仅是基于商业考量，还注重社会责任。通过推出环保、社会责任等方面的索道缆车项目，索道缆车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索道缆车项目的提出反映了对利益相关者期望的关注。包括客户、员工、投资者等利益相关者在企业发展中都有着各自的期望，索道缆车项目力求在满足这些期望的同时，取得更大的共赢。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6082"/>
      <w:r>
        <w:rPr>
          <w:rFonts w:ascii="仿宋" w:eastAsia="仿宋" w:hAnsi="仿宋" w:cs="仿宋" w:hint="eastAsia"/>
          <w:sz w:val="28"/>
          <w:lang w:eastAsia="zh-CN"/>
        </w:rPr>
        <w:t>(四)、索道缆车项目意义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在实施索道缆车项目的过程中，我们不仅仅是在追逐商业成功，更是为企业和社会的多个层面创造了深远的意义。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索道缆车项目的首要意义在于提升企业的市场竞争力。通过持续的创新和对产品质量的高标准要求，索道缆车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索道缆车项目的推进将促使行业技术水平的提升。通过引入先进技术和创新性解决方案，索道缆车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索道缆车项目不仅创造了大量就业机会，提高了就业水平，还注重社会责任和环保。通过参与社会公益事业和推动环保索道缆车项目，索道缆车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综合而言，索道缆车项目意义重大，不仅推动了企业的发展，也为行业和社会的进步贡献了积极力量。这是一个全面而深刻的影响，将在未来产生可持续的正面效应。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8479"/>
      <w:r>
        <w:rPr>
          <w:rFonts w:ascii="仿宋" w:eastAsia="仿宋" w:hAnsi="仿宋" w:cs="仿宋" w:hint="eastAsia"/>
          <w:sz w:val="28"/>
          <w:lang w:eastAsia="zh-CN"/>
        </w:rPr>
        <w:t>(五)、索道缆车项目背景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在当今迅猛发展的商业环境中，索道缆车项目的动因根植于对多方面因素的审慎考量。这个索道缆车项目的提出并非孤立的决策，而是对企业所处背景深入思考的产物。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市场的不断演变是索道缆车项目背后的首要原因。科技的迅速发展和全球市场的快速变化使得企业必须灵活应对。索道缆车项目应运而生，旨在通过创新性的解决方案迎合市场的多变需求，赢得竞争中的先机。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竞争的激烈程度也是索道缆车项目背景中不可忽视的一环。企业需要在激烈竞争中脱颖而出，为此，索道缆车项目致力于打破常规，提供独特的价值主张，以吸引客户并确保市场份额的增长。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技术的迅速发展为企业带来了机遇与挑战。作为索道缆车项目启动的背景之一，对新兴技术的应用将有助于提升企业的技术水平，使其在不断演进的商业环境中保持竞争优势。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此外，社会对企业责任的期望也在逐渐升高。索道缆车项目充分融入了社会责任的理念，通过可持续经营和社会公益索道缆车项目，企图为社会贡献一份力量，在商业成功的同时关注社会价值。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8402"/>
      <w:r>
        <w:rPr>
          <w:rFonts w:ascii="仿宋" w:eastAsia="仿宋" w:hAnsi="仿宋" w:cs="仿宋" w:hint="eastAsia"/>
          <w:sz w:val="28"/>
          <w:lang w:eastAsia="zh-CN"/>
        </w:rPr>
        <w:t>三、索道缆车项目土建工程</w:t>
      </w:r>
      <w:bookmarkEnd w:id="11"/>
    </w:p>
    <w:p>
      <w:pPr>
        <w:pStyle w:val="Heading2"/>
        <w:rPr>
          <w:rFonts w:ascii="仿宋" w:eastAsia="仿宋" w:hAnsi="仿宋" w:cs="仿宋" w:hint="eastAsia"/>
          <w:lang w:eastAsia="zh-CN"/>
        </w:rPr>
      </w:pPr>
      <w:bookmarkStart w:id="12" w:name="_Toc711"/>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在索道缆车项目的建筑工程设计中，我们将秉承一系列重要的设计原则，以确保索道缆车项目建筑在功能、美观、可持续性等方面达到最佳效果。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首要原则是确保建筑的功能性得到最大化的发挥。我们将充分理解索道缆车项目的实际需求，合理布局各个功能区域，保证建筑在满足业务需求的同时，提供高效的工作环境。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在建筑设计中，我们将综合考虑建设和运营成本。通过精细的经济效益分析，确保设计方案在高效利用资源的同时，对索道缆车项目的长期盈利能力有积极的贡献。</w:t>
      </w:r>
    </w:p>
    <w:p>
      <w:pPr>
        <w:pStyle w:val="Heading2"/>
        <w:ind w:firstLine="560" w:firstLineChars="200"/>
        <w:rPr>
          <w:rFonts w:ascii="仿宋" w:eastAsia="仿宋" w:hAnsi="仿宋" w:cs="仿宋" w:hint="eastAsia"/>
          <w:sz w:val="28"/>
          <w:lang w:eastAsia="zh-CN"/>
        </w:rPr>
      </w:pPr>
      <w:bookmarkStart w:id="13" w:name="_Toc24104"/>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索道缆车项目的土建工程设计中，我们将精准设定设计年限，结合索道缆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索道缆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2615"/>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索道缆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索道缆车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索道缆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4614"/>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本期工程索道缆车项目预计总建筑面积XXX平方米，其中：计容建筑面积XXX平方米，计划建筑工程投资XX万元，占索道缆车项目总投资的XX%。</w:t>
      </w:r>
    </w:p>
    <w:p>
      <w:pPr>
        <w:pStyle w:val="Heading1"/>
        <w:ind w:firstLine="560" w:firstLineChars="200"/>
        <w:rPr>
          <w:rFonts w:ascii="仿宋" w:eastAsia="仿宋" w:hAnsi="仿宋" w:cs="仿宋" w:hint="eastAsia"/>
          <w:sz w:val="28"/>
          <w:lang w:eastAsia="zh-CN"/>
        </w:rPr>
      </w:pPr>
      <w:bookmarkStart w:id="16" w:name="_Toc17590"/>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17435"/>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索道缆车项目的主要产品是XXXX，预计年产值为XXX万元。这一产品在市场中占据着重要的地位，其广泛的应用范围使得该索道缆车项目的市场前景非常广阔。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索道缆车项目的xxx产品作为重要的原材料之一，将在多个领域发挥关键作用。其在建筑、交通、能源等方面的广泛应用将为整个产业链提供强大的支持，形成产业协同效应。索道缆车项目的年产值XXX万XXX万XXX万万元不仅反映了其在市场上的巨大潜力，更预示着它对国民经济的积极贡献。这种关联度高、涉及面广的产业关系，使得该索道缆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7035"/>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索道缆车项目总征地面积为XXXX平方米，相当于约XX.XX亩，其中净用地面积为XXXX平方米，红线范围内相当于约XX.XX亩。这一用地规模充分考虑了索道缆车项目的建设需求，保障了索道缆车项目在合适的空间内得以充分发展。索道缆车项目规划的总建筑面积为XXXX平方米，其中主体工程建设占XXXX平方米，计容建筑面积达XXXX平方米。预计建筑工程的投资将达到XXXX万元，为索道缆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索道缆车项目计划购置的设备共计XXXX台（套），设备购置费用为XXXX万元。这一设备购置计划充分考虑到索道缆车项目的生产需求和技术要求，确保了索道缆车项目在生产运营中具备先进的技术装备和高效的生产能力。设备的合理配置将为索道缆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索道缆车项目计划总投资为XXXX万元，预计年实现营业收入为XXXX万元。这一产能规模的设定旨在确保索道缆车项目能够在投资与回报之间取得平衡，实现长期可持续的发展。索道缆车项目的总投资充分考虑到各个方面的需求，包括用地建设、设备购置等多个环节，以确保索道缆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228"/>
      <w:r>
        <w:rPr>
          <w:rFonts w:ascii="仿宋" w:eastAsia="仿宋" w:hAnsi="仿宋" w:cs="仿宋" w:hint="eastAsia"/>
          <w:sz w:val="28"/>
          <w:lang w:eastAsia="zh-CN"/>
        </w:rPr>
        <w:t>五、索道缆车项目选址可行性分析</w:t>
      </w:r>
      <w:bookmarkEnd w:id="19"/>
    </w:p>
    <w:p>
      <w:pPr>
        <w:pStyle w:val="Heading2"/>
        <w:rPr>
          <w:rFonts w:ascii="仿宋" w:eastAsia="仿宋" w:hAnsi="仿宋" w:cs="仿宋" w:hint="eastAsia"/>
          <w:lang w:eastAsia="zh-CN"/>
        </w:rPr>
      </w:pPr>
      <w:bookmarkStart w:id="20" w:name="_Toc2432"/>
      <w:r>
        <w:rPr>
          <w:rFonts w:ascii="仿宋" w:eastAsia="仿宋" w:hAnsi="仿宋" w:cs="仿宋" w:hint="eastAsia"/>
          <w:lang w:eastAsia="zh-CN"/>
        </w:rPr>
        <w:t>(一)、索道缆车项目选址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该索道缆车项目选址位于XX省XX市XX区XXX街道</w:t>
      </w:r>
    </w:p>
    <w:p>
      <w:pPr>
        <w:pStyle w:val="Heading2"/>
        <w:ind w:firstLine="560" w:firstLineChars="200"/>
        <w:rPr>
          <w:rFonts w:ascii="仿宋" w:eastAsia="仿宋" w:hAnsi="仿宋" w:cs="仿宋" w:hint="eastAsia"/>
          <w:sz w:val="28"/>
          <w:lang w:eastAsia="zh-CN"/>
        </w:rPr>
      </w:pPr>
      <w:bookmarkStart w:id="21" w:name="_Toc4820"/>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https://d.book118.com/846041123011010102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2525D3"/>
    <w:rsid w:val="1A2525D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6041123011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2024-03-01T21:28:00Z</dcterms:created>
  <dcterms:modified xsi:type="dcterms:W3CDTF">2024-03-01T21:28:21Z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2A3934D00123492BBA9C8078FC0AB65A_11</vt:lpwstr>
  </property>
  <property fmtid="{D5CDD505-2E9C-101B-9397-08002B2CF9AE}" pid="3" name="KSOProductBuildVer">
    <vt:lpwstr>2052-12.1.0.16388</vt:lpwstr>
  </property>
</Properties>
</file>