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加气混凝土砌块项目规划设计蓝图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5" w:history="1">
        <w:r>
          <w:rPr>
            <w:rFonts w:ascii="仿宋" w:eastAsia="仿宋" w:hAnsi="仿宋" w:cs="仿宋" w:hint="eastAsia"/>
            <w:lang w:eastAsia="zh-CN"/>
          </w:rPr>
          <w:t>序言</w:t>
        </w:r>
        <w:r>
          <w:tab/>
        </w:r>
        <w:r>
          <w:fldChar w:fldCharType="begin"/>
        </w:r>
        <w:r>
          <w:instrText xml:space="preserve"> PAGEREF _Toc28065 \h </w:instrText>
        </w:r>
        <w:r>
          <w:fldChar w:fldCharType="separate"/>
        </w:r>
        <w:r>
          <w:t>3</w:t>
        </w:r>
        <w:r>
          <w:fldChar w:fldCharType="end"/>
        </w:r>
      </w:hyperlink>
    </w:p>
    <w:p>
      <w:pPr>
        <w:pStyle w:val="TOC1"/>
        <w:tabs>
          <w:tab w:val="right" w:leader="dot" w:pos="8306"/>
        </w:tabs>
      </w:pPr>
      <w:hyperlink w:anchor="_Toc5796" w:history="1">
        <w:r>
          <w:rPr>
            <w:rFonts w:ascii="仿宋" w:eastAsia="仿宋" w:hAnsi="仿宋" w:cs="仿宋" w:hint="eastAsia"/>
            <w:lang w:eastAsia="zh-CN"/>
          </w:rPr>
          <w:t>一、加气混凝土砌块项目文档管理</w:t>
        </w:r>
        <w:r>
          <w:tab/>
        </w:r>
        <w:r>
          <w:fldChar w:fldCharType="begin"/>
        </w:r>
        <w:r>
          <w:instrText xml:space="preserve"> PAGEREF _Toc5796 \h </w:instrText>
        </w:r>
        <w:r>
          <w:fldChar w:fldCharType="separate"/>
        </w:r>
        <w:r>
          <w:t>3</w:t>
        </w:r>
        <w:r>
          <w:fldChar w:fldCharType="end"/>
        </w:r>
      </w:hyperlink>
    </w:p>
    <w:p>
      <w:pPr>
        <w:pStyle w:val="TOC2"/>
        <w:tabs>
          <w:tab w:val="right" w:leader="dot" w:pos="8306"/>
        </w:tabs>
      </w:pPr>
      <w:hyperlink w:anchor="_Toc20216" w:history="1">
        <w:r>
          <w:rPr>
            <w:rFonts w:ascii="仿宋" w:eastAsia="仿宋" w:hAnsi="仿宋" w:cs="仿宋" w:hint="eastAsia"/>
            <w:lang w:eastAsia="zh-CN"/>
          </w:rPr>
          <w:t>(一)、文档编制与审查</w:t>
        </w:r>
        <w:r>
          <w:tab/>
        </w:r>
        <w:r>
          <w:fldChar w:fldCharType="begin"/>
        </w:r>
        <w:r>
          <w:instrText xml:space="preserve"> PAGEREF _Toc20216 \h </w:instrText>
        </w:r>
        <w:r>
          <w:fldChar w:fldCharType="separate"/>
        </w:r>
        <w:r>
          <w:t>3</w:t>
        </w:r>
        <w:r>
          <w:fldChar w:fldCharType="end"/>
        </w:r>
      </w:hyperlink>
    </w:p>
    <w:p>
      <w:pPr>
        <w:pStyle w:val="TOC2"/>
        <w:tabs>
          <w:tab w:val="right" w:leader="dot" w:pos="8306"/>
        </w:tabs>
      </w:pPr>
      <w:hyperlink w:anchor="_Toc27732" w:history="1">
        <w:r>
          <w:rPr>
            <w:rFonts w:ascii="仿宋" w:eastAsia="仿宋" w:hAnsi="仿宋" w:cs="仿宋" w:hint="eastAsia"/>
            <w:lang w:eastAsia="zh-CN"/>
          </w:rPr>
          <w:t>(二)、文档发布与分发</w:t>
        </w:r>
        <w:r>
          <w:tab/>
        </w:r>
        <w:r>
          <w:fldChar w:fldCharType="begin"/>
        </w:r>
        <w:r>
          <w:instrText xml:space="preserve"> PAGEREF _Toc27732 \h </w:instrText>
        </w:r>
        <w:r>
          <w:fldChar w:fldCharType="separate"/>
        </w:r>
        <w:r>
          <w:t>4</w:t>
        </w:r>
        <w:r>
          <w:fldChar w:fldCharType="end"/>
        </w:r>
      </w:hyperlink>
    </w:p>
    <w:p>
      <w:pPr>
        <w:pStyle w:val="TOC2"/>
        <w:tabs>
          <w:tab w:val="right" w:leader="dot" w:pos="8306"/>
        </w:tabs>
      </w:pPr>
      <w:hyperlink w:anchor="_Toc24552" w:history="1">
        <w:r>
          <w:rPr>
            <w:rFonts w:ascii="仿宋" w:eastAsia="仿宋" w:hAnsi="仿宋" w:cs="仿宋" w:hint="eastAsia"/>
            <w:lang w:eastAsia="zh-CN"/>
          </w:rPr>
          <w:t>(三)、文档存档与归档</w:t>
        </w:r>
        <w:r>
          <w:tab/>
        </w:r>
        <w:r>
          <w:fldChar w:fldCharType="begin"/>
        </w:r>
        <w:r>
          <w:instrText xml:space="preserve"> PAGEREF _Toc24552 \h </w:instrText>
        </w:r>
        <w:r>
          <w:fldChar w:fldCharType="separate"/>
        </w:r>
        <w:r>
          <w:t>5</w:t>
        </w:r>
        <w:r>
          <w:fldChar w:fldCharType="end"/>
        </w:r>
      </w:hyperlink>
    </w:p>
    <w:p>
      <w:pPr>
        <w:pStyle w:val="TOC1"/>
        <w:tabs>
          <w:tab w:val="right" w:leader="dot" w:pos="8306"/>
        </w:tabs>
      </w:pPr>
      <w:hyperlink w:anchor="_Toc1570" w:history="1">
        <w:r>
          <w:rPr>
            <w:rFonts w:ascii="仿宋" w:eastAsia="仿宋" w:hAnsi="仿宋" w:cs="仿宋" w:hint="eastAsia"/>
            <w:lang w:eastAsia="zh-CN"/>
          </w:rPr>
          <w:t>二、加气混凝土砌块项目建设背景及必要性分析</w:t>
        </w:r>
        <w:r>
          <w:tab/>
        </w:r>
        <w:r>
          <w:fldChar w:fldCharType="begin"/>
        </w:r>
        <w:r>
          <w:instrText xml:space="preserve"> PAGEREF _Toc1570 \h </w:instrText>
        </w:r>
        <w:r>
          <w:fldChar w:fldCharType="separate"/>
        </w:r>
        <w:r>
          <w:t>6</w:t>
        </w:r>
        <w:r>
          <w:fldChar w:fldCharType="end"/>
        </w:r>
      </w:hyperlink>
    </w:p>
    <w:p>
      <w:pPr>
        <w:pStyle w:val="TOC2"/>
        <w:tabs>
          <w:tab w:val="right" w:leader="dot" w:pos="8306"/>
        </w:tabs>
      </w:pPr>
      <w:hyperlink w:anchor="_Toc9406" w:history="1">
        <w:r>
          <w:rPr>
            <w:rFonts w:ascii="仿宋" w:eastAsia="仿宋" w:hAnsi="仿宋" w:cs="仿宋" w:hint="eastAsia"/>
            <w:lang w:eastAsia="zh-CN"/>
          </w:rPr>
          <w:t>(一)、加气混凝土砌块项目背景分析</w:t>
        </w:r>
        <w:r>
          <w:tab/>
        </w:r>
        <w:r>
          <w:fldChar w:fldCharType="begin"/>
        </w:r>
        <w:r>
          <w:instrText xml:space="preserve"> PAGEREF _Toc9406 \h </w:instrText>
        </w:r>
        <w:r>
          <w:fldChar w:fldCharType="separate"/>
        </w:r>
        <w:r>
          <w:t>6</w:t>
        </w:r>
        <w:r>
          <w:fldChar w:fldCharType="end"/>
        </w:r>
      </w:hyperlink>
    </w:p>
    <w:p>
      <w:pPr>
        <w:pStyle w:val="TOC2"/>
        <w:tabs>
          <w:tab w:val="right" w:leader="dot" w:pos="8306"/>
        </w:tabs>
      </w:pPr>
      <w:hyperlink w:anchor="_Toc6269" w:history="1">
        <w:r>
          <w:rPr>
            <w:rFonts w:ascii="仿宋" w:eastAsia="仿宋" w:hAnsi="仿宋" w:cs="仿宋" w:hint="eastAsia"/>
            <w:lang w:eastAsia="zh-CN"/>
          </w:rPr>
          <w:t>(二)、加气混凝土砌块项目建设必要性分析</w:t>
        </w:r>
        <w:r>
          <w:tab/>
        </w:r>
        <w:r>
          <w:fldChar w:fldCharType="begin"/>
        </w:r>
        <w:r>
          <w:instrText xml:space="preserve"> PAGEREF _Toc6269 \h </w:instrText>
        </w:r>
        <w:r>
          <w:fldChar w:fldCharType="separate"/>
        </w:r>
        <w:r>
          <w:t>8</w:t>
        </w:r>
        <w:r>
          <w:fldChar w:fldCharType="end"/>
        </w:r>
      </w:hyperlink>
    </w:p>
    <w:p>
      <w:pPr>
        <w:pStyle w:val="TOC1"/>
        <w:tabs>
          <w:tab w:val="right" w:leader="dot" w:pos="8306"/>
        </w:tabs>
      </w:pPr>
      <w:hyperlink w:anchor="_Toc1083" w:history="1">
        <w:r>
          <w:rPr>
            <w:rFonts w:ascii="仿宋" w:eastAsia="仿宋" w:hAnsi="仿宋" w:cs="仿宋" w:hint="eastAsia"/>
            <w:lang w:eastAsia="zh-CN"/>
          </w:rPr>
          <w:t>三、加气混凝土砌块项目危机管理</w:t>
        </w:r>
        <w:r>
          <w:tab/>
        </w:r>
        <w:r>
          <w:fldChar w:fldCharType="begin"/>
        </w:r>
        <w:r>
          <w:instrText xml:space="preserve"> PAGEREF _Toc1083 \h </w:instrText>
        </w:r>
        <w:r>
          <w:fldChar w:fldCharType="separate"/>
        </w:r>
        <w:r>
          <w:t>9</w:t>
        </w:r>
        <w:r>
          <w:fldChar w:fldCharType="end"/>
        </w:r>
      </w:hyperlink>
    </w:p>
    <w:p>
      <w:pPr>
        <w:pStyle w:val="TOC2"/>
        <w:tabs>
          <w:tab w:val="right" w:leader="dot" w:pos="8306"/>
        </w:tabs>
      </w:pPr>
      <w:hyperlink w:anchor="_Toc2817" w:history="1">
        <w:r>
          <w:rPr>
            <w:rFonts w:ascii="仿宋" w:eastAsia="仿宋" w:hAnsi="仿宋" w:cs="仿宋" w:hint="eastAsia"/>
            <w:lang w:eastAsia="zh-CN"/>
          </w:rPr>
          <w:t>(一)、危机预警与识别</w:t>
        </w:r>
        <w:r>
          <w:tab/>
        </w:r>
        <w:r>
          <w:fldChar w:fldCharType="begin"/>
        </w:r>
        <w:r>
          <w:instrText xml:space="preserve"> PAGEREF _Toc2817 \h </w:instrText>
        </w:r>
        <w:r>
          <w:fldChar w:fldCharType="separate"/>
        </w:r>
        <w:r>
          <w:t>9</w:t>
        </w:r>
        <w:r>
          <w:fldChar w:fldCharType="end"/>
        </w:r>
      </w:hyperlink>
    </w:p>
    <w:p>
      <w:pPr>
        <w:pStyle w:val="TOC2"/>
        <w:tabs>
          <w:tab w:val="right" w:leader="dot" w:pos="8306"/>
        </w:tabs>
      </w:pPr>
      <w:hyperlink w:anchor="_Toc31712" w:history="1">
        <w:r>
          <w:rPr>
            <w:rFonts w:ascii="仿宋" w:eastAsia="仿宋" w:hAnsi="仿宋" w:cs="仿宋" w:hint="eastAsia"/>
            <w:lang w:eastAsia="zh-CN"/>
          </w:rPr>
          <w:t>(二)、危机应对与恢复</w:t>
        </w:r>
        <w:r>
          <w:tab/>
        </w:r>
        <w:r>
          <w:fldChar w:fldCharType="begin"/>
        </w:r>
        <w:r>
          <w:instrText xml:space="preserve"> PAGEREF _Toc31712 \h </w:instrText>
        </w:r>
        <w:r>
          <w:fldChar w:fldCharType="separate"/>
        </w:r>
        <w:r>
          <w:t>11</w:t>
        </w:r>
        <w:r>
          <w:fldChar w:fldCharType="end"/>
        </w:r>
      </w:hyperlink>
    </w:p>
    <w:p>
      <w:pPr>
        <w:pStyle w:val="TOC1"/>
        <w:tabs>
          <w:tab w:val="right" w:leader="dot" w:pos="8306"/>
        </w:tabs>
      </w:pPr>
      <w:hyperlink w:anchor="_Toc12314" w:history="1">
        <w:r>
          <w:rPr>
            <w:rFonts w:ascii="仿宋" w:eastAsia="仿宋" w:hAnsi="仿宋" w:cs="仿宋" w:hint="eastAsia"/>
            <w:lang w:eastAsia="zh-CN"/>
          </w:rPr>
          <w:t>四、加气混凝土砌块项目建设单位说明</w:t>
        </w:r>
        <w:r>
          <w:tab/>
        </w:r>
        <w:r>
          <w:fldChar w:fldCharType="begin"/>
        </w:r>
        <w:r>
          <w:instrText xml:space="preserve"> PAGEREF _Toc12314 \h </w:instrText>
        </w:r>
        <w:r>
          <w:fldChar w:fldCharType="separate"/>
        </w:r>
        <w:r>
          <w:t>12</w:t>
        </w:r>
        <w:r>
          <w:fldChar w:fldCharType="end"/>
        </w:r>
      </w:hyperlink>
    </w:p>
    <w:p>
      <w:pPr>
        <w:pStyle w:val="TOC2"/>
        <w:tabs>
          <w:tab w:val="right" w:leader="dot" w:pos="8306"/>
        </w:tabs>
      </w:pPr>
      <w:hyperlink w:anchor="_Toc31638" w:history="1">
        <w:r>
          <w:rPr>
            <w:rFonts w:ascii="仿宋" w:eastAsia="仿宋" w:hAnsi="仿宋" w:cs="仿宋" w:hint="eastAsia"/>
            <w:lang w:eastAsia="zh-CN"/>
          </w:rPr>
          <w:t>(一)、加气混凝土砌块项目承办单位基本情况</w:t>
        </w:r>
        <w:r>
          <w:tab/>
        </w:r>
        <w:r>
          <w:fldChar w:fldCharType="begin"/>
        </w:r>
        <w:r>
          <w:instrText xml:space="preserve"> PAGEREF _Toc31638 \h </w:instrText>
        </w:r>
        <w:r>
          <w:fldChar w:fldCharType="separate"/>
        </w:r>
        <w:r>
          <w:t>12</w:t>
        </w:r>
        <w:r>
          <w:fldChar w:fldCharType="end"/>
        </w:r>
      </w:hyperlink>
    </w:p>
    <w:p>
      <w:pPr>
        <w:pStyle w:val="TOC2"/>
        <w:tabs>
          <w:tab w:val="right" w:leader="dot" w:pos="8306"/>
        </w:tabs>
      </w:pPr>
      <w:hyperlink w:anchor="_Toc10903" w:history="1">
        <w:r>
          <w:rPr>
            <w:rFonts w:ascii="仿宋" w:eastAsia="仿宋" w:hAnsi="仿宋" w:cs="仿宋" w:hint="eastAsia"/>
            <w:lang w:eastAsia="zh-CN"/>
          </w:rPr>
          <w:t>(二)、公司经济效益分析</w:t>
        </w:r>
        <w:r>
          <w:tab/>
        </w:r>
        <w:r>
          <w:fldChar w:fldCharType="begin"/>
        </w:r>
        <w:r>
          <w:instrText xml:space="preserve"> PAGEREF _Toc10903 \h </w:instrText>
        </w:r>
        <w:r>
          <w:fldChar w:fldCharType="separate"/>
        </w:r>
        <w:r>
          <w:t>13</w:t>
        </w:r>
        <w:r>
          <w:fldChar w:fldCharType="end"/>
        </w:r>
      </w:hyperlink>
    </w:p>
    <w:p>
      <w:pPr>
        <w:pStyle w:val="TOC1"/>
        <w:tabs>
          <w:tab w:val="right" w:leader="dot" w:pos="8306"/>
        </w:tabs>
      </w:pPr>
      <w:hyperlink w:anchor="_Toc19307" w:history="1">
        <w:r>
          <w:rPr>
            <w:rFonts w:ascii="仿宋" w:eastAsia="仿宋" w:hAnsi="仿宋" w:cs="仿宋" w:hint="eastAsia"/>
            <w:lang w:eastAsia="zh-CN"/>
          </w:rPr>
          <w:t>五、加气混凝土砌块项目选址可行性分析</w:t>
        </w:r>
        <w:r>
          <w:tab/>
        </w:r>
        <w:r>
          <w:fldChar w:fldCharType="begin"/>
        </w:r>
        <w:r>
          <w:instrText xml:space="preserve"> PAGEREF _Toc19307 \h </w:instrText>
        </w:r>
        <w:r>
          <w:fldChar w:fldCharType="separate"/>
        </w:r>
        <w:r>
          <w:t>14</w:t>
        </w:r>
        <w:r>
          <w:fldChar w:fldCharType="end"/>
        </w:r>
      </w:hyperlink>
    </w:p>
    <w:p>
      <w:pPr>
        <w:pStyle w:val="TOC2"/>
        <w:tabs>
          <w:tab w:val="right" w:leader="dot" w:pos="8306"/>
        </w:tabs>
      </w:pPr>
      <w:hyperlink w:anchor="_Toc30935" w:history="1">
        <w:r>
          <w:rPr>
            <w:rFonts w:ascii="仿宋" w:eastAsia="仿宋" w:hAnsi="仿宋" w:cs="仿宋" w:hint="eastAsia"/>
            <w:lang w:eastAsia="zh-CN"/>
          </w:rPr>
          <w:t>(一)、加气混凝土砌块项目选址</w:t>
        </w:r>
        <w:r>
          <w:tab/>
        </w:r>
        <w:r>
          <w:fldChar w:fldCharType="begin"/>
        </w:r>
        <w:r>
          <w:instrText xml:space="preserve"> PAGEREF _Toc30935 \h </w:instrText>
        </w:r>
        <w:r>
          <w:fldChar w:fldCharType="separate"/>
        </w:r>
        <w:r>
          <w:t>14</w:t>
        </w:r>
        <w:r>
          <w:fldChar w:fldCharType="end"/>
        </w:r>
      </w:hyperlink>
    </w:p>
    <w:p>
      <w:pPr>
        <w:pStyle w:val="TOC2"/>
        <w:tabs>
          <w:tab w:val="right" w:leader="dot" w:pos="8306"/>
        </w:tabs>
      </w:pPr>
      <w:hyperlink w:anchor="_Toc13450" w:history="1">
        <w:r>
          <w:rPr>
            <w:rFonts w:ascii="仿宋" w:eastAsia="仿宋" w:hAnsi="仿宋" w:cs="仿宋" w:hint="eastAsia"/>
            <w:lang w:eastAsia="zh-CN"/>
          </w:rPr>
          <w:t>(二)、用地控制指标</w:t>
        </w:r>
        <w:r>
          <w:tab/>
        </w:r>
        <w:r>
          <w:fldChar w:fldCharType="begin"/>
        </w:r>
        <w:r>
          <w:instrText xml:space="preserve"> PAGEREF _Toc13450 \h </w:instrText>
        </w:r>
        <w:r>
          <w:fldChar w:fldCharType="separate"/>
        </w:r>
        <w:r>
          <w:t>14</w:t>
        </w:r>
        <w:r>
          <w:fldChar w:fldCharType="end"/>
        </w:r>
      </w:hyperlink>
    </w:p>
    <w:p>
      <w:pPr>
        <w:pStyle w:val="TOC2"/>
        <w:tabs>
          <w:tab w:val="right" w:leader="dot" w:pos="8306"/>
        </w:tabs>
      </w:pPr>
      <w:hyperlink w:anchor="_Toc6787" w:history="1">
        <w:r>
          <w:rPr>
            <w:rFonts w:ascii="仿宋" w:eastAsia="仿宋" w:hAnsi="仿宋" w:cs="仿宋" w:hint="eastAsia"/>
            <w:lang w:eastAsia="zh-CN"/>
          </w:rPr>
          <w:t>(三)、节约用地措施</w:t>
        </w:r>
        <w:r>
          <w:tab/>
        </w:r>
        <w:r>
          <w:fldChar w:fldCharType="begin"/>
        </w:r>
        <w:r>
          <w:instrText xml:space="preserve"> PAGEREF _Toc6787 \h </w:instrText>
        </w:r>
        <w:r>
          <w:fldChar w:fldCharType="separate"/>
        </w:r>
        <w:r>
          <w:t>16</w:t>
        </w:r>
        <w:r>
          <w:fldChar w:fldCharType="end"/>
        </w:r>
      </w:hyperlink>
    </w:p>
    <w:p>
      <w:pPr>
        <w:pStyle w:val="TOC2"/>
        <w:tabs>
          <w:tab w:val="right" w:leader="dot" w:pos="8306"/>
        </w:tabs>
      </w:pPr>
      <w:hyperlink w:anchor="_Toc11920" w:history="1">
        <w:r>
          <w:rPr>
            <w:rFonts w:ascii="仿宋" w:eastAsia="仿宋" w:hAnsi="仿宋" w:cs="仿宋" w:hint="eastAsia"/>
            <w:lang w:eastAsia="zh-CN"/>
          </w:rPr>
          <w:t>(四)、总图布置方案</w:t>
        </w:r>
        <w:r>
          <w:tab/>
        </w:r>
        <w:r>
          <w:fldChar w:fldCharType="begin"/>
        </w:r>
        <w:r>
          <w:instrText xml:space="preserve"> PAGEREF _Toc11920 \h </w:instrText>
        </w:r>
        <w:r>
          <w:fldChar w:fldCharType="separate"/>
        </w:r>
        <w:r>
          <w:t>17</w:t>
        </w:r>
        <w:r>
          <w:fldChar w:fldCharType="end"/>
        </w:r>
      </w:hyperlink>
    </w:p>
    <w:p>
      <w:pPr>
        <w:pStyle w:val="TOC2"/>
        <w:tabs>
          <w:tab w:val="right" w:leader="dot" w:pos="8306"/>
        </w:tabs>
      </w:pPr>
      <w:hyperlink w:anchor="_Toc11503" w:history="1">
        <w:r>
          <w:rPr>
            <w:rFonts w:ascii="仿宋" w:eastAsia="仿宋" w:hAnsi="仿宋" w:cs="仿宋" w:hint="eastAsia"/>
            <w:lang w:eastAsia="zh-CN"/>
          </w:rPr>
          <w:t>(五)、选址综合评价</w:t>
        </w:r>
        <w:r>
          <w:tab/>
        </w:r>
        <w:r>
          <w:fldChar w:fldCharType="begin"/>
        </w:r>
        <w:r>
          <w:instrText xml:space="preserve"> PAGEREF _Toc11503 \h </w:instrText>
        </w:r>
        <w:r>
          <w:fldChar w:fldCharType="separate"/>
        </w:r>
        <w:r>
          <w:t>18</w:t>
        </w:r>
        <w:r>
          <w:fldChar w:fldCharType="end"/>
        </w:r>
      </w:hyperlink>
    </w:p>
    <w:p>
      <w:pPr>
        <w:pStyle w:val="TOC1"/>
        <w:tabs>
          <w:tab w:val="right" w:leader="dot" w:pos="8306"/>
        </w:tabs>
      </w:pPr>
      <w:hyperlink w:anchor="_Toc7405" w:history="1">
        <w:r>
          <w:rPr>
            <w:rFonts w:ascii="仿宋" w:eastAsia="仿宋" w:hAnsi="仿宋" w:cs="仿宋" w:hint="eastAsia"/>
            <w:lang w:eastAsia="zh-CN"/>
          </w:rPr>
          <w:t>六、加气混凝土砌块项目概论</w:t>
        </w:r>
        <w:r>
          <w:tab/>
        </w:r>
        <w:r>
          <w:fldChar w:fldCharType="begin"/>
        </w:r>
        <w:r>
          <w:instrText xml:space="preserve"> PAGEREF _Toc7405 \h </w:instrText>
        </w:r>
        <w:r>
          <w:fldChar w:fldCharType="separate"/>
        </w:r>
        <w:r>
          <w:t>19</w:t>
        </w:r>
        <w:r>
          <w:fldChar w:fldCharType="end"/>
        </w:r>
      </w:hyperlink>
    </w:p>
    <w:p>
      <w:pPr>
        <w:pStyle w:val="TOC2"/>
        <w:tabs>
          <w:tab w:val="right" w:leader="dot" w:pos="8306"/>
        </w:tabs>
      </w:pPr>
      <w:hyperlink w:anchor="_Toc31634" w:history="1">
        <w:r>
          <w:rPr>
            <w:rFonts w:ascii="仿宋" w:eastAsia="仿宋" w:hAnsi="仿宋" w:cs="仿宋" w:hint="eastAsia"/>
            <w:lang w:eastAsia="zh-CN"/>
          </w:rPr>
          <w:t>(一)、加气混凝土砌块项目概况</w:t>
        </w:r>
        <w:r>
          <w:tab/>
        </w:r>
        <w:r>
          <w:fldChar w:fldCharType="begin"/>
        </w:r>
        <w:r>
          <w:instrText xml:space="preserve"> PAGEREF _Toc31634 \h </w:instrText>
        </w:r>
        <w:r>
          <w:fldChar w:fldCharType="separate"/>
        </w:r>
        <w:r>
          <w:t>19</w:t>
        </w:r>
        <w:r>
          <w:fldChar w:fldCharType="end"/>
        </w:r>
      </w:hyperlink>
    </w:p>
    <w:p>
      <w:pPr>
        <w:pStyle w:val="TOC2"/>
        <w:tabs>
          <w:tab w:val="right" w:leader="dot" w:pos="8306"/>
        </w:tabs>
      </w:pPr>
      <w:hyperlink w:anchor="_Toc17399" w:history="1">
        <w:r>
          <w:rPr>
            <w:rFonts w:ascii="仿宋" w:eastAsia="仿宋" w:hAnsi="仿宋" w:cs="仿宋" w:hint="eastAsia"/>
            <w:lang w:eastAsia="zh-CN"/>
          </w:rPr>
          <w:t>(二)、加气混凝土砌块项目目标</w:t>
        </w:r>
        <w:r>
          <w:tab/>
        </w:r>
        <w:r>
          <w:fldChar w:fldCharType="begin"/>
        </w:r>
        <w:r>
          <w:instrText xml:space="preserve"> PAGEREF _Toc17399 \h </w:instrText>
        </w:r>
        <w:r>
          <w:fldChar w:fldCharType="separate"/>
        </w:r>
        <w:r>
          <w:t>22</w:t>
        </w:r>
        <w:r>
          <w:fldChar w:fldCharType="end"/>
        </w:r>
      </w:hyperlink>
    </w:p>
    <w:p>
      <w:pPr>
        <w:pStyle w:val="TOC2"/>
        <w:tabs>
          <w:tab w:val="right" w:leader="dot" w:pos="8306"/>
        </w:tabs>
      </w:pPr>
      <w:hyperlink w:anchor="_Toc11578" w:history="1">
        <w:r>
          <w:rPr>
            <w:rFonts w:ascii="仿宋" w:eastAsia="仿宋" w:hAnsi="仿宋" w:cs="仿宋" w:hint="eastAsia"/>
            <w:lang w:eastAsia="zh-CN"/>
          </w:rPr>
          <w:t>(三)、加气混凝土砌块项目提出的理由</w:t>
        </w:r>
        <w:r>
          <w:tab/>
        </w:r>
        <w:r>
          <w:fldChar w:fldCharType="begin"/>
        </w:r>
        <w:r>
          <w:instrText xml:space="preserve"> PAGEREF _Toc11578 \h </w:instrText>
        </w:r>
        <w:r>
          <w:fldChar w:fldCharType="separate"/>
        </w:r>
        <w:r>
          <w:t>22</w:t>
        </w:r>
        <w:r>
          <w:fldChar w:fldCharType="end"/>
        </w:r>
      </w:hyperlink>
    </w:p>
    <w:p>
      <w:pPr>
        <w:pStyle w:val="TOC2"/>
        <w:tabs>
          <w:tab w:val="right" w:leader="dot" w:pos="8306"/>
        </w:tabs>
      </w:pPr>
      <w:hyperlink w:anchor="_Toc7120" w:history="1">
        <w:r>
          <w:rPr>
            <w:rFonts w:ascii="仿宋" w:eastAsia="仿宋" w:hAnsi="仿宋" w:cs="仿宋" w:hint="eastAsia"/>
            <w:lang w:eastAsia="zh-CN"/>
          </w:rPr>
          <w:t>(四)、加气混凝土砌块项目意义</w:t>
        </w:r>
        <w:r>
          <w:tab/>
        </w:r>
        <w:r>
          <w:fldChar w:fldCharType="begin"/>
        </w:r>
        <w:r>
          <w:instrText xml:space="preserve"> PAGEREF _Toc7120 \h </w:instrText>
        </w:r>
        <w:r>
          <w:fldChar w:fldCharType="separate"/>
        </w:r>
        <w:r>
          <w:t>24</w:t>
        </w:r>
        <w:r>
          <w:fldChar w:fldCharType="end"/>
        </w:r>
      </w:hyperlink>
    </w:p>
    <w:p>
      <w:pPr>
        <w:pStyle w:val="TOC2"/>
        <w:tabs>
          <w:tab w:val="right" w:leader="dot" w:pos="8306"/>
        </w:tabs>
      </w:pPr>
      <w:hyperlink w:anchor="_Toc15332" w:history="1">
        <w:r>
          <w:rPr>
            <w:rFonts w:ascii="仿宋" w:eastAsia="仿宋" w:hAnsi="仿宋" w:cs="仿宋" w:hint="eastAsia"/>
            <w:lang w:eastAsia="zh-CN"/>
          </w:rPr>
          <w:t>(五)、加气混凝土砌块项目背景</w:t>
        </w:r>
        <w:r>
          <w:tab/>
        </w:r>
        <w:r>
          <w:fldChar w:fldCharType="begin"/>
        </w:r>
        <w:r>
          <w:instrText xml:space="preserve"> PAGEREF _Toc15332 \h </w:instrText>
        </w:r>
        <w:r>
          <w:fldChar w:fldCharType="separate"/>
        </w:r>
        <w:r>
          <w:t>25</w:t>
        </w:r>
        <w:r>
          <w:fldChar w:fldCharType="end"/>
        </w:r>
      </w:hyperlink>
    </w:p>
    <w:p>
      <w:pPr>
        <w:pStyle w:val="TOC1"/>
        <w:tabs>
          <w:tab w:val="right" w:leader="dot" w:pos="8306"/>
        </w:tabs>
      </w:pPr>
      <w:hyperlink w:anchor="_Toc5974" w:history="1">
        <w:r>
          <w:rPr>
            <w:rFonts w:ascii="仿宋" w:eastAsia="仿宋" w:hAnsi="仿宋" w:cs="仿宋" w:hint="eastAsia"/>
            <w:lang w:eastAsia="zh-CN"/>
          </w:rPr>
          <w:t>七、加气混凝土砌块项目风险管理</w:t>
        </w:r>
        <w:r>
          <w:tab/>
        </w:r>
        <w:r>
          <w:fldChar w:fldCharType="begin"/>
        </w:r>
        <w:r>
          <w:instrText xml:space="preserve"> PAGEREF _Toc5974 \h </w:instrText>
        </w:r>
        <w:r>
          <w:fldChar w:fldCharType="separate"/>
        </w:r>
        <w:r>
          <w:t>26</w:t>
        </w:r>
        <w:r>
          <w:fldChar w:fldCharType="end"/>
        </w:r>
      </w:hyperlink>
    </w:p>
    <w:p>
      <w:pPr>
        <w:pStyle w:val="TOC2"/>
        <w:tabs>
          <w:tab w:val="right" w:leader="dot" w:pos="8306"/>
        </w:tabs>
      </w:pPr>
      <w:hyperlink w:anchor="_Toc5222" w:history="1">
        <w:r>
          <w:rPr>
            <w:rFonts w:ascii="仿宋" w:eastAsia="仿宋" w:hAnsi="仿宋" w:cs="仿宋" w:hint="eastAsia"/>
            <w:lang w:eastAsia="zh-CN"/>
          </w:rPr>
          <w:t>(一)、风险识别与评估</w:t>
        </w:r>
        <w:r>
          <w:tab/>
        </w:r>
        <w:r>
          <w:fldChar w:fldCharType="begin"/>
        </w:r>
        <w:r>
          <w:instrText xml:space="preserve"> PAGEREF _Toc5222 \h </w:instrText>
        </w:r>
        <w:r>
          <w:fldChar w:fldCharType="separate"/>
        </w:r>
        <w:r>
          <w:t>26</w:t>
        </w:r>
        <w:r>
          <w:fldChar w:fldCharType="end"/>
        </w:r>
      </w:hyperlink>
    </w:p>
    <w:p>
      <w:pPr>
        <w:pStyle w:val="TOC2"/>
        <w:tabs>
          <w:tab w:val="right" w:leader="dot" w:pos="8306"/>
        </w:tabs>
      </w:pPr>
      <w:hyperlink w:anchor="_Toc26545" w:history="1">
        <w:r>
          <w:rPr>
            <w:rFonts w:ascii="仿宋" w:eastAsia="仿宋" w:hAnsi="仿宋" w:cs="仿宋" w:hint="eastAsia"/>
            <w:lang w:eastAsia="zh-CN"/>
          </w:rPr>
          <w:t>(二)、风险应对策略</w:t>
        </w:r>
        <w:r>
          <w:tab/>
        </w:r>
        <w:r>
          <w:fldChar w:fldCharType="begin"/>
        </w:r>
        <w:r>
          <w:instrText xml:space="preserve"> PAGEREF _Toc26545 \h </w:instrText>
        </w:r>
        <w:r>
          <w:fldChar w:fldCharType="separate"/>
        </w:r>
        <w:r>
          <w:t>27</w:t>
        </w:r>
        <w:r>
          <w:fldChar w:fldCharType="end"/>
        </w:r>
      </w:hyperlink>
    </w:p>
    <w:p>
      <w:pPr>
        <w:pStyle w:val="TOC2"/>
        <w:tabs>
          <w:tab w:val="right" w:leader="dot" w:pos="8306"/>
        </w:tabs>
      </w:pPr>
      <w:hyperlink w:anchor="_Toc25674" w:history="1">
        <w:r>
          <w:rPr>
            <w:rFonts w:ascii="仿宋" w:eastAsia="仿宋" w:hAnsi="仿宋" w:cs="仿宋" w:hint="eastAsia"/>
            <w:lang w:eastAsia="zh-CN"/>
          </w:rPr>
          <w:t>(三)、风险监控与控制</w:t>
        </w:r>
        <w:r>
          <w:tab/>
        </w:r>
        <w:r>
          <w:fldChar w:fldCharType="begin"/>
        </w:r>
        <w:r>
          <w:instrText xml:space="preserve"> PAGEREF _Toc25674 \h </w:instrText>
        </w:r>
        <w:r>
          <w:fldChar w:fldCharType="separate"/>
        </w:r>
        <w:r>
          <w:t>29</w:t>
        </w:r>
        <w:r>
          <w:fldChar w:fldCharType="end"/>
        </w:r>
      </w:hyperlink>
    </w:p>
    <w:p>
      <w:pPr>
        <w:pStyle w:val="TOC1"/>
        <w:tabs>
          <w:tab w:val="right" w:leader="dot" w:pos="8306"/>
        </w:tabs>
      </w:pPr>
      <w:hyperlink w:anchor="_Toc18753" w:history="1">
        <w:r>
          <w:rPr>
            <w:rFonts w:ascii="仿宋" w:eastAsia="仿宋" w:hAnsi="仿宋" w:cs="仿宋" w:hint="eastAsia"/>
            <w:lang w:eastAsia="zh-CN"/>
          </w:rPr>
          <w:t>八、加气混凝土砌块项目人力资源培养与发展</w:t>
        </w:r>
        <w:r>
          <w:tab/>
        </w:r>
        <w:r>
          <w:fldChar w:fldCharType="begin"/>
        </w:r>
        <w:r>
          <w:instrText xml:space="preserve"> PAGEREF _Toc18753 \h </w:instrText>
        </w:r>
        <w:r>
          <w:fldChar w:fldCharType="separate"/>
        </w:r>
        <w:r>
          <w:t>30</w:t>
        </w:r>
        <w:r>
          <w:fldChar w:fldCharType="end"/>
        </w:r>
      </w:hyperlink>
    </w:p>
    <w:p>
      <w:pPr>
        <w:pStyle w:val="TOC2"/>
        <w:tabs>
          <w:tab w:val="right" w:leader="dot" w:pos="8306"/>
        </w:tabs>
      </w:pPr>
      <w:hyperlink w:anchor="_Toc3972" w:history="1">
        <w:r>
          <w:rPr>
            <w:rFonts w:ascii="仿宋" w:eastAsia="仿宋" w:hAnsi="仿宋" w:cs="仿宋" w:hint="eastAsia"/>
            <w:lang w:eastAsia="zh-CN"/>
          </w:rPr>
          <w:t>(一)、人才需求与规划</w:t>
        </w:r>
        <w:r>
          <w:tab/>
        </w:r>
        <w:r>
          <w:fldChar w:fldCharType="begin"/>
        </w:r>
        <w:r>
          <w:instrText xml:space="preserve"> PAGEREF _Toc3972 \h </w:instrText>
        </w:r>
        <w:r>
          <w:fldChar w:fldCharType="separate"/>
        </w:r>
        <w:r>
          <w:t>30</w:t>
        </w:r>
        <w:r>
          <w:fldChar w:fldCharType="end"/>
        </w:r>
      </w:hyperlink>
    </w:p>
    <w:p>
      <w:pPr>
        <w:pStyle w:val="TOC2"/>
        <w:tabs>
          <w:tab w:val="right" w:leader="dot" w:pos="8306"/>
        </w:tabs>
      </w:pPr>
      <w:hyperlink w:anchor="_Toc3314" w:history="1">
        <w:r>
          <w:rPr>
            <w:rFonts w:ascii="仿宋" w:eastAsia="仿宋" w:hAnsi="仿宋" w:cs="仿宋" w:hint="eastAsia"/>
            <w:lang w:eastAsia="zh-CN"/>
          </w:rPr>
          <w:t>(二)、培训与发展计划</w:t>
        </w:r>
        <w:r>
          <w:tab/>
        </w:r>
        <w:r>
          <w:fldChar w:fldCharType="begin"/>
        </w:r>
        <w:r>
          <w:instrText xml:space="preserve"> PAGEREF _Toc3314 \h </w:instrText>
        </w:r>
        <w:r>
          <w:fldChar w:fldCharType="separate"/>
        </w:r>
        <w:r>
          <w:t>30</w:t>
        </w:r>
        <w:r>
          <w:fldChar w:fldCharType="end"/>
        </w:r>
      </w:hyperlink>
    </w:p>
    <w:p>
      <w:pPr>
        <w:pStyle w:val="TOC1"/>
        <w:tabs>
          <w:tab w:val="right" w:leader="dot" w:pos="8306"/>
        </w:tabs>
      </w:pPr>
      <w:hyperlink w:anchor="_Toc21747" w:history="1">
        <w:r>
          <w:rPr>
            <w:rFonts w:ascii="仿宋" w:eastAsia="仿宋" w:hAnsi="仿宋" w:cs="仿宋" w:hint="eastAsia"/>
            <w:lang w:eastAsia="zh-CN"/>
          </w:rPr>
          <w:t>九、生产安全保护</w:t>
        </w:r>
        <w:r>
          <w:tab/>
        </w:r>
        <w:r>
          <w:fldChar w:fldCharType="begin"/>
        </w:r>
        <w:r>
          <w:instrText xml:space="preserve"> PAGEREF _Toc21747 \h </w:instrText>
        </w:r>
        <w:r>
          <w:fldChar w:fldCharType="separate"/>
        </w:r>
        <w:r>
          <w:t>31</w:t>
        </w:r>
        <w:r>
          <w:fldChar w:fldCharType="end"/>
        </w:r>
      </w:hyperlink>
    </w:p>
    <w:p>
      <w:pPr>
        <w:pStyle w:val="TOC2"/>
        <w:tabs>
          <w:tab w:val="right" w:leader="dot" w:pos="8306"/>
        </w:tabs>
      </w:pPr>
      <w:hyperlink w:anchor="_Toc26948" w:history="1">
        <w:r>
          <w:rPr>
            <w:rFonts w:ascii="仿宋" w:eastAsia="仿宋" w:hAnsi="仿宋" w:cs="仿宋" w:hint="eastAsia"/>
            <w:lang w:eastAsia="zh-CN"/>
          </w:rPr>
          <w:t>(一)、消防安全</w:t>
        </w:r>
        <w:r>
          <w:tab/>
        </w:r>
        <w:r>
          <w:fldChar w:fldCharType="begin"/>
        </w:r>
        <w:r>
          <w:instrText xml:space="preserve"> PAGEREF _Toc26948 \h </w:instrText>
        </w:r>
        <w:r>
          <w:fldChar w:fldCharType="separate"/>
        </w:r>
        <w:r>
          <w:t>31</w:t>
        </w:r>
        <w:r>
          <w:fldChar w:fldCharType="end"/>
        </w:r>
      </w:hyperlink>
    </w:p>
    <w:p>
      <w:pPr>
        <w:pStyle w:val="TOC2"/>
        <w:tabs>
          <w:tab w:val="right" w:leader="dot" w:pos="8306"/>
        </w:tabs>
      </w:pPr>
      <w:hyperlink w:anchor="_Toc8135" w:history="1">
        <w:r>
          <w:rPr>
            <w:rFonts w:ascii="仿宋" w:eastAsia="仿宋" w:hAnsi="仿宋" w:cs="仿宋" w:hint="eastAsia"/>
            <w:lang w:eastAsia="zh-CN"/>
          </w:rPr>
          <w:t>(二)、防火防爆总图布置措施</w:t>
        </w:r>
        <w:r>
          <w:tab/>
        </w:r>
        <w:r>
          <w:fldChar w:fldCharType="begin"/>
        </w:r>
        <w:r>
          <w:instrText xml:space="preserve"> PAGEREF _Toc8135 \h </w:instrText>
        </w:r>
        <w:r>
          <w:fldChar w:fldCharType="separate"/>
        </w:r>
        <w:r>
          <w:t>33</w:t>
        </w:r>
        <w:r>
          <w:fldChar w:fldCharType="end"/>
        </w:r>
      </w:hyperlink>
    </w:p>
    <w:p>
      <w:pPr>
        <w:pStyle w:val="TOC2"/>
        <w:tabs>
          <w:tab w:val="right" w:leader="dot" w:pos="8306"/>
        </w:tabs>
      </w:pPr>
      <w:hyperlink w:anchor="_Toc14474" w:history="1">
        <w:r>
          <w:rPr>
            <w:rFonts w:ascii="仿宋" w:eastAsia="仿宋" w:hAnsi="仿宋" w:cs="仿宋" w:hint="eastAsia"/>
            <w:lang w:eastAsia="zh-CN"/>
          </w:rPr>
          <w:t>(三)、自然灾害防范措施</w:t>
        </w:r>
        <w:r>
          <w:tab/>
        </w:r>
        <w:r>
          <w:fldChar w:fldCharType="begin"/>
        </w:r>
        <w:r>
          <w:instrText xml:space="preserve"> PAGEREF _Toc14474 \h </w:instrText>
        </w:r>
        <w:r>
          <w:fldChar w:fldCharType="separate"/>
        </w:r>
        <w:r>
          <w:t>34</w:t>
        </w:r>
        <w:r>
          <w:fldChar w:fldCharType="end"/>
        </w:r>
      </w:hyperlink>
    </w:p>
    <w:p>
      <w:pPr>
        <w:pStyle w:val="TOC2"/>
        <w:tabs>
          <w:tab w:val="right" w:leader="dot" w:pos="8306"/>
        </w:tabs>
      </w:pPr>
      <w:hyperlink w:anchor="_Toc13640" w:history="1">
        <w:r>
          <w:rPr>
            <w:rFonts w:ascii="仿宋" w:eastAsia="仿宋" w:hAnsi="仿宋" w:cs="仿宋" w:hint="eastAsia"/>
            <w:lang w:eastAsia="zh-CN"/>
          </w:rPr>
          <w:t>(四)、安全色及安全标志使用要求</w:t>
        </w:r>
        <w:r>
          <w:tab/>
        </w:r>
        <w:r>
          <w:fldChar w:fldCharType="begin"/>
        </w:r>
        <w:r>
          <w:instrText xml:space="preserve"> PAGEREF _Toc13640 \h </w:instrText>
        </w:r>
        <w:r>
          <w:fldChar w:fldCharType="separate"/>
        </w:r>
        <w:r>
          <w:t>35</w:t>
        </w:r>
        <w:r>
          <w:fldChar w:fldCharType="end"/>
        </w:r>
      </w:hyperlink>
    </w:p>
    <w:p>
      <w:pPr>
        <w:pStyle w:val="TOC2"/>
        <w:tabs>
          <w:tab w:val="right" w:leader="dot" w:pos="8306"/>
        </w:tabs>
      </w:pPr>
      <w:hyperlink w:anchor="_Toc13871" w:history="1">
        <w:r>
          <w:rPr>
            <w:rFonts w:ascii="仿宋" w:eastAsia="仿宋" w:hAnsi="仿宋" w:cs="仿宋" w:hint="eastAsia"/>
            <w:lang w:eastAsia="zh-CN"/>
          </w:rPr>
          <w:t>(五)、防尘防毒措施</w:t>
        </w:r>
        <w:r>
          <w:tab/>
        </w:r>
        <w:r>
          <w:fldChar w:fldCharType="begin"/>
        </w:r>
        <w:r>
          <w:instrText xml:space="preserve"> PAGEREF _Toc13871 \h </w:instrText>
        </w:r>
        <w:r>
          <w:fldChar w:fldCharType="separate"/>
        </w:r>
        <w:r>
          <w:t>36</w:t>
        </w:r>
        <w:r>
          <w:fldChar w:fldCharType="end"/>
        </w:r>
      </w:hyperlink>
    </w:p>
    <w:p>
      <w:pPr>
        <w:pStyle w:val="TOC2"/>
        <w:tabs>
          <w:tab w:val="right" w:leader="dot" w:pos="8306"/>
        </w:tabs>
      </w:pPr>
      <w:hyperlink w:anchor="_Toc10633" w:history="1">
        <w:r>
          <w:rPr>
            <w:rFonts w:ascii="仿宋" w:eastAsia="仿宋" w:hAnsi="仿宋" w:cs="仿宋" w:hint="eastAsia"/>
            <w:lang w:eastAsia="zh-CN"/>
          </w:rPr>
          <w:t>(六)、防静电、触电防护及防雷措施</w:t>
        </w:r>
        <w:r>
          <w:tab/>
        </w:r>
        <w:r>
          <w:fldChar w:fldCharType="begin"/>
        </w:r>
        <w:r>
          <w:instrText xml:space="preserve"> PAGEREF _Toc10633 \h </w:instrText>
        </w:r>
        <w:r>
          <w:fldChar w:fldCharType="separate"/>
        </w:r>
        <w:r>
          <w:t>37</w:t>
        </w:r>
        <w:r>
          <w:fldChar w:fldCharType="end"/>
        </w:r>
      </w:hyperlink>
    </w:p>
    <w:p>
      <w:pPr>
        <w:pStyle w:val="TOC2"/>
        <w:tabs>
          <w:tab w:val="right" w:leader="dot" w:pos="8306"/>
        </w:tabs>
      </w:pPr>
      <w:hyperlink w:anchor="_Toc6907" w:history="1">
        <w:r>
          <w:rPr>
            <w:rFonts w:ascii="仿宋" w:eastAsia="仿宋" w:hAnsi="仿宋" w:cs="仿宋" w:hint="eastAsia"/>
            <w:lang w:eastAsia="zh-CN"/>
          </w:rPr>
          <w:t>(七)、机械设备安全保障措施</w:t>
        </w:r>
        <w:r>
          <w:tab/>
        </w:r>
        <w:r>
          <w:fldChar w:fldCharType="begin"/>
        </w:r>
        <w:r>
          <w:instrText xml:space="preserve"> PAGEREF _Toc6907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2" w:history="1">
        <w:r>
          <w:rPr>
            <w:rFonts w:ascii="仿宋" w:eastAsia="仿宋" w:hAnsi="仿宋" w:cs="仿宋" w:hint="eastAsia"/>
            <w:lang w:eastAsia="zh-CN"/>
          </w:rPr>
          <w:t>十、加气混凝土砌块项目经营效益</w:t>
        </w:r>
        <w:r>
          <w:tab/>
        </w:r>
        <w:r>
          <w:fldChar w:fldCharType="begin"/>
        </w:r>
        <w:r>
          <w:instrText xml:space="preserve"> PAGEREF _Toc6932 \h </w:instrText>
        </w:r>
        <w:r>
          <w:fldChar w:fldCharType="separate"/>
        </w:r>
        <w:r>
          <w:t>39</w:t>
        </w:r>
        <w:r>
          <w:fldChar w:fldCharType="end"/>
        </w:r>
      </w:hyperlink>
    </w:p>
    <w:p>
      <w:pPr>
        <w:pStyle w:val="TOC2"/>
        <w:tabs>
          <w:tab w:val="right" w:leader="dot" w:pos="8306"/>
        </w:tabs>
      </w:pPr>
      <w:hyperlink w:anchor="_Toc14513" w:history="1">
        <w:r>
          <w:rPr>
            <w:rFonts w:ascii="仿宋" w:eastAsia="仿宋" w:hAnsi="仿宋" w:cs="仿宋" w:hint="eastAsia"/>
            <w:lang w:eastAsia="zh-CN"/>
          </w:rPr>
          <w:t>(一)、经济评价财务测算</w:t>
        </w:r>
        <w:r>
          <w:tab/>
        </w:r>
        <w:r>
          <w:fldChar w:fldCharType="begin"/>
        </w:r>
        <w:r>
          <w:instrText xml:space="preserve"> PAGEREF _Toc14513 \h </w:instrText>
        </w:r>
        <w:r>
          <w:fldChar w:fldCharType="separate"/>
        </w:r>
        <w:r>
          <w:t>39</w:t>
        </w:r>
        <w:r>
          <w:fldChar w:fldCharType="end"/>
        </w:r>
      </w:hyperlink>
    </w:p>
    <w:p>
      <w:pPr>
        <w:pStyle w:val="TOC2"/>
        <w:tabs>
          <w:tab w:val="right" w:leader="dot" w:pos="8306"/>
        </w:tabs>
      </w:pPr>
      <w:hyperlink w:anchor="_Toc29839" w:history="1">
        <w:r>
          <w:rPr>
            <w:rFonts w:ascii="仿宋" w:eastAsia="仿宋" w:hAnsi="仿宋" w:cs="仿宋" w:hint="eastAsia"/>
            <w:lang w:eastAsia="zh-CN"/>
          </w:rPr>
          <w:t>(二)、加气混凝土砌块项目盈利能力分析</w:t>
        </w:r>
        <w:r>
          <w:tab/>
        </w:r>
        <w:r>
          <w:fldChar w:fldCharType="begin"/>
        </w:r>
        <w:r>
          <w:instrText xml:space="preserve"> PAGEREF _Toc29839 \h </w:instrText>
        </w:r>
        <w:r>
          <w:fldChar w:fldCharType="separate"/>
        </w:r>
        <w:r>
          <w:t>41</w:t>
        </w:r>
        <w:r>
          <w:fldChar w:fldCharType="end"/>
        </w:r>
      </w:hyperlink>
    </w:p>
    <w:p>
      <w:pPr>
        <w:pStyle w:val="TOC1"/>
        <w:tabs>
          <w:tab w:val="right" w:leader="dot" w:pos="8306"/>
        </w:tabs>
      </w:pPr>
      <w:hyperlink w:anchor="_Toc30596" w:history="1">
        <w:r>
          <w:rPr>
            <w:rFonts w:ascii="仿宋" w:eastAsia="仿宋" w:hAnsi="仿宋" w:cs="仿宋" w:hint="eastAsia"/>
            <w:lang w:eastAsia="zh-CN"/>
          </w:rPr>
          <w:t>十一、加气混凝土砌块项目创新与研发</w:t>
        </w:r>
        <w:r>
          <w:tab/>
        </w:r>
        <w:r>
          <w:fldChar w:fldCharType="begin"/>
        </w:r>
        <w:r>
          <w:instrText xml:space="preserve"> PAGEREF _Toc30596 \h </w:instrText>
        </w:r>
        <w:r>
          <w:fldChar w:fldCharType="separate"/>
        </w:r>
        <w:r>
          <w:t>41</w:t>
        </w:r>
        <w:r>
          <w:fldChar w:fldCharType="end"/>
        </w:r>
      </w:hyperlink>
    </w:p>
    <w:p>
      <w:pPr>
        <w:pStyle w:val="TOC2"/>
        <w:tabs>
          <w:tab w:val="right" w:leader="dot" w:pos="8306"/>
        </w:tabs>
      </w:pPr>
      <w:hyperlink w:anchor="_Toc11496" w:history="1">
        <w:r>
          <w:rPr>
            <w:rFonts w:ascii="仿宋" w:eastAsia="仿宋" w:hAnsi="仿宋" w:cs="仿宋" w:hint="eastAsia"/>
            <w:lang w:eastAsia="zh-CN"/>
          </w:rPr>
          <w:t>(一)、创新策略与方向</w:t>
        </w:r>
        <w:r>
          <w:tab/>
        </w:r>
        <w:r>
          <w:fldChar w:fldCharType="begin"/>
        </w:r>
        <w:r>
          <w:instrText xml:space="preserve"> PAGEREF _Toc11496 \h </w:instrText>
        </w:r>
        <w:r>
          <w:fldChar w:fldCharType="separate"/>
        </w:r>
        <w:r>
          <w:t>41</w:t>
        </w:r>
        <w:r>
          <w:fldChar w:fldCharType="end"/>
        </w:r>
      </w:hyperlink>
    </w:p>
    <w:p>
      <w:pPr>
        <w:pStyle w:val="TOC2"/>
        <w:tabs>
          <w:tab w:val="right" w:leader="dot" w:pos="8306"/>
        </w:tabs>
      </w:pPr>
      <w:hyperlink w:anchor="_Toc27688" w:history="1">
        <w:r>
          <w:rPr>
            <w:rFonts w:ascii="仿宋" w:eastAsia="仿宋" w:hAnsi="仿宋" w:cs="仿宋" w:hint="eastAsia"/>
            <w:lang w:eastAsia="zh-CN"/>
          </w:rPr>
          <w:t>(二)、研发规划与投入</w:t>
        </w:r>
        <w:r>
          <w:tab/>
        </w:r>
        <w:r>
          <w:fldChar w:fldCharType="begin"/>
        </w:r>
        <w:r>
          <w:instrText xml:space="preserve"> PAGEREF _Toc27688 \h </w:instrText>
        </w:r>
        <w:r>
          <w:fldChar w:fldCharType="separate"/>
        </w:r>
        <w:r>
          <w:t>43</w:t>
        </w:r>
        <w:r>
          <w:fldChar w:fldCharType="end"/>
        </w:r>
      </w:hyperlink>
    </w:p>
    <w:p>
      <w:pPr>
        <w:pStyle w:val="TOC1"/>
        <w:tabs>
          <w:tab w:val="right" w:leader="dot" w:pos="8306"/>
        </w:tabs>
      </w:pPr>
      <w:hyperlink w:anchor="_Toc398" w:history="1">
        <w:r>
          <w:rPr>
            <w:rFonts w:ascii="仿宋" w:eastAsia="仿宋" w:hAnsi="仿宋" w:cs="仿宋" w:hint="eastAsia"/>
            <w:lang w:eastAsia="zh-CN"/>
          </w:rPr>
          <w:t>十二、加气混凝土砌块项目技术管理</w:t>
        </w:r>
        <w:r>
          <w:tab/>
        </w:r>
        <w:r>
          <w:fldChar w:fldCharType="begin"/>
        </w:r>
        <w:r>
          <w:instrText xml:space="preserve"> PAGEREF _Toc398 \h </w:instrText>
        </w:r>
        <w:r>
          <w:fldChar w:fldCharType="separate"/>
        </w:r>
        <w:r>
          <w:t>45</w:t>
        </w:r>
        <w:r>
          <w:fldChar w:fldCharType="end"/>
        </w:r>
      </w:hyperlink>
    </w:p>
    <w:p>
      <w:pPr>
        <w:pStyle w:val="TOC2"/>
        <w:tabs>
          <w:tab w:val="right" w:leader="dot" w:pos="8306"/>
        </w:tabs>
      </w:pPr>
      <w:hyperlink w:anchor="_Toc13207" w:history="1">
        <w:r>
          <w:rPr>
            <w:rFonts w:ascii="仿宋" w:eastAsia="仿宋" w:hAnsi="仿宋" w:cs="仿宋" w:hint="eastAsia"/>
            <w:lang w:eastAsia="zh-CN"/>
          </w:rPr>
          <w:t>(一)、技术方案选用方向</w:t>
        </w:r>
        <w:r>
          <w:tab/>
        </w:r>
        <w:r>
          <w:fldChar w:fldCharType="begin"/>
        </w:r>
        <w:r>
          <w:instrText xml:space="preserve"> PAGEREF _Toc13207 \h </w:instrText>
        </w:r>
        <w:r>
          <w:fldChar w:fldCharType="separate"/>
        </w:r>
        <w:r>
          <w:t>45</w:t>
        </w:r>
        <w:r>
          <w:fldChar w:fldCharType="end"/>
        </w:r>
      </w:hyperlink>
    </w:p>
    <w:p>
      <w:pPr>
        <w:pStyle w:val="TOC2"/>
        <w:tabs>
          <w:tab w:val="right" w:leader="dot" w:pos="8306"/>
        </w:tabs>
      </w:pPr>
      <w:hyperlink w:anchor="_Toc17342" w:history="1">
        <w:r>
          <w:rPr>
            <w:rFonts w:ascii="仿宋" w:eastAsia="仿宋" w:hAnsi="仿宋" w:cs="仿宋" w:hint="eastAsia"/>
            <w:lang w:eastAsia="zh-CN"/>
          </w:rPr>
          <w:t>(二)、工艺技术方案选用原则</w:t>
        </w:r>
        <w:r>
          <w:tab/>
        </w:r>
        <w:r>
          <w:fldChar w:fldCharType="begin"/>
        </w:r>
        <w:r>
          <w:instrText xml:space="preserve"> PAGEREF _Toc17342 \h </w:instrText>
        </w:r>
        <w:r>
          <w:fldChar w:fldCharType="separate"/>
        </w:r>
        <w:r>
          <w:t>46</w:t>
        </w:r>
        <w:r>
          <w:fldChar w:fldCharType="end"/>
        </w:r>
      </w:hyperlink>
    </w:p>
    <w:p>
      <w:pPr>
        <w:pStyle w:val="TOC2"/>
        <w:tabs>
          <w:tab w:val="right" w:leader="dot" w:pos="8306"/>
        </w:tabs>
      </w:pPr>
      <w:hyperlink w:anchor="_Toc27064" w:history="1">
        <w:r>
          <w:rPr>
            <w:rFonts w:ascii="仿宋" w:eastAsia="仿宋" w:hAnsi="仿宋" w:cs="仿宋" w:hint="eastAsia"/>
            <w:lang w:eastAsia="zh-CN"/>
          </w:rPr>
          <w:t>(三)、工艺技术方案要求</w:t>
        </w:r>
        <w:r>
          <w:tab/>
        </w:r>
        <w:r>
          <w:fldChar w:fldCharType="begin"/>
        </w:r>
        <w:r>
          <w:instrText xml:space="preserve"> PAGEREF _Toc27064 \h </w:instrText>
        </w:r>
        <w:r>
          <w:fldChar w:fldCharType="separate"/>
        </w:r>
        <w:r>
          <w:t>49</w:t>
        </w:r>
        <w:r>
          <w:fldChar w:fldCharType="end"/>
        </w:r>
      </w:hyperlink>
    </w:p>
    <w:p>
      <w:pPr>
        <w:pStyle w:val="TOC1"/>
        <w:tabs>
          <w:tab w:val="right" w:leader="dot" w:pos="8306"/>
        </w:tabs>
      </w:pPr>
      <w:hyperlink w:anchor="_Toc22766" w:history="1">
        <w:r>
          <w:rPr>
            <w:rFonts w:ascii="仿宋" w:eastAsia="仿宋" w:hAnsi="仿宋" w:cs="仿宋" w:hint="eastAsia"/>
            <w:lang w:eastAsia="zh-CN"/>
          </w:rPr>
          <w:t>十三、供应链管理</w:t>
        </w:r>
        <w:r>
          <w:tab/>
        </w:r>
        <w:r>
          <w:fldChar w:fldCharType="begin"/>
        </w:r>
        <w:r>
          <w:instrText xml:space="preserve"> PAGEREF _Toc22766 \h </w:instrText>
        </w:r>
        <w:r>
          <w:fldChar w:fldCharType="separate"/>
        </w:r>
        <w:r>
          <w:t>51</w:t>
        </w:r>
        <w:r>
          <w:fldChar w:fldCharType="end"/>
        </w:r>
      </w:hyperlink>
    </w:p>
    <w:p>
      <w:pPr>
        <w:pStyle w:val="TOC2"/>
        <w:tabs>
          <w:tab w:val="right" w:leader="dot" w:pos="8306"/>
        </w:tabs>
      </w:pPr>
      <w:hyperlink w:anchor="_Toc31373" w:history="1">
        <w:r>
          <w:rPr>
            <w:rFonts w:ascii="仿宋" w:eastAsia="仿宋" w:hAnsi="仿宋" w:cs="仿宋" w:hint="eastAsia"/>
            <w:lang w:eastAsia="zh-CN"/>
          </w:rPr>
          <w:t>(一)、供应链战略规划</w:t>
        </w:r>
        <w:r>
          <w:tab/>
        </w:r>
        <w:r>
          <w:fldChar w:fldCharType="begin"/>
        </w:r>
        <w:r>
          <w:instrText xml:space="preserve"> PAGEREF _Toc31373 \h </w:instrText>
        </w:r>
        <w:r>
          <w:fldChar w:fldCharType="separate"/>
        </w:r>
        <w:r>
          <w:t>51</w:t>
        </w:r>
        <w:r>
          <w:fldChar w:fldCharType="end"/>
        </w:r>
      </w:hyperlink>
    </w:p>
    <w:p>
      <w:pPr>
        <w:pStyle w:val="TOC2"/>
        <w:tabs>
          <w:tab w:val="right" w:leader="dot" w:pos="8306"/>
        </w:tabs>
      </w:pPr>
      <w:hyperlink w:anchor="_Toc20444" w:history="1">
        <w:r>
          <w:rPr>
            <w:rFonts w:ascii="仿宋" w:eastAsia="仿宋" w:hAnsi="仿宋" w:cs="仿宋" w:hint="eastAsia"/>
            <w:lang w:eastAsia="zh-CN"/>
          </w:rPr>
          <w:t>(二)、供应商选择与合作</w:t>
        </w:r>
        <w:r>
          <w:tab/>
        </w:r>
        <w:r>
          <w:fldChar w:fldCharType="begin"/>
        </w:r>
        <w:r>
          <w:instrText xml:space="preserve"> PAGEREF _Toc20444 \h </w:instrText>
        </w:r>
        <w:r>
          <w:fldChar w:fldCharType="separate"/>
        </w:r>
        <w:r>
          <w:t>52</w:t>
        </w:r>
        <w:r>
          <w:fldChar w:fldCharType="end"/>
        </w:r>
      </w:hyperlink>
    </w:p>
    <w:p>
      <w:pPr>
        <w:pStyle w:val="TOC2"/>
        <w:tabs>
          <w:tab w:val="right" w:leader="dot" w:pos="8306"/>
        </w:tabs>
      </w:pPr>
      <w:hyperlink w:anchor="_Toc18842" w:history="1">
        <w:r>
          <w:rPr>
            <w:rFonts w:ascii="仿宋" w:eastAsia="仿宋" w:hAnsi="仿宋" w:cs="仿宋" w:hint="eastAsia"/>
            <w:lang w:eastAsia="zh-CN"/>
          </w:rPr>
          <w:t>(三)、物流与库存管理</w:t>
        </w:r>
        <w:r>
          <w:tab/>
        </w:r>
        <w:r>
          <w:fldChar w:fldCharType="begin"/>
        </w:r>
        <w:r>
          <w:instrText xml:space="preserve"> PAGEREF _Toc18842 \h </w:instrText>
        </w:r>
        <w:r>
          <w:fldChar w:fldCharType="separate"/>
        </w:r>
        <w:r>
          <w:t>54</w:t>
        </w:r>
        <w:r>
          <w:fldChar w:fldCharType="end"/>
        </w:r>
      </w:hyperlink>
    </w:p>
    <w:p>
      <w:pPr>
        <w:pStyle w:val="TOC1"/>
        <w:tabs>
          <w:tab w:val="right" w:leader="dot" w:pos="8306"/>
        </w:tabs>
      </w:pPr>
      <w:hyperlink w:anchor="_Toc14029" w:history="1">
        <w:r>
          <w:rPr>
            <w:rFonts w:ascii="仿宋" w:eastAsia="仿宋" w:hAnsi="仿宋" w:cs="仿宋" w:hint="eastAsia"/>
            <w:lang w:eastAsia="zh-CN"/>
          </w:rPr>
          <w:t>十四、质量管理体系</w:t>
        </w:r>
        <w:r>
          <w:tab/>
        </w:r>
        <w:r>
          <w:fldChar w:fldCharType="begin"/>
        </w:r>
        <w:r>
          <w:instrText xml:space="preserve"> PAGEREF _Toc14029 \h </w:instrText>
        </w:r>
        <w:r>
          <w:fldChar w:fldCharType="separate"/>
        </w:r>
        <w:r>
          <w:t>55</w:t>
        </w:r>
        <w:r>
          <w:fldChar w:fldCharType="end"/>
        </w:r>
      </w:hyperlink>
    </w:p>
    <w:p>
      <w:pPr>
        <w:pStyle w:val="TOC2"/>
        <w:tabs>
          <w:tab w:val="right" w:leader="dot" w:pos="8306"/>
        </w:tabs>
      </w:pPr>
      <w:hyperlink w:anchor="_Toc18841" w:history="1">
        <w:r>
          <w:rPr>
            <w:rFonts w:ascii="仿宋" w:eastAsia="仿宋" w:hAnsi="仿宋" w:cs="仿宋" w:hint="eastAsia"/>
            <w:lang w:eastAsia="zh-CN"/>
          </w:rPr>
          <w:t>(一)、质量目标与方针</w:t>
        </w:r>
        <w:r>
          <w:tab/>
        </w:r>
        <w:r>
          <w:fldChar w:fldCharType="begin"/>
        </w:r>
        <w:r>
          <w:instrText xml:space="preserve"> PAGEREF _Toc18841 \h </w:instrText>
        </w:r>
        <w:r>
          <w:fldChar w:fldCharType="separate"/>
        </w:r>
        <w:r>
          <w:t>55</w:t>
        </w:r>
        <w:r>
          <w:fldChar w:fldCharType="end"/>
        </w:r>
      </w:hyperlink>
    </w:p>
    <w:p>
      <w:pPr>
        <w:pStyle w:val="TOC2"/>
        <w:tabs>
          <w:tab w:val="right" w:leader="dot" w:pos="8306"/>
        </w:tabs>
      </w:pPr>
      <w:hyperlink w:anchor="_Toc1275" w:history="1">
        <w:r>
          <w:rPr>
            <w:rFonts w:ascii="仿宋" w:eastAsia="仿宋" w:hAnsi="仿宋" w:cs="仿宋" w:hint="eastAsia"/>
            <w:lang w:eastAsia="zh-CN"/>
          </w:rPr>
          <w:t>(二)、质量管理责任</w:t>
        </w:r>
        <w:r>
          <w:tab/>
        </w:r>
        <w:r>
          <w:fldChar w:fldCharType="begin"/>
        </w:r>
        <w:r>
          <w:instrText xml:space="preserve"> PAGEREF _Toc1275 \h </w:instrText>
        </w:r>
        <w:r>
          <w:fldChar w:fldCharType="separate"/>
        </w:r>
        <w:r>
          <w:t>56</w:t>
        </w:r>
        <w:r>
          <w:fldChar w:fldCharType="end"/>
        </w:r>
      </w:hyperlink>
    </w:p>
    <w:p>
      <w:pPr>
        <w:pStyle w:val="TOC2"/>
        <w:tabs>
          <w:tab w:val="right" w:leader="dot" w:pos="8306"/>
        </w:tabs>
      </w:pPr>
      <w:hyperlink w:anchor="_Toc11959" w:history="1">
        <w:r>
          <w:rPr>
            <w:rFonts w:ascii="仿宋" w:eastAsia="仿宋" w:hAnsi="仿宋" w:cs="仿宋" w:hint="eastAsia"/>
            <w:lang w:eastAsia="zh-CN"/>
          </w:rPr>
          <w:t>(三)、质量管理体系文件</w:t>
        </w:r>
        <w:r>
          <w:tab/>
        </w:r>
        <w:r>
          <w:fldChar w:fldCharType="begin"/>
        </w:r>
        <w:r>
          <w:instrText xml:space="preserve"> PAGEREF _Toc11959 \h </w:instrText>
        </w:r>
        <w:r>
          <w:fldChar w:fldCharType="separate"/>
        </w:r>
        <w:r>
          <w:t>57</w:t>
        </w:r>
        <w:r>
          <w:fldChar w:fldCharType="end"/>
        </w:r>
      </w:hyperlink>
    </w:p>
    <w:p>
      <w:pPr>
        <w:pStyle w:val="TOC2"/>
        <w:tabs>
          <w:tab w:val="right" w:leader="dot" w:pos="8306"/>
        </w:tabs>
      </w:pPr>
      <w:hyperlink w:anchor="_Toc14407" w:history="1">
        <w:r>
          <w:rPr>
            <w:rFonts w:ascii="仿宋" w:eastAsia="仿宋" w:hAnsi="仿宋" w:cs="仿宋" w:hint="eastAsia"/>
            <w:lang w:eastAsia="zh-CN"/>
          </w:rPr>
          <w:t>(四)、质量培训与教育</w:t>
        </w:r>
        <w:r>
          <w:tab/>
        </w:r>
        <w:r>
          <w:fldChar w:fldCharType="begin"/>
        </w:r>
        <w:r>
          <w:instrText xml:space="preserve"> PAGEREF _Toc14407 \h </w:instrText>
        </w:r>
        <w:r>
          <w:fldChar w:fldCharType="separate"/>
        </w:r>
        <w:r>
          <w:t>60</w:t>
        </w:r>
        <w:r>
          <w:fldChar w:fldCharType="end"/>
        </w:r>
      </w:hyperlink>
    </w:p>
    <w:p>
      <w:pPr>
        <w:pStyle w:val="TOC2"/>
        <w:tabs>
          <w:tab w:val="right" w:leader="dot" w:pos="8306"/>
        </w:tabs>
      </w:pPr>
      <w:hyperlink w:anchor="_Toc30714" w:history="1">
        <w:r>
          <w:rPr>
            <w:rFonts w:ascii="仿宋" w:eastAsia="仿宋" w:hAnsi="仿宋" w:cs="仿宋" w:hint="eastAsia"/>
            <w:lang w:eastAsia="zh-CN"/>
          </w:rPr>
          <w:t>(五)、质量审核与评价</w:t>
        </w:r>
        <w:r>
          <w:tab/>
        </w:r>
        <w:r>
          <w:fldChar w:fldCharType="begin"/>
        </w:r>
        <w:r>
          <w:instrText xml:space="preserve"> PAGEREF _Toc30714 \h </w:instrText>
        </w:r>
        <w:r>
          <w:fldChar w:fldCharType="separate"/>
        </w:r>
        <w:r>
          <w:t>61</w:t>
        </w:r>
        <w:r>
          <w:fldChar w:fldCharType="end"/>
        </w:r>
      </w:hyperlink>
    </w:p>
    <w:p>
      <w:pPr>
        <w:pStyle w:val="TOC2"/>
        <w:tabs>
          <w:tab w:val="right" w:leader="dot" w:pos="8306"/>
        </w:tabs>
      </w:pPr>
      <w:hyperlink w:anchor="_Toc4521" w:history="1">
        <w:r>
          <w:rPr>
            <w:rFonts w:ascii="仿宋" w:eastAsia="仿宋" w:hAnsi="仿宋" w:cs="仿宋" w:hint="eastAsia"/>
            <w:lang w:eastAsia="zh-CN"/>
          </w:rPr>
          <w:t>(六)、不符合与纠正措施</w:t>
        </w:r>
        <w:r>
          <w:tab/>
        </w:r>
        <w:r>
          <w:fldChar w:fldCharType="begin"/>
        </w:r>
        <w:r>
          <w:instrText xml:space="preserve"> PAGEREF _Toc4521 \h </w:instrText>
        </w:r>
        <w:r>
          <w:fldChar w:fldCharType="separate"/>
        </w:r>
        <w:r>
          <w:t>62</w:t>
        </w:r>
        <w:r>
          <w:fldChar w:fldCharType="end"/>
        </w:r>
      </w:hyperlink>
    </w:p>
    <w:p>
      <w:pPr>
        <w:pStyle w:val="TOC1"/>
        <w:tabs>
          <w:tab w:val="right" w:leader="dot" w:pos="8306"/>
        </w:tabs>
      </w:pPr>
      <w:hyperlink w:anchor="_Toc12406" w:history="1">
        <w:r>
          <w:rPr>
            <w:rFonts w:ascii="仿宋" w:eastAsia="仿宋" w:hAnsi="仿宋" w:cs="仿宋" w:hint="eastAsia"/>
            <w:lang w:eastAsia="zh-CN"/>
          </w:rPr>
          <w:t>十五、利益相关者分析与沟通计划</w:t>
        </w:r>
        <w:r>
          <w:tab/>
        </w:r>
        <w:r>
          <w:fldChar w:fldCharType="begin"/>
        </w:r>
        <w:r>
          <w:instrText xml:space="preserve"> PAGEREF _Toc12406 \h </w:instrText>
        </w:r>
        <w:r>
          <w:fldChar w:fldCharType="separate"/>
        </w:r>
        <w:r>
          <w:t>63</w:t>
        </w:r>
        <w:r>
          <w:fldChar w:fldCharType="end"/>
        </w:r>
      </w:hyperlink>
    </w:p>
    <w:p>
      <w:pPr>
        <w:pStyle w:val="TOC2"/>
        <w:tabs>
          <w:tab w:val="right" w:leader="dot" w:pos="8306"/>
        </w:tabs>
      </w:pPr>
      <w:hyperlink w:anchor="_Toc28149" w:history="1">
        <w:r>
          <w:rPr>
            <w:rFonts w:ascii="仿宋" w:eastAsia="仿宋" w:hAnsi="仿宋" w:cs="仿宋" w:hint="eastAsia"/>
            <w:lang w:eastAsia="zh-CN"/>
          </w:rPr>
          <w:t>(一)、利益相关者分析</w:t>
        </w:r>
        <w:r>
          <w:tab/>
        </w:r>
        <w:r>
          <w:fldChar w:fldCharType="begin"/>
        </w:r>
        <w:r>
          <w:instrText xml:space="preserve"> PAGEREF _Toc28149 \h </w:instrText>
        </w:r>
        <w:r>
          <w:fldChar w:fldCharType="separate"/>
        </w:r>
        <w:r>
          <w:t>63</w:t>
        </w:r>
        <w:r>
          <w:fldChar w:fldCharType="end"/>
        </w:r>
      </w:hyperlink>
    </w:p>
    <w:p>
      <w:pPr>
        <w:pStyle w:val="TOC2"/>
        <w:tabs>
          <w:tab w:val="right" w:leader="dot" w:pos="8306"/>
        </w:tabs>
      </w:pPr>
      <w:hyperlink w:anchor="_Toc3957" w:history="1">
        <w:r>
          <w:rPr>
            <w:rFonts w:ascii="仿宋" w:eastAsia="仿宋" w:hAnsi="仿宋" w:cs="仿宋" w:hint="eastAsia"/>
            <w:lang w:eastAsia="zh-CN"/>
          </w:rPr>
          <w:t>(二)、沟通计划</w:t>
        </w:r>
        <w:r>
          <w:tab/>
        </w:r>
        <w:r>
          <w:fldChar w:fldCharType="begin"/>
        </w:r>
        <w:r>
          <w:instrText xml:space="preserve"> PAGEREF _Toc3957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96"/>
      <w:r>
        <w:rPr>
          <w:rFonts w:ascii="仿宋" w:eastAsia="仿宋" w:hAnsi="仿宋" w:cs="仿宋" w:hint="eastAsia"/>
          <w:sz w:val="28"/>
          <w:lang w:eastAsia="zh-CN"/>
        </w:rPr>
        <w:t>一、加气混凝土砌块项目文档管理</w:t>
      </w:r>
      <w:bookmarkEnd w:id="2"/>
    </w:p>
    <w:p>
      <w:pPr>
        <w:pStyle w:val="Heading2"/>
        <w:rPr>
          <w:rFonts w:ascii="仿宋" w:eastAsia="仿宋" w:hAnsi="仿宋" w:cs="仿宋" w:hint="eastAsia"/>
          <w:lang w:eastAsia="zh-CN"/>
        </w:rPr>
      </w:pPr>
      <w:bookmarkStart w:id="3" w:name="_Toc202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加气混凝土砌块项目高度重视文档的质量和准确性，以支持加气混凝土砌块项目的各项活动和决策。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文档的编制始于加气混凝土砌块项目计划的初期，我们制定了详细的文档编制计划，明确了每个文档的内容、格式和编写责任人。在加气混凝土砌块项目启动阶段，我们首先编制了加气混凝土砌块项目章程，明确定义了加气混凝土砌块项目的目标、范围、风险等关键要素。随后，加气混凝土砌块项目团队根据计划陆续编制了需求文档、设计文档、测试文档等各类文档，确保加气混凝土砌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加气混凝土砌块项目管理中的重要环节，旨在确保加气混凝土砌块项目文档符合质量标准和加气混凝土砌块项目需求。在加气混凝土砌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加气混凝土砌块项目相关利益方和专业领域的专家对文档进行独立审查。这有助于获取更全面、客观的反馈，确保加气混凝土砌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加气混凝土砌块项目在文档编制与审查方面建立了严格的管理机制，通过规范的流程和多维度的审查，确保加气混凝土砌块项目文档的质量、准确性和可靠性，为加气混凝土砌块项目的顺利推进提供了有力支持。</w:t>
      </w:r>
    </w:p>
    <w:p>
      <w:pPr>
        <w:pStyle w:val="Heading2"/>
        <w:ind w:firstLine="560" w:firstLineChars="200"/>
        <w:rPr>
          <w:rFonts w:ascii="仿宋" w:eastAsia="仿宋" w:hAnsi="仿宋" w:cs="仿宋" w:hint="eastAsia"/>
          <w:sz w:val="28"/>
          <w:lang w:eastAsia="zh-CN"/>
        </w:rPr>
      </w:pPr>
      <w:bookmarkStart w:id="4" w:name="_Toc2773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我们通过多渠道发布文档，包括电子邮件、加气混凝土砌块项目管理平台、内部网站等，以满足不同团队成员的偏好和需求。多渠道发布确保了信息的全面覆盖。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我们采用了精细的权限控制，确保只有授权人员可以访问敏感信息。这种安全措施保护了加气混凝土砌块项目文档的机密性，防止了未经授权的信息泄露。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加气混凝土砌块项目生命周期中一个至关重要的环节，直接关系到加气混凝土砌块项目信息的长期保存和历史记录的完整性。在加气混凝土砌块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70"/>
      <w:r>
        <w:rPr>
          <w:rFonts w:ascii="仿宋" w:eastAsia="仿宋" w:hAnsi="仿宋" w:cs="仿宋" w:hint="eastAsia"/>
          <w:sz w:val="28"/>
          <w:lang w:eastAsia="zh-CN"/>
        </w:rPr>
        <w:t>二、加气混凝土砌块项目建设背景及必要性分析</w:t>
      </w:r>
      <w:bookmarkEnd w:id="6"/>
    </w:p>
    <w:p>
      <w:pPr>
        <w:pStyle w:val="Heading2"/>
        <w:rPr>
          <w:rFonts w:ascii="仿宋" w:eastAsia="仿宋" w:hAnsi="仿宋" w:cs="仿宋" w:hint="eastAsia"/>
          <w:lang w:eastAsia="zh-CN"/>
        </w:rPr>
      </w:pPr>
      <w:bookmarkStart w:id="7" w:name="_Toc9406"/>
      <w:r>
        <w:rPr>
          <w:rFonts w:ascii="仿宋" w:eastAsia="仿宋" w:hAnsi="仿宋" w:cs="仿宋" w:hint="eastAsia"/>
          <w:lang w:eastAsia="zh-CN"/>
        </w:rPr>
        <w:t>(一)、加气混凝土砌块项目背景分析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气混凝土砌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气混凝土砌块项目在这个潮流中的定位。同时，我们将关注行业内涌现的新兴机遇，以便加气混凝土砌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气混凝土砌块项目提供了强大的发展动力。我们将聚焦于行业内最新的技术发展趋势，包括但不限于人工智能、大数据分析、物联网等领域。通过深度的技术研究，我们将确保加气混凝土砌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气混凝土砌块项目发展的源泉。我们将投入更多的精力对市场需求进行深入剖析，超越表面的需求，深入挖掘潜在的市场痛点和机遇。通过对市场需求的细致了解，加气混凝土砌块项目将更有针对性地设计解决方案，满足市场的多样化需求，从而更好地促进加气混凝土砌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气混凝土砌块项目战略至关重要。我们将对竞争态势进行更为深入的分析，包括但不限于市场份额、产品特点、客户满意度等多个维度。通过深度的竞争分析，加气混凝土砌块项目将能够更准确地把握市场脉搏，制定具有竞争力的加气混凝土砌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气混凝土砌块项目的发展具有直接的影响。我们将进行更为全面的法规和政策分析，了解行业发展中的潜在法律风险和合规挑战。通过充分了解和遵守相关法规，加气混凝土砌块项目将确保在法律框架内合法合规运营，为加气混凝土砌块项目的稳健发展提供有力支持。</w:t>
      </w:r>
    </w:p>
    <w:p>
      <w:pPr>
        <w:pStyle w:val="Heading2"/>
        <w:ind w:firstLine="560" w:firstLineChars="200"/>
        <w:rPr>
          <w:rFonts w:ascii="仿宋" w:eastAsia="仿宋" w:hAnsi="仿宋" w:cs="仿宋" w:hint="eastAsia"/>
          <w:sz w:val="28"/>
          <w:lang w:eastAsia="zh-CN"/>
        </w:rPr>
      </w:pPr>
      <w:bookmarkStart w:id="8" w:name="_Toc6269"/>
      <w:r>
        <w:rPr>
          <w:rFonts w:ascii="仿宋" w:eastAsia="仿宋" w:hAnsi="仿宋" w:cs="仿宋" w:hint="eastAsia"/>
          <w:sz w:val="28"/>
          <w:lang w:eastAsia="zh-CN"/>
        </w:rPr>
        <w:t>(二)、加气混凝土砌块项目建设必要性分析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建设的迫切性源于对行业发展趋势的深刻洞察。我们正处于一个行业变革的时代，科技创新、数字化转型成为企业发展的关键动力。加气混凝土砌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建设不仅仅是为了跟上潮流，更是为了通过技术创新推动企业的持续发展。通过引入先进的技术和解决方案，加气混凝土砌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气混凝土砌块项目的建设成为必然选择，通过提高产品质量、拓展服务领域，从而在竞争中获得更多的机会。加气混凝土砌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气混凝土砌块项目建设的必要性体现在对客户需求更精准的满足。通过加气混凝土砌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建设的背后是对企业持续创新的追求。只有通过不断创新，企业才能在竞争中立于不败之地。加气混凝土砌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83"/>
      <w:r>
        <w:rPr>
          <w:rFonts w:ascii="仿宋" w:eastAsia="仿宋" w:hAnsi="仿宋" w:cs="仿宋" w:hint="eastAsia"/>
          <w:sz w:val="28"/>
          <w:lang w:eastAsia="zh-CN"/>
        </w:rPr>
        <w:t>三、加气混凝土砌块项目危机管理</w:t>
      </w:r>
      <w:bookmarkEnd w:id="9"/>
    </w:p>
    <w:p>
      <w:pPr>
        <w:pStyle w:val="Heading2"/>
        <w:rPr>
          <w:rFonts w:ascii="仿宋" w:eastAsia="仿宋" w:hAnsi="仿宋" w:cs="仿宋" w:hint="eastAsia"/>
          <w:lang w:eastAsia="zh-CN"/>
        </w:rPr>
      </w:pPr>
      <w:bookmarkStart w:id="10" w:name="_Toc281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危机管理中，危机预警与识别是确保加气混凝土砌块项目稳健运行的核心步骤。通过建立全面的监测机制，加气混凝土砌块项目团队旨在及时发现和理解潜在的风险和危机因素，以便采取及时的预防和应对措施，确保加气混凝土砌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气混凝土砌块项目团队全面分析了整个加气混凝土砌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气混凝土砌块项目团队着重于明确定义加气混凝土砌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气混凝土砌块项目进展的持续监控，团队能够及时发现潜在问题并作出迅速反应。加气混凝土砌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在这一阶段，团队的专业素养和反应速度将发挥至关重要的作用，以确保潜在危机能够在初期得到有效的处理，最大程度地减轻负面影响。通过危机预警与识别，加气混凝土砌块项目得以更有序、可控地推进。</w:t>
      </w:r>
    </w:p>
    <w:p>
      <w:pPr>
        <w:pStyle w:val="Heading2"/>
        <w:ind w:firstLine="560" w:firstLineChars="200"/>
        <w:rPr>
          <w:rFonts w:ascii="仿宋" w:eastAsia="仿宋" w:hAnsi="仿宋" w:cs="仿宋" w:hint="eastAsia"/>
          <w:sz w:val="28"/>
          <w:lang w:eastAsia="zh-CN"/>
        </w:rPr>
      </w:pPr>
      <w:bookmarkStart w:id="11" w:name="_Toc3171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在危机发生时，加气混凝土砌块项目团队立即行动，成立了应急小组。该小组的任务是迅速制定并实施紧急应对措施，以最小化潜在损失。以下是采取的主要措施：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暂停加气混凝土砌块项目进度：为遏制危机蔓延，加气混凝土砌块项目暂时停止进行，以便全面评估当前状况。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资源重新分配：重新评估加气混凝土砌块项目资源的分配，确保最大限度地减小损失。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实时沟通：与关键利益相关者建立实时沟通机制，向他们传递加气混凝土砌块项目危机的实际状况，保障加气混凝土砌块项目核心利益。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在紧急应对的同时，加气混凝土砌块项目团队强调了团队协作和有效沟通的重要性。以下是团队协作的关键举措：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信息共享机制：建立了信息共享平台，确保团队成员能够及时获取加气混凝土砌块项目危机的实时信息。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领导者沟通：加气混凝土砌块项目领导者通过定期会议和即时沟通工具，指导团队应对危机，保持团队稳定运行。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随着危机得到初步控制，加气混凝土砌块项目团队转向制定恢复计划，以确保加气混凝土砌块项目能够从中迅速恢复。主要恢复计划包括：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修复受损的进度计划：重新评估加气混凝土砌块项目进度，制定修复计划，确保加气混凝土砌块项目尽快回归正常进程。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重新调整资源分配：优化资源分配，确保加气混凝土砌块项目在有限资源下高效运转。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风险管理机制加强：对加气混凝土砌块项目风险进行全面评估，制定更强化的风险管理策略，以预防未来可能的危机。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2314"/>
      <w:r>
        <w:rPr>
          <w:rFonts w:ascii="仿宋" w:eastAsia="仿宋" w:hAnsi="仿宋" w:cs="仿宋" w:hint="eastAsia"/>
          <w:sz w:val="28"/>
          <w:lang w:eastAsia="zh-CN"/>
        </w:rPr>
        <w:t>四、加气混凝土砌块项目建设单位说明</w:t>
      </w:r>
      <w:bookmarkEnd w:id="12"/>
    </w:p>
    <w:p>
      <w:pPr>
        <w:pStyle w:val="Heading2"/>
        <w:rPr>
          <w:rFonts w:ascii="仿宋" w:eastAsia="仿宋" w:hAnsi="仿宋" w:cs="仿宋" w:hint="eastAsia"/>
          <w:lang w:eastAsia="zh-CN"/>
        </w:rPr>
      </w:pPr>
      <w:bookmarkStart w:id="13" w:name="_Toc31638"/>
      <w:r>
        <w:rPr>
          <w:rFonts w:ascii="仿宋" w:eastAsia="仿宋" w:hAnsi="仿宋" w:cs="仿宋" w:hint="eastAsia"/>
          <w:lang w:eastAsia="zh-CN"/>
        </w:rPr>
        <w:t>(一)、加气混凝土砌块项目承办单位基本情况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9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加气混凝土砌块项目承办单位的XXXX，我们着眼于实现可持续的经济效益。通过技术创新和解决方案的提供，公司预计在加气混凝土砌块项目执行期间将获得可观的收入增长。这一收入来源主要包括加气混凝土砌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同时，我们注重成本控制和效率提升，以确保加气混凝土砌块项目的可持续盈利。透过精细的管理和资源优化，公司期望实现加气混凝土砌块项目利润最大化。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加气混凝土砌块项目实施进行全面的投资评估，包括加气混凝土砌块项目启动阶段的资金投入和后续运营成本。通过对加气混凝土砌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加气混凝土砌块项目实施过程中具备足够的资金流动性，公司将进行详尽的现金流分析。这包括资金需求的合理预测、加气混凝土砌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307"/>
      <w:r>
        <w:rPr>
          <w:rFonts w:ascii="仿宋" w:eastAsia="仿宋" w:hAnsi="仿宋" w:cs="仿宋" w:hint="eastAsia"/>
          <w:sz w:val="28"/>
          <w:lang w:eastAsia="zh-CN"/>
        </w:rPr>
        <w:t>五、加气混凝土砌块项目选址可行性分析</w:t>
      </w:r>
      <w:bookmarkEnd w:id="15"/>
    </w:p>
    <w:p>
      <w:pPr>
        <w:pStyle w:val="Heading2"/>
        <w:rPr>
          <w:rFonts w:ascii="仿宋" w:eastAsia="仿宋" w:hAnsi="仿宋" w:cs="仿宋" w:hint="eastAsia"/>
          <w:lang w:eastAsia="zh-CN"/>
        </w:rPr>
      </w:pPr>
      <w:bookmarkStart w:id="16" w:name="_Toc30935"/>
      <w:r>
        <w:rPr>
          <w:rFonts w:ascii="仿宋" w:eastAsia="仿宋" w:hAnsi="仿宋" w:cs="仿宋" w:hint="eastAsia"/>
          <w:lang w:eastAsia="zh-CN"/>
        </w:rPr>
        <w:t>(一)、加气混凝土砌块项目选址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该加气混凝土砌块项目选址位于XX省XX市XX区XXX街道</w:t>
      </w:r>
    </w:p>
    <w:p>
      <w:pPr>
        <w:pStyle w:val="Heading2"/>
        <w:ind w:firstLine="560" w:firstLineChars="200"/>
        <w:rPr>
          <w:rFonts w:ascii="仿宋" w:eastAsia="仿宋" w:hAnsi="仿宋" w:cs="仿宋" w:hint="eastAsia"/>
          <w:sz w:val="28"/>
          <w:lang w:eastAsia="zh-CN"/>
        </w:rPr>
      </w:pPr>
      <w:bookmarkStart w:id="17" w:name="_Toc1345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加气混凝土砌块项目的征地面积将根据加气混凝土砌块项目的实际规模和需求进行精确规划。具体面积XXX平方米，旨在确保加气混凝土砌块项目不仅能够满足当前的发展需求，还能够预留空间以适应未来的扩展。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净用地面积是在征地面积基础上去除不可利用面积后的实际可开发用地。具体面积XXX平方米，考虑到环保、交通、安全等多方面因素，以确保加气混凝土砌块项目在整体利用效率上达到最优。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加气混凝土砌块项目计划建设的建筑总规模具体面积XXX平方米。这一规模的确定综合考虑了加气混凝土砌块项目的性质、规模，以及城市规划的相关要求，确保建筑布局与周边环境协调一致。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绿地率是加气混凝土砌块项目用地中被规划为绿地的比例。具体面积XXX平方米，旨在通过合理规划绿地，改善加气混凝土砌块项目周边环境，提升居民生活质量，并符合城市整体绿化规划。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容积率是用地上可以建设的建筑总体积与用地面积之比。具体面积XXX，通过合理的容积率规划，确保加气混凝土砌块项目建筑规模与周边环境和谐共生。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加气混凝土砌块项目选址与当地城市规划相一致，具体面积XXX平方米。通过与城市规划部门深入沟通，确保加气混凝土砌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气混凝土砌块项目选址符合当地产业政策，具体面积XXX平方米。这包括加气混凝土砌块项目对当地经济的促进作用，以及对相关产业的带动效应，确保加气混凝土砌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用地总体要求必须符合环保和可持续发展的原则，具体面积XXX平方米。通过采用绿色建筑设计、节能减排等措施，确保加气混凝土砌块项目在建设和运营过程中对环境的影响最小化，达到可持续发展的要求。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确保加气混凝土砌块项目选址具备必要的公共设施配套，具体面积XXX平方米。这包括交通便利性、教育、医疗等基础设施，以提高居民生活品质，使得加气混凝土砌块项目选址更具吸引力。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考虑用地总体要求对当地社会稳定性的影响，具体面积XXX平方米。通过深入了解当地社区反馈，确保加气混凝土砌块项目的选址和建设过程对当地社会和谐稳定产生积极作用。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加气混凝土砌块项目选址不仅符合法规和规划，还在实际操作中具有可行性。这一全面规划将为加气混凝土砌块项目的成功实施提供坚实的基础，确保加气混凝土砌块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78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加气混凝土砌块项目的设备规划和空间设计中，我们将采取灵活设备布局的措施。设备布局将根据实际需求进行灵活设计，避免不必要的浪费。通过合理规划设备摆放位置，我们将提高设备的利用率，减少设备间距，以确保加气混凝土砌块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https://d.book118.com/846044055233010044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652F7"/>
    <w:rsid w:val="70C65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4405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2024-02-07T19:43:00Z</dcterms:created>
  <dcterms:modified xsi:type="dcterms:W3CDTF">2024-02-07T19:43:30Z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CF68CC94781A4BE394E4D8901ED6FFC3_11</vt:lpwstr>
  </property>
  <property fmtid="{D5CDD505-2E9C-101B-9397-08002B2CF9AE}" pid="3" name="KSOProductBuildVer">
    <vt:lpwstr>2052-12.1.0.16250</vt:lpwstr>
  </property>
</Properties>
</file>