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图示仪项目可行性建设方案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5" w:history="1">
        <w:r>
          <w:rPr>
            <w:rFonts w:ascii="仿宋" w:eastAsia="仿宋" w:hAnsi="仿宋" w:cs="仿宋" w:hint="eastAsia"/>
            <w:lang w:eastAsia="zh-CN"/>
          </w:rPr>
          <w:t>前言</w:t>
        </w:r>
        <w:r>
          <w:tab/>
        </w:r>
        <w:r>
          <w:fldChar w:fldCharType="begin"/>
        </w:r>
        <w:r>
          <w:instrText xml:space="preserve"> PAGEREF _Toc23305 \h </w:instrText>
        </w:r>
        <w:r>
          <w:fldChar w:fldCharType="separate"/>
        </w:r>
        <w:r>
          <w:t>3</w:t>
        </w:r>
        <w:r>
          <w:fldChar w:fldCharType="end"/>
        </w:r>
      </w:hyperlink>
    </w:p>
    <w:p>
      <w:pPr>
        <w:pStyle w:val="TOC1"/>
        <w:tabs>
          <w:tab w:val="right" w:leader="dot" w:pos="8306"/>
        </w:tabs>
      </w:pPr>
      <w:hyperlink w:anchor="_Toc2804" w:history="1">
        <w:r>
          <w:rPr>
            <w:rFonts w:ascii="仿宋" w:eastAsia="仿宋" w:hAnsi="仿宋" w:cs="仿宋" w:hint="eastAsia"/>
            <w:lang w:eastAsia="zh-CN"/>
          </w:rPr>
          <w:t>一、发展规划、产业政策和行业准入分析</w:t>
        </w:r>
        <w:r>
          <w:tab/>
        </w:r>
        <w:r>
          <w:fldChar w:fldCharType="begin"/>
        </w:r>
        <w:r>
          <w:instrText xml:space="preserve"> PAGEREF _Toc2804 \h </w:instrText>
        </w:r>
        <w:r>
          <w:fldChar w:fldCharType="separate"/>
        </w:r>
        <w:r>
          <w:t>3</w:t>
        </w:r>
        <w:r>
          <w:fldChar w:fldCharType="end"/>
        </w:r>
      </w:hyperlink>
    </w:p>
    <w:p>
      <w:pPr>
        <w:pStyle w:val="TOC2"/>
        <w:tabs>
          <w:tab w:val="right" w:leader="dot" w:pos="8306"/>
        </w:tabs>
      </w:pPr>
      <w:hyperlink w:anchor="_Toc29023" w:history="1">
        <w:r>
          <w:rPr>
            <w:rFonts w:ascii="仿宋" w:eastAsia="仿宋" w:hAnsi="仿宋" w:cs="仿宋" w:hint="eastAsia"/>
            <w:lang w:eastAsia="zh-CN"/>
          </w:rPr>
          <w:t>(一)、发展规划分析</w:t>
        </w:r>
        <w:r>
          <w:tab/>
        </w:r>
        <w:r>
          <w:fldChar w:fldCharType="begin"/>
        </w:r>
        <w:r>
          <w:instrText xml:space="preserve"> PAGEREF _Toc29023 \h </w:instrText>
        </w:r>
        <w:r>
          <w:fldChar w:fldCharType="separate"/>
        </w:r>
        <w:r>
          <w:t>3</w:t>
        </w:r>
        <w:r>
          <w:fldChar w:fldCharType="end"/>
        </w:r>
      </w:hyperlink>
    </w:p>
    <w:p>
      <w:pPr>
        <w:pStyle w:val="TOC2"/>
        <w:tabs>
          <w:tab w:val="right" w:leader="dot" w:pos="8306"/>
        </w:tabs>
      </w:pPr>
      <w:hyperlink w:anchor="_Toc10316" w:history="1">
        <w:r>
          <w:rPr>
            <w:rFonts w:ascii="仿宋" w:eastAsia="仿宋" w:hAnsi="仿宋" w:cs="仿宋" w:hint="eastAsia"/>
            <w:lang w:eastAsia="zh-CN"/>
          </w:rPr>
          <w:t>(二)、产业政策分析</w:t>
        </w:r>
        <w:r>
          <w:tab/>
        </w:r>
        <w:r>
          <w:fldChar w:fldCharType="begin"/>
        </w:r>
        <w:r>
          <w:instrText xml:space="preserve"> PAGEREF _Toc10316 \h </w:instrText>
        </w:r>
        <w:r>
          <w:fldChar w:fldCharType="separate"/>
        </w:r>
        <w:r>
          <w:t>5</w:t>
        </w:r>
        <w:r>
          <w:fldChar w:fldCharType="end"/>
        </w:r>
      </w:hyperlink>
    </w:p>
    <w:p>
      <w:pPr>
        <w:pStyle w:val="TOC2"/>
        <w:tabs>
          <w:tab w:val="right" w:leader="dot" w:pos="8306"/>
        </w:tabs>
      </w:pPr>
      <w:hyperlink w:anchor="_Toc7915" w:history="1">
        <w:r>
          <w:rPr>
            <w:rFonts w:ascii="仿宋" w:eastAsia="仿宋" w:hAnsi="仿宋" w:cs="仿宋" w:hint="eastAsia"/>
            <w:lang w:eastAsia="zh-CN"/>
          </w:rPr>
          <w:t>(三)、行业准入分析</w:t>
        </w:r>
        <w:r>
          <w:tab/>
        </w:r>
        <w:r>
          <w:fldChar w:fldCharType="begin"/>
        </w:r>
        <w:r>
          <w:instrText xml:space="preserve"> PAGEREF _Toc7915 \h </w:instrText>
        </w:r>
        <w:r>
          <w:fldChar w:fldCharType="separate"/>
        </w:r>
        <w:r>
          <w:t>6</w:t>
        </w:r>
        <w:r>
          <w:fldChar w:fldCharType="end"/>
        </w:r>
      </w:hyperlink>
    </w:p>
    <w:p>
      <w:pPr>
        <w:pStyle w:val="TOC1"/>
        <w:tabs>
          <w:tab w:val="right" w:leader="dot" w:pos="8306"/>
        </w:tabs>
      </w:pPr>
      <w:hyperlink w:anchor="_Toc6921" w:history="1">
        <w:r>
          <w:rPr>
            <w:rFonts w:ascii="仿宋" w:eastAsia="仿宋" w:hAnsi="仿宋" w:cs="仿宋" w:hint="eastAsia"/>
            <w:lang w:eastAsia="zh-CN"/>
          </w:rPr>
          <w:t>二、社会影响分析</w:t>
        </w:r>
        <w:r>
          <w:tab/>
        </w:r>
        <w:r>
          <w:fldChar w:fldCharType="begin"/>
        </w:r>
        <w:r>
          <w:instrText xml:space="preserve"> PAGEREF _Toc6921 \h </w:instrText>
        </w:r>
        <w:r>
          <w:fldChar w:fldCharType="separate"/>
        </w:r>
        <w:r>
          <w:t>7</w:t>
        </w:r>
        <w:r>
          <w:fldChar w:fldCharType="end"/>
        </w:r>
      </w:hyperlink>
    </w:p>
    <w:p>
      <w:pPr>
        <w:pStyle w:val="TOC2"/>
        <w:tabs>
          <w:tab w:val="right" w:leader="dot" w:pos="8306"/>
        </w:tabs>
      </w:pPr>
      <w:hyperlink w:anchor="_Toc12332" w:history="1">
        <w:r>
          <w:rPr>
            <w:rFonts w:ascii="仿宋" w:eastAsia="仿宋" w:hAnsi="仿宋" w:cs="仿宋" w:hint="eastAsia"/>
            <w:lang w:eastAsia="zh-CN"/>
          </w:rPr>
          <w:t>(一)、社会影响效果分析</w:t>
        </w:r>
        <w:r>
          <w:tab/>
        </w:r>
        <w:r>
          <w:fldChar w:fldCharType="begin"/>
        </w:r>
        <w:r>
          <w:instrText xml:space="preserve"> PAGEREF _Toc12332 \h </w:instrText>
        </w:r>
        <w:r>
          <w:fldChar w:fldCharType="separate"/>
        </w:r>
        <w:r>
          <w:t>7</w:t>
        </w:r>
        <w:r>
          <w:fldChar w:fldCharType="end"/>
        </w:r>
      </w:hyperlink>
    </w:p>
    <w:p>
      <w:pPr>
        <w:pStyle w:val="TOC2"/>
        <w:tabs>
          <w:tab w:val="right" w:leader="dot" w:pos="8306"/>
        </w:tabs>
      </w:pPr>
      <w:hyperlink w:anchor="_Toc6139" w:history="1">
        <w:r>
          <w:rPr>
            <w:rFonts w:ascii="仿宋" w:eastAsia="仿宋" w:hAnsi="仿宋" w:cs="仿宋" w:hint="eastAsia"/>
            <w:lang w:eastAsia="zh-CN"/>
          </w:rPr>
          <w:t>(二)、社会适应性分析</w:t>
        </w:r>
        <w:r>
          <w:tab/>
        </w:r>
        <w:r>
          <w:fldChar w:fldCharType="begin"/>
        </w:r>
        <w:r>
          <w:instrText xml:space="preserve"> PAGEREF _Toc6139 \h </w:instrText>
        </w:r>
        <w:r>
          <w:fldChar w:fldCharType="separate"/>
        </w:r>
        <w:r>
          <w:t>10</w:t>
        </w:r>
        <w:r>
          <w:fldChar w:fldCharType="end"/>
        </w:r>
      </w:hyperlink>
    </w:p>
    <w:p>
      <w:pPr>
        <w:pStyle w:val="TOC2"/>
        <w:tabs>
          <w:tab w:val="right" w:leader="dot" w:pos="8306"/>
        </w:tabs>
      </w:pPr>
      <w:hyperlink w:anchor="_Toc24532" w:history="1">
        <w:r>
          <w:rPr>
            <w:rFonts w:ascii="仿宋" w:eastAsia="仿宋" w:hAnsi="仿宋" w:cs="仿宋" w:hint="eastAsia"/>
            <w:lang w:eastAsia="zh-CN"/>
          </w:rPr>
          <w:t>(三)、社会风险及对策分析</w:t>
        </w:r>
        <w:r>
          <w:tab/>
        </w:r>
        <w:r>
          <w:fldChar w:fldCharType="begin"/>
        </w:r>
        <w:r>
          <w:instrText xml:space="preserve"> PAGEREF _Toc24532 \h </w:instrText>
        </w:r>
        <w:r>
          <w:fldChar w:fldCharType="separate"/>
        </w:r>
        <w:r>
          <w:t>11</w:t>
        </w:r>
        <w:r>
          <w:fldChar w:fldCharType="end"/>
        </w:r>
      </w:hyperlink>
    </w:p>
    <w:p>
      <w:pPr>
        <w:pStyle w:val="TOC1"/>
        <w:tabs>
          <w:tab w:val="right" w:leader="dot" w:pos="8306"/>
        </w:tabs>
      </w:pPr>
      <w:hyperlink w:anchor="_Toc27558" w:history="1">
        <w:r>
          <w:rPr>
            <w:rFonts w:ascii="仿宋" w:eastAsia="仿宋" w:hAnsi="仿宋" w:cs="仿宋" w:hint="eastAsia"/>
            <w:lang w:eastAsia="zh-CN"/>
          </w:rPr>
          <w:t>三、背景、必要性分析</w:t>
        </w:r>
        <w:r>
          <w:tab/>
        </w:r>
        <w:r>
          <w:fldChar w:fldCharType="begin"/>
        </w:r>
        <w:r>
          <w:instrText xml:space="preserve"> PAGEREF _Toc27558 \h </w:instrText>
        </w:r>
        <w:r>
          <w:fldChar w:fldCharType="separate"/>
        </w:r>
        <w:r>
          <w:t>15</w:t>
        </w:r>
        <w:r>
          <w:fldChar w:fldCharType="end"/>
        </w:r>
      </w:hyperlink>
    </w:p>
    <w:p>
      <w:pPr>
        <w:pStyle w:val="TOC2"/>
        <w:tabs>
          <w:tab w:val="right" w:leader="dot" w:pos="8306"/>
        </w:tabs>
      </w:pPr>
      <w:hyperlink w:anchor="_Toc14989" w:history="1">
        <w:r>
          <w:rPr>
            <w:rFonts w:ascii="仿宋" w:eastAsia="仿宋" w:hAnsi="仿宋" w:cs="仿宋" w:hint="eastAsia"/>
            <w:lang w:eastAsia="zh-CN"/>
          </w:rPr>
          <w:t>(一)、项目建设背景</w:t>
        </w:r>
        <w:r>
          <w:tab/>
        </w:r>
        <w:r>
          <w:fldChar w:fldCharType="begin"/>
        </w:r>
        <w:r>
          <w:instrText xml:space="preserve"> PAGEREF _Toc14989 \h </w:instrText>
        </w:r>
        <w:r>
          <w:fldChar w:fldCharType="separate"/>
        </w:r>
        <w:r>
          <w:t>15</w:t>
        </w:r>
        <w:r>
          <w:fldChar w:fldCharType="end"/>
        </w:r>
      </w:hyperlink>
    </w:p>
    <w:p>
      <w:pPr>
        <w:pStyle w:val="TOC2"/>
        <w:tabs>
          <w:tab w:val="right" w:leader="dot" w:pos="8306"/>
        </w:tabs>
      </w:pPr>
      <w:hyperlink w:anchor="_Toc24950" w:history="1">
        <w:r>
          <w:rPr>
            <w:rFonts w:ascii="仿宋" w:eastAsia="仿宋" w:hAnsi="仿宋" w:cs="仿宋" w:hint="eastAsia"/>
            <w:lang w:eastAsia="zh-CN"/>
          </w:rPr>
          <w:t>(二)、必要性分析</w:t>
        </w:r>
        <w:r>
          <w:tab/>
        </w:r>
        <w:r>
          <w:fldChar w:fldCharType="begin"/>
        </w:r>
        <w:r>
          <w:instrText xml:space="preserve"> PAGEREF _Toc24950 \h </w:instrText>
        </w:r>
        <w:r>
          <w:fldChar w:fldCharType="separate"/>
        </w:r>
        <w:r>
          <w:t>16</w:t>
        </w:r>
        <w:r>
          <w:fldChar w:fldCharType="end"/>
        </w:r>
      </w:hyperlink>
    </w:p>
    <w:p>
      <w:pPr>
        <w:pStyle w:val="TOC2"/>
        <w:tabs>
          <w:tab w:val="right" w:leader="dot" w:pos="8306"/>
        </w:tabs>
      </w:pPr>
      <w:hyperlink w:anchor="_Toc12750" w:history="1">
        <w:r>
          <w:rPr>
            <w:rFonts w:ascii="仿宋" w:eastAsia="仿宋" w:hAnsi="仿宋" w:cs="仿宋" w:hint="eastAsia"/>
            <w:lang w:eastAsia="zh-CN"/>
          </w:rPr>
          <w:t>(三)、项目建设有利条件</w:t>
        </w:r>
        <w:r>
          <w:tab/>
        </w:r>
        <w:r>
          <w:fldChar w:fldCharType="begin"/>
        </w:r>
        <w:r>
          <w:instrText xml:space="preserve"> PAGEREF _Toc12750 \h </w:instrText>
        </w:r>
        <w:r>
          <w:fldChar w:fldCharType="separate"/>
        </w:r>
        <w:r>
          <w:t>17</w:t>
        </w:r>
        <w:r>
          <w:fldChar w:fldCharType="end"/>
        </w:r>
      </w:hyperlink>
    </w:p>
    <w:p>
      <w:pPr>
        <w:pStyle w:val="TOC1"/>
        <w:tabs>
          <w:tab w:val="right" w:leader="dot" w:pos="8306"/>
        </w:tabs>
      </w:pPr>
      <w:hyperlink w:anchor="_Toc12734" w:history="1">
        <w:r>
          <w:rPr>
            <w:rFonts w:ascii="仿宋" w:eastAsia="仿宋" w:hAnsi="仿宋" w:cs="仿宋" w:hint="eastAsia"/>
            <w:lang w:eastAsia="zh-CN"/>
          </w:rPr>
          <w:t>四、图示仪项目概论</w:t>
        </w:r>
        <w:r>
          <w:tab/>
        </w:r>
        <w:r>
          <w:fldChar w:fldCharType="begin"/>
        </w:r>
        <w:r>
          <w:instrText xml:space="preserve"> PAGEREF _Toc12734 \h </w:instrText>
        </w:r>
        <w:r>
          <w:fldChar w:fldCharType="separate"/>
        </w:r>
        <w:r>
          <w:t>19</w:t>
        </w:r>
        <w:r>
          <w:fldChar w:fldCharType="end"/>
        </w:r>
      </w:hyperlink>
    </w:p>
    <w:p>
      <w:pPr>
        <w:pStyle w:val="TOC2"/>
        <w:tabs>
          <w:tab w:val="right" w:leader="dot" w:pos="8306"/>
        </w:tabs>
      </w:pPr>
      <w:hyperlink w:anchor="_Toc24179" w:history="1">
        <w:r>
          <w:rPr>
            <w:rFonts w:ascii="仿宋" w:eastAsia="仿宋" w:hAnsi="仿宋" w:cs="仿宋" w:hint="eastAsia"/>
            <w:lang w:eastAsia="zh-CN"/>
          </w:rPr>
          <w:t>(一)、项目申报单位概况</w:t>
        </w:r>
        <w:r>
          <w:tab/>
        </w:r>
        <w:r>
          <w:fldChar w:fldCharType="begin"/>
        </w:r>
        <w:r>
          <w:instrText xml:space="preserve"> PAGEREF _Toc24179 \h </w:instrText>
        </w:r>
        <w:r>
          <w:fldChar w:fldCharType="separate"/>
        </w:r>
        <w:r>
          <w:t>19</w:t>
        </w:r>
        <w:r>
          <w:fldChar w:fldCharType="end"/>
        </w:r>
      </w:hyperlink>
    </w:p>
    <w:p>
      <w:pPr>
        <w:pStyle w:val="TOC2"/>
        <w:tabs>
          <w:tab w:val="right" w:leader="dot" w:pos="8306"/>
        </w:tabs>
      </w:pPr>
      <w:hyperlink w:anchor="_Toc5240" w:history="1">
        <w:r>
          <w:rPr>
            <w:rFonts w:ascii="仿宋" w:eastAsia="仿宋" w:hAnsi="仿宋" w:cs="仿宋" w:hint="eastAsia"/>
            <w:lang w:eastAsia="zh-CN"/>
          </w:rPr>
          <w:t>(二)、项目概况</w:t>
        </w:r>
        <w:r>
          <w:tab/>
        </w:r>
        <w:r>
          <w:fldChar w:fldCharType="begin"/>
        </w:r>
        <w:r>
          <w:instrText xml:space="preserve"> PAGEREF _Toc5240 \h </w:instrText>
        </w:r>
        <w:r>
          <w:fldChar w:fldCharType="separate"/>
        </w:r>
        <w:r>
          <w:t>20</w:t>
        </w:r>
        <w:r>
          <w:fldChar w:fldCharType="end"/>
        </w:r>
      </w:hyperlink>
    </w:p>
    <w:p>
      <w:pPr>
        <w:pStyle w:val="TOC1"/>
        <w:tabs>
          <w:tab w:val="right" w:leader="dot" w:pos="8306"/>
        </w:tabs>
      </w:pPr>
      <w:hyperlink w:anchor="_Toc14578" w:history="1">
        <w:r>
          <w:rPr>
            <w:rFonts w:ascii="仿宋" w:eastAsia="仿宋" w:hAnsi="仿宋" w:cs="仿宋" w:hint="eastAsia"/>
            <w:lang w:eastAsia="zh-CN"/>
          </w:rPr>
          <w:t>五、财务管理与成本控制</w:t>
        </w:r>
        <w:r>
          <w:tab/>
        </w:r>
        <w:r>
          <w:fldChar w:fldCharType="begin"/>
        </w:r>
        <w:r>
          <w:instrText xml:space="preserve"> PAGEREF _Toc14578 \h </w:instrText>
        </w:r>
        <w:r>
          <w:fldChar w:fldCharType="separate"/>
        </w:r>
        <w:r>
          <w:t>23</w:t>
        </w:r>
        <w:r>
          <w:fldChar w:fldCharType="end"/>
        </w:r>
      </w:hyperlink>
    </w:p>
    <w:p>
      <w:pPr>
        <w:pStyle w:val="TOC2"/>
        <w:tabs>
          <w:tab w:val="right" w:leader="dot" w:pos="8306"/>
        </w:tabs>
      </w:pPr>
      <w:hyperlink w:anchor="_Toc18196" w:history="1">
        <w:r>
          <w:rPr>
            <w:rFonts w:ascii="仿宋" w:eastAsia="仿宋" w:hAnsi="仿宋" w:cs="仿宋" w:hint="eastAsia"/>
            <w:lang w:eastAsia="zh-CN"/>
          </w:rPr>
          <w:t>(一)、财务管理体系建设</w:t>
        </w:r>
        <w:r>
          <w:tab/>
        </w:r>
        <w:r>
          <w:fldChar w:fldCharType="begin"/>
        </w:r>
        <w:r>
          <w:instrText xml:space="preserve"> PAGEREF _Toc18196 \h </w:instrText>
        </w:r>
        <w:r>
          <w:fldChar w:fldCharType="separate"/>
        </w:r>
        <w:r>
          <w:t>23</w:t>
        </w:r>
        <w:r>
          <w:fldChar w:fldCharType="end"/>
        </w:r>
      </w:hyperlink>
    </w:p>
    <w:p>
      <w:pPr>
        <w:pStyle w:val="TOC2"/>
        <w:tabs>
          <w:tab w:val="right" w:leader="dot" w:pos="8306"/>
        </w:tabs>
      </w:pPr>
      <w:hyperlink w:anchor="_Toc31849" w:history="1">
        <w:r>
          <w:rPr>
            <w:rFonts w:ascii="仿宋" w:eastAsia="仿宋" w:hAnsi="仿宋" w:cs="仿宋" w:hint="eastAsia"/>
            <w:lang w:eastAsia="zh-CN"/>
          </w:rPr>
          <w:t>(二)、成本控制措施</w:t>
        </w:r>
        <w:r>
          <w:tab/>
        </w:r>
        <w:r>
          <w:fldChar w:fldCharType="begin"/>
        </w:r>
        <w:r>
          <w:instrText xml:space="preserve"> PAGEREF _Toc31849 \h </w:instrText>
        </w:r>
        <w:r>
          <w:fldChar w:fldCharType="separate"/>
        </w:r>
        <w:r>
          <w:t>24</w:t>
        </w:r>
        <w:r>
          <w:fldChar w:fldCharType="end"/>
        </w:r>
      </w:hyperlink>
    </w:p>
    <w:p>
      <w:pPr>
        <w:pStyle w:val="TOC1"/>
        <w:tabs>
          <w:tab w:val="right" w:leader="dot" w:pos="8306"/>
        </w:tabs>
      </w:pPr>
      <w:hyperlink w:anchor="_Toc1516" w:history="1">
        <w:r>
          <w:rPr>
            <w:rFonts w:ascii="仿宋" w:eastAsia="仿宋" w:hAnsi="仿宋" w:cs="仿宋" w:hint="eastAsia"/>
            <w:lang w:eastAsia="zh-CN"/>
          </w:rPr>
          <w:t>六、环境和生态影响分析</w:t>
        </w:r>
        <w:r>
          <w:tab/>
        </w:r>
        <w:r>
          <w:fldChar w:fldCharType="begin"/>
        </w:r>
        <w:r>
          <w:instrText xml:space="preserve"> PAGEREF _Toc1516 \h </w:instrText>
        </w:r>
        <w:r>
          <w:fldChar w:fldCharType="separate"/>
        </w:r>
        <w:r>
          <w:t>25</w:t>
        </w:r>
        <w:r>
          <w:fldChar w:fldCharType="end"/>
        </w:r>
      </w:hyperlink>
    </w:p>
    <w:p>
      <w:pPr>
        <w:pStyle w:val="TOC2"/>
        <w:tabs>
          <w:tab w:val="right" w:leader="dot" w:pos="8306"/>
        </w:tabs>
      </w:pPr>
      <w:hyperlink w:anchor="_Toc21201" w:history="1">
        <w:r>
          <w:rPr>
            <w:rFonts w:ascii="仿宋" w:eastAsia="仿宋" w:hAnsi="仿宋" w:cs="仿宋" w:hint="eastAsia"/>
            <w:lang w:eastAsia="zh-CN"/>
          </w:rPr>
          <w:t>(一)、环境和生态现状</w:t>
        </w:r>
        <w:r>
          <w:tab/>
        </w:r>
        <w:r>
          <w:fldChar w:fldCharType="begin"/>
        </w:r>
        <w:r>
          <w:instrText xml:space="preserve"> PAGEREF _Toc21201 \h </w:instrText>
        </w:r>
        <w:r>
          <w:fldChar w:fldCharType="separate"/>
        </w:r>
        <w:r>
          <w:t>25</w:t>
        </w:r>
        <w:r>
          <w:fldChar w:fldCharType="end"/>
        </w:r>
      </w:hyperlink>
    </w:p>
    <w:p>
      <w:pPr>
        <w:pStyle w:val="TOC2"/>
        <w:tabs>
          <w:tab w:val="right" w:leader="dot" w:pos="8306"/>
        </w:tabs>
      </w:pPr>
      <w:hyperlink w:anchor="_Toc15881" w:history="1">
        <w:r>
          <w:rPr>
            <w:rFonts w:ascii="仿宋" w:eastAsia="仿宋" w:hAnsi="仿宋" w:cs="仿宋" w:hint="eastAsia"/>
            <w:lang w:eastAsia="zh-CN"/>
          </w:rPr>
          <w:t>(二)、生态环境影响分析</w:t>
        </w:r>
        <w:r>
          <w:tab/>
        </w:r>
        <w:r>
          <w:fldChar w:fldCharType="begin"/>
        </w:r>
        <w:r>
          <w:instrText xml:space="preserve"> PAGEREF _Toc15881 \h </w:instrText>
        </w:r>
        <w:r>
          <w:fldChar w:fldCharType="separate"/>
        </w:r>
        <w:r>
          <w:t>27</w:t>
        </w:r>
        <w:r>
          <w:fldChar w:fldCharType="end"/>
        </w:r>
      </w:hyperlink>
    </w:p>
    <w:p>
      <w:pPr>
        <w:pStyle w:val="TOC2"/>
        <w:tabs>
          <w:tab w:val="right" w:leader="dot" w:pos="8306"/>
        </w:tabs>
      </w:pPr>
      <w:hyperlink w:anchor="_Toc7196" w:history="1">
        <w:r>
          <w:rPr>
            <w:rFonts w:ascii="仿宋" w:eastAsia="仿宋" w:hAnsi="仿宋" w:cs="仿宋" w:hint="eastAsia"/>
            <w:lang w:eastAsia="zh-CN"/>
          </w:rPr>
          <w:t>(三)、生态环境保护措施</w:t>
        </w:r>
        <w:r>
          <w:tab/>
        </w:r>
        <w:r>
          <w:fldChar w:fldCharType="begin"/>
        </w:r>
        <w:r>
          <w:instrText xml:space="preserve"> PAGEREF _Toc7196 \h </w:instrText>
        </w:r>
        <w:r>
          <w:fldChar w:fldCharType="separate"/>
        </w:r>
        <w:r>
          <w:t>28</w:t>
        </w:r>
        <w:r>
          <w:fldChar w:fldCharType="end"/>
        </w:r>
      </w:hyperlink>
    </w:p>
    <w:p>
      <w:pPr>
        <w:pStyle w:val="TOC2"/>
        <w:tabs>
          <w:tab w:val="right" w:leader="dot" w:pos="8306"/>
        </w:tabs>
      </w:pPr>
      <w:hyperlink w:anchor="_Toc8799" w:history="1">
        <w:r>
          <w:rPr>
            <w:rFonts w:ascii="仿宋" w:eastAsia="仿宋" w:hAnsi="仿宋" w:cs="仿宋" w:hint="eastAsia"/>
            <w:lang w:eastAsia="zh-CN"/>
          </w:rPr>
          <w:t>(四)、地质灾害影响分析</w:t>
        </w:r>
        <w:r>
          <w:tab/>
        </w:r>
        <w:r>
          <w:fldChar w:fldCharType="begin"/>
        </w:r>
        <w:r>
          <w:instrText xml:space="preserve"> PAGEREF _Toc8799 \h </w:instrText>
        </w:r>
        <w:r>
          <w:fldChar w:fldCharType="separate"/>
        </w:r>
        <w:r>
          <w:t>30</w:t>
        </w:r>
        <w:r>
          <w:fldChar w:fldCharType="end"/>
        </w:r>
      </w:hyperlink>
    </w:p>
    <w:p>
      <w:pPr>
        <w:pStyle w:val="TOC2"/>
        <w:tabs>
          <w:tab w:val="right" w:leader="dot" w:pos="8306"/>
        </w:tabs>
      </w:pPr>
      <w:hyperlink w:anchor="_Toc28434" w:history="1">
        <w:r>
          <w:rPr>
            <w:rFonts w:ascii="仿宋" w:eastAsia="仿宋" w:hAnsi="仿宋" w:cs="仿宋" w:hint="eastAsia"/>
            <w:lang w:eastAsia="zh-CN"/>
          </w:rPr>
          <w:t>(五)、特殊环境影响</w:t>
        </w:r>
        <w:r>
          <w:tab/>
        </w:r>
        <w:r>
          <w:fldChar w:fldCharType="begin"/>
        </w:r>
        <w:r>
          <w:instrText xml:space="preserve"> PAGEREF _Toc28434 \h </w:instrText>
        </w:r>
        <w:r>
          <w:fldChar w:fldCharType="separate"/>
        </w:r>
        <w:r>
          <w:t>31</w:t>
        </w:r>
        <w:r>
          <w:fldChar w:fldCharType="end"/>
        </w:r>
      </w:hyperlink>
    </w:p>
    <w:p>
      <w:pPr>
        <w:pStyle w:val="TOC1"/>
        <w:tabs>
          <w:tab w:val="right" w:leader="dot" w:pos="8306"/>
        </w:tabs>
      </w:pPr>
      <w:hyperlink w:anchor="_Toc26546" w:history="1">
        <w:r>
          <w:rPr>
            <w:rFonts w:ascii="仿宋" w:eastAsia="仿宋" w:hAnsi="仿宋" w:cs="仿宋" w:hint="eastAsia"/>
            <w:lang w:eastAsia="zh-CN"/>
          </w:rPr>
          <w:t>七、项目变更管理</w:t>
        </w:r>
        <w:r>
          <w:tab/>
        </w:r>
        <w:r>
          <w:fldChar w:fldCharType="begin"/>
        </w:r>
        <w:r>
          <w:instrText xml:space="preserve"> PAGEREF _Toc26546 \h </w:instrText>
        </w:r>
        <w:r>
          <w:fldChar w:fldCharType="separate"/>
        </w:r>
        <w:r>
          <w:t>32</w:t>
        </w:r>
        <w:r>
          <w:fldChar w:fldCharType="end"/>
        </w:r>
      </w:hyperlink>
    </w:p>
    <w:p>
      <w:pPr>
        <w:pStyle w:val="TOC2"/>
        <w:tabs>
          <w:tab w:val="right" w:leader="dot" w:pos="8306"/>
        </w:tabs>
      </w:pPr>
      <w:hyperlink w:anchor="_Toc10778" w:history="1">
        <w:r>
          <w:rPr>
            <w:rFonts w:ascii="仿宋" w:eastAsia="仿宋" w:hAnsi="仿宋" w:cs="仿宋" w:hint="eastAsia"/>
            <w:lang w:eastAsia="zh-CN"/>
          </w:rPr>
          <w:t>(一)、变更控制流程</w:t>
        </w:r>
        <w:r>
          <w:tab/>
        </w:r>
        <w:r>
          <w:fldChar w:fldCharType="begin"/>
        </w:r>
        <w:r>
          <w:instrText xml:space="preserve"> PAGEREF _Toc10778 \h </w:instrText>
        </w:r>
        <w:r>
          <w:fldChar w:fldCharType="separate"/>
        </w:r>
        <w:r>
          <w:t>32</w:t>
        </w:r>
        <w:r>
          <w:fldChar w:fldCharType="end"/>
        </w:r>
      </w:hyperlink>
    </w:p>
    <w:p>
      <w:pPr>
        <w:pStyle w:val="TOC2"/>
        <w:tabs>
          <w:tab w:val="right" w:leader="dot" w:pos="8306"/>
        </w:tabs>
      </w:pPr>
      <w:hyperlink w:anchor="_Toc17590" w:history="1">
        <w:r>
          <w:rPr>
            <w:rFonts w:ascii="仿宋" w:eastAsia="仿宋" w:hAnsi="仿宋" w:cs="仿宋" w:hint="eastAsia"/>
            <w:lang w:eastAsia="zh-CN"/>
          </w:rPr>
          <w:t>(二)、影响评估与处理</w:t>
        </w:r>
        <w:r>
          <w:tab/>
        </w:r>
        <w:r>
          <w:fldChar w:fldCharType="begin"/>
        </w:r>
        <w:r>
          <w:instrText xml:space="preserve"> PAGEREF _Toc17590 \h </w:instrText>
        </w:r>
        <w:r>
          <w:fldChar w:fldCharType="separate"/>
        </w:r>
        <w:r>
          <w:t>33</w:t>
        </w:r>
        <w:r>
          <w:fldChar w:fldCharType="end"/>
        </w:r>
      </w:hyperlink>
    </w:p>
    <w:p>
      <w:pPr>
        <w:pStyle w:val="TOC2"/>
        <w:tabs>
          <w:tab w:val="right" w:leader="dot" w:pos="8306"/>
        </w:tabs>
      </w:pPr>
      <w:hyperlink w:anchor="_Toc23388" w:history="1">
        <w:r>
          <w:rPr>
            <w:rFonts w:ascii="仿宋" w:eastAsia="仿宋" w:hAnsi="仿宋" w:cs="仿宋" w:hint="eastAsia"/>
            <w:lang w:eastAsia="zh-CN"/>
          </w:rPr>
          <w:t>(三)、变更记录与追踪</w:t>
        </w:r>
        <w:r>
          <w:tab/>
        </w:r>
        <w:r>
          <w:fldChar w:fldCharType="begin"/>
        </w:r>
        <w:r>
          <w:instrText xml:space="preserve"> PAGEREF _Toc23388 \h </w:instrText>
        </w:r>
        <w:r>
          <w:fldChar w:fldCharType="separate"/>
        </w:r>
        <w:r>
          <w:t>34</w:t>
        </w:r>
        <w:r>
          <w:fldChar w:fldCharType="end"/>
        </w:r>
      </w:hyperlink>
    </w:p>
    <w:p>
      <w:pPr>
        <w:pStyle w:val="TOC2"/>
        <w:tabs>
          <w:tab w:val="right" w:leader="dot" w:pos="8306"/>
        </w:tabs>
      </w:pPr>
      <w:hyperlink w:anchor="_Toc46" w:history="1">
        <w:r>
          <w:rPr>
            <w:rFonts w:ascii="仿宋" w:eastAsia="仿宋" w:hAnsi="仿宋" w:cs="仿宋" w:hint="eastAsia"/>
            <w:lang w:eastAsia="zh-CN"/>
          </w:rPr>
          <w:t>(四)、变更管理策略</w:t>
        </w:r>
        <w:r>
          <w:tab/>
        </w:r>
        <w:r>
          <w:fldChar w:fldCharType="begin"/>
        </w:r>
        <w:r>
          <w:instrText xml:space="preserve"> PAGEREF _Toc46 \h </w:instrText>
        </w:r>
        <w:r>
          <w:fldChar w:fldCharType="separate"/>
        </w:r>
        <w:r>
          <w:t>36</w:t>
        </w:r>
        <w:r>
          <w:fldChar w:fldCharType="end"/>
        </w:r>
      </w:hyperlink>
    </w:p>
    <w:p>
      <w:pPr>
        <w:pStyle w:val="TOC1"/>
        <w:tabs>
          <w:tab w:val="right" w:leader="dot" w:pos="8306"/>
        </w:tabs>
      </w:pPr>
      <w:hyperlink w:anchor="_Toc17114" w:history="1">
        <w:r>
          <w:rPr>
            <w:rFonts w:ascii="仿宋" w:eastAsia="仿宋" w:hAnsi="仿宋" w:cs="仿宋" w:hint="eastAsia"/>
            <w:lang w:eastAsia="zh-CN"/>
          </w:rPr>
          <w:t>八、客户关系管理与市场拓展</w:t>
        </w:r>
        <w:r>
          <w:tab/>
        </w:r>
        <w:r>
          <w:fldChar w:fldCharType="begin"/>
        </w:r>
        <w:r>
          <w:instrText xml:space="preserve"> PAGEREF _Toc17114 \h </w:instrText>
        </w:r>
        <w:r>
          <w:fldChar w:fldCharType="separate"/>
        </w:r>
        <w:r>
          <w:t>38</w:t>
        </w:r>
        <w:r>
          <w:fldChar w:fldCharType="end"/>
        </w:r>
      </w:hyperlink>
    </w:p>
    <w:p>
      <w:pPr>
        <w:pStyle w:val="TOC2"/>
        <w:tabs>
          <w:tab w:val="right" w:leader="dot" w:pos="8306"/>
        </w:tabs>
      </w:pPr>
      <w:hyperlink w:anchor="_Toc25884" w:history="1">
        <w:r>
          <w:rPr>
            <w:rFonts w:ascii="仿宋" w:eastAsia="仿宋" w:hAnsi="仿宋" w:cs="仿宋" w:hint="eastAsia"/>
            <w:lang w:eastAsia="zh-CN"/>
          </w:rPr>
          <w:t>(一)、客户关系管理策略</w:t>
        </w:r>
        <w:r>
          <w:tab/>
        </w:r>
        <w:r>
          <w:fldChar w:fldCharType="begin"/>
        </w:r>
        <w:r>
          <w:instrText xml:space="preserve"> PAGEREF _Toc25884 \h </w:instrText>
        </w:r>
        <w:r>
          <w:fldChar w:fldCharType="separate"/>
        </w:r>
        <w:r>
          <w:t>38</w:t>
        </w:r>
        <w:r>
          <w:fldChar w:fldCharType="end"/>
        </w:r>
      </w:hyperlink>
    </w:p>
    <w:p>
      <w:pPr>
        <w:pStyle w:val="TOC2"/>
        <w:tabs>
          <w:tab w:val="right" w:leader="dot" w:pos="8306"/>
        </w:tabs>
      </w:pPr>
      <w:hyperlink w:anchor="_Toc1654" w:history="1">
        <w:r>
          <w:rPr>
            <w:rFonts w:ascii="仿宋" w:eastAsia="仿宋" w:hAnsi="仿宋" w:cs="仿宋" w:hint="eastAsia"/>
            <w:lang w:eastAsia="zh-CN"/>
          </w:rPr>
          <w:t>(二)、市场拓展方案</w:t>
        </w:r>
        <w:r>
          <w:tab/>
        </w:r>
        <w:r>
          <w:fldChar w:fldCharType="begin"/>
        </w:r>
        <w:r>
          <w:instrText xml:space="preserve"> PAGEREF _Toc1654 \h </w:instrText>
        </w:r>
        <w:r>
          <w:fldChar w:fldCharType="separate"/>
        </w:r>
        <w:r>
          <w:t>39</w:t>
        </w:r>
        <w:r>
          <w:fldChar w:fldCharType="end"/>
        </w:r>
      </w:hyperlink>
    </w:p>
    <w:p>
      <w:pPr>
        <w:pStyle w:val="TOC1"/>
        <w:tabs>
          <w:tab w:val="right" w:leader="dot" w:pos="8306"/>
        </w:tabs>
      </w:pPr>
      <w:hyperlink w:anchor="_Toc30007" w:history="1">
        <w:r>
          <w:rPr>
            <w:rFonts w:ascii="仿宋" w:eastAsia="仿宋" w:hAnsi="仿宋" w:cs="仿宋" w:hint="eastAsia"/>
            <w:lang w:eastAsia="zh-CN"/>
          </w:rPr>
          <w:t>九、土地利用与规划方案</w:t>
        </w:r>
        <w:r>
          <w:tab/>
        </w:r>
        <w:r>
          <w:fldChar w:fldCharType="begin"/>
        </w:r>
        <w:r>
          <w:instrText xml:space="preserve"> PAGEREF _Toc30007 \h </w:instrText>
        </w:r>
        <w:r>
          <w:fldChar w:fldCharType="separate"/>
        </w:r>
        <w:r>
          <w:t>40</w:t>
        </w:r>
        <w:r>
          <w:fldChar w:fldCharType="end"/>
        </w:r>
      </w:hyperlink>
    </w:p>
    <w:p>
      <w:pPr>
        <w:pStyle w:val="TOC2"/>
        <w:tabs>
          <w:tab w:val="right" w:leader="dot" w:pos="8306"/>
        </w:tabs>
      </w:pPr>
      <w:hyperlink w:anchor="_Toc12029" w:history="1">
        <w:r>
          <w:rPr>
            <w:rFonts w:ascii="仿宋" w:eastAsia="仿宋" w:hAnsi="仿宋" w:cs="仿宋" w:hint="eastAsia"/>
            <w:lang w:eastAsia="zh-CN"/>
          </w:rPr>
          <w:t>(一)、项目用地情况分析</w:t>
        </w:r>
        <w:r>
          <w:tab/>
        </w:r>
        <w:r>
          <w:fldChar w:fldCharType="begin"/>
        </w:r>
        <w:r>
          <w:instrText xml:space="preserve"> PAGEREF _Toc12029 \h </w:instrText>
        </w:r>
        <w:r>
          <w:fldChar w:fldCharType="separate"/>
        </w:r>
        <w:r>
          <w:t>40</w:t>
        </w:r>
        <w:r>
          <w:fldChar w:fldCharType="end"/>
        </w:r>
      </w:hyperlink>
    </w:p>
    <w:p>
      <w:pPr>
        <w:pStyle w:val="TOC2"/>
        <w:tabs>
          <w:tab w:val="right" w:leader="dot" w:pos="8306"/>
        </w:tabs>
      </w:pPr>
      <w:hyperlink w:anchor="_Toc13375" w:history="1">
        <w:r>
          <w:rPr>
            <w:rFonts w:ascii="仿宋" w:eastAsia="仿宋" w:hAnsi="仿宋" w:cs="仿宋" w:hint="eastAsia"/>
            <w:lang w:eastAsia="zh-CN"/>
          </w:rPr>
          <w:t>(二)、土地利用规划方案</w:t>
        </w:r>
        <w:r>
          <w:tab/>
        </w:r>
        <w:r>
          <w:fldChar w:fldCharType="begin"/>
        </w:r>
        <w:r>
          <w:instrText xml:space="preserve"> PAGEREF _Toc13375 \h </w:instrText>
        </w:r>
        <w:r>
          <w:fldChar w:fldCharType="separate"/>
        </w:r>
        <w:r>
          <w:t>41</w:t>
        </w:r>
        <w:r>
          <w:fldChar w:fldCharType="end"/>
        </w:r>
      </w:hyperlink>
    </w:p>
    <w:p>
      <w:pPr>
        <w:pStyle w:val="TOC1"/>
        <w:tabs>
          <w:tab w:val="right" w:leader="dot" w:pos="8306"/>
        </w:tabs>
      </w:pPr>
      <w:hyperlink w:anchor="_Toc32428" w:history="1">
        <w:r>
          <w:rPr>
            <w:rFonts w:ascii="仿宋" w:eastAsia="仿宋" w:hAnsi="仿宋" w:cs="仿宋" w:hint="eastAsia"/>
            <w:lang w:eastAsia="zh-CN"/>
          </w:rPr>
          <w:t>十、资金管理与财务规划</w:t>
        </w:r>
        <w:r>
          <w:tab/>
        </w:r>
        <w:r>
          <w:fldChar w:fldCharType="begin"/>
        </w:r>
        <w:r>
          <w:instrText xml:space="preserve"> PAGEREF _Toc32428 \h </w:instrText>
        </w:r>
        <w:r>
          <w:fldChar w:fldCharType="separate"/>
        </w:r>
        <w:r>
          <w:t>42</w:t>
        </w:r>
        <w:r>
          <w:fldChar w:fldCharType="end"/>
        </w:r>
      </w:hyperlink>
    </w:p>
    <w:p>
      <w:pPr>
        <w:pStyle w:val="TOC2"/>
        <w:tabs>
          <w:tab w:val="right" w:leader="dot" w:pos="8306"/>
        </w:tabs>
      </w:pPr>
      <w:hyperlink w:anchor="_Toc31478" w:history="1">
        <w:r>
          <w:rPr>
            <w:rFonts w:ascii="仿宋" w:eastAsia="仿宋" w:hAnsi="仿宋" w:cs="仿宋" w:hint="eastAsia"/>
            <w:lang w:eastAsia="zh-CN"/>
          </w:rPr>
          <w:t>(一)、项目资金来源与筹措</w:t>
        </w:r>
        <w:r>
          <w:tab/>
        </w:r>
        <w:r>
          <w:fldChar w:fldCharType="begin"/>
        </w:r>
        <w:r>
          <w:instrText xml:space="preserve"> PAGEREF _Toc31478 \h </w:instrText>
        </w:r>
        <w:r>
          <w:fldChar w:fldCharType="separate"/>
        </w:r>
        <w:r>
          <w:t>42</w:t>
        </w:r>
        <w:r>
          <w:fldChar w:fldCharType="end"/>
        </w:r>
      </w:hyperlink>
    </w:p>
    <w:p>
      <w:pPr>
        <w:pStyle w:val="TOC2"/>
        <w:tabs>
          <w:tab w:val="right" w:leader="dot" w:pos="8306"/>
        </w:tabs>
      </w:pPr>
      <w:hyperlink w:anchor="_Toc29907" w:history="1">
        <w:r>
          <w:rPr>
            <w:rFonts w:ascii="仿宋" w:eastAsia="仿宋" w:hAnsi="仿宋" w:cs="仿宋" w:hint="eastAsia"/>
            <w:lang w:eastAsia="zh-CN"/>
          </w:rPr>
          <w:t>(二)、资金使用与监管</w:t>
        </w:r>
        <w:r>
          <w:tab/>
        </w:r>
        <w:r>
          <w:fldChar w:fldCharType="begin"/>
        </w:r>
        <w:r>
          <w:instrText xml:space="preserve"> PAGEREF _Toc29907 \h </w:instrText>
        </w:r>
        <w:r>
          <w:fldChar w:fldCharType="separate"/>
        </w:r>
        <w:r>
          <w:t>44</w:t>
        </w:r>
        <w:r>
          <w:fldChar w:fldCharType="end"/>
        </w:r>
      </w:hyperlink>
    </w:p>
    <w:p>
      <w:pPr>
        <w:pStyle w:val="TOC2"/>
        <w:tabs>
          <w:tab w:val="right" w:leader="dot" w:pos="8306"/>
        </w:tabs>
      </w:pPr>
      <w:hyperlink w:anchor="_Toc30396" w:history="1">
        <w:r>
          <w:rPr>
            <w:rFonts w:ascii="仿宋" w:eastAsia="仿宋" w:hAnsi="仿宋" w:cs="仿宋" w:hint="eastAsia"/>
            <w:lang w:eastAsia="zh-CN"/>
          </w:rPr>
          <w:t>(三)、财务规划与预测</w:t>
        </w:r>
        <w:r>
          <w:tab/>
        </w:r>
        <w:r>
          <w:fldChar w:fldCharType="begin"/>
        </w:r>
        <w:r>
          <w:instrText xml:space="preserve"> PAGEREF _Toc30396 \h </w:instrText>
        </w:r>
        <w:r>
          <w:fldChar w:fldCharType="separate"/>
        </w:r>
        <w:r>
          <w:t>45</w:t>
        </w:r>
        <w:r>
          <w:fldChar w:fldCharType="end"/>
        </w:r>
      </w:hyperlink>
    </w:p>
    <w:p>
      <w:pPr>
        <w:pStyle w:val="TOC1"/>
        <w:tabs>
          <w:tab w:val="right" w:leader="dot" w:pos="8306"/>
        </w:tabs>
      </w:pPr>
      <w:hyperlink w:anchor="_Toc12149" w:history="1">
        <w:r>
          <w:rPr>
            <w:rFonts w:ascii="仿宋" w:eastAsia="仿宋" w:hAnsi="仿宋" w:cs="仿宋" w:hint="eastAsia"/>
            <w:lang w:eastAsia="zh-CN"/>
          </w:rPr>
          <w:t>十一、安全与应急管理</w:t>
        </w:r>
        <w:r>
          <w:tab/>
        </w:r>
        <w:r>
          <w:fldChar w:fldCharType="begin"/>
        </w:r>
        <w:r>
          <w:instrText xml:space="preserve"> PAGEREF _Toc12149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2" w:history="1">
        <w:r>
          <w:rPr>
            <w:rFonts w:ascii="仿宋" w:eastAsia="仿宋" w:hAnsi="仿宋" w:cs="仿宋" w:hint="eastAsia"/>
            <w:lang w:eastAsia="zh-CN"/>
          </w:rPr>
          <w:t>(一)、安全生产管理</w:t>
        </w:r>
        <w:r>
          <w:tab/>
        </w:r>
        <w:r>
          <w:fldChar w:fldCharType="begin"/>
        </w:r>
        <w:r>
          <w:instrText xml:space="preserve"> PAGEREF _Toc25372 \h </w:instrText>
        </w:r>
        <w:r>
          <w:fldChar w:fldCharType="separate"/>
        </w:r>
        <w:r>
          <w:t>46</w:t>
        </w:r>
        <w:r>
          <w:fldChar w:fldCharType="end"/>
        </w:r>
      </w:hyperlink>
    </w:p>
    <w:p>
      <w:pPr>
        <w:pStyle w:val="TOC2"/>
        <w:tabs>
          <w:tab w:val="right" w:leader="dot" w:pos="8306"/>
        </w:tabs>
      </w:pPr>
      <w:hyperlink w:anchor="_Toc8993" w:history="1">
        <w:r>
          <w:rPr>
            <w:rFonts w:ascii="仿宋" w:eastAsia="仿宋" w:hAnsi="仿宋" w:cs="仿宋" w:hint="eastAsia"/>
            <w:lang w:eastAsia="zh-CN"/>
          </w:rPr>
          <w:t>(二)、应急预案与响应</w:t>
        </w:r>
        <w:r>
          <w:tab/>
        </w:r>
        <w:r>
          <w:fldChar w:fldCharType="begin"/>
        </w:r>
        <w:r>
          <w:instrText xml:space="preserve"> PAGEREF _Toc8993 \h </w:instrText>
        </w:r>
        <w:r>
          <w:fldChar w:fldCharType="separate"/>
        </w:r>
        <w:r>
          <w:t>47</w:t>
        </w:r>
        <w:r>
          <w:fldChar w:fldCharType="end"/>
        </w:r>
      </w:hyperlink>
    </w:p>
    <w:p>
      <w:pPr>
        <w:pStyle w:val="TOC1"/>
        <w:tabs>
          <w:tab w:val="right" w:leader="dot" w:pos="8306"/>
        </w:tabs>
      </w:pPr>
      <w:hyperlink w:anchor="_Toc13527" w:history="1">
        <w:r>
          <w:rPr>
            <w:rFonts w:ascii="仿宋" w:eastAsia="仿宋" w:hAnsi="仿宋" w:cs="仿宋" w:hint="eastAsia"/>
            <w:lang w:eastAsia="zh-CN"/>
          </w:rPr>
          <w:t>十二、环境保护与治理方案</w:t>
        </w:r>
        <w:r>
          <w:tab/>
        </w:r>
        <w:r>
          <w:fldChar w:fldCharType="begin"/>
        </w:r>
        <w:r>
          <w:instrText xml:space="preserve"> PAGEREF _Toc13527 \h </w:instrText>
        </w:r>
        <w:r>
          <w:fldChar w:fldCharType="separate"/>
        </w:r>
        <w:r>
          <w:t>49</w:t>
        </w:r>
        <w:r>
          <w:fldChar w:fldCharType="end"/>
        </w:r>
      </w:hyperlink>
    </w:p>
    <w:p>
      <w:pPr>
        <w:pStyle w:val="TOC2"/>
        <w:tabs>
          <w:tab w:val="right" w:leader="dot" w:pos="8306"/>
        </w:tabs>
      </w:pPr>
      <w:hyperlink w:anchor="_Toc8788" w:history="1">
        <w:r>
          <w:rPr>
            <w:rFonts w:ascii="仿宋" w:eastAsia="仿宋" w:hAnsi="仿宋" w:cs="仿宋" w:hint="eastAsia"/>
            <w:lang w:eastAsia="zh-CN"/>
          </w:rPr>
          <w:t>(一)、项目环境影响评估</w:t>
        </w:r>
        <w:r>
          <w:tab/>
        </w:r>
        <w:r>
          <w:fldChar w:fldCharType="begin"/>
        </w:r>
        <w:r>
          <w:instrText xml:space="preserve"> PAGEREF _Toc8788 \h </w:instrText>
        </w:r>
        <w:r>
          <w:fldChar w:fldCharType="separate"/>
        </w:r>
        <w:r>
          <w:t>49</w:t>
        </w:r>
        <w:r>
          <w:fldChar w:fldCharType="end"/>
        </w:r>
      </w:hyperlink>
    </w:p>
    <w:p>
      <w:pPr>
        <w:pStyle w:val="TOC2"/>
        <w:tabs>
          <w:tab w:val="right" w:leader="dot" w:pos="8306"/>
        </w:tabs>
      </w:pPr>
      <w:hyperlink w:anchor="_Toc27182" w:history="1">
        <w:r>
          <w:rPr>
            <w:rFonts w:ascii="仿宋" w:eastAsia="仿宋" w:hAnsi="仿宋" w:cs="仿宋" w:hint="eastAsia"/>
            <w:lang w:eastAsia="zh-CN"/>
          </w:rPr>
          <w:t>(二)、环境保护措施与治理方案</w:t>
        </w:r>
        <w:r>
          <w:tab/>
        </w:r>
        <w:r>
          <w:fldChar w:fldCharType="begin"/>
        </w:r>
        <w:r>
          <w:instrText xml:space="preserve"> PAGEREF _Toc27182 \h </w:instrText>
        </w:r>
        <w:r>
          <w:fldChar w:fldCharType="separate"/>
        </w:r>
        <w:r>
          <w:t>50</w:t>
        </w:r>
        <w:r>
          <w:fldChar w:fldCharType="end"/>
        </w:r>
      </w:hyperlink>
    </w:p>
    <w:p>
      <w:pPr>
        <w:pStyle w:val="TOC1"/>
        <w:tabs>
          <w:tab w:val="right" w:leader="dot" w:pos="8306"/>
        </w:tabs>
      </w:pPr>
      <w:hyperlink w:anchor="_Toc14625" w:history="1">
        <w:r>
          <w:rPr>
            <w:rFonts w:ascii="仿宋" w:eastAsia="仿宋" w:hAnsi="仿宋" w:cs="仿宋" w:hint="eastAsia"/>
            <w:lang w:eastAsia="zh-CN"/>
          </w:rPr>
          <w:t>十三、质量管理与控制</w:t>
        </w:r>
        <w:r>
          <w:tab/>
        </w:r>
        <w:r>
          <w:fldChar w:fldCharType="begin"/>
        </w:r>
        <w:r>
          <w:instrText xml:space="preserve"> PAGEREF _Toc14625 \h </w:instrText>
        </w:r>
        <w:r>
          <w:fldChar w:fldCharType="separate"/>
        </w:r>
        <w:r>
          <w:t>50</w:t>
        </w:r>
        <w:r>
          <w:fldChar w:fldCharType="end"/>
        </w:r>
      </w:hyperlink>
    </w:p>
    <w:p>
      <w:pPr>
        <w:pStyle w:val="TOC2"/>
        <w:tabs>
          <w:tab w:val="right" w:leader="dot" w:pos="8306"/>
        </w:tabs>
      </w:pPr>
      <w:hyperlink w:anchor="_Toc4720" w:history="1">
        <w:r>
          <w:rPr>
            <w:rFonts w:ascii="仿宋" w:eastAsia="仿宋" w:hAnsi="仿宋" w:cs="仿宋" w:hint="eastAsia"/>
            <w:lang w:eastAsia="zh-CN"/>
          </w:rPr>
          <w:t>(一)、质量管理体系建设</w:t>
        </w:r>
        <w:r>
          <w:tab/>
        </w:r>
        <w:r>
          <w:fldChar w:fldCharType="begin"/>
        </w:r>
        <w:r>
          <w:instrText xml:space="preserve"> PAGEREF _Toc4720 \h </w:instrText>
        </w:r>
        <w:r>
          <w:fldChar w:fldCharType="separate"/>
        </w:r>
        <w:r>
          <w:t>50</w:t>
        </w:r>
        <w:r>
          <w:fldChar w:fldCharType="end"/>
        </w:r>
      </w:hyperlink>
    </w:p>
    <w:p>
      <w:pPr>
        <w:pStyle w:val="TOC2"/>
        <w:tabs>
          <w:tab w:val="right" w:leader="dot" w:pos="8306"/>
        </w:tabs>
      </w:pPr>
      <w:hyperlink w:anchor="_Toc18172" w:history="1">
        <w:r>
          <w:rPr>
            <w:rFonts w:ascii="仿宋" w:eastAsia="仿宋" w:hAnsi="仿宋" w:cs="仿宋" w:hint="eastAsia"/>
            <w:lang w:eastAsia="zh-CN"/>
          </w:rPr>
          <w:t>(二)、质量控制措施</w:t>
        </w:r>
        <w:r>
          <w:tab/>
        </w:r>
        <w:r>
          <w:fldChar w:fldCharType="begin"/>
        </w:r>
        <w:r>
          <w:instrText xml:space="preserve"> PAGEREF _Toc18172 \h </w:instrText>
        </w:r>
        <w:r>
          <w:fldChar w:fldCharType="separate"/>
        </w:r>
        <w:r>
          <w:t>52</w:t>
        </w:r>
        <w:r>
          <w:fldChar w:fldCharType="end"/>
        </w:r>
      </w:hyperlink>
    </w:p>
    <w:p>
      <w:pPr>
        <w:pStyle w:val="TOC1"/>
        <w:tabs>
          <w:tab w:val="right" w:leader="dot" w:pos="8306"/>
        </w:tabs>
      </w:pPr>
      <w:hyperlink w:anchor="_Toc28448" w:history="1">
        <w:r>
          <w:rPr>
            <w:rFonts w:ascii="仿宋" w:eastAsia="仿宋" w:hAnsi="仿宋" w:cs="仿宋" w:hint="eastAsia"/>
            <w:lang w:eastAsia="zh-CN"/>
          </w:rPr>
          <w:t>十四、创新驱动与持续发展</w:t>
        </w:r>
        <w:r>
          <w:tab/>
        </w:r>
        <w:r>
          <w:fldChar w:fldCharType="begin"/>
        </w:r>
        <w:r>
          <w:instrText xml:space="preserve"> PAGEREF _Toc28448 \h </w:instrText>
        </w:r>
        <w:r>
          <w:fldChar w:fldCharType="separate"/>
        </w:r>
        <w:r>
          <w:t>53</w:t>
        </w:r>
        <w:r>
          <w:fldChar w:fldCharType="end"/>
        </w:r>
      </w:hyperlink>
    </w:p>
    <w:p>
      <w:pPr>
        <w:pStyle w:val="TOC2"/>
        <w:tabs>
          <w:tab w:val="right" w:leader="dot" w:pos="8306"/>
        </w:tabs>
      </w:pPr>
      <w:hyperlink w:anchor="_Toc20427" w:history="1">
        <w:r>
          <w:rPr>
            <w:rFonts w:ascii="仿宋" w:eastAsia="仿宋" w:hAnsi="仿宋" w:cs="仿宋" w:hint="eastAsia"/>
            <w:lang w:eastAsia="zh-CN"/>
          </w:rPr>
          <w:t>(一)、创新驱动战略实施</w:t>
        </w:r>
        <w:r>
          <w:tab/>
        </w:r>
        <w:r>
          <w:fldChar w:fldCharType="begin"/>
        </w:r>
        <w:r>
          <w:instrText xml:space="preserve"> PAGEREF _Toc20427 \h </w:instrText>
        </w:r>
        <w:r>
          <w:fldChar w:fldCharType="separate"/>
        </w:r>
        <w:r>
          <w:t>53</w:t>
        </w:r>
        <w:r>
          <w:fldChar w:fldCharType="end"/>
        </w:r>
      </w:hyperlink>
    </w:p>
    <w:p>
      <w:pPr>
        <w:pStyle w:val="TOC2"/>
        <w:tabs>
          <w:tab w:val="right" w:leader="dot" w:pos="8306"/>
        </w:tabs>
      </w:pPr>
      <w:hyperlink w:anchor="_Toc25395" w:history="1">
        <w:r>
          <w:rPr>
            <w:rFonts w:ascii="仿宋" w:eastAsia="仿宋" w:hAnsi="仿宋" w:cs="仿宋" w:hint="eastAsia"/>
            <w:lang w:eastAsia="zh-CN"/>
          </w:rPr>
          <w:t>(二)、持续发展路径探索</w:t>
        </w:r>
        <w:r>
          <w:tab/>
        </w:r>
        <w:r>
          <w:fldChar w:fldCharType="begin"/>
        </w:r>
        <w:r>
          <w:instrText xml:space="preserve"> PAGEREF _Toc25395 \h </w:instrText>
        </w:r>
        <w:r>
          <w:fldChar w:fldCharType="separate"/>
        </w:r>
        <w:r>
          <w:t>55</w:t>
        </w:r>
        <w:r>
          <w:fldChar w:fldCharType="end"/>
        </w:r>
      </w:hyperlink>
    </w:p>
    <w:p>
      <w:pPr>
        <w:pStyle w:val="TOC1"/>
        <w:tabs>
          <w:tab w:val="right" w:leader="dot" w:pos="8306"/>
        </w:tabs>
      </w:pPr>
      <w:hyperlink w:anchor="_Toc1719" w:history="1">
        <w:r>
          <w:rPr>
            <w:rFonts w:ascii="仿宋" w:eastAsia="仿宋" w:hAnsi="仿宋" w:cs="仿宋" w:hint="eastAsia"/>
            <w:lang w:eastAsia="zh-CN"/>
          </w:rPr>
          <w:t>十五、知识产权管理与保护</w:t>
        </w:r>
        <w:r>
          <w:tab/>
        </w:r>
        <w:r>
          <w:fldChar w:fldCharType="begin"/>
        </w:r>
        <w:r>
          <w:instrText xml:space="preserve"> PAGEREF _Toc1719 \h </w:instrText>
        </w:r>
        <w:r>
          <w:fldChar w:fldCharType="separate"/>
        </w:r>
        <w:r>
          <w:t>59</w:t>
        </w:r>
        <w:r>
          <w:fldChar w:fldCharType="end"/>
        </w:r>
      </w:hyperlink>
    </w:p>
    <w:p>
      <w:pPr>
        <w:pStyle w:val="TOC2"/>
        <w:tabs>
          <w:tab w:val="right" w:leader="dot" w:pos="8306"/>
        </w:tabs>
      </w:pPr>
      <w:hyperlink w:anchor="_Toc18726" w:history="1">
        <w:r>
          <w:rPr>
            <w:rFonts w:ascii="仿宋" w:eastAsia="仿宋" w:hAnsi="仿宋" w:cs="仿宋" w:hint="eastAsia"/>
            <w:lang w:eastAsia="zh-CN"/>
          </w:rPr>
          <w:t>(一)、知识产权管理体系建设</w:t>
        </w:r>
        <w:r>
          <w:tab/>
        </w:r>
        <w:r>
          <w:fldChar w:fldCharType="begin"/>
        </w:r>
        <w:r>
          <w:instrText xml:space="preserve"> PAGEREF _Toc18726 \h </w:instrText>
        </w:r>
        <w:r>
          <w:fldChar w:fldCharType="separate"/>
        </w:r>
        <w:r>
          <w:t>59</w:t>
        </w:r>
        <w:r>
          <w:fldChar w:fldCharType="end"/>
        </w:r>
      </w:hyperlink>
    </w:p>
    <w:p>
      <w:pPr>
        <w:pStyle w:val="TOC2"/>
        <w:tabs>
          <w:tab w:val="right" w:leader="dot" w:pos="8306"/>
        </w:tabs>
      </w:pPr>
      <w:hyperlink w:anchor="_Toc26707" w:history="1">
        <w:r>
          <w:rPr>
            <w:rFonts w:ascii="仿宋" w:eastAsia="仿宋" w:hAnsi="仿宋" w:cs="仿宋" w:hint="eastAsia"/>
            <w:lang w:eastAsia="zh-CN"/>
          </w:rPr>
          <w:t>(二)、知识产权保护措施</w:t>
        </w:r>
        <w:r>
          <w:tab/>
        </w:r>
        <w:r>
          <w:fldChar w:fldCharType="begin"/>
        </w:r>
        <w:r>
          <w:instrText xml:space="preserve"> PAGEREF _Toc26707 \h </w:instrText>
        </w:r>
        <w:r>
          <w:fldChar w:fldCharType="separate"/>
        </w:r>
        <w:r>
          <w:t>59</w:t>
        </w:r>
        <w:r>
          <w:fldChar w:fldCharType="end"/>
        </w:r>
      </w:hyperlink>
    </w:p>
    <w:p>
      <w:pPr>
        <w:pStyle w:val="TOC1"/>
        <w:tabs>
          <w:tab w:val="right" w:leader="dot" w:pos="8306"/>
        </w:tabs>
      </w:pPr>
      <w:hyperlink w:anchor="_Toc20238" w:history="1">
        <w:r>
          <w:rPr>
            <w:rFonts w:ascii="仿宋" w:eastAsia="仿宋" w:hAnsi="仿宋" w:cs="仿宋" w:hint="eastAsia"/>
            <w:lang w:eastAsia="zh-CN"/>
          </w:rPr>
          <w:t>十六、法律法规与政策遵循</w:t>
        </w:r>
        <w:r>
          <w:tab/>
        </w:r>
        <w:r>
          <w:fldChar w:fldCharType="begin"/>
        </w:r>
        <w:r>
          <w:instrText xml:space="preserve"> PAGEREF _Toc20238 \h </w:instrText>
        </w:r>
        <w:r>
          <w:fldChar w:fldCharType="separate"/>
        </w:r>
        <w:r>
          <w:t>61</w:t>
        </w:r>
        <w:r>
          <w:fldChar w:fldCharType="end"/>
        </w:r>
      </w:hyperlink>
    </w:p>
    <w:p>
      <w:pPr>
        <w:pStyle w:val="TOC2"/>
        <w:tabs>
          <w:tab w:val="right" w:leader="dot" w:pos="8306"/>
        </w:tabs>
      </w:pPr>
      <w:hyperlink w:anchor="_Toc9992" w:history="1">
        <w:r>
          <w:rPr>
            <w:rFonts w:ascii="仿宋" w:eastAsia="仿宋" w:hAnsi="仿宋" w:cs="仿宋" w:hint="eastAsia"/>
            <w:lang w:eastAsia="zh-CN"/>
          </w:rPr>
          <w:t>(一)、法律法规遵守</w:t>
        </w:r>
        <w:r>
          <w:tab/>
        </w:r>
        <w:r>
          <w:fldChar w:fldCharType="begin"/>
        </w:r>
        <w:r>
          <w:instrText xml:space="preserve"> PAGEREF _Toc9992 \h </w:instrText>
        </w:r>
        <w:r>
          <w:fldChar w:fldCharType="separate"/>
        </w:r>
        <w:r>
          <w:t>61</w:t>
        </w:r>
        <w:r>
          <w:fldChar w:fldCharType="end"/>
        </w:r>
      </w:hyperlink>
    </w:p>
    <w:p>
      <w:pPr>
        <w:pStyle w:val="TOC2"/>
        <w:tabs>
          <w:tab w:val="right" w:leader="dot" w:pos="8306"/>
        </w:tabs>
      </w:pPr>
      <w:hyperlink w:anchor="_Toc12231" w:history="1">
        <w:r>
          <w:rPr>
            <w:rFonts w:ascii="仿宋" w:eastAsia="仿宋" w:hAnsi="仿宋" w:cs="仿宋" w:hint="eastAsia"/>
            <w:lang w:eastAsia="zh-CN"/>
          </w:rPr>
          <w:t>(二)、政策导向与利用</w:t>
        </w:r>
        <w:r>
          <w:tab/>
        </w:r>
        <w:r>
          <w:fldChar w:fldCharType="begin"/>
        </w:r>
        <w:r>
          <w:instrText xml:space="preserve"> PAGEREF _Toc12231 \h </w:instrText>
        </w:r>
        <w:r>
          <w:fldChar w:fldCharType="separate"/>
        </w:r>
        <w:r>
          <w:t>62</w:t>
        </w:r>
        <w:r>
          <w:fldChar w:fldCharType="end"/>
        </w:r>
      </w:hyperlink>
    </w:p>
    <w:p>
      <w:pPr>
        <w:pStyle w:val="TOC1"/>
        <w:tabs>
          <w:tab w:val="right" w:leader="dot" w:pos="8306"/>
        </w:tabs>
      </w:pPr>
      <w:hyperlink w:anchor="_Toc1011" w:history="1">
        <w:r>
          <w:rPr>
            <w:rFonts w:ascii="仿宋" w:eastAsia="仿宋" w:hAnsi="仿宋" w:cs="仿宋" w:hint="eastAsia"/>
            <w:lang w:eastAsia="zh-CN"/>
          </w:rPr>
          <w:t>十七、人力资源管理与开发</w:t>
        </w:r>
        <w:r>
          <w:tab/>
        </w:r>
        <w:r>
          <w:fldChar w:fldCharType="begin"/>
        </w:r>
        <w:r>
          <w:instrText xml:space="preserve"> PAGEREF _Toc1011 \h </w:instrText>
        </w:r>
        <w:r>
          <w:fldChar w:fldCharType="separate"/>
        </w:r>
        <w:r>
          <w:t>63</w:t>
        </w:r>
        <w:r>
          <w:fldChar w:fldCharType="end"/>
        </w:r>
      </w:hyperlink>
    </w:p>
    <w:p>
      <w:pPr>
        <w:pStyle w:val="TOC2"/>
        <w:tabs>
          <w:tab w:val="right" w:leader="dot" w:pos="8306"/>
        </w:tabs>
      </w:pPr>
      <w:hyperlink w:anchor="_Toc6888" w:history="1">
        <w:r>
          <w:rPr>
            <w:rFonts w:ascii="仿宋" w:eastAsia="仿宋" w:hAnsi="仿宋" w:cs="仿宋" w:hint="eastAsia"/>
            <w:lang w:eastAsia="zh-CN"/>
          </w:rPr>
          <w:t>(一)、人力资源规划</w:t>
        </w:r>
        <w:r>
          <w:tab/>
        </w:r>
        <w:r>
          <w:fldChar w:fldCharType="begin"/>
        </w:r>
        <w:r>
          <w:instrText xml:space="preserve"> PAGEREF _Toc6888 \h </w:instrText>
        </w:r>
        <w:r>
          <w:fldChar w:fldCharType="separate"/>
        </w:r>
        <w:r>
          <w:t>63</w:t>
        </w:r>
        <w:r>
          <w:fldChar w:fldCharType="end"/>
        </w:r>
      </w:hyperlink>
    </w:p>
    <w:p>
      <w:pPr>
        <w:pStyle w:val="TOC2"/>
        <w:tabs>
          <w:tab w:val="right" w:leader="dot" w:pos="8306"/>
        </w:tabs>
      </w:pPr>
      <w:hyperlink w:anchor="_Toc16271" w:history="1">
        <w:r>
          <w:rPr>
            <w:rFonts w:ascii="仿宋" w:eastAsia="仿宋" w:hAnsi="仿宋" w:cs="仿宋" w:hint="eastAsia"/>
            <w:lang w:eastAsia="zh-CN"/>
          </w:rPr>
          <w:t>(二)、人力资源开发与培训</w:t>
        </w:r>
        <w:r>
          <w:tab/>
        </w:r>
        <w:r>
          <w:fldChar w:fldCharType="begin"/>
        </w:r>
        <w:r>
          <w:instrText xml:space="preserve"> PAGEREF _Toc16271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02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9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一、图示仪项目的市场准入条件分析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图示仪项目而言，市场准入条件首先取决于政策法规环境。政府对于[行业名称]领域的法规，如环保标准、税收政策、和技术使用规范，直接影响图示仪项目的运营和成本结构。例如，若政府针对使用可再生能源的企业提供税收优惠，这将对图示仪项目的财务规划产生重要影响。同时，考虑经济环境和消费者偏好的变化对图示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二、图示仪项目的行业规范与合规性要求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图示仪项目来说，遵守行业规范和合规性要求是确保项目顺利进行的基础。这包括遵循质量控制标准、安全规定、数据保护法规等。例如，若图示仪项目涉及数据处理，须严格遵守相关的数据保护法规。此外，行业内部的自律规范，如产品标准和服务流程，也对于提升图示仪项目在行业内的认可度和竞争力至关重要。项目管理团队必须不断更新策略，以应对行业规范和法规的变化，确保图示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三、图示仪项目的竞争格局和战略定位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的发展规划中，理解行业的竞争格局对于制定有效的市场策略极为关键。这包括分析主要竞争对手的市场地位、优势及其业务模式。图示仪项目面临的竞争对手可能包括大型成熟企业和创新型初创公司，各自采取不同的市场策略。因此，图示仪项目需精确地定位自己的市场策略，如专注于产品创新、客户服务或成本效率，以在竞争中占据优势。通过深入的市场和竞争分析，图示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9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33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图示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图示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示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示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图示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图示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3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为了融入当地社区，图示仪项目需深入理解当地的文化特色和社会习俗。例如，项目在设计广告和市场推广活动时，应考虑使用当地语言和符合地方文化的表达方式。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53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为了确保图示仪项目的成功并最大限度地减轻潜在的社会风险，详细的风险分析和具体的应对策略至关重要。以下是针对项目可能面临的具体社会风险及相应对策的分析：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https://d.book118.com/846051221010010040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91F3A"/>
    <w:rsid w:val="39591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051221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2024-01-15T19:25:00Z</dcterms:created>
  <dcterms:modified xsi:type="dcterms:W3CDTF">2024-01-15T19:26:00Z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C0AC56FE1F724E4B913948B57304E1B6_11</vt:lpwstr>
  </property>
  <property fmtid="{D5CDD505-2E9C-101B-9397-08002B2CF9AE}" pid="3" name="KSOProductBuildVer">
    <vt:lpwstr>2052-12.1.0.16120</vt:lpwstr>
  </property>
</Properties>
</file>