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水电自动化项目规划设计方案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0" w:history="1">
        <w:r>
          <w:rPr>
            <w:rFonts w:ascii="仿宋" w:eastAsia="仿宋" w:hAnsi="仿宋" w:cs="仿宋" w:hint="eastAsia"/>
            <w:lang w:eastAsia="zh-CN"/>
          </w:rPr>
          <w:t>序言</w:t>
        </w:r>
        <w:r>
          <w:tab/>
        </w:r>
        <w:r>
          <w:fldChar w:fldCharType="begin"/>
        </w:r>
        <w:r>
          <w:instrText xml:space="preserve"> PAGEREF _Toc13470 \h </w:instrText>
        </w:r>
        <w:r>
          <w:fldChar w:fldCharType="separate"/>
        </w:r>
        <w:r>
          <w:t>3</w:t>
        </w:r>
        <w:r>
          <w:fldChar w:fldCharType="end"/>
        </w:r>
      </w:hyperlink>
    </w:p>
    <w:p>
      <w:pPr>
        <w:pStyle w:val="TOC1"/>
        <w:tabs>
          <w:tab w:val="right" w:leader="dot" w:pos="8306"/>
        </w:tabs>
      </w:pPr>
      <w:hyperlink w:anchor="_Toc26136" w:history="1">
        <w:r>
          <w:rPr>
            <w:rFonts w:ascii="仿宋" w:eastAsia="仿宋" w:hAnsi="仿宋" w:cs="仿宋" w:hint="eastAsia"/>
            <w:lang w:eastAsia="zh-CN"/>
          </w:rPr>
          <w:t>一、市场分析、调研</w:t>
        </w:r>
        <w:r>
          <w:tab/>
        </w:r>
        <w:r>
          <w:fldChar w:fldCharType="begin"/>
        </w:r>
        <w:r>
          <w:instrText xml:space="preserve"> PAGEREF _Toc26136 \h </w:instrText>
        </w:r>
        <w:r>
          <w:fldChar w:fldCharType="separate"/>
        </w:r>
        <w:r>
          <w:t>3</w:t>
        </w:r>
        <w:r>
          <w:fldChar w:fldCharType="end"/>
        </w:r>
      </w:hyperlink>
    </w:p>
    <w:p>
      <w:pPr>
        <w:pStyle w:val="TOC2"/>
        <w:tabs>
          <w:tab w:val="right" w:leader="dot" w:pos="8306"/>
        </w:tabs>
      </w:pPr>
      <w:hyperlink w:anchor="_Toc991" w:history="1">
        <w:r>
          <w:rPr>
            <w:rFonts w:ascii="仿宋" w:eastAsia="仿宋" w:hAnsi="仿宋" w:cs="仿宋" w:hint="eastAsia"/>
            <w:lang w:eastAsia="zh-CN"/>
          </w:rPr>
          <w:t>(一)、水电自动化行业分析</w:t>
        </w:r>
        <w:r>
          <w:tab/>
        </w:r>
        <w:r>
          <w:fldChar w:fldCharType="begin"/>
        </w:r>
        <w:r>
          <w:instrText xml:space="preserve"> PAGEREF _Toc991 \h </w:instrText>
        </w:r>
        <w:r>
          <w:fldChar w:fldCharType="separate"/>
        </w:r>
        <w:r>
          <w:t>3</w:t>
        </w:r>
        <w:r>
          <w:fldChar w:fldCharType="end"/>
        </w:r>
      </w:hyperlink>
    </w:p>
    <w:p>
      <w:pPr>
        <w:pStyle w:val="TOC2"/>
        <w:tabs>
          <w:tab w:val="right" w:leader="dot" w:pos="8306"/>
        </w:tabs>
      </w:pPr>
      <w:hyperlink w:anchor="_Toc12891" w:history="1">
        <w:r>
          <w:rPr>
            <w:rFonts w:ascii="仿宋" w:eastAsia="仿宋" w:hAnsi="仿宋" w:cs="仿宋" w:hint="eastAsia"/>
            <w:lang w:eastAsia="zh-CN"/>
          </w:rPr>
          <w:t>(二)、水电自动化市场分析预测</w:t>
        </w:r>
        <w:r>
          <w:tab/>
        </w:r>
        <w:r>
          <w:fldChar w:fldCharType="begin"/>
        </w:r>
        <w:r>
          <w:instrText xml:space="preserve"> PAGEREF _Toc12891 \h </w:instrText>
        </w:r>
        <w:r>
          <w:fldChar w:fldCharType="separate"/>
        </w:r>
        <w:r>
          <w:t>4</w:t>
        </w:r>
        <w:r>
          <w:fldChar w:fldCharType="end"/>
        </w:r>
      </w:hyperlink>
    </w:p>
    <w:p>
      <w:pPr>
        <w:pStyle w:val="TOC1"/>
        <w:tabs>
          <w:tab w:val="right" w:leader="dot" w:pos="8306"/>
        </w:tabs>
      </w:pPr>
      <w:hyperlink w:anchor="_Toc29730" w:history="1">
        <w:r>
          <w:rPr>
            <w:rFonts w:ascii="仿宋" w:eastAsia="仿宋" w:hAnsi="仿宋" w:cs="仿宋" w:hint="eastAsia"/>
            <w:lang w:eastAsia="zh-CN"/>
          </w:rPr>
          <w:t>二、水电自动化项目绩效评估</w:t>
        </w:r>
        <w:r>
          <w:tab/>
        </w:r>
        <w:r>
          <w:fldChar w:fldCharType="begin"/>
        </w:r>
        <w:r>
          <w:instrText xml:space="preserve"> PAGEREF _Toc29730 \h </w:instrText>
        </w:r>
        <w:r>
          <w:fldChar w:fldCharType="separate"/>
        </w:r>
        <w:r>
          <w:t>5</w:t>
        </w:r>
        <w:r>
          <w:fldChar w:fldCharType="end"/>
        </w:r>
      </w:hyperlink>
    </w:p>
    <w:p>
      <w:pPr>
        <w:pStyle w:val="TOC2"/>
        <w:tabs>
          <w:tab w:val="right" w:leader="dot" w:pos="8306"/>
        </w:tabs>
      </w:pPr>
      <w:hyperlink w:anchor="_Toc22794" w:history="1">
        <w:r>
          <w:rPr>
            <w:rFonts w:ascii="仿宋" w:eastAsia="仿宋" w:hAnsi="仿宋" w:cs="仿宋" w:hint="eastAsia"/>
            <w:lang w:eastAsia="zh-CN"/>
          </w:rPr>
          <w:t>(一)、绩效评估指标</w:t>
        </w:r>
        <w:r>
          <w:tab/>
        </w:r>
        <w:r>
          <w:fldChar w:fldCharType="begin"/>
        </w:r>
        <w:r>
          <w:instrText xml:space="preserve"> PAGEREF _Toc22794 \h </w:instrText>
        </w:r>
        <w:r>
          <w:fldChar w:fldCharType="separate"/>
        </w:r>
        <w:r>
          <w:t>5</w:t>
        </w:r>
        <w:r>
          <w:fldChar w:fldCharType="end"/>
        </w:r>
      </w:hyperlink>
    </w:p>
    <w:p>
      <w:pPr>
        <w:pStyle w:val="TOC2"/>
        <w:tabs>
          <w:tab w:val="right" w:leader="dot" w:pos="8306"/>
        </w:tabs>
      </w:pPr>
      <w:hyperlink w:anchor="_Toc13772" w:history="1">
        <w:r>
          <w:rPr>
            <w:rFonts w:ascii="仿宋" w:eastAsia="仿宋" w:hAnsi="仿宋" w:cs="仿宋" w:hint="eastAsia"/>
            <w:lang w:eastAsia="zh-CN"/>
          </w:rPr>
          <w:t>(二)、绩效评估方法</w:t>
        </w:r>
        <w:r>
          <w:tab/>
        </w:r>
        <w:r>
          <w:fldChar w:fldCharType="begin"/>
        </w:r>
        <w:r>
          <w:instrText xml:space="preserve"> PAGEREF _Toc13772 \h </w:instrText>
        </w:r>
        <w:r>
          <w:fldChar w:fldCharType="separate"/>
        </w:r>
        <w:r>
          <w:t>6</w:t>
        </w:r>
        <w:r>
          <w:fldChar w:fldCharType="end"/>
        </w:r>
      </w:hyperlink>
    </w:p>
    <w:p>
      <w:pPr>
        <w:pStyle w:val="TOC2"/>
        <w:tabs>
          <w:tab w:val="right" w:leader="dot" w:pos="8306"/>
        </w:tabs>
      </w:pPr>
      <w:hyperlink w:anchor="_Toc7818" w:history="1">
        <w:r>
          <w:rPr>
            <w:rFonts w:ascii="仿宋" w:eastAsia="仿宋" w:hAnsi="仿宋" w:cs="仿宋" w:hint="eastAsia"/>
            <w:lang w:eastAsia="zh-CN"/>
          </w:rPr>
          <w:t>(三)、绩效评估周期</w:t>
        </w:r>
        <w:r>
          <w:tab/>
        </w:r>
        <w:r>
          <w:fldChar w:fldCharType="begin"/>
        </w:r>
        <w:r>
          <w:instrText xml:space="preserve"> PAGEREF _Toc7818 \h </w:instrText>
        </w:r>
        <w:r>
          <w:fldChar w:fldCharType="separate"/>
        </w:r>
        <w:r>
          <w:t>7</w:t>
        </w:r>
        <w:r>
          <w:fldChar w:fldCharType="end"/>
        </w:r>
      </w:hyperlink>
    </w:p>
    <w:p>
      <w:pPr>
        <w:pStyle w:val="TOC1"/>
        <w:tabs>
          <w:tab w:val="right" w:leader="dot" w:pos="8306"/>
        </w:tabs>
      </w:pPr>
      <w:hyperlink w:anchor="_Toc17142" w:history="1">
        <w:r>
          <w:rPr>
            <w:rFonts w:ascii="仿宋" w:eastAsia="仿宋" w:hAnsi="仿宋" w:cs="仿宋" w:hint="eastAsia"/>
            <w:lang w:eastAsia="zh-CN"/>
          </w:rPr>
          <w:t>三、水电自动化项目建设单位说明</w:t>
        </w:r>
        <w:r>
          <w:tab/>
        </w:r>
        <w:r>
          <w:fldChar w:fldCharType="begin"/>
        </w:r>
        <w:r>
          <w:instrText xml:space="preserve"> PAGEREF _Toc17142 \h </w:instrText>
        </w:r>
        <w:r>
          <w:fldChar w:fldCharType="separate"/>
        </w:r>
        <w:r>
          <w:t>8</w:t>
        </w:r>
        <w:r>
          <w:fldChar w:fldCharType="end"/>
        </w:r>
      </w:hyperlink>
    </w:p>
    <w:p>
      <w:pPr>
        <w:pStyle w:val="TOC2"/>
        <w:tabs>
          <w:tab w:val="right" w:leader="dot" w:pos="8306"/>
        </w:tabs>
      </w:pPr>
      <w:hyperlink w:anchor="_Toc26286" w:history="1">
        <w:r>
          <w:rPr>
            <w:rFonts w:ascii="仿宋" w:eastAsia="仿宋" w:hAnsi="仿宋" w:cs="仿宋" w:hint="eastAsia"/>
            <w:lang w:eastAsia="zh-CN"/>
          </w:rPr>
          <w:t>(一)、水电自动化项目承办单位基本情况</w:t>
        </w:r>
        <w:r>
          <w:tab/>
        </w:r>
        <w:r>
          <w:fldChar w:fldCharType="begin"/>
        </w:r>
        <w:r>
          <w:instrText xml:space="preserve"> PAGEREF _Toc26286 \h </w:instrText>
        </w:r>
        <w:r>
          <w:fldChar w:fldCharType="separate"/>
        </w:r>
        <w:r>
          <w:t>8</w:t>
        </w:r>
        <w:r>
          <w:fldChar w:fldCharType="end"/>
        </w:r>
      </w:hyperlink>
    </w:p>
    <w:p>
      <w:pPr>
        <w:pStyle w:val="TOC2"/>
        <w:tabs>
          <w:tab w:val="right" w:leader="dot" w:pos="8306"/>
        </w:tabs>
      </w:pPr>
      <w:hyperlink w:anchor="_Toc448" w:history="1">
        <w:r>
          <w:rPr>
            <w:rFonts w:ascii="仿宋" w:eastAsia="仿宋" w:hAnsi="仿宋" w:cs="仿宋" w:hint="eastAsia"/>
            <w:lang w:eastAsia="zh-CN"/>
          </w:rPr>
          <w:t>(二)、公司经济效益分析</w:t>
        </w:r>
        <w:r>
          <w:tab/>
        </w:r>
        <w:r>
          <w:fldChar w:fldCharType="begin"/>
        </w:r>
        <w:r>
          <w:instrText xml:space="preserve"> PAGEREF _Toc448 \h </w:instrText>
        </w:r>
        <w:r>
          <w:fldChar w:fldCharType="separate"/>
        </w:r>
        <w:r>
          <w:t>8</w:t>
        </w:r>
        <w:r>
          <w:fldChar w:fldCharType="end"/>
        </w:r>
      </w:hyperlink>
    </w:p>
    <w:p>
      <w:pPr>
        <w:pStyle w:val="TOC1"/>
        <w:tabs>
          <w:tab w:val="right" w:leader="dot" w:pos="8306"/>
        </w:tabs>
      </w:pPr>
      <w:hyperlink w:anchor="_Toc12875" w:history="1">
        <w:r>
          <w:rPr>
            <w:rFonts w:ascii="仿宋" w:eastAsia="仿宋" w:hAnsi="仿宋" w:cs="仿宋" w:hint="eastAsia"/>
            <w:lang w:eastAsia="zh-CN"/>
          </w:rPr>
          <w:t>四、水电自动化项目建设背景及必要性分析</w:t>
        </w:r>
        <w:r>
          <w:tab/>
        </w:r>
        <w:r>
          <w:fldChar w:fldCharType="begin"/>
        </w:r>
        <w:r>
          <w:instrText xml:space="preserve"> PAGEREF _Toc12875 \h </w:instrText>
        </w:r>
        <w:r>
          <w:fldChar w:fldCharType="separate"/>
        </w:r>
        <w:r>
          <w:t>9</w:t>
        </w:r>
        <w:r>
          <w:fldChar w:fldCharType="end"/>
        </w:r>
      </w:hyperlink>
    </w:p>
    <w:p>
      <w:pPr>
        <w:pStyle w:val="TOC2"/>
        <w:tabs>
          <w:tab w:val="right" w:leader="dot" w:pos="8306"/>
        </w:tabs>
      </w:pPr>
      <w:hyperlink w:anchor="_Toc7702" w:history="1">
        <w:r>
          <w:rPr>
            <w:rFonts w:ascii="仿宋" w:eastAsia="仿宋" w:hAnsi="仿宋" w:cs="仿宋" w:hint="eastAsia"/>
            <w:lang w:eastAsia="zh-CN"/>
          </w:rPr>
          <w:t>(一)、水电自动化项目背景分析</w:t>
        </w:r>
        <w:r>
          <w:tab/>
        </w:r>
        <w:r>
          <w:fldChar w:fldCharType="begin"/>
        </w:r>
        <w:r>
          <w:instrText xml:space="preserve"> PAGEREF _Toc7702 \h </w:instrText>
        </w:r>
        <w:r>
          <w:fldChar w:fldCharType="separate"/>
        </w:r>
        <w:r>
          <w:t>9</w:t>
        </w:r>
        <w:r>
          <w:fldChar w:fldCharType="end"/>
        </w:r>
      </w:hyperlink>
    </w:p>
    <w:p>
      <w:pPr>
        <w:pStyle w:val="TOC2"/>
        <w:tabs>
          <w:tab w:val="right" w:leader="dot" w:pos="8306"/>
        </w:tabs>
      </w:pPr>
      <w:hyperlink w:anchor="_Toc6751" w:history="1">
        <w:r>
          <w:rPr>
            <w:rFonts w:ascii="仿宋" w:eastAsia="仿宋" w:hAnsi="仿宋" w:cs="仿宋" w:hint="eastAsia"/>
            <w:lang w:eastAsia="zh-CN"/>
          </w:rPr>
          <w:t>(二)、水电自动化项目建设必要性分析</w:t>
        </w:r>
        <w:r>
          <w:tab/>
        </w:r>
        <w:r>
          <w:fldChar w:fldCharType="begin"/>
        </w:r>
        <w:r>
          <w:instrText xml:space="preserve"> PAGEREF _Toc6751 \h </w:instrText>
        </w:r>
        <w:r>
          <w:fldChar w:fldCharType="separate"/>
        </w:r>
        <w:r>
          <w:t>11</w:t>
        </w:r>
        <w:r>
          <w:fldChar w:fldCharType="end"/>
        </w:r>
      </w:hyperlink>
    </w:p>
    <w:p>
      <w:pPr>
        <w:pStyle w:val="TOC1"/>
        <w:tabs>
          <w:tab w:val="right" w:leader="dot" w:pos="8306"/>
        </w:tabs>
      </w:pPr>
      <w:hyperlink w:anchor="_Toc32442" w:history="1">
        <w:r>
          <w:rPr>
            <w:rFonts w:ascii="仿宋" w:eastAsia="仿宋" w:hAnsi="仿宋" w:cs="仿宋" w:hint="eastAsia"/>
            <w:lang w:eastAsia="zh-CN"/>
          </w:rPr>
          <w:t>五、水电自动化项目概论</w:t>
        </w:r>
        <w:r>
          <w:tab/>
        </w:r>
        <w:r>
          <w:fldChar w:fldCharType="begin"/>
        </w:r>
        <w:r>
          <w:instrText xml:space="preserve"> PAGEREF _Toc32442 \h </w:instrText>
        </w:r>
        <w:r>
          <w:fldChar w:fldCharType="separate"/>
        </w:r>
        <w:r>
          <w:t>12</w:t>
        </w:r>
        <w:r>
          <w:fldChar w:fldCharType="end"/>
        </w:r>
      </w:hyperlink>
    </w:p>
    <w:p>
      <w:pPr>
        <w:pStyle w:val="TOC2"/>
        <w:tabs>
          <w:tab w:val="right" w:leader="dot" w:pos="8306"/>
        </w:tabs>
      </w:pPr>
      <w:hyperlink w:anchor="_Toc15731" w:history="1">
        <w:r>
          <w:rPr>
            <w:rFonts w:ascii="仿宋" w:eastAsia="仿宋" w:hAnsi="仿宋" w:cs="仿宋" w:hint="eastAsia"/>
            <w:lang w:eastAsia="zh-CN"/>
          </w:rPr>
          <w:t>(一)、水电自动化项目概况</w:t>
        </w:r>
        <w:r>
          <w:tab/>
        </w:r>
        <w:r>
          <w:fldChar w:fldCharType="begin"/>
        </w:r>
        <w:r>
          <w:instrText xml:space="preserve"> PAGEREF _Toc15731 \h </w:instrText>
        </w:r>
        <w:r>
          <w:fldChar w:fldCharType="separate"/>
        </w:r>
        <w:r>
          <w:t>12</w:t>
        </w:r>
        <w:r>
          <w:fldChar w:fldCharType="end"/>
        </w:r>
      </w:hyperlink>
    </w:p>
    <w:p>
      <w:pPr>
        <w:pStyle w:val="TOC2"/>
        <w:tabs>
          <w:tab w:val="right" w:leader="dot" w:pos="8306"/>
        </w:tabs>
      </w:pPr>
      <w:hyperlink w:anchor="_Toc6040" w:history="1">
        <w:r>
          <w:rPr>
            <w:rFonts w:ascii="仿宋" w:eastAsia="仿宋" w:hAnsi="仿宋" w:cs="仿宋" w:hint="eastAsia"/>
            <w:lang w:eastAsia="zh-CN"/>
          </w:rPr>
          <w:t>(二)、水电自动化项目目标</w:t>
        </w:r>
        <w:r>
          <w:tab/>
        </w:r>
        <w:r>
          <w:fldChar w:fldCharType="begin"/>
        </w:r>
        <w:r>
          <w:instrText xml:space="preserve"> PAGEREF _Toc6040 \h </w:instrText>
        </w:r>
        <w:r>
          <w:fldChar w:fldCharType="separate"/>
        </w:r>
        <w:r>
          <w:t>15</w:t>
        </w:r>
        <w:r>
          <w:fldChar w:fldCharType="end"/>
        </w:r>
      </w:hyperlink>
    </w:p>
    <w:p>
      <w:pPr>
        <w:pStyle w:val="TOC2"/>
        <w:tabs>
          <w:tab w:val="right" w:leader="dot" w:pos="8306"/>
        </w:tabs>
      </w:pPr>
      <w:hyperlink w:anchor="_Toc31017" w:history="1">
        <w:r>
          <w:rPr>
            <w:rFonts w:ascii="仿宋" w:eastAsia="仿宋" w:hAnsi="仿宋" w:cs="仿宋" w:hint="eastAsia"/>
            <w:lang w:eastAsia="zh-CN"/>
          </w:rPr>
          <w:t>(三)、水电自动化项目提出的理由</w:t>
        </w:r>
        <w:r>
          <w:tab/>
        </w:r>
        <w:r>
          <w:fldChar w:fldCharType="begin"/>
        </w:r>
        <w:r>
          <w:instrText xml:space="preserve"> PAGEREF _Toc31017 \h </w:instrText>
        </w:r>
        <w:r>
          <w:fldChar w:fldCharType="separate"/>
        </w:r>
        <w:r>
          <w:t>15</w:t>
        </w:r>
        <w:r>
          <w:fldChar w:fldCharType="end"/>
        </w:r>
      </w:hyperlink>
    </w:p>
    <w:p>
      <w:pPr>
        <w:pStyle w:val="TOC2"/>
        <w:tabs>
          <w:tab w:val="right" w:leader="dot" w:pos="8306"/>
        </w:tabs>
      </w:pPr>
      <w:hyperlink w:anchor="_Toc11174" w:history="1">
        <w:r>
          <w:rPr>
            <w:rFonts w:ascii="仿宋" w:eastAsia="仿宋" w:hAnsi="仿宋" w:cs="仿宋" w:hint="eastAsia"/>
            <w:lang w:eastAsia="zh-CN"/>
          </w:rPr>
          <w:t>(四)、水电自动化项目意义</w:t>
        </w:r>
        <w:r>
          <w:tab/>
        </w:r>
        <w:r>
          <w:fldChar w:fldCharType="begin"/>
        </w:r>
        <w:r>
          <w:instrText xml:space="preserve"> PAGEREF _Toc11174 \h </w:instrText>
        </w:r>
        <w:r>
          <w:fldChar w:fldCharType="separate"/>
        </w:r>
        <w:r>
          <w:t>17</w:t>
        </w:r>
        <w:r>
          <w:fldChar w:fldCharType="end"/>
        </w:r>
      </w:hyperlink>
    </w:p>
    <w:p>
      <w:pPr>
        <w:pStyle w:val="TOC2"/>
        <w:tabs>
          <w:tab w:val="right" w:leader="dot" w:pos="8306"/>
        </w:tabs>
      </w:pPr>
      <w:hyperlink w:anchor="_Toc22800" w:history="1">
        <w:r>
          <w:rPr>
            <w:rFonts w:ascii="仿宋" w:eastAsia="仿宋" w:hAnsi="仿宋" w:cs="仿宋" w:hint="eastAsia"/>
            <w:lang w:eastAsia="zh-CN"/>
          </w:rPr>
          <w:t>(五)、水电自动化项目背景</w:t>
        </w:r>
        <w:r>
          <w:tab/>
        </w:r>
        <w:r>
          <w:fldChar w:fldCharType="begin"/>
        </w:r>
        <w:r>
          <w:instrText xml:space="preserve"> PAGEREF _Toc22800 \h </w:instrText>
        </w:r>
        <w:r>
          <w:fldChar w:fldCharType="separate"/>
        </w:r>
        <w:r>
          <w:t>18</w:t>
        </w:r>
        <w:r>
          <w:fldChar w:fldCharType="end"/>
        </w:r>
      </w:hyperlink>
    </w:p>
    <w:p>
      <w:pPr>
        <w:pStyle w:val="TOC1"/>
        <w:tabs>
          <w:tab w:val="right" w:leader="dot" w:pos="8306"/>
        </w:tabs>
      </w:pPr>
      <w:hyperlink w:anchor="_Toc25314" w:history="1">
        <w:r>
          <w:rPr>
            <w:rFonts w:ascii="仿宋" w:eastAsia="仿宋" w:hAnsi="仿宋" w:cs="仿宋" w:hint="eastAsia"/>
            <w:lang w:eastAsia="zh-CN"/>
          </w:rPr>
          <w:t>六、水电自动化项目危机管理</w:t>
        </w:r>
        <w:r>
          <w:tab/>
        </w:r>
        <w:r>
          <w:fldChar w:fldCharType="begin"/>
        </w:r>
        <w:r>
          <w:instrText xml:space="preserve"> PAGEREF _Toc25314 \h </w:instrText>
        </w:r>
        <w:r>
          <w:fldChar w:fldCharType="separate"/>
        </w:r>
        <w:r>
          <w:t>19</w:t>
        </w:r>
        <w:r>
          <w:fldChar w:fldCharType="end"/>
        </w:r>
      </w:hyperlink>
    </w:p>
    <w:p>
      <w:pPr>
        <w:pStyle w:val="TOC2"/>
        <w:tabs>
          <w:tab w:val="right" w:leader="dot" w:pos="8306"/>
        </w:tabs>
      </w:pPr>
      <w:hyperlink w:anchor="_Toc11566" w:history="1">
        <w:r>
          <w:rPr>
            <w:rFonts w:ascii="仿宋" w:eastAsia="仿宋" w:hAnsi="仿宋" w:cs="仿宋" w:hint="eastAsia"/>
            <w:lang w:eastAsia="zh-CN"/>
          </w:rPr>
          <w:t>(一)、危机预警与识别</w:t>
        </w:r>
        <w:r>
          <w:tab/>
        </w:r>
        <w:r>
          <w:fldChar w:fldCharType="begin"/>
        </w:r>
        <w:r>
          <w:instrText xml:space="preserve"> PAGEREF _Toc11566 \h </w:instrText>
        </w:r>
        <w:r>
          <w:fldChar w:fldCharType="separate"/>
        </w:r>
        <w:r>
          <w:t>19</w:t>
        </w:r>
        <w:r>
          <w:fldChar w:fldCharType="end"/>
        </w:r>
      </w:hyperlink>
    </w:p>
    <w:p>
      <w:pPr>
        <w:pStyle w:val="TOC2"/>
        <w:tabs>
          <w:tab w:val="right" w:leader="dot" w:pos="8306"/>
        </w:tabs>
      </w:pPr>
      <w:hyperlink w:anchor="_Toc32047" w:history="1">
        <w:r>
          <w:rPr>
            <w:rFonts w:ascii="仿宋" w:eastAsia="仿宋" w:hAnsi="仿宋" w:cs="仿宋" w:hint="eastAsia"/>
            <w:lang w:eastAsia="zh-CN"/>
          </w:rPr>
          <w:t>(二)、危机应对与恢复</w:t>
        </w:r>
        <w:r>
          <w:tab/>
        </w:r>
        <w:r>
          <w:fldChar w:fldCharType="begin"/>
        </w:r>
        <w:r>
          <w:instrText xml:space="preserve"> PAGEREF _Toc32047 \h </w:instrText>
        </w:r>
        <w:r>
          <w:fldChar w:fldCharType="separate"/>
        </w:r>
        <w:r>
          <w:t>20</w:t>
        </w:r>
        <w:r>
          <w:fldChar w:fldCharType="end"/>
        </w:r>
      </w:hyperlink>
    </w:p>
    <w:p>
      <w:pPr>
        <w:pStyle w:val="TOC1"/>
        <w:tabs>
          <w:tab w:val="right" w:leader="dot" w:pos="8306"/>
        </w:tabs>
      </w:pPr>
      <w:hyperlink w:anchor="_Toc3566" w:history="1">
        <w:r>
          <w:rPr>
            <w:rFonts w:ascii="仿宋" w:eastAsia="仿宋" w:hAnsi="仿宋" w:cs="仿宋" w:hint="eastAsia"/>
            <w:lang w:eastAsia="zh-CN"/>
          </w:rPr>
          <w:t>七、水电自动化项目技术管理</w:t>
        </w:r>
        <w:r>
          <w:tab/>
        </w:r>
        <w:r>
          <w:fldChar w:fldCharType="begin"/>
        </w:r>
        <w:r>
          <w:instrText xml:space="preserve"> PAGEREF _Toc3566 \h </w:instrText>
        </w:r>
        <w:r>
          <w:fldChar w:fldCharType="separate"/>
        </w:r>
        <w:r>
          <w:t>21</w:t>
        </w:r>
        <w:r>
          <w:fldChar w:fldCharType="end"/>
        </w:r>
      </w:hyperlink>
    </w:p>
    <w:p>
      <w:pPr>
        <w:pStyle w:val="TOC2"/>
        <w:tabs>
          <w:tab w:val="right" w:leader="dot" w:pos="8306"/>
        </w:tabs>
      </w:pPr>
      <w:hyperlink w:anchor="_Toc28955" w:history="1">
        <w:r>
          <w:rPr>
            <w:rFonts w:ascii="仿宋" w:eastAsia="仿宋" w:hAnsi="仿宋" w:cs="仿宋" w:hint="eastAsia"/>
            <w:lang w:eastAsia="zh-CN"/>
          </w:rPr>
          <w:t>(一)、技术方案选用方向</w:t>
        </w:r>
        <w:r>
          <w:tab/>
        </w:r>
        <w:r>
          <w:fldChar w:fldCharType="begin"/>
        </w:r>
        <w:r>
          <w:instrText xml:space="preserve"> PAGEREF _Toc28955 \h </w:instrText>
        </w:r>
        <w:r>
          <w:fldChar w:fldCharType="separate"/>
        </w:r>
        <w:r>
          <w:t>21</w:t>
        </w:r>
        <w:r>
          <w:fldChar w:fldCharType="end"/>
        </w:r>
      </w:hyperlink>
    </w:p>
    <w:p>
      <w:pPr>
        <w:pStyle w:val="TOC2"/>
        <w:tabs>
          <w:tab w:val="right" w:leader="dot" w:pos="8306"/>
        </w:tabs>
      </w:pPr>
      <w:hyperlink w:anchor="_Toc72" w:history="1">
        <w:r>
          <w:rPr>
            <w:rFonts w:ascii="仿宋" w:eastAsia="仿宋" w:hAnsi="仿宋" w:cs="仿宋" w:hint="eastAsia"/>
            <w:lang w:eastAsia="zh-CN"/>
          </w:rPr>
          <w:t>(二)、工艺技术方案选用原则</w:t>
        </w:r>
        <w:r>
          <w:tab/>
        </w:r>
        <w:r>
          <w:fldChar w:fldCharType="begin"/>
        </w:r>
        <w:r>
          <w:instrText xml:space="preserve"> PAGEREF _Toc72 \h </w:instrText>
        </w:r>
        <w:r>
          <w:fldChar w:fldCharType="separate"/>
        </w:r>
        <w:r>
          <w:t>23</w:t>
        </w:r>
        <w:r>
          <w:fldChar w:fldCharType="end"/>
        </w:r>
      </w:hyperlink>
    </w:p>
    <w:p>
      <w:pPr>
        <w:pStyle w:val="TOC2"/>
        <w:tabs>
          <w:tab w:val="right" w:leader="dot" w:pos="8306"/>
        </w:tabs>
      </w:pPr>
      <w:hyperlink w:anchor="_Toc32213" w:history="1">
        <w:r>
          <w:rPr>
            <w:rFonts w:ascii="仿宋" w:eastAsia="仿宋" w:hAnsi="仿宋" w:cs="仿宋" w:hint="eastAsia"/>
            <w:lang w:eastAsia="zh-CN"/>
          </w:rPr>
          <w:t>(三)、工艺技术方案要求</w:t>
        </w:r>
        <w:r>
          <w:tab/>
        </w:r>
        <w:r>
          <w:fldChar w:fldCharType="begin"/>
        </w:r>
        <w:r>
          <w:instrText xml:space="preserve"> PAGEREF _Toc32213 \h </w:instrText>
        </w:r>
        <w:r>
          <w:fldChar w:fldCharType="separate"/>
        </w:r>
        <w:r>
          <w:t>25</w:t>
        </w:r>
        <w:r>
          <w:fldChar w:fldCharType="end"/>
        </w:r>
      </w:hyperlink>
    </w:p>
    <w:p>
      <w:pPr>
        <w:pStyle w:val="TOC1"/>
        <w:tabs>
          <w:tab w:val="right" w:leader="dot" w:pos="8306"/>
        </w:tabs>
      </w:pPr>
      <w:hyperlink w:anchor="_Toc17504" w:history="1">
        <w:r>
          <w:rPr>
            <w:rFonts w:ascii="仿宋" w:eastAsia="仿宋" w:hAnsi="仿宋" w:cs="仿宋" w:hint="eastAsia"/>
            <w:lang w:eastAsia="zh-CN"/>
          </w:rPr>
          <w:t>八、水电自动化项目经营效益</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12767" w:history="1">
        <w:r>
          <w:rPr>
            <w:rFonts w:ascii="仿宋" w:eastAsia="仿宋" w:hAnsi="仿宋" w:cs="仿宋" w:hint="eastAsia"/>
            <w:lang w:eastAsia="zh-CN"/>
          </w:rPr>
          <w:t>(一)、经济评价财务测算</w:t>
        </w:r>
        <w:r>
          <w:tab/>
        </w:r>
        <w:r>
          <w:fldChar w:fldCharType="begin"/>
        </w:r>
        <w:r>
          <w:instrText xml:space="preserve"> PAGEREF _Toc12767 \h </w:instrText>
        </w:r>
        <w:r>
          <w:fldChar w:fldCharType="separate"/>
        </w:r>
        <w:r>
          <w:t>28</w:t>
        </w:r>
        <w:r>
          <w:fldChar w:fldCharType="end"/>
        </w:r>
      </w:hyperlink>
    </w:p>
    <w:p>
      <w:pPr>
        <w:pStyle w:val="TOC2"/>
        <w:tabs>
          <w:tab w:val="right" w:leader="dot" w:pos="8306"/>
        </w:tabs>
      </w:pPr>
      <w:hyperlink w:anchor="_Toc27120" w:history="1">
        <w:r>
          <w:rPr>
            <w:rFonts w:ascii="仿宋" w:eastAsia="仿宋" w:hAnsi="仿宋" w:cs="仿宋" w:hint="eastAsia"/>
            <w:lang w:eastAsia="zh-CN"/>
          </w:rPr>
          <w:t>(二)、水电自动化项目盈利能力分析</w:t>
        </w:r>
        <w:r>
          <w:tab/>
        </w:r>
        <w:r>
          <w:fldChar w:fldCharType="begin"/>
        </w:r>
        <w:r>
          <w:instrText xml:space="preserve"> PAGEREF _Toc27120 \h </w:instrText>
        </w:r>
        <w:r>
          <w:fldChar w:fldCharType="separate"/>
        </w:r>
        <w:r>
          <w:t>29</w:t>
        </w:r>
        <w:r>
          <w:fldChar w:fldCharType="end"/>
        </w:r>
      </w:hyperlink>
    </w:p>
    <w:p>
      <w:pPr>
        <w:pStyle w:val="TOC1"/>
        <w:tabs>
          <w:tab w:val="right" w:leader="dot" w:pos="8306"/>
        </w:tabs>
      </w:pPr>
      <w:hyperlink w:anchor="_Toc13375" w:history="1">
        <w:r>
          <w:rPr>
            <w:rFonts w:ascii="仿宋" w:eastAsia="仿宋" w:hAnsi="仿宋" w:cs="仿宋" w:hint="eastAsia"/>
            <w:lang w:eastAsia="zh-CN"/>
          </w:rPr>
          <w:t>九、水电自动化项目财务管理</w:t>
        </w:r>
        <w:r>
          <w:tab/>
        </w:r>
        <w:r>
          <w:fldChar w:fldCharType="begin"/>
        </w:r>
        <w:r>
          <w:instrText xml:space="preserve"> PAGEREF _Toc13375 \h </w:instrText>
        </w:r>
        <w:r>
          <w:fldChar w:fldCharType="separate"/>
        </w:r>
        <w:r>
          <w:t>30</w:t>
        </w:r>
        <w:r>
          <w:fldChar w:fldCharType="end"/>
        </w:r>
      </w:hyperlink>
    </w:p>
    <w:p>
      <w:pPr>
        <w:pStyle w:val="TOC2"/>
        <w:tabs>
          <w:tab w:val="right" w:leader="dot" w:pos="8306"/>
        </w:tabs>
      </w:pPr>
      <w:hyperlink w:anchor="_Toc24892" w:history="1">
        <w:r>
          <w:rPr>
            <w:rFonts w:ascii="仿宋" w:eastAsia="仿宋" w:hAnsi="仿宋" w:cs="仿宋" w:hint="eastAsia"/>
            <w:lang w:eastAsia="zh-CN"/>
          </w:rPr>
          <w:t>(一)、资金需求大</w:t>
        </w:r>
        <w:r>
          <w:tab/>
        </w:r>
        <w:r>
          <w:fldChar w:fldCharType="begin"/>
        </w:r>
        <w:r>
          <w:instrText xml:space="preserve"> PAGEREF _Toc24892 \h </w:instrText>
        </w:r>
        <w:r>
          <w:fldChar w:fldCharType="separate"/>
        </w:r>
        <w:r>
          <w:t>30</w:t>
        </w:r>
        <w:r>
          <w:fldChar w:fldCharType="end"/>
        </w:r>
      </w:hyperlink>
    </w:p>
    <w:p>
      <w:pPr>
        <w:pStyle w:val="TOC2"/>
        <w:tabs>
          <w:tab w:val="right" w:leader="dot" w:pos="8306"/>
        </w:tabs>
      </w:pPr>
      <w:hyperlink w:anchor="_Toc19511" w:history="1">
        <w:r>
          <w:rPr>
            <w:rFonts w:ascii="仿宋" w:eastAsia="仿宋" w:hAnsi="仿宋" w:cs="仿宋" w:hint="eastAsia"/>
            <w:lang w:eastAsia="zh-CN"/>
          </w:rPr>
          <w:t>(二)、研发周期长</w:t>
        </w:r>
        <w:r>
          <w:tab/>
        </w:r>
        <w:r>
          <w:fldChar w:fldCharType="begin"/>
        </w:r>
        <w:r>
          <w:instrText xml:space="preserve"> PAGEREF _Toc19511 \h </w:instrText>
        </w:r>
        <w:r>
          <w:fldChar w:fldCharType="separate"/>
        </w:r>
        <w:r>
          <w:t>31</w:t>
        </w:r>
        <w:r>
          <w:fldChar w:fldCharType="end"/>
        </w:r>
      </w:hyperlink>
    </w:p>
    <w:p>
      <w:pPr>
        <w:pStyle w:val="TOC2"/>
        <w:tabs>
          <w:tab w:val="right" w:leader="dot" w:pos="8306"/>
        </w:tabs>
      </w:pPr>
      <w:hyperlink w:anchor="_Toc13407" w:history="1">
        <w:r>
          <w:rPr>
            <w:rFonts w:ascii="仿宋" w:eastAsia="仿宋" w:hAnsi="仿宋" w:cs="仿宋" w:hint="eastAsia"/>
            <w:lang w:eastAsia="zh-CN"/>
          </w:rPr>
          <w:t>(三)、市场风险大</w:t>
        </w:r>
        <w:r>
          <w:tab/>
        </w:r>
        <w:r>
          <w:fldChar w:fldCharType="begin"/>
        </w:r>
        <w:r>
          <w:instrText xml:space="preserve"> PAGEREF _Toc13407 \h </w:instrText>
        </w:r>
        <w:r>
          <w:fldChar w:fldCharType="separate"/>
        </w:r>
        <w:r>
          <w:t>32</w:t>
        </w:r>
        <w:r>
          <w:fldChar w:fldCharType="end"/>
        </w:r>
      </w:hyperlink>
    </w:p>
    <w:p>
      <w:pPr>
        <w:pStyle w:val="TOC2"/>
        <w:tabs>
          <w:tab w:val="right" w:leader="dot" w:pos="8306"/>
        </w:tabs>
      </w:pPr>
      <w:hyperlink w:anchor="_Toc17362" w:history="1">
        <w:r>
          <w:rPr>
            <w:rFonts w:ascii="仿宋" w:eastAsia="仿宋" w:hAnsi="仿宋" w:cs="仿宋" w:hint="eastAsia"/>
            <w:lang w:eastAsia="zh-CN"/>
          </w:rPr>
          <w:t>(四)、利润率高</w:t>
        </w:r>
        <w:r>
          <w:tab/>
        </w:r>
        <w:r>
          <w:fldChar w:fldCharType="begin"/>
        </w:r>
        <w:r>
          <w:instrText xml:space="preserve"> PAGEREF _Toc17362 \h </w:instrText>
        </w:r>
        <w:r>
          <w:fldChar w:fldCharType="separate"/>
        </w:r>
        <w:r>
          <w:t>35</w:t>
        </w:r>
        <w:r>
          <w:fldChar w:fldCharType="end"/>
        </w:r>
      </w:hyperlink>
    </w:p>
    <w:p>
      <w:pPr>
        <w:pStyle w:val="TOC1"/>
        <w:tabs>
          <w:tab w:val="right" w:leader="dot" w:pos="8306"/>
        </w:tabs>
      </w:pPr>
      <w:hyperlink w:anchor="_Toc13352" w:history="1">
        <w:r>
          <w:rPr>
            <w:rFonts w:ascii="仿宋" w:eastAsia="仿宋" w:hAnsi="仿宋" w:cs="仿宋" w:hint="eastAsia"/>
            <w:lang w:eastAsia="zh-CN"/>
          </w:rPr>
          <w:t>十、水电自动化项目计划安排</w:t>
        </w:r>
        <w:r>
          <w:tab/>
        </w:r>
        <w:r>
          <w:fldChar w:fldCharType="begin"/>
        </w:r>
        <w:r>
          <w:instrText xml:space="preserve"> PAGEREF _Toc13352 \h </w:instrText>
        </w:r>
        <w:r>
          <w:fldChar w:fldCharType="separate"/>
        </w:r>
        <w:r>
          <w:t>37</w:t>
        </w:r>
        <w:r>
          <w:fldChar w:fldCharType="end"/>
        </w:r>
      </w:hyperlink>
    </w:p>
    <w:p>
      <w:pPr>
        <w:pStyle w:val="TOC2"/>
        <w:tabs>
          <w:tab w:val="right" w:leader="dot" w:pos="8306"/>
        </w:tabs>
      </w:pPr>
      <w:hyperlink w:anchor="_Toc25544" w:history="1">
        <w:r>
          <w:rPr>
            <w:rFonts w:ascii="仿宋" w:eastAsia="仿宋" w:hAnsi="仿宋" w:cs="仿宋" w:hint="eastAsia"/>
            <w:lang w:eastAsia="zh-CN"/>
          </w:rPr>
          <w:t>(一)、建设周期</w:t>
        </w:r>
        <w:r>
          <w:tab/>
        </w:r>
        <w:r>
          <w:fldChar w:fldCharType="begin"/>
        </w:r>
        <w:r>
          <w:instrText xml:space="preserve"> PAGEREF _Toc25544 \h </w:instrText>
        </w:r>
        <w:r>
          <w:fldChar w:fldCharType="separate"/>
        </w:r>
        <w:r>
          <w:t>37</w:t>
        </w:r>
        <w:r>
          <w:fldChar w:fldCharType="end"/>
        </w:r>
      </w:hyperlink>
    </w:p>
    <w:p>
      <w:pPr>
        <w:pStyle w:val="TOC2"/>
        <w:tabs>
          <w:tab w:val="right" w:leader="dot" w:pos="8306"/>
        </w:tabs>
      </w:pPr>
      <w:hyperlink w:anchor="_Toc31986" w:history="1">
        <w:r>
          <w:rPr>
            <w:rFonts w:ascii="仿宋" w:eastAsia="仿宋" w:hAnsi="仿宋" w:cs="仿宋" w:hint="eastAsia"/>
            <w:lang w:eastAsia="zh-CN"/>
          </w:rPr>
          <w:t>(二)、建设进度</w:t>
        </w:r>
        <w:r>
          <w:tab/>
        </w:r>
        <w:r>
          <w:fldChar w:fldCharType="begin"/>
        </w:r>
        <w:r>
          <w:instrText xml:space="preserve"> PAGEREF _Toc31986 \h </w:instrText>
        </w:r>
        <w:r>
          <w:fldChar w:fldCharType="separate"/>
        </w:r>
        <w:r>
          <w:t>37</w:t>
        </w:r>
        <w:r>
          <w:fldChar w:fldCharType="end"/>
        </w:r>
      </w:hyperlink>
    </w:p>
    <w:p>
      <w:pPr>
        <w:pStyle w:val="TOC2"/>
        <w:tabs>
          <w:tab w:val="right" w:leader="dot" w:pos="8306"/>
        </w:tabs>
      </w:pPr>
      <w:hyperlink w:anchor="_Toc31618" w:history="1">
        <w:r>
          <w:rPr>
            <w:rFonts w:ascii="仿宋" w:eastAsia="仿宋" w:hAnsi="仿宋" w:cs="仿宋" w:hint="eastAsia"/>
            <w:lang w:eastAsia="zh-CN"/>
          </w:rPr>
          <w:t>(三)、进度安排注意事项</w:t>
        </w:r>
        <w:r>
          <w:tab/>
        </w:r>
        <w:r>
          <w:fldChar w:fldCharType="begin"/>
        </w:r>
        <w:r>
          <w:instrText xml:space="preserve"> PAGEREF _Toc31618 \h </w:instrText>
        </w:r>
        <w:r>
          <w:fldChar w:fldCharType="separate"/>
        </w:r>
        <w:r>
          <w:t>38</w:t>
        </w:r>
        <w:r>
          <w:fldChar w:fldCharType="end"/>
        </w:r>
      </w:hyperlink>
    </w:p>
    <w:p>
      <w:pPr>
        <w:pStyle w:val="TOC2"/>
        <w:tabs>
          <w:tab w:val="right" w:leader="dot" w:pos="8306"/>
        </w:tabs>
      </w:pPr>
      <w:hyperlink w:anchor="_Toc6932" w:history="1">
        <w:r>
          <w:rPr>
            <w:rFonts w:ascii="仿宋" w:eastAsia="仿宋" w:hAnsi="仿宋" w:cs="仿宋" w:hint="eastAsia"/>
            <w:lang w:eastAsia="zh-CN"/>
          </w:rPr>
          <w:t>(四)、人力资源配置</w:t>
        </w:r>
        <w:r>
          <w:tab/>
        </w:r>
        <w:r>
          <w:fldChar w:fldCharType="begin"/>
        </w:r>
        <w:r>
          <w:instrText xml:space="preserve"> PAGEREF _Toc6932 \h </w:instrText>
        </w:r>
        <w:r>
          <w:fldChar w:fldCharType="separate"/>
        </w:r>
        <w:r>
          <w:t>40</w:t>
        </w:r>
        <w:r>
          <w:fldChar w:fldCharType="end"/>
        </w:r>
      </w:hyperlink>
    </w:p>
    <w:p>
      <w:pPr>
        <w:pStyle w:val="TOC1"/>
        <w:tabs>
          <w:tab w:val="right" w:leader="dot" w:pos="8306"/>
        </w:tabs>
      </w:pPr>
      <w:hyperlink w:anchor="_Toc15946" w:history="1">
        <w:r>
          <w:rPr>
            <w:rFonts w:ascii="仿宋" w:eastAsia="仿宋" w:hAnsi="仿宋" w:cs="仿宋" w:hint="eastAsia"/>
            <w:lang w:eastAsia="zh-CN"/>
          </w:rPr>
          <w:t>十一、水电自动化项目创新与研发</w:t>
        </w:r>
        <w:r>
          <w:tab/>
        </w:r>
        <w:r>
          <w:fldChar w:fldCharType="begin"/>
        </w:r>
        <w:r>
          <w:instrText xml:space="preserve"> PAGEREF _Toc15946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5" w:history="1">
        <w:r>
          <w:rPr>
            <w:rFonts w:ascii="仿宋" w:eastAsia="仿宋" w:hAnsi="仿宋" w:cs="仿宋" w:hint="eastAsia"/>
            <w:lang w:eastAsia="zh-CN"/>
          </w:rPr>
          <w:t>(一)、创新策略与方向</w:t>
        </w:r>
        <w:r>
          <w:tab/>
        </w:r>
        <w:r>
          <w:fldChar w:fldCharType="begin"/>
        </w:r>
        <w:r>
          <w:instrText xml:space="preserve"> PAGEREF _Toc5075 \h </w:instrText>
        </w:r>
        <w:r>
          <w:fldChar w:fldCharType="separate"/>
        </w:r>
        <w:r>
          <w:t>41</w:t>
        </w:r>
        <w:r>
          <w:fldChar w:fldCharType="end"/>
        </w:r>
      </w:hyperlink>
    </w:p>
    <w:p>
      <w:pPr>
        <w:pStyle w:val="TOC2"/>
        <w:tabs>
          <w:tab w:val="right" w:leader="dot" w:pos="8306"/>
        </w:tabs>
      </w:pPr>
      <w:hyperlink w:anchor="_Toc18152" w:history="1">
        <w:r>
          <w:rPr>
            <w:rFonts w:ascii="仿宋" w:eastAsia="仿宋" w:hAnsi="仿宋" w:cs="仿宋" w:hint="eastAsia"/>
            <w:lang w:eastAsia="zh-CN"/>
          </w:rPr>
          <w:t>(二)、研发规划与投入</w:t>
        </w:r>
        <w:r>
          <w:tab/>
        </w:r>
        <w:r>
          <w:fldChar w:fldCharType="begin"/>
        </w:r>
        <w:r>
          <w:instrText xml:space="preserve"> PAGEREF _Toc18152 \h </w:instrText>
        </w:r>
        <w:r>
          <w:fldChar w:fldCharType="separate"/>
        </w:r>
        <w:r>
          <w:t>42</w:t>
        </w:r>
        <w:r>
          <w:fldChar w:fldCharType="end"/>
        </w:r>
      </w:hyperlink>
    </w:p>
    <w:p>
      <w:pPr>
        <w:pStyle w:val="TOC1"/>
        <w:tabs>
          <w:tab w:val="right" w:leader="dot" w:pos="8306"/>
        </w:tabs>
      </w:pPr>
      <w:hyperlink w:anchor="_Toc32520" w:history="1">
        <w:r>
          <w:rPr>
            <w:rFonts w:ascii="仿宋" w:eastAsia="仿宋" w:hAnsi="仿宋" w:cs="仿宋" w:hint="eastAsia"/>
            <w:lang w:eastAsia="zh-CN"/>
          </w:rPr>
          <w:t>十二、水电自动化项目环境影响分析</w:t>
        </w:r>
        <w:r>
          <w:tab/>
        </w:r>
        <w:r>
          <w:fldChar w:fldCharType="begin"/>
        </w:r>
        <w:r>
          <w:instrText xml:space="preserve"> PAGEREF _Toc32520 \h </w:instrText>
        </w:r>
        <w:r>
          <w:fldChar w:fldCharType="separate"/>
        </w:r>
        <w:r>
          <w:t>44</w:t>
        </w:r>
        <w:r>
          <w:fldChar w:fldCharType="end"/>
        </w:r>
      </w:hyperlink>
    </w:p>
    <w:p>
      <w:pPr>
        <w:pStyle w:val="TOC2"/>
        <w:tabs>
          <w:tab w:val="right" w:leader="dot" w:pos="8306"/>
        </w:tabs>
      </w:pPr>
      <w:hyperlink w:anchor="_Toc23868" w:history="1">
        <w:r>
          <w:rPr>
            <w:rFonts w:ascii="仿宋" w:eastAsia="仿宋" w:hAnsi="仿宋" w:cs="仿宋" w:hint="eastAsia"/>
            <w:lang w:eastAsia="zh-CN"/>
          </w:rPr>
          <w:t>(一)、建设区域环境质量现状</w:t>
        </w:r>
        <w:r>
          <w:tab/>
        </w:r>
        <w:r>
          <w:fldChar w:fldCharType="begin"/>
        </w:r>
        <w:r>
          <w:instrText xml:space="preserve"> PAGEREF _Toc23868 \h </w:instrText>
        </w:r>
        <w:r>
          <w:fldChar w:fldCharType="separate"/>
        </w:r>
        <w:r>
          <w:t>44</w:t>
        </w:r>
        <w:r>
          <w:fldChar w:fldCharType="end"/>
        </w:r>
      </w:hyperlink>
    </w:p>
    <w:p>
      <w:pPr>
        <w:pStyle w:val="TOC2"/>
        <w:tabs>
          <w:tab w:val="right" w:leader="dot" w:pos="8306"/>
        </w:tabs>
      </w:pPr>
      <w:hyperlink w:anchor="_Toc32470" w:history="1">
        <w:r>
          <w:rPr>
            <w:rFonts w:ascii="仿宋" w:eastAsia="仿宋" w:hAnsi="仿宋" w:cs="仿宋" w:hint="eastAsia"/>
            <w:lang w:eastAsia="zh-CN"/>
          </w:rPr>
          <w:t>(二)、建设期环境保护</w:t>
        </w:r>
        <w:r>
          <w:tab/>
        </w:r>
        <w:r>
          <w:fldChar w:fldCharType="begin"/>
        </w:r>
        <w:r>
          <w:instrText xml:space="preserve"> PAGEREF _Toc32470 \h </w:instrText>
        </w:r>
        <w:r>
          <w:fldChar w:fldCharType="separate"/>
        </w:r>
        <w:r>
          <w:t>45</w:t>
        </w:r>
        <w:r>
          <w:fldChar w:fldCharType="end"/>
        </w:r>
      </w:hyperlink>
    </w:p>
    <w:p>
      <w:pPr>
        <w:pStyle w:val="TOC2"/>
        <w:tabs>
          <w:tab w:val="right" w:leader="dot" w:pos="8306"/>
        </w:tabs>
      </w:pPr>
      <w:hyperlink w:anchor="_Toc13717" w:history="1">
        <w:r>
          <w:rPr>
            <w:rFonts w:ascii="仿宋" w:eastAsia="仿宋" w:hAnsi="仿宋" w:cs="仿宋" w:hint="eastAsia"/>
            <w:lang w:eastAsia="zh-CN"/>
          </w:rPr>
          <w:t>(三)、运营期环境保护</w:t>
        </w:r>
        <w:r>
          <w:tab/>
        </w:r>
        <w:r>
          <w:fldChar w:fldCharType="begin"/>
        </w:r>
        <w:r>
          <w:instrText xml:space="preserve"> PAGEREF _Toc13717 \h </w:instrText>
        </w:r>
        <w:r>
          <w:fldChar w:fldCharType="separate"/>
        </w:r>
        <w:r>
          <w:t>47</w:t>
        </w:r>
        <w:r>
          <w:fldChar w:fldCharType="end"/>
        </w:r>
      </w:hyperlink>
    </w:p>
    <w:p>
      <w:pPr>
        <w:pStyle w:val="TOC2"/>
        <w:tabs>
          <w:tab w:val="right" w:leader="dot" w:pos="8306"/>
        </w:tabs>
      </w:pPr>
      <w:hyperlink w:anchor="_Toc3616" w:history="1">
        <w:r>
          <w:rPr>
            <w:rFonts w:ascii="仿宋" w:eastAsia="仿宋" w:hAnsi="仿宋" w:cs="仿宋" w:hint="eastAsia"/>
            <w:lang w:eastAsia="zh-CN"/>
          </w:rPr>
          <w:t>(四)、水电自动化项目建设对区域经济的影响</w:t>
        </w:r>
        <w:r>
          <w:tab/>
        </w:r>
        <w:r>
          <w:fldChar w:fldCharType="begin"/>
        </w:r>
        <w:r>
          <w:instrText xml:space="preserve"> PAGEREF _Toc3616 \h </w:instrText>
        </w:r>
        <w:r>
          <w:fldChar w:fldCharType="separate"/>
        </w:r>
        <w:r>
          <w:t>48</w:t>
        </w:r>
        <w:r>
          <w:fldChar w:fldCharType="end"/>
        </w:r>
      </w:hyperlink>
    </w:p>
    <w:p>
      <w:pPr>
        <w:pStyle w:val="TOC2"/>
        <w:tabs>
          <w:tab w:val="right" w:leader="dot" w:pos="8306"/>
        </w:tabs>
      </w:pPr>
      <w:hyperlink w:anchor="_Toc24534" w:history="1">
        <w:r>
          <w:rPr>
            <w:rFonts w:ascii="仿宋" w:eastAsia="仿宋" w:hAnsi="仿宋" w:cs="仿宋" w:hint="eastAsia"/>
            <w:lang w:eastAsia="zh-CN"/>
          </w:rPr>
          <w:t>(五)、废弃物处理</w:t>
        </w:r>
        <w:r>
          <w:tab/>
        </w:r>
        <w:r>
          <w:fldChar w:fldCharType="begin"/>
        </w:r>
        <w:r>
          <w:instrText xml:space="preserve"> PAGEREF _Toc24534 \h </w:instrText>
        </w:r>
        <w:r>
          <w:fldChar w:fldCharType="separate"/>
        </w:r>
        <w:r>
          <w:t>50</w:t>
        </w:r>
        <w:r>
          <w:fldChar w:fldCharType="end"/>
        </w:r>
      </w:hyperlink>
    </w:p>
    <w:p>
      <w:pPr>
        <w:pStyle w:val="TOC2"/>
        <w:tabs>
          <w:tab w:val="right" w:leader="dot" w:pos="8306"/>
        </w:tabs>
      </w:pPr>
      <w:hyperlink w:anchor="_Toc9121" w:history="1">
        <w:r>
          <w:rPr>
            <w:rFonts w:ascii="仿宋" w:eastAsia="仿宋" w:hAnsi="仿宋" w:cs="仿宋" w:hint="eastAsia"/>
            <w:lang w:eastAsia="zh-CN"/>
          </w:rPr>
          <w:t>(六)、特殊环境影响分析</w:t>
        </w:r>
        <w:r>
          <w:tab/>
        </w:r>
        <w:r>
          <w:fldChar w:fldCharType="begin"/>
        </w:r>
        <w:r>
          <w:instrText xml:space="preserve"> PAGEREF _Toc9121 \h </w:instrText>
        </w:r>
        <w:r>
          <w:fldChar w:fldCharType="separate"/>
        </w:r>
        <w:r>
          <w:t>51</w:t>
        </w:r>
        <w:r>
          <w:fldChar w:fldCharType="end"/>
        </w:r>
      </w:hyperlink>
    </w:p>
    <w:p>
      <w:pPr>
        <w:pStyle w:val="TOC2"/>
        <w:tabs>
          <w:tab w:val="right" w:leader="dot" w:pos="8306"/>
        </w:tabs>
      </w:pPr>
      <w:hyperlink w:anchor="_Toc3239" w:history="1">
        <w:r>
          <w:rPr>
            <w:rFonts w:ascii="仿宋" w:eastAsia="仿宋" w:hAnsi="仿宋" w:cs="仿宋" w:hint="eastAsia"/>
            <w:lang w:eastAsia="zh-CN"/>
          </w:rPr>
          <w:t>(七)、清洁生产</w:t>
        </w:r>
        <w:r>
          <w:tab/>
        </w:r>
        <w:r>
          <w:fldChar w:fldCharType="begin"/>
        </w:r>
        <w:r>
          <w:instrText xml:space="preserve"> PAGEREF _Toc3239 \h </w:instrText>
        </w:r>
        <w:r>
          <w:fldChar w:fldCharType="separate"/>
        </w:r>
        <w:r>
          <w:t>52</w:t>
        </w:r>
        <w:r>
          <w:fldChar w:fldCharType="end"/>
        </w:r>
      </w:hyperlink>
    </w:p>
    <w:p>
      <w:pPr>
        <w:pStyle w:val="TOC2"/>
        <w:tabs>
          <w:tab w:val="right" w:leader="dot" w:pos="8306"/>
        </w:tabs>
      </w:pPr>
      <w:hyperlink w:anchor="_Toc22229" w:history="1">
        <w:r>
          <w:rPr>
            <w:rFonts w:ascii="仿宋" w:eastAsia="仿宋" w:hAnsi="仿宋" w:cs="仿宋" w:hint="eastAsia"/>
            <w:lang w:eastAsia="zh-CN"/>
          </w:rPr>
          <w:t>(八)、环境保护综合评价</w:t>
        </w:r>
        <w:r>
          <w:tab/>
        </w:r>
        <w:r>
          <w:fldChar w:fldCharType="begin"/>
        </w:r>
        <w:r>
          <w:instrText xml:space="preserve"> PAGEREF _Toc22229 \h </w:instrText>
        </w:r>
        <w:r>
          <w:fldChar w:fldCharType="separate"/>
        </w:r>
        <w:r>
          <w:t>53</w:t>
        </w:r>
        <w:r>
          <w:fldChar w:fldCharType="end"/>
        </w:r>
      </w:hyperlink>
    </w:p>
    <w:p>
      <w:pPr>
        <w:pStyle w:val="TOC1"/>
        <w:tabs>
          <w:tab w:val="right" w:leader="dot" w:pos="8306"/>
        </w:tabs>
      </w:pPr>
      <w:hyperlink w:anchor="_Toc16704" w:history="1">
        <w:r>
          <w:rPr>
            <w:rFonts w:ascii="仿宋" w:eastAsia="仿宋" w:hAnsi="仿宋" w:cs="仿宋" w:hint="eastAsia"/>
            <w:lang w:eastAsia="zh-CN"/>
          </w:rPr>
          <w:t>十三、利益相关者分析与沟通计划</w:t>
        </w:r>
        <w:r>
          <w:tab/>
        </w:r>
        <w:r>
          <w:fldChar w:fldCharType="begin"/>
        </w:r>
        <w:r>
          <w:instrText xml:space="preserve"> PAGEREF _Toc16704 \h </w:instrText>
        </w:r>
        <w:r>
          <w:fldChar w:fldCharType="separate"/>
        </w:r>
        <w:r>
          <w:t>55</w:t>
        </w:r>
        <w:r>
          <w:fldChar w:fldCharType="end"/>
        </w:r>
      </w:hyperlink>
    </w:p>
    <w:p>
      <w:pPr>
        <w:pStyle w:val="TOC2"/>
        <w:tabs>
          <w:tab w:val="right" w:leader="dot" w:pos="8306"/>
        </w:tabs>
      </w:pPr>
      <w:hyperlink w:anchor="_Toc23824" w:history="1">
        <w:r>
          <w:rPr>
            <w:rFonts w:ascii="仿宋" w:eastAsia="仿宋" w:hAnsi="仿宋" w:cs="仿宋" w:hint="eastAsia"/>
            <w:lang w:eastAsia="zh-CN"/>
          </w:rPr>
          <w:t>(一)、利益相关者分析</w:t>
        </w:r>
        <w:r>
          <w:tab/>
        </w:r>
        <w:r>
          <w:fldChar w:fldCharType="begin"/>
        </w:r>
        <w:r>
          <w:instrText xml:space="preserve"> PAGEREF _Toc23824 \h </w:instrText>
        </w:r>
        <w:r>
          <w:fldChar w:fldCharType="separate"/>
        </w:r>
        <w:r>
          <w:t>55</w:t>
        </w:r>
        <w:r>
          <w:fldChar w:fldCharType="end"/>
        </w:r>
      </w:hyperlink>
    </w:p>
    <w:p>
      <w:pPr>
        <w:pStyle w:val="TOC2"/>
        <w:tabs>
          <w:tab w:val="right" w:leader="dot" w:pos="8306"/>
        </w:tabs>
      </w:pPr>
      <w:hyperlink w:anchor="_Toc5786" w:history="1">
        <w:r>
          <w:rPr>
            <w:rFonts w:ascii="仿宋" w:eastAsia="仿宋" w:hAnsi="仿宋" w:cs="仿宋" w:hint="eastAsia"/>
            <w:lang w:eastAsia="zh-CN"/>
          </w:rPr>
          <w:t>(二)、沟通计划</w:t>
        </w:r>
        <w:r>
          <w:tab/>
        </w:r>
        <w:r>
          <w:fldChar w:fldCharType="begin"/>
        </w:r>
        <w:r>
          <w:instrText xml:space="preserve"> PAGEREF _Toc5786 \h </w:instrText>
        </w:r>
        <w:r>
          <w:fldChar w:fldCharType="separate"/>
        </w:r>
        <w:r>
          <w:t>56</w:t>
        </w:r>
        <w:r>
          <w:fldChar w:fldCharType="end"/>
        </w:r>
      </w:hyperlink>
    </w:p>
    <w:p>
      <w:pPr>
        <w:pStyle w:val="TOC1"/>
        <w:tabs>
          <w:tab w:val="right" w:leader="dot" w:pos="8306"/>
        </w:tabs>
      </w:pPr>
      <w:hyperlink w:anchor="_Toc10365" w:history="1">
        <w:r>
          <w:rPr>
            <w:rFonts w:ascii="仿宋" w:eastAsia="仿宋" w:hAnsi="仿宋" w:cs="仿宋" w:hint="eastAsia"/>
            <w:lang w:eastAsia="zh-CN"/>
          </w:rPr>
          <w:t>十四、水电自动化项目实施时间节点</w:t>
        </w:r>
        <w:r>
          <w:tab/>
        </w:r>
        <w:r>
          <w:fldChar w:fldCharType="begin"/>
        </w:r>
        <w:r>
          <w:instrText xml:space="preserve"> PAGEREF _Toc10365 \h </w:instrText>
        </w:r>
        <w:r>
          <w:fldChar w:fldCharType="separate"/>
        </w:r>
        <w:r>
          <w:t>57</w:t>
        </w:r>
        <w:r>
          <w:fldChar w:fldCharType="end"/>
        </w:r>
      </w:hyperlink>
    </w:p>
    <w:p>
      <w:pPr>
        <w:pStyle w:val="TOC2"/>
        <w:tabs>
          <w:tab w:val="right" w:leader="dot" w:pos="8306"/>
        </w:tabs>
      </w:pPr>
      <w:hyperlink w:anchor="_Toc18177" w:history="1">
        <w:r>
          <w:rPr>
            <w:rFonts w:ascii="仿宋" w:eastAsia="仿宋" w:hAnsi="仿宋" w:cs="仿宋" w:hint="eastAsia"/>
            <w:lang w:eastAsia="zh-CN"/>
          </w:rPr>
          <w:t>(一)、水电自动化项目启动阶段时间节点</w:t>
        </w:r>
        <w:r>
          <w:tab/>
        </w:r>
        <w:r>
          <w:fldChar w:fldCharType="begin"/>
        </w:r>
        <w:r>
          <w:instrText xml:space="preserve"> PAGEREF _Toc18177 \h </w:instrText>
        </w:r>
        <w:r>
          <w:fldChar w:fldCharType="separate"/>
        </w:r>
        <w:r>
          <w:t>57</w:t>
        </w:r>
        <w:r>
          <w:fldChar w:fldCharType="end"/>
        </w:r>
      </w:hyperlink>
    </w:p>
    <w:p>
      <w:pPr>
        <w:pStyle w:val="TOC2"/>
        <w:tabs>
          <w:tab w:val="right" w:leader="dot" w:pos="8306"/>
        </w:tabs>
      </w:pPr>
      <w:hyperlink w:anchor="_Toc32728" w:history="1">
        <w:r>
          <w:rPr>
            <w:rFonts w:ascii="仿宋" w:eastAsia="仿宋" w:hAnsi="仿宋" w:cs="仿宋" w:hint="eastAsia"/>
            <w:lang w:eastAsia="zh-CN"/>
          </w:rPr>
          <w:t>(二)、水电自动化项目执行阶段时间节点</w:t>
        </w:r>
        <w:r>
          <w:tab/>
        </w:r>
        <w:r>
          <w:fldChar w:fldCharType="begin"/>
        </w:r>
        <w:r>
          <w:instrText xml:space="preserve"> PAGEREF _Toc32728 \h </w:instrText>
        </w:r>
        <w:r>
          <w:fldChar w:fldCharType="separate"/>
        </w:r>
        <w:r>
          <w:t>58</w:t>
        </w:r>
        <w:r>
          <w:fldChar w:fldCharType="end"/>
        </w:r>
      </w:hyperlink>
    </w:p>
    <w:p>
      <w:pPr>
        <w:pStyle w:val="TOC2"/>
        <w:tabs>
          <w:tab w:val="right" w:leader="dot" w:pos="8306"/>
        </w:tabs>
      </w:pPr>
      <w:hyperlink w:anchor="_Toc9568" w:history="1">
        <w:r>
          <w:rPr>
            <w:rFonts w:ascii="仿宋" w:eastAsia="仿宋" w:hAnsi="仿宋" w:cs="仿宋" w:hint="eastAsia"/>
            <w:lang w:eastAsia="zh-CN"/>
          </w:rPr>
          <w:t>(三)、水电自动化项目完成阶段时间节点</w:t>
        </w:r>
        <w:r>
          <w:tab/>
        </w:r>
        <w:r>
          <w:fldChar w:fldCharType="begin"/>
        </w:r>
        <w:r>
          <w:instrText xml:space="preserve"> PAGEREF _Toc9568 \h </w:instrText>
        </w:r>
        <w:r>
          <w:fldChar w:fldCharType="separate"/>
        </w:r>
        <w:r>
          <w:t>59</w:t>
        </w:r>
        <w:r>
          <w:fldChar w:fldCharType="end"/>
        </w:r>
      </w:hyperlink>
    </w:p>
    <w:p>
      <w:pPr>
        <w:pStyle w:val="TOC1"/>
        <w:tabs>
          <w:tab w:val="right" w:leader="dot" w:pos="8306"/>
        </w:tabs>
      </w:pPr>
      <w:hyperlink w:anchor="_Toc23829" w:history="1">
        <w:r>
          <w:rPr>
            <w:rFonts w:ascii="仿宋" w:eastAsia="仿宋" w:hAnsi="仿宋" w:cs="仿宋" w:hint="eastAsia"/>
            <w:lang w:eastAsia="zh-CN"/>
          </w:rPr>
          <w:t>十五、水电自动化项目实施保障措施</w:t>
        </w:r>
        <w:r>
          <w:tab/>
        </w:r>
        <w:r>
          <w:fldChar w:fldCharType="begin"/>
        </w:r>
        <w:r>
          <w:instrText xml:space="preserve"> PAGEREF _Toc23829 \h </w:instrText>
        </w:r>
        <w:r>
          <w:fldChar w:fldCharType="separate"/>
        </w:r>
        <w:r>
          <w:t>60</w:t>
        </w:r>
        <w:r>
          <w:fldChar w:fldCharType="end"/>
        </w:r>
      </w:hyperlink>
    </w:p>
    <w:p>
      <w:pPr>
        <w:pStyle w:val="TOC2"/>
        <w:tabs>
          <w:tab w:val="right" w:leader="dot" w:pos="8306"/>
        </w:tabs>
      </w:pPr>
      <w:hyperlink w:anchor="_Toc13242" w:history="1">
        <w:r>
          <w:rPr>
            <w:rFonts w:ascii="仿宋" w:eastAsia="仿宋" w:hAnsi="仿宋" w:cs="仿宋" w:hint="eastAsia"/>
            <w:lang w:eastAsia="zh-CN"/>
          </w:rPr>
          <w:t>(一)、水电自动化项目实施保障机制</w:t>
        </w:r>
        <w:r>
          <w:tab/>
        </w:r>
        <w:r>
          <w:fldChar w:fldCharType="begin"/>
        </w:r>
        <w:r>
          <w:instrText xml:space="preserve"> PAGEREF _Toc13242 \h </w:instrText>
        </w:r>
        <w:r>
          <w:fldChar w:fldCharType="separate"/>
        </w:r>
        <w:r>
          <w:t>60</w:t>
        </w:r>
        <w:r>
          <w:fldChar w:fldCharType="end"/>
        </w:r>
      </w:hyperlink>
    </w:p>
    <w:p>
      <w:pPr>
        <w:pStyle w:val="TOC2"/>
        <w:tabs>
          <w:tab w:val="right" w:leader="dot" w:pos="8306"/>
        </w:tabs>
      </w:pPr>
      <w:hyperlink w:anchor="_Toc4714" w:history="1">
        <w:r>
          <w:rPr>
            <w:rFonts w:ascii="仿宋" w:eastAsia="仿宋" w:hAnsi="仿宋" w:cs="仿宋" w:hint="eastAsia"/>
            <w:lang w:eastAsia="zh-CN"/>
          </w:rPr>
          <w:t>(二)、水电自动化项目法律合规要求</w:t>
        </w:r>
        <w:r>
          <w:tab/>
        </w:r>
        <w:r>
          <w:fldChar w:fldCharType="begin"/>
        </w:r>
        <w:r>
          <w:instrText xml:space="preserve"> PAGEREF _Toc4714 \h </w:instrText>
        </w:r>
        <w:r>
          <w:fldChar w:fldCharType="separate"/>
        </w:r>
        <w:r>
          <w:t>64</w:t>
        </w:r>
        <w:r>
          <w:fldChar w:fldCharType="end"/>
        </w:r>
      </w:hyperlink>
    </w:p>
    <w:p>
      <w:pPr>
        <w:pStyle w:val="TOC2"/>
        <w:tabs>
          <w:tab w:val="right" w:leader="dot" w:pos="8306"/>
        </w:tabs>
      </w:pPr>
      <w:hyperlink w:anchor="_Toc31411" w:history="1">
        <w:r>
          <w:rPr>
            <w:rFonts w:ascii="仿宋" w:eastAsia="仿宋" w:hAnsi="仿宋" w:cs="仿宋" w:hint="eastAsia"/>
            <w:lang w:eastAsia="zh-CN"/>
          </w:rPr>
          <w:t>(三)、水电自动化项目合同管理与法律事务</w:t>
        </w:r>
        <w:r>
          <w:tab/>
        </w:r>
        <w:r>
          <w:fldChar w:fldCharType="begin"/>
        </w:r>
        <w:r>
          <w:instrText xml:space="preserve"> PAGEREF _Toc31411 \h </w:instrText>
        </w:r>
        <w:r>
          <w:fldChar w:fldCharType="separate"/>
        </w:r>
        <w:r>
          <w:t>68</w:t>
        </w:r>
        <w:r>
          <w:fldChar w:fldCharType="end"/>
        </w:r>
      </w:hyperlink>
    </w:p>
    <w:p>
      <w:pPr>
        <w:pStyle w:val="TOC2"/>
        <w:tabs>
          <w:tab w:val="right" w:leader="dot" w:pos="8306"/>
        </w:tabs>
      </w:pPr>
      <w:hyperlink w:anchor="_Toc28735" w:history="1">
        <w:r>
          <w:rPr>
            <w:rFonts w:ascii="仿宋" w:eastAsia="仿宋" w:hAnsi="仿宋" w:cs="仿宋" w:hint="eastAsia"/>
            <w:lang w:eastAsia="zh-CN"/>
          </w:rPr>
          <w:t>(四)、水电自动化项目知识产权保护策略</w:t>
        </w:r>
        <w:r>
          <w:tab/>
        </w:r>
        <w:r>
          <w:fldChar w:fldCharType="begin"/>
        </w:r>
        <w:r>
          <w:instrText xml:space="preserve"> PAGEREF _Toc28735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1"/>
      <w:r>
        <w:rPr>
          <w:rFonts w:ascii="仿宋" w:eastAsia="仿宋" w:hAnsi="仿宋" w:cs="仿宋" w:hint="eastAsia"/>
          <w:lang w:eastAsia="zh-CN"/>
        </w:rPr>
        <w:t>(一)、水电自动化行业分析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行业一直以来都是市场的关注焦点。行业内的发展趋势、竞争态势以及潜在机会都对水电自动化项目的推进产生深远的影响。通过深入研究行业的整体概貌，我们将更好地理解行业的核心特征，为水电自动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电自动化行业，技术一直是推动创新和发展的关键因素。我们将对当前技术趋势进行详尽分析，包括但不限于人工智能、大数据应用、先进制造技术等。这有助于水电自动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电自动化项目成功的基础。我们将对主要竞争对手进行深入研究，包括其市场份额、产品特点、市场定位等。通过全面了解竞争对手的优势和劣势，水电自动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91"/>
      <w:r>
        <w:rPr>
          <w:rFonts w:ascii="仿宋" w:eastAsia="仿宋" w:hAnsi="仿宋" w:cs="仿宋" w:hint="eastAsia"/>
          <w:sz w:val="28"/>
          <w:lang w:eastAsia="zh-CN"/>
        </w:rPr>
        <w:t>(二)、水电自动化市场分析预测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电自动化市场未来的增长趋势。这包括市场的整体规模、各细分领域的发展趋势等。水电自动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电自动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电自动化项目实施过程中需要充分考虑的因素。我们将对市场风险进行全面评估，包括但不限于政策法规风险、市场竞争风险、技术变革风险等。通过对潜在风险的深入分析，水电自动化项目可以制定相应的风险缓解策略，降低不确定性对水电自动化项目的影响。</w:t>
      </w:r>
    </w:p>
    <w:p>
      <w:pPr>
        <w:pStyle w:val="Heading1"/>
        <w:ind w:firstLine="560" w:firstLineChars="200"/>
        <w:rPr>
          <w:rFonts w:ascii="仿宋" w:eastAsia="仿宋" w:hAnsi="仿宋" w:cs="仿宋" w:hint="eastAsia"/>
          <w:sz w:val="28"/>
          <w:lang w:eastAsia="zh-CN"/>
        </w:rPr>
      </w:pPr>
      <w:bookmarkStart w:id="5" w:name="_Toc29730"/>
      <w:r>
        <w:rPr>
          <w:rFonts w:ascii="仿宋" w:eastAsia="仿宋" w:hAnsi="仿宋" w:cs="仿宋" w:hint="eastAsia"/>
          <w:sz w:val="28"/>
          <w:lang w:eastAsia="zh-CN"/>
        </w:rPr>
        <w:t>二、水电自动化项目绩效评估</w:t>
      </w:r>
      <w:bookmarkEnd w:id="5"/>
    </w:p>
    <w:p>
      <w:pPr>
        <w:pStyle w:val="Heading2"/>
        <w:rPr>
          <w:rFonts w:ascii="仿宋" w:eastAsia="仿宋" w:hAnsi="仿宋" w:cs="仿宋" w:hint="eastAsia"/>
          <w:lang w:eastAsia="zh-CN"/>
        </w:rPr>
      </w:pPr>
      <w:bookmarkStart w:id="6" w:name="_Toc227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水电自动化项目中，我们设计了一套全面的绩效评估指标，以确保水电自动化项目的可控和成功交付。这些指标跨足水电自动化项目目标、成本、进度和质量等多个维度，为我们提供了全面洞察水电自动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目标达成率是我们关注的首要指标。我们设定了明确的目标，并通过定期监测和评估，迅速发现并应对潜在的目标偏差。这为水电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成本绩效是另一个核心关注点。通过实际成本与预算成本的对比分析，我们深入了解成本差异的原因，及时调整资源分配，保持水电自动化项目在经济效益方面的合理水平。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进度作为关键的绩效指标之一，得到了精心的关注。我们制定了详细的水电自动化项目进度计划，并设立了进度符合度指标，确保实际进度与计划进度保持一致。这使我们能够快速发现和解决潜在的进度问题，保持水电自动化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电自动化项目绩效的不可或缺的一环。我们引入了一系列的质量标准和客户满意度指标，以确保水电自动化项目交付的成果在质量上达到或超越预期水平。通过持续监测这些指标，我们努力提升水电自动化项目整体质量水平，为水电自动化项目的成功交付提供有力保障。通过这些科学且全面的绩效评估，我们能够更好地引导水电自动化项目的持续改进，确保水电自动化项目目标的顺利达成。</w:t>
      </w:r>
    </w:p>
    <w:p>
      <w:pPr>
        <w:pStyle w:val="Heading2"/>
        <w:ind w:firstLine="560" w:firstLineChars="200"/>
        <w:rPr>
          <w:rFonts w:ascii="仿宋" w:eastAsia="仿宋" w:hAnsi="仿宋" w:cs="仿宋" w:hint="eastAsia"/>
          <w:sz w:val="28"/>
          <w:lang w:eastAsia="zh-CN"/>
        </w:rPr>
      </w:pPr>
      <w:bookmarkStart w:id="7" w:name="_Toc1377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绩效评估是水电自动化项目中的关键环节，为确保水电自动化项目达到预期目标，我们采用了多层次、多维度的绩效评估方法。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电自动化项目的战略目标对齐，确保每个决策和行动都与水电自动化项目整体目标保持一致。团队会定期召开战略对齐会议，审视当前工作与水电自动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电自动化项目进度、质量、成本和风险等方面。这些指标通过数据收集和分析，为水电自动化项目管理团队提供了客观的评估依据。例如，我们通过水电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绩效评估不仅仅停留在水电自动化项目内部，还考虑了水电自动化项目对外部环境的影响。我们定期进行干系人满意度调查，以了解各利益相关方对水电自动化项目的期望和满意度，并及时做出调整。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这种多层次、多角度的绩效评估方法，使得我们能够全面了解水电自动化项目的运行状态，及时做出调整，确保水电自动化项目在不断变化的环境中保持稳健前行。</w:t>
      </w:r>
    </w:p>
    <w:p>
      <w:pPr>
        <w:pStyle w:val="Heading2"/>
        <w:ind w:firstLine="560" w:firstLineChars="200"/>
        <w:rPr>
          <w:rFonts w:ascii="仿宋" w:eastAsia="仿宋" w:hAnsi="仿宋" w:cs="仿宋" w:hint="eastAsia"/>
          <w:sz w:val="28"/>
          <w:lang w:eastAsia="zh-CN"/>
        </w:rPr>
      </w:pPr>
      <w:bookmarkStart w:id="8" w:name="_Toc78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为了确保水电自动化项目的有效管理和不断优化，我们采用了精心设计的绩效评估周期。这个周期旨在实现灵活、实时和全面的评估，以适应水电自动化项目执行中的各种挑战。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电自动化项目的不同需求，分为短期、中期和长期。短期评估关注每个迭代或工作周期，以及时发现和解决当前任务中的问题。中期评估涵盖几个迭代，深入了解整体水电自动化项目的趋势和性能。长期评估则着眼于整个水电自动化项目阶段，确保水电自动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电自动化项目管理工具和协作平台，团队成员能够随时更新和分享水电自动化项目数据。这种实时性的反馈机制使我们能够及时察觉潜在问题，快速调整，保持水电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电自动化项目的决策制定密不可分。每个周期的水电自动化项目回顾会议成为集体总结经验、识别问题深层次原因并找到创新解决方案的平台。这种定期的反思与调整机制使水电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142"/>
      <w:r>
        <w:rPr>
          <w:rFonts w:ascii="仿宋" w:eastAsia="仿宋" w:hAnsi="仿宋" w:cs="仿宋" w:hint="eastAsia"/>
          <w:sz w:val="28"/>
          <w:lang w:eastAsia="zh-CN"/>
        </w:rPr>
        <w:t>三、水电自动化项目建设单位说明</w:t>
      </w:r>
      <w:bookmarkEnd w:id="9"/>
    </w:p>
    <w:p>
      <w:pPr>
        <w:pStyle w:val="Heading2"/>
        <w:rPr>
          <w:rFonts w:ascii="仿宋" w:eastAsia="仿宋" w:hAnsi="仿宋" w:cs="仿宋" w:hint="eastAsia"/>
          <w:lang w:eastAsia="zh-CN"/>
        </w:rPr>
      </w:pPr>
      <w:bookmarkStart w:id="10" w:name="_Toc26286"/>
      <w:r>
        <w:rPr>
          <w:rFonts w:ascii="仿宋" w:eastAsia="仿宋" w:hAnsi="仿宋" w:cs="仿宋" w:hint="eastAsia"/>
          <w:lang w:eastAsia="zh-CN"/>
        </w:rPr>
        <w:t>(一)、水电自动化项目承办单位基本情况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4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电自动化项目承办单位的XXXX，我们着眼于实现可持续的经济效益。通过技术创新和解决方案的提供，公司预计在水电自动化项目执行期间将获得可观的收入增长。这一收入来源主要包括水电自动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同时，我们注重成本控制和效率提升，以确保水电自动化项目的可持续盈利。透过精细的管理和资源优化，公司期望实现水电自动化项目利润最大化。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电自动化项目实施进行全面的投资评估，包括水电自动化项目启动阶段的资金投入和后续运营成本。通过对水电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电自动化项目实施过程中具备足够的资金流动性，公司将进行详尽的现金流分析。这包括资金需求的合理预测、水电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2875"/>
      <w:r>
        <w:rPr>
          <w:rFonts w:ascii="仿宋" w:eastAsia="仿宋" w:hAnsi="仿宋" w:cs="仿宋" w:hint="eastAsia"/>
          <w:sz w:val="28"/>
          <w:lang w:eastAsia="zh-CN"/>
        </w:rPr>
        <w:t>四、水电自动化项目建设背景及必要性分析</w:t>
      </w:r>
      <w:bookmarkEnd w:id="12"/>
    </w:p>
    <w:p>
      <w:pPr>
        <w:pStyle w:val="Heading2"/>
        <w:rPr>
          <w:rFonts w:ascii="仿宋" w:eastAsia="仿宋" w:hAnsi="仿宋" w:cs="仿宋" w:hint="eastAsia"/>
          <w:lang w:eastAsia="zh-CN"/>
        </w:rPr>
      </w:pPr>
      <w:bookmarkStart w:id="13" w:name="_Toc7702"/>
      <w:r>
        <w:rPr>
          <w:rFonts w:ascii="仿宋" w:eastAsia="仿宋" w:hAnsi="仿宋" w:cs="仿宋" w:hint="eastAsia"/>
          <w:lang w:eastAsia="zh-CN"/>
        </w:rPr>
        <w:t>(一)、水电自动化项目背景分析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电自动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电自动化项目在这个潮流中的定位。同时，我们将关注行业内涌现的新兴机遇，以便水电自动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电自动化项目提供了强大的发展动力。我们将聚焦于行业内最新的技术发展趋势，包括但不限于人工智能、大数据分析、物联网等领域。通过深度的技术研究，我们将确保水电自动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电自动化项目发展的源泉。我们将投入更多的精力对市场需求进行深入剖析，超越表面的需求，深入挖掘潜在的市场痛点和机遇。通过对市场需求的细致了解，水电自动化项目将更有针对性地设计解决方案，满足市场的多样化需求，从而更好地促进水电自动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电自动化项目战略至关重要。我们将对竞争态势进行更为深入的分析，包括但不限于市场份额、产品特点、客户满意度等多个维度。通过深度的竞争分析，水电自动化项目将能够更准确地把握市场脉搏，制定具有竞争力的水电自动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电自动化项目的发展具有直接的影响。我们将进行更为全面的法规和政策分析，了解行业发展中的潜在法律风险和合规挑战。通过充分了解和遵守相关法规，水电自动化项目将确保在法律框架内合法合规运营，为水电自动化项目的稳健发展提供有力支持。</w:t>
      </w:r>
    </w:p>
    <w:p>
      <w:pPr>
        <w:pStyle w:val="Heading2"/>
        <w:ind w:firstLine="560" w:firstLineChars="200"/>
        <w:rPr>
          <w:rFonts w:ascii="仿宋" w:eastAsia="仿宋" w:hAnsi="仿宋" w:cs="仿宋" w:hint="eastAsia"/>
          <w:sz w:val="28"/>
          <w:lang w:eastAsia="zh-CN"/>
        </w:rPr>
      </w:pPr>
      <w:bookmarkStart w:id="14" w:name="_Toc6751"/>
      <w:r>
        <w:rPr>
          <w:rFonts w:ascii="仿宋" w:eastAsia="仿宋" w:hAnsi="仿宋" w:cs="仿宋" w:hint="eastAsia"/>
          <w:sz w:val="28"/>
          <w:lang w:eastAsia="zh-CN"/>
        </w:rPr>
        <w:t>(二)、水电自动化项目建设必要性分析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的迫切性源于对行业发展趋势的深刻洞察。我们正处于一个行业变革的时代，科技创新、数字化转型成为企业发展的关键动力。水电自动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不仅仅是为了跟上潮流，更是为了通过技术创新推动企业的持续发展。通过引入先进的技术和解决方案，水电自动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电自动化项目的建设成为必然选择，通过提高产品质量、拓展服务领域，从而在竞争中获得更多的机会。水电自动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电自动化项目建设的必要性体现在对客户需求更精准的满足。通过水电自动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的背后是对企业持续创新的追求。只有通过不断创新，企业才能在竞争中立于不败之地。水电自动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442"/>
      <w:r>
        <w:rPr>
          <w:rFonts w:ascii="仿宋" w:eastAsia="仿宋" w:hAnsi="仿宋" w:cs="仿宋" w:hint="eastAsia"/>
          <w:sz w:val="28"/>
          <w:lang w:eastAsia="zh-CN"/>
        </w:rPr>
        <w:t>五、水电自动化项目概论</w:t>
      </w:r>
      <w:bookmarkEnd w:id="15"/>
    </w:p>
    <w:p>
      <w:pPr>
        <w:pStyle w:val="Heading2"/>
        <w:rPr>
          <w:rFonts w:ascii="仿宋" w:eastAsia="仿宋" w:hAnsi="仿宋" w:cs="仿宋" w:hint="eastAsia"/>
          <w:lang w:eastAsia="zh-CN"/>
        </w:rPr>
      </w:pPr>
      <w:bookmarkStart w:id="16" w:name="_Toc15731"/>
      <w:r>
        <w:rPr>
          <w:rFonts w:ascii="仿宋" w:eastAsia="仿宋" w:hAnsi="仿宋" w:cs="仿宋" w:hint="eastAsia"/>
          <w:lang w:eastAsia="zh-CN"/>
        </w:rPr>
        <w:t>(一)、水电自动化项目概况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起源追溯至对市场的深入洞察。市场的不断演变与变革为水电自动化项目提供了难得的机遇。当前市场存在的需求缺口和变革的大环境共同构成了水电自动化项目的背景。这个水电自动化项目旨在充分利用市场机遇，填补行业中尚未满足的需求，为客户提供全新的解决方案。市场的变革和需求的增长使得这个水电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水电自动化项目名称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正式命名为水电自动化。这个名称不仅仅是一个标识，更代表了水电自动化项目的核心理念和愿景。它蕴含着水电自动化项目所要解决问题的关键字，具有强烈的表达和辨识度，为水电自动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水电自动化项目目标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核心目标是提供一种全新、高效的解决方案，满足客户日益增长的需求。水电自动化项目追求的不仅仅是满足市场需求，更是在市场中获得卓越的竞争优势。通过不断提升产品或服务的质量和创新水平，水电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水电自动化项目范围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全面涵盖了产品研发、制造、市场推广和售后服务，确保从产品设计到最终用户体验的全方位关注。这一全面的水电自动化项目范围是为了确保水电自动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水电自动化项目时间表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水电自动化项目计划在未来18个月内完成，包括研发、测试、市场试点和正式推出等不同阶段。这个时间表的合理设计是为了确保水电自动化项目各个阶段的顺利推进，以便按时交付高质量的成果。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水电自动化项目预算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水电自动化项目总预算估算为XX百万美元，主要分配在研发、市场推广、人员培训和运营等方面。这一充足的预算为水电自动化项目提供了充足的资源，确保水电自动化项目在各个方面都能取得优异的表现。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水电自动化项目风险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可能面临的风险包括市场接受度低、技术难题、竞争激烈等。水电自动化项目团队已经制定了相应的风险应对计划，通过前瞻性的风险管理，确保水电自动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水电自动化项目团队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水电自动化项目汇聚了一支经验丰富、多领域专业素养的核心团队，确保水电自动化项目在各个方面都能拥有高水平的执行力。团队的协同作战是水电自动化项目成功的关键因素之一。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水电自动化项目背景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水电自动化项目的背景根植于市场对更高效、创新产品的渴望，同时也受到科技发展对行业格局的深刻改变的影响。这为水电自动化项目提供了广阔的发展空间和市场需求。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水电自动化项目现状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截至目前，水电自动化项目已完成市场调研和技术验证，取得了初步的成功。这为水电自动化项目在未来的发展奠定了坚实的基础，为更远大的目标打下了坚实的基石。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040"/>
      <w:r>
        <w:rPr>
          <w:rFonts w:ascii="仿宋" w:eastAsia="仿宋" w:hAnsi="仿宋" w:cs="仿宋" w:hint="eastAsia"/>
          <w:sz w:val="28"/>
          <w:lang w:eastAsia="zh-CN"/>
        </w:rPr>
        <w:t>(二)、水电自动化项目目标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keyword》水电自动化项目首要业务目标是在市场中占据有利地位，实现产品/服务的成功推广和销售。通过不断提升产品质量、创新性，水电自动化项目追求成为行业中的领导者，赢得更多客户的青睐。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在科技迅速发展的时代，水电自动化项目着眼于技术创新。通过持续的研发和技术升级，水电自动化项目旨在推出更具创新性的产品或服务，以满足市场对新鲜、先进解决方案的需求。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为了建立可持续的客户关系，水电自动化项目设定了客户满意度目标。通过提供卓越的产品质量和优质的客户服务，水电自动化项目追求赢得客户的信任和忠诚度，确保他们的满意度达到行业领先水平。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水电自动化项目注重社会责任和可持续发展。通过实施环保、社会责任水电自动化项目，水电自动化项目致力于在经济发展的同时保护环境，促进社会公平，实现可持续经营。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水电自动化项目的团队是实现目标的核心驱动力。因此，水电自动化项目设定了团队发展目标，包括提升团队成员的专业技能、培养领导力，以及搭建协同高效的团队工作氛围。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1017"/>
      <w:r>
        <w:rPr>
          <w:rFonts w:ascii="仿宋" w:eastAsia="仿宋" w:hAnsi="仿宋" w:cs="仿宋" w:hint="eastAsia"/>
          <w:sz w:val="28"/>
          <w:lang w:eastAsia="zh-CN"/>
        </w:rPr>
        <w:t>(三)、水电自动化项目提出的理由</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水电自动化项目提出的理由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提出源于对市场机遇的深刻洞察。当前市场中存在的需求缺口和行业发展趋势表明，有巨大的商业机会等待被开发。通过准确捕捉市场机遇，水电自动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理念基于对技术创新的信仰。通过持续的研发和技术投入，水电自动化项目有望推出更具创新性的产品或服务。在科技飞速发展的当下，水电自动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提出是为了增强企业的行业竞争力。通过提升产品或服务的质量和独特性，水电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响应了消费者需求的变化。随着社会和科技的不断发展，消费者对产品和服务的需求也在发生变化。通过深入了解并及时回应消费者的新需求，水电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https://d.book118.com/846103051203010101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11312"/>
    <w:rsid w:val="2DF11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0305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2024-03-03T01:01:00Z</dcterms:created>
  <dcterms:modified xsi:type="dcterms:W3CDTF">2024-03-03T01:02:14Z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3BCAB991DEE645E49136EFC4B4C3F6DA_11</vt:lpwstr>
  </property>
  <property fmtid="{D5CDD505-2E9C-101B-9397-08002B2CF9AE}" pid="3" name="KSOProductBuildVer">
    <vt:lpwstr>2052-12.1.0.16388</vt:lpwstr>
  </property>
</Properties>
</file>