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电容器用铌粉，铌丝项目建设总纲及方案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 w:history="1">
        <w:r>
          <w:rPr>
            <w:rFonts w:ascii="仿宋" w:eastAsia="仿宋" w:hAnsi="仿宋" w:cs="仿宋" w:hint="eastAsia"/>
            <w:lang w:eastAsia="zh-CN"/>
          </w:rPr>
          <w:t>概论</w:t>
        </w:r>
        <w:r>
          <w:tab/>
        </w:r>
        <w:r>
          <w:fldChar w:fldCharType="begin"/>
        </w:r>
        <w:r>
          <w:instrText xml:space="preserve"> PAGEREF _Toc1111 \h </w:instrText>
        </w:r>
        <w:r>
          <w:fldChar w:fldCharType="separate"/>
        </w:r>
        <w:r>
          <w:t>3</w:t>
        </w:r>
        <w:r>
          <w:fldChar w:fldCharType="end"/>
        </w:r>
      </w:hyperlink>
    </w:p>
    <w:p>
      <w:pPr>
        <w:pStyle w:val="TOC1"/>
        <w:tabs>
          <w:tab w:val="right" w:leader="dot" w:pos="8306"/>
        </w:tabs>
      </w:pPr>
      <w:hyperlink w:anchor="_Toc26083" w:history="1">
        <w:r>
          <w:rPr>
            <w:rFonts w:ascii="仿宋" w:eastAsia="仿宋" w:hAnsi="仿宋" w:cs="仿宋" w:hint="eastAsia"/>
            <w:lang w:eastAsia="zh-CN"/>
          </w:rPr>
          <w:t>一、社会影响分析</w:t>
        </w:r>
        <w:r>
          <w:tab/>
        </w:r>
        <w:r>
          <w:fldChar w:fldCharType="begin"/>
        </w:r>
        <w:r>
          <w:instrText xml:space="preserve"> PAGEREF _Toc26083 \h </w:instrText>
        </w:r>
        <w:r>
          <w:fldChar w:fldCharType="separate"/>
        </w:r>
        <w:r>
          <w:t>3</w:t>
        </w:r>
        <w:r>
          <w:fldChar w:fldCharType="end"/>
        </w:r>
      </w:hyperlink>
    </w:p>
    <w:p>
      <w:pPr>
        <w:pStyle w:val="TOC2"/>
        <w:tabs>
          <w:tab w:val="right" w:leader="dot" w:pos="8306"/>
        </w:tabs>
      </w:pPr>
      <w:hyperlink w:anchor="_Toc8051" w:history="1">
        <w:r>
          <w:rPr>
            <w:rFonts w:ascii="仿宋" w:eastAsia="仿宋" w:hAnsi="仿宋" w:cs="仿宋" w:hint="eastAsia"/>
            <w:lang w:eastAsia="zh-CN"/>
          </w:rPr>
          <w:t>(一)、社会影响效果分析</w:t>
        </w:r>
        <w:r>
          <w:tab/>
        </w:r>
        <w:r>
          <w:fldChar w:fldCharType="begin"/>
        </w:r>
        <w:r>
          <w:instrText xml:space="preserve"> PAGEREF _Toc8051 \h </w:instrText>
        </w:r>
        <w:r>
          <w:fldChar w:fldCharType="separate"/>
        </w:r>
        <w:r>
          <w:t>3</w:t>
        </w:r>
        <w:r>
          <w:fldChar w:fldCharType="end"/>
        </w:r>
      </w:hyperlink>
    </w:p>
    <w:p>
      <w:pPr>
        <w:pStyle w:val="TOC2"/>
        <w:tabs>
          <w:tab w:val="right" w:leader="dot" w:pos="8306"/>
        </w:tabs>
      </w:pPr>
      <w:hyperlink w:anchor="_Toc22298" w:history="1">
        <w:r>
          <w:rPr>
            <w:rFonts w:ascii="仿宋" w:eastAsia="仿宋" w:hAnsi="仿宋" w:cs="仿宋" w:hint="eastAsia"/>
            <w:lang w:eastAsia="zh-CN"/>
          </w:rPr>
          <w:t>(二)、社会适应性分析</w:t>
        </w:r>
        <w:r>
          <w:tab/>
        </w:r>
        <w:r>
          <w:fldChar w:fldCharType="begin"/>
        </w:r>
        <w:r>
          <w:instrText xml:space="preserve"> PAGEREF _Toc22298 \h </w:instrText>
        </w:r>
        <w:r>
          <w:fldChar w:fldCharType="separate"/>
        </w:r>
        <w:r>
          <w:t>5</w:t>
        </w:r>
        <w:r>
          <w:fldChar w:fldCharType="end"/>
        </w:r>
      </w:hyperlink>
    </w:p>
    <w:p>
      <w:pPr>
        <w:pStyle w:val="TOC2"/>
        <w:tabs>
          <w:tab w:val="right" w:leader="dot" w:pos="8306"/>
        </w:tabs>
      </w:pPr>
      <w:hyperlink w:anchor="_Toc18001" w:history="1">
        <w:r>
          <w:rPr>
            <w:rFonts w:ascii="仿宋" w:eastAsia="仿宋" w:hAnsi="仿宋" w:cs="仿宋" w:hint="eastAsia"/>
            <w:lang w:eastAsia="zh-CN"/>
          </w:rPr>
          <w:t>(三)、社会风险及对策分析</w:t>
        </w:r>
        <w:r>
          <w:tab/>
        </w:r>
        <w:r>
          <w:fldChar w:fldCharType="begin"/>
        </w:r>
        <w:r>
          <w:instrText xml:space="preserve"> PAGEREF _Toc18001 \h </w:instrText>
        </w:r>
        <w:r>
          <w:fldChar w:fldCharType="separate"/>
        </w:r>
        <w:r>
          <w:t>7</w:t>
        </w:r>
        <w:r>
          <w:fldChar w:fldCharType="end"/>
        </w:r>
      </w:hyperlink>
    </w:p>
    <w:p>
      <w:pPr>
        <w:pStyle w:val="TOC1"/>
        <w:tabs>
          <w:tab w:val="right" w:leader="dot" w:pos="8306"/>
        </w:tabs>
      </w:pPr>
      <w:hyperlink w:anchor="_Toc11418" w:history="1">
        <w:r>
          <w:rPr>
            <w:rFonts w:ascii="仿宋" w:eastAsia="仿宋" w:hAnsi="仿宋" w:cs="仿宋" w:hint="eastAsia"/>
            <w:lang w:eastAsia="zh-CN"/>
          </w:rPr>
          <w:t>二、资源开发及综合利用分析</w:t>
        </w:r>
        <w:r>
          <w:tab/>
        </w:r>
        <w:r>
          <w:fldChar w:fldCharType="begin"/>
        </w:r>
        <w:r>
          <w:instrText xml:space="preserve"> PAGEREF _Toc11418 \h </w:instrText>
        </w:r>
        <w:r>
          <w:fldChar w:fldCharType="separate"/>
        </w:r>
        <w:r>
          <w:t>10</w:t>
        </w:r>
        <w:r>
          <w:fldChar w:fldCharType="end"/>
        </w:r>
      </w:hyperlink>
    </w:p>
    <w:p>
      <w:pPr>
        <w:pStyle w:val="TOC2"/>
        <w:tabs>
          <w:tab w:val="right" w:leader="dot" w:pos="8306"/>
        </w:tabs>
      </w:pPr>
      <w:hyperlink w:anchor="_Toc15009" w:history="1">
        <w:r>
          <w:rPr>
            <w:rFonts w:ascii="仿宋" w:eastAsia="仿宋" w:hAnsi="仿宋" w:cs="仿宋" w:hint="eastAsia"/>
            <w:lang w:eastAsia="zh-CN"/>
          </w:rPr>
          <w:t>(一)、资源开发方案</w:t>
        </w:r>
        <w:r>
          <w:tab/>
        </w:r>
        <w:r>
          <w:fldChar w:fldCharType="begin"/>
        </w:r>
        <w:r>
          <w:instrText xml:space="preserve"> PAGEREF _Toc15009 \h </w:instrText>
        </w:r>
        <w:r>
          <w:fldChar w:fldCharType="separate"/>
        </w:r>
        <w:r>
          <w:t>10</w:t>
        </w:r>
        <w:r>
          <w:fldChar w:fldCharType="end"/>
        </w:r>
      </w:hyperlink>
    </w:p>
    <w:p>
      <w:pPr>
        <w:pStyle w:val="TOC2"/>
        <w:tabs>
          <w:tab w:val="right" w:leader="dot" w:pos="8306"/>
        </w:tabs>
      </w:pPr>
      <w:hyperlink w:anchor="_Toc30679" w:history="1">
        <w:r>
          <w:rPr>
            <w:rFonts w:ascii="仿宋" w:eastAsia="仿宋" w:hAnsi="仿宋" w:cs="仿宋" w:hint="eastAsia"/>
            <w:lang w:eastAsia="zh-CN"/>
          </w:rPr>
          <w:t>(二)、资源利用方案</w:t>
        </w:r>
        <w:r>
          <w:tab/>
        </w:r>
        <w:r>
          <w:fldChar w:fldCharType="begin"/>
        </w:r>
        <w:r>
          <w:instrText xml:space="preserve"> PAGEREF _Toc30679 \h </w:instrText>
        </w:r>
        <w:r>
          <w:fldChar w:fldCharType="separate"/>
        </w:r>
        <w:r>
          <w:t>12</w:t>
        </w:r>
        <w:r>
          <w:fldChar w:fldCharType="end"/>
        </w:r>
      </w:hyperlink>
    </w:p>
    <w:p>
      <w:pPr>
        <w:pStyle w:val="TOC2"/>
        <w:tabs>
          <w:tab w:val="right" w:leader="dot" w:pos="8306"/>
        </w:tabs>
      </w:pPr>
      <w:hyperlink w:anchor="_Toc19588" w:history="1">
        <w:r>
          <w:rPr>
            <w:rFonts w:ascii="仿宋" w:eastAsia="仿宋" w:hAnsi="仿宋" w:cs="仿宋" w:hint="eastAsia"/>
            <w:lang w:eastAsia="zh-CN"/>
          </w:rPr>
          <w:t>(三)、资源节约措施</w:t>
        </w:r>
        <w:r>
          <w:tab/>
        </w:r>
        <w:r>
          <w:fldChar w:fldCharType="begin"/>
        </w:r>
        <w:r>
          <w:instrText xml:space="preserve"> PAGEREF _Toc19588 \h </w:instrText>
        </w:r>
        <w:r>
          <w:fldChar w:fldCharType="separate"/>
        </w:r>
        <w:r>
          <w:t>13</w:t>
        </w:r>
        <w:r>
          <w:fldChar w:fldCharType="end"/>
        </w:r>
      </w:hyperlink>
    </w:p>
    <w:p>
      <w:pPr>
        <w:pStyle w:val="TOC1"/>
        <w:tabs>
          <w:tab w:val="right" w:leader="dot" w:pos="8306"/>
        </w:tabs>
      </w:pPr>
      <w:hyperlink w:anchor="_Toc8958" w:history="1">
        <w:r>
          <w:rPr>
            <w:rFonts w:ascii="仿宋" w:eastAsia="仿宋" w:hAnsi="仿宋" w:cs="仿宋" w:hint="eastAsia"/>
            <w:lang w:eastAsia="zh-CN"/>
          </w:rPr>
          <w:t>三、项目选址研究</w:t>
        </w:r>
        <w:r>
          <w:tab/>
        </w:r>
        <w:r>
          <w:fldChar w:fldCharType="begin"/>
        </w:r>
        <w:r>
          <w:instrText xml:space="preserve"> PAGEREF _Toc8958 \h </w:instrText>
        </w:r>
        <w:r>
          <w:fldChar w:fldCharType="separate"/>
        </w:r>
        <w:r>
          <w:t>14</w:t>
        </w:r>
        <w:r>
          <w:fldChar w:fldCharType="end"/>
        </w:r>
      </w:hyperlink>
    </w:p>
    <w:p>
      <w:pPr>
        <w:pStyle w:val="TOC2"/>
        <w:tabs>
          <w:tab w:val="right" w:leader="dot" w:pos="8306"/>
        </w:tabs>
      </w:pPr>
      <w:hyperlink w:anchor="_Toc30140" w:history="1">
        <w:r>
          <w:rPr>
            <w:rFonts w:ascii="仿宋" w:eastAsia="仿宋" w:hAnsi="仿宋" w:cs="仿宋" w:hint="eastAsia"/>
            <w:lang w:eastAsia="zh-CN"/>
          </w:rPr>
          <w:t>(一)、项目选址原则</w:t>
        </w:r>
        <w:r>
          <w:tab/>
        </w:r>
        <w:r>
          <w:fldChar w:fldCharType="begin"/>
        </w:r>
        <w:r>
          <w:instrText xml:space="preserve"> PAGEREF _Toc30140 \h </w:instrText>
        </w:r>
        <w:r>
          <w:fldChar w:fldCharType="separate"/>
        </w:r>
        <w:r>
          <w:t>14</w:t>
        </w:r>
        <w:r>
          <w:fldChar w:fldCharType="end"/>
        </w:r>
      </w:hyperlink>
    </w:p>
    <w:p>
      <w:pPr>
        <w:pStyle w:val="TOC2"/>
        <w:tabs>
          <w:tab w:val="right" w:leader="dot" w:pos="8306"/>
        </w:tabs>
      </w:pPr>
      <w:hyperlink w:anchor="_Toc16366" w:history="1">
        <w:r>
          <w:rPr>
            <w:rFonts w:ascii="仿宋" w:eastAsia="仿宋" w:hAnsi="仿宋" w:cs="仿宋" w:hint="eastAsia"/>
            <w:lang w:eastAsia="zh-CN"/>
          </w:rPr>
          <w:t>(二)、项目选址</w:t>
        </w:r>
        <w:r>
          <w:tab/>
        </w:r>
        <w:r>
          <w:fldChar w:fldCharType="begin"/>
        </w:r>
        <w:r>
          <w:instrText xml:space="preserve"> PAGEREF _Toc16366 \h </w:instrText>
        </w:r>
        <w:r>
          <w:fldChar w:fldCharType="separate"/>
        </w:r>
        <w:r>
          <w:t>17</w:t>
        </w:r>
        <w:r>
          <w:fldChar w:fldCharType="end"/>
        </w:r>
      </w:hyperlink>
    </w:p>
    <w:p>
      <w:pPr>
        <w:pStyle w:val="TOC2"/>
        <w:tabs>
          <w:tab w:val="right" w:leader="dot" w:pos="8306"/>
        </w:tabs>
      </w:pPr>
      <w:hyperlink w:anchor="_Toc2889" w:history="1">
        <w:r>
          <w:rPr>
            <w:rFonts w:ascii="仿宋" w:eastAsia="仿宋" w:hAnsi="仿宋" w:cs="仿宋" w:hint="eastAsia"/>
            <w:lang w:eastAsia="zh-CN"/>
          </w:rPr>
          <w:t>(三)、建设条件分析</w:t>
        </w:r>
        <w:r>
          <w:tab/>
        </w:r>
        <w:r>
          <w:fldChar w:fldCharType="begin"/>
        </w:r>
        <w:r>
          <w:instrText xml:space="preserve"> PAGEREF _Toc2889 \h </w:instrText>
        </w:r>
        <w:r>
          <w:fldChar w:fldCharType="separate"/>
        </w:r>
        <w:r>
          <w:t>19</w:t>
        </w:r>
        <w:r>
          <w:fldChar w:fldCharType="end"/>
        </w:r>
      </w:hyperlink>
    </w:p>
    <w:p>
      <w:pPr>
        <w:pStyle w:val="TOC2"/>
        <w:tabs>
          <w:tab w:val="right" w:leader="dot" w:pos="8306"/>
        </w:tabs>
      </w:pPr>
      <w:hyperlink w:anchor="_Toc6102" w:history="1">
        <w:r>
          <w:rPr>
            <w:rFonts w:ascii="仿宋" w:eastAsia="仿宋" w:hAnsi="仿宋" w:cs="仿宋" w:hint="eastAsia"/>
            <w:lang w:eastAsia="zh-CN"/>
          </w:rPr>
          <w:t>(四)、用地控制指标</w:t>
        </w:r>
        <w:r>
          <w:tab/>
        </w:r>
        <w:r>
          <w:fldChar w:fldCharType="begin"/>
        </w:r>
        <w:r>
          <w:instrText xml:space="preserve"> PAGEREF _Toc6102 \h </w:instrText>
        </w:r>
        <w:r>
          <w:fldChar w:fldCharType="separate"/>
        </w:r>
        <w:r>
          <w:t>21</w:t>
        </w:r>
        <w:r>
          <w:fldChar w:fldCharType="end"/>
        </w:r>
      </w:hyperlink>
    </w:p>
    <w:p>
      <w:pPr>
        <w:pStyle w:val="TOC2"/>
        <w:tabs>
          <w:tab w:val="right" w:leader="dot" w:pos="8306"/>
        </w:tabs>
      </w:pPr>
      <w:hyperlink w:anchor="_Toc8451" w:history="1">
        <w:r>
          <w:rPr>
            <w:rFonts w:ascii="仿宋" w:eastAsia="仿宋" w:hAnsi="仿宋" w:cs="仿宋" w:hint="eastAsia"/>
            <w:lang w:eastAsia="zh-CN"/>
          </w:rPr>
          <w:t>(五)、地总体要求</w:t>
        </w:r>
        <w:r>
          <w:tab/>
        </w:r>
        <w:r>
          <w:fldChar w:fldCharType="begin"/>
        </w:r>
        <w:r>
          <w:instrText xml:space="preserve"> PAGEREF _Toc8451 \h </w:instrText>
        </w:r>
        <w:r>
          <w:fldChar w:fldCharType="separate"/>
        </w:r>
        <w:r>
          <w:t>22</w:t>
        </w:r>
        <w:r>
          <w:fldChar w:fldCharType="end"/>
        </w:r>
      </w:hyperlink>
    </w:p>
    <w:p>
      <w:pPr>
        <w:pStyle w:val="TOC2"/>
        <w:tabs>
          <w:tab w:val="right" w:leader="dot" w:pos="8306"/>
        </w:tabs>
      </w:pPr>
      <w:hyperlink w:anchor="_Toc18674" w:history="1">
        <w:r>
          <w:rPr>
            <w:rFonts w:ascii="仿宋" w:eastAsia="仿宋" w:hAnsi="仿宋" w:cs="仿宋" w:hint="eastAsia"/>
            <w:lang w:eastAsia="zh-CN"/>
          </w:rPr>
          <w:t>(六)、节约用地措施</w:t>
        </w:r>
        <w:r>
          <w:tab/>
        </w:r>
        <w:r>
          <w:fldChar w:fldCharType="begin"/>
        </w:r>
        <w:r>
          <w:instrText xml:space="preserve"> PAGEREF _Toc18674 \h </w:instrText>
        </w:r>
        <w:r>
          <w:fldChar w:fldCharType="separate"/>
        </w:r>
        <w:r>
          <w:t>23</w:t>
        </w:r>
        <w:r>
          <w:fldChar w:fldCharType="end"/>
        </w:r>
      </w:hyperlink>
    </w:p>
    <w:p>
      <w:pPr>
        <w:pStyle w:val="TOC2"/>
        <w:tabs>
          <w:tab w:val="right" w:leader="dot" w:pos="8306"/>
        </w:tabs>
      </w:pPr>
      <w:hyperlink w:anchor="_Toc22257" w:history="1">
        <w:r>
          <w:rPr>
            <w:rFonts w:ascii="仿宋" w:eastAsia="仿宋" w:hAnsi="仿宋" w:cs="仿宋" w:hint="eastAsia"/>
            <w:lang w:eastAsia="zh-CN"/>
          </w:rPr>
          <w:t>(七)、选址综合评价</w:t>
        </w:r>
        <w:r>
          <w:tab/>
        </w:r>
        <w:r>
          <w:fldChar w:fldCharType="begin"/>
        </w:r>
        <w:r>
          <w:instrText xml:space="preserve"> PAGEREF _Toc22257 \h </w:instrText>
        </w:r>
        <w:r>
          <w:fldChar w:fldCharType="separate"/>
        </w:r>
        <w:r>
          <w:t>25</w:t>
        </w:r>
        <w:r>
          <w:fldChar w:fldCharType="end"/>
        </w:r>
      </w:hyperlink>
    </w:p>
    <w:p>
      <w:pPr>
        <w:pStyle w:val="TOC1"/>
        <w:tabs>
          <w:tab w:val="right" w:leader="dot" w:pos="8306"/>
        </w:tabs>
      </w:pPr>
      <w:hyperlink w:anchor="_Toc27390" w:history="1">
        <w:r>
          <w:rPr>
            <w:rFonts w:ascii="仿宋" w:eastAsia="仿宋" w:hAnsi="仿宋" w:cs="仿宋" w:hint="eastAsia"/>
            <w:lang w:eastAsia="zh-CN"/>
          </w:rPr>
          <w:t>四、建设风险评估分析</w:t>
        </w:r>
        <w:r>
          <w:tab/>
        </w:r>
        <w:r>
          <w:fldChar w:fldCharType="begin"/>
        </w:r>
        <w:r>
          <w:instrText xml:space="preserve"> PAGEREF _Toc27390 \h </w:instrText>
        </w:r>
        <w:r>
          <w:fldChar w:fldCharType="separate"/>
        </w:r>
        <w:r>
          <w:t>26</w:t>
        </w:r>
        <w:r>
          <w:fldChar w:fldCharType="end"/>
        </w:r>
      </w:hyperlink>
    </w:p>
    <w:p>
      <w:pPr>
        <w:pStyle w:val="TOC2"/>
        <w:tabs>
          <w:tab w:val="right" w:leader="dot" w:pos="8306"/>
        </w:tabs>
      </w:pPr>
      <w:hyperlink w:anchor="_Toc18030" w:history="1">
        <w:r>
          <w:rPr>
            <w:rFonts w:ascii="仿宋" w:eastAsia="仿宋" w:hAnsi="仿宋" w:cs="仿宋" w:hint="eastAsia"/>
            <w:lang w:eastAsia="zh-CN"/>
          </w:rPr>
          <w:t>(一)、政策风险分析</w:t>
        </w:r>
        <w:r>
          <w:tab/>
        </w:r>
        <w:r>
          <w:fldChar w:fldCharType="begin"/>
        </w:r>
        <w:r>
          <w:instrText xml:space="preserve"> PAGEREF _Toc18030 \h </w:instrText>
        </w:r>
        <w:r>
          <w:fldChar w:fldCharType="separate"/>
        </w:r>
        <w:r>
          <w:t>26</w:t>
        </w:r>
        <w:r>
          <w:fldChar w:fldCharType="end"/>
        </w:r>
      </w:hyperlink>
    </w:p>
    <w:p>
      <w:pPr>
        <w:pStyle w:val="TOC2"/>
        <w:tabs>
          <w:tab w:val="right" w:leader="dot" w:pos="8306"/>
        </w:tabs>
      </w:pPr>
      <w:hyperlink w:anchor="_Toc14411" w:history="1">
        <w:r>
          <w:rPr>
            <w:rFonts w:ascii="仿宋" w:eastAsia="仿宋" w:hAnsi="仿宋" w:cs="仿宋" w:hint="eastAsia"/>
            <w:lang w:eastAsia="zh-CN"/>
          </w:rPr>
          <w:t>(二)、社会风险分析</w:t>
        </w:r>
        <w:r>
          <w:tab/>
        </w:r>
        <w:r>
          <w:fldChar w:fldCharType="begin"/>
        </w:r>
        <w:r>
          <w:instrText xml:space="preserve"> PAGEREF _Toc14411 \h </w:instrText>
        </w:r>
        <w:r>
          <w:fldChar w:fldCharType="separate"/>
        </w:r>
        <w:r>
          <w:t>27</w:t>
        </w:r>
        <w:r>
          <w:fldChar w:fldCharType="end"/>
        </w:r>
      </w:hyperlink>
    </w:p>
    <w:p>
      <w:pPr>
        <w:pStyle w:val="TOC2"/>
        <w:tabs>
          <w:tab w:val="right" w:leader="dot" w:pos="8306"/>
        </w:tabs>
      </w:pPr>
      <w:hyperlink w:anchor="_Toc13657" w:history="1">
        <w:r>
          <w:rPr>
            <w:rFonts w:ascii="仿宋" w:eastAsia="仿宋" w:hAnsi="仿宋" w:cs="仿宋" w:hint="eastAsia"/>
            <w:lang w:eastAsia="zh-CN"/>
          </w:rPr>
          <w:t>(三)、市场风险分析</w:t>
        </w:r>
        <w:r>
          <w:tab/>
        </w:r>
        <w:r>
          <w:fldChar w:fldCharType="begin"/>
        </w:r>
        <w:r>
          <w:instrText xml:space="preserve"> PAGEREF _Toc13657 \h </w:instrText>
        </w:r>
        <w:r>
          <w:fldChar w:fldCharType="separate"/>
        </w:r>
        <w:r>
          <w:t>28</w:t>
        </w:r>
        <w:r>
          <w:fldChar w:fldCharType="end"/>
        </w:r>
      </w:hyperlink>
    </w:p>
    <w:p>
      <w:pPr>
        <w:pStyle w:val="TOC2"/>
        <w:tabs>
          <w:tab w:val="right" w:leader="dot" w:pos="8306"/>
        </w:tabs>
      </w:pPr>
      <w:hyperlink w:anchor="_Toc26798" w:history="1">
        <w:r>
          <w:rPr>
            <w:rFonts w:ascii="仿宋" w:eastAsia="仿宋" w:hAnsi="仿宋" w:cs="仿宋" w:hint="eastAsia"/>
            <w:lang w:eastAsia="zh-CN"/>
          </w:rPr>
          <w:t>(四)、资金风险分析</w:t>
        </w:r>
        <w:r>
          <w:tab/>
        </w:r>
        <w:r>
          <w:fldChar w:fldCharType="begin"/>
        </w:r>
        <w:r>
          <w:instrText xml:space="preserve"> PAGEREF _Toc26798 \h </w:instrText>
        </w:r>
        <w:r>
          <w:fldChar w:fldCharType="separate"/>
        </w:r>
        <w:r>
          <w:t>29</w:t>
        </w:r>
        <w:r>
          <w:fldChar w:fldCharType="end"/>
        </w:r>
      </w:hyperlink>
    </w:p>
    <w:p>
      <w:pPr>
        <w:pStyle w:val="TOC2"/>
        <w:tabs>
          <w:tab w:val="right" w:leader="dot" w:pos="8306"/>
        </w:tabs>
      </w:pPr>
      <w:hyperlink w:anchor="_Toc10212" w:history="1">
        <w:r>
          <w:rPr>
            <w:rFonts w:ascii="仿宋" w:eastAsia="仿宋" w:hAnsi="仿宋" w:cs="仿宋" w:hint="eastAsia"/>
            <w:lang w:eastAsia="zh-CN"/>
          </w:rPr>
          <w:t>(五)、技术风险分析</w:t>
        </w:r>
        <w:r>
          <w:tab/>
        </w:r>
        <w:r>
          <w:fldChar w:fldCharType="begin"/>
        </w:r>
        <w:r>
          <w:instrText xml:space="preserve"> PAGEREF _Toc10212 \h </w:instrText>
        </w:r>
        <w:r>
          <w:fldChar w:fldCharType="separate"/>
        </w:r>
        <w:r>
          <w:t>30</w:t>
        </w:r>
        <w:r>
          <w:fldChar w:fldCharType="end"/>
        </w:r>
      </w:hyperlink>
    </w:p>
    <w:p>
      <w:pPr>
        <w:pStyle w:val="TOC2"/>
        <w:tabs>
          <w:tab w:val="right" w:leader="dot" w:pos="8306"/>
        </w:tabs>
      </w:pPr>
      <w:hyperlink w:anchor="_Toc5268" w:history="1">
        <w:r>
          <w:rPr>
            <w:rFonts w:ascii="仿宋" w:eastAsia="仿宋" w:hAnsi="仿宋" w:cs="仿宋" w:hint="eastAsia"/>
            <w:lang w:eastAsia="zh-CN"/>
          </w:rPr>
          <w:t>(六)、财务风险分析</w:t>
        </w:r>
        <w:r>
          <w:tab/>
        </w:r>
        <w:r>
          <w:fldChar w:fldCharType="begin"/>
        </w:r>
        <w:r>
          <w:instrText xml:space="preserve"> PAGEREF _Toc5268 \h </w:instrText>
        </w:r>
        <w:r>
          <w:fldChar w:fldCharType="separate"/>
        </w:r>
        <w:r>
          <w:t>32</w:t>
        </w:r>
        <w:r>
          <w:fldChar w:fldCharType="end"/>
        </w:r>
      </w:hyperlink>
    </w:p>
    <w:p>
      <w:pPr>
        <w:pStyle w:val="TOC2"/>
        <w:tabs>
          <w:tab w:val="right" w:leader="dot" w:pos="8306"/>
        </w:tabs>
      </w:pPr>
      <w:hyperlink w:anchor="_Toc28094" w:history="1">
        <w:r>
          <w:rPr>
            <w:rFonts w:ascii="仿宋" w:eastAsia="仿宋" w:hAnsi="仿宋" w:cs="仿宋" w:hint="eastAsia"/>
            <w:lang w:eastAsia="zh-CN"/>
          </w:rPr>
          <w:t>(七)、管理风险分析</w:t>
        </w:r>
        <w:r>
          <w:tab/>
        </w:r>
        <w:r>
          <w:fldChar w:fldCharType="begin"/>
        </w:r>
        <w:r>
          <w:instrText xml:space="preserve"> PAGEREF _Toc28094 \h </w:instrText>
        </w:r>
        <w:r>
          <w:fldChar w:fldCharType="separate"/>
        </w:r>
        <w:r>
          <w:t>33</w:t>
        </w:r>
        <w:r>
          <w:fldChar w:fldCharType="end"/>
        </w:r>
      </w:hyperlink>
    </w:p>
    <w:p>
      <w:pPr>
        <w:pStyle w:val="TOC2"/>
        <w:tabs>
          <w:tab w:val="right" w:leader="dot" w:pos="8306"/>
        </w:tabs>
      </w:pPr>
      <w:hyperlink w:anchor="_Toc27134" w:history="1">
        <w:r>
          <w:rPr>
            <w:rFonts w:ascii="仿宋" w:eastAsia="仿宋" w:hAnsi="仿宋" w:cs="仿宋" w:hint="eastAsia"/>
            <w:lang w:eastAsia="zh-CN"/>
          </w:rPr>
          <w:t>(八)、其它风险分析</w:t>
        </w:r>
        <w:r>
          <w:tab/>
        </w:r>
        <w:r>
          <w:fldChar w:fldCharType="begin"/>
        </w:r>
        <w:r>
          <w:instrText xml:space="preserve"> PAGEREF _Toc27134 \h </w:instrText>
        </w:r>
        <w:r>
          <w:fldChar w:fldCharType="separate"/>
        </w:r>
        <w:r>
          <w:t>35</w:t>
        </w:r>
        <w:r>
          <w:fldChar w:fldCharType="end"/>
        </w:r>
      </w:hyperlink>
    </w:p>
    <w:p>
      <w:pPr>
        <w:pStyle w:val="TOC2"/>
        <w:tabs>
          <w:tab w:val="right" w:leader="dot" w:pos="8306"/>
        </w:tabs>
      </w:pPr>
      <w:hyperlink w:anchor="_Toc28078" w:history="1">
        <w:r>
          <w:rPr>
            <w:rFonts w:ascii="仿宋" w:eastAsia="仿宋" w:hAnsi="仿宋" w:cs="仿宋" w:hint="eastAsia"/>
            <w:lang w:eastAsia="zh-CN"/>
          </w:rPr>
          <w:t>(九)、社会影响评估</w:t>
        </w:r>
        <w:r>
          <w:tab/>
        </w:r>
        <w:r>
          <w:fldChar w:fldCharType="begin"/>
        </w:r>
        <w:r>
          <w:instrText xml:space="preserve"> PAGEREF _Toc28078 \h </w:instrText>
        </w:r>
        <w:r>
          <w:fldChar w:fldCharType="separate"/>
        </w:r>
        <w:r>
          <w:t>36</w:t>
        </w:r>
        <w:r>
          <w:fldChar w:fldCharType="end"/>
        </w:r>
      </w:hyperlink>
    </w:p>
    <w:p>
      <w:pPr>
        <w:pStyle w:val="TOC1"/>
        <w:tabs>
          <w:tab w:val="right" w:leader="dot" w:pos="8306"/>
        </w:tabs>
      </w:pPr>
      <w:hyperlink w:anchor="_Toc2625" w:history="1">
        <w:r>
          <w:rPr>
            <w:rFonts w:ascii="仿宋" w:eastAsia="仿宋" w:hAnsi="仿宋" w:cs="仿宋" w:hint="eastAsia"/>
            <w:lang w:eastAsia="zh-CN"/>
          </w:rPr>
          <w:t>五、经济影响分析</w:t>
        </w:r>
        <w:r>
          <w:tab/>
        </w:r>
        <w:r>
          <w:fldChar w:fldCharType="begin"/>
        </w:r>
        <w:r>
          <w:instrText xml:space="preserve"> PAGEREF _Toc2625 \h </w:instrText>
        </w:r>
        <w:r>
          <w:fldChar w:fldCharType="separate"/>
        </w:r>
        <w:r>
          <w:t>38</w:t>
        </w:r>
        <w:r>
          <w:fldChar w:fldCharType="end"/>
        </w:r>
      </w:hyperlink>
    </w:p>
    <w:p>
      <w:pPr>
        <w:pStyle w:val="TOC2"/>
        <w:tabs>
          <w:tab w:val="right" w:leader="dot" w:pos="8306"/>
        </w:tabs>
      </w:pPr>
      <w:hyperlink w:anchor="_Toc19155" w:history="1">
        <w:r>
          <w:rPr>
            <w:rFonts w:ascii="仿宋" w:eastAsia="仿宋" w:hAnsi="仿宋" w:cs="仿宋" w:hint="eastAsia"/>
            <w:lang w:eastAsia="zh-CN"/>
          </w:rPr>
          <w:t>(一)、经济费用效益或费用效果分析</w:t>
        </w:r>
        <w:r>
          <w:tab/>
        </w:r>
        <w:r>
          <w:fldChar w:fldCharType="begin"/>
        </w:r>
        <w:r>
          <w:instrText xml:space="preserve"> PAGEREF _Toc19155 \h </w:instrText>
        </w:r>
        <w:r>
          <w:fldChar w:fldCharType="separate"/>
        </w:r>
        <w:r>
          <w:t>38</w:t>
        </w:r>
        <w:r>
          <w:fldChar w:fldCharType="end"/>
        </w:r>
      </w:hyperlink>
    </w:p>
    <w:p>
      <w:pPr>
        <w:pStyle w:val="TOC2"/>
        <w:tabs>
          <w:tab w:val="right" w:leader="dot" w:pos="8306"/>
        </w:tabs>
      </w:pPr>
      <w:hyperlink w:anchor="_Toc24234" w:history="1">
        <w:r>
          <w:rPr>
            <w:rFonts w:ascii="仿宋" w:eastAsia="仿宋" w:hAnsi="仿宋" w:cs="仿宋" w:hint="eastAsia"/>
            <w:lang w:eastAsia="zh-CN"/>
          </w:rPr>
          <w:t>(二)、行业影响分析</w:t>
        </w:r>
        <w:r>
          <w:tab/>
        </w:r>
        <w:r>
          <w:fldChar w:fldCharType="begin"/>
        </w:r>
        <w:r>
          <w:instrText xml:space="preserve"> PAGEREF _Toc24234 \h </w:instrText>
        </w:r>
        <w:r>
          <w:fldChar w:fldCharType="separate"/>
        </w:r>
        <w:r>
          <w:t>40</w:t>
        </w:r>
        <w:r>
          <w:fldChar w:fldCharType="end"/>
        </w:r>
      </w:hyperlink>
    </w:p>
    <w:p>
      <w:pPr>
        <w:pStyle w:val="TOC2"/>
        <w:tabs>
          <w:tab w:val="right" w:leader="dot" w:pos="8306"/>
        </w:tabs>
      </w:pPr>
      <w:hyperlink w:anchor="_Toc6444" w:history="1">
        <w:r>
          <w:rPr>
            <w:rFonts w:ascii="仿宋" w:eastAsia="仿宋" w:hAnsi="仿宋" w:cs="仿宋" w:hint="eastAsia"/>
            <w:lang w:eastAsia="zh-CN"/>
          </w:rPr>
          <w:t>(三)、区域经济影响分析</w:t>
        </w:r>
        <w:r>
          <w:tab/>
        </w:r>
        <w:r>
          <w:fldChar w:fldCharType="begin"/>
        </w:r>
        <w:r>
          <w:instrText xml:space="preserve"> PAGEREF _Toc6444 \h </w:instrText>
        </w:r>
        <w:r>
          <w:fldChar w:fldCharType="separate"/>
        </w:r>
        <w:r>
          <w:t>42</w:t>
        </w:r>
        <w:r>
          <w:fldChar w:fldCharType="end"/>
        </w:r>
      </w:hyperlink>
    </w:p>
    <w:p>
      <w:pPr>
        <w:pStyle w:val="TOC2"/>
        <w:tabs>
          <w:tab w:val="right" w:leader="dot" w:pos="8306"/>
        </w:tabs>
      </w:pPr>
      <w:hyperlink w:anchor="_Toc25477" w:history="1">
        <w:r>
          <w:rPr>
            <w:rFonts w:ascii="仿宋" w:eastAsia="仿宋" w:hAnsi="仿宋" w:cs="仿宋" w:hint="eastAsia"/>
            <w:lang w:eastAsia="zh-CN"/>
          </w:rPr>
          <w:t>(四)、宏观经济影响分析</w:t>
        </w:r>
        <w:r>
          <w:tab/>
        </w:r>
        <w:r>
          <w:fldChar w:fldCharType="begin"/>
        </w:r>
        <w:r>
          <w:instrText xml:space="preserve"> PAGEREF _Toc25477 \h </w:instrText>
        </w:r>
        <w:r>
          <w:fldChar w:fldCharType="separate"/>
        </w:r>
        <w:r>
          <w:t>43</w:t>
        </w:r>
        <w:r>
          <w:fldChar w:fldCharType="end"/>
        </w:r>
      </w:hyperlink>
    </w:p>
    <w:p>
      <w:pPr>
        <w:pStyle w:val="TOC1"/>
        <w:tabs>
          <w:tab w:val="right" w:leader="dot" w:pos="8306"/>
        </w:tabs>
      </w:pPr>
      <w:hyperlink w:anchor="_Toc17169" w:history="1">
        <w:r>
          <w:rPr>
            <w:rFonts w:ascii="仿宋" w:eastAsia="仿宋" w:hAnsi="仿宋" w:cs="仿宋" w:hint="eastAsia"/>
            <w:lang w:eastAsia="zh-CN"/>
          </w:rPr>
          <w:t>六、背景、必要性分析</w:t>
        </w:r>
        <w:r>
          <w:tab/>
        </w:r>
        <w:r>
          <w:fldChar w:fldCharType="begin"/>
        </w:r>
        <w:r>
          <w:instrText xml:space="preserve"> PAGEREF _Toc17169 \h </w:instrText>
        </w:r>
        <w:r>
          <w:fldChar w:fldCharType="separate"/>
        </w:r>
        <w:r>
          <w:t>45</w:t>
        </w:r>
        <w:r>
          <w:fldChar w:fldCharType="end"/>
        </w:r>
      </w:hyperlink>
    </w:p>
    <w:p>
      <w:pPr>
        <w:pStyle w:val="TOC2"/>
        <w:tabs>
          <w:tab w:val="right" w:leader="dot" w:pos="8306"/>
        </w:tabs>
      </w:pPr>
      <w:hyperlink w:anchor="_Toc9235" w:history="1">
        <w:r>
          <w:rPr>
            <w:rFonts w:ascii="仿宋" w:eastAsia="仿宋" w:hAnsi="仿宋" w:cs="仿宋" w:hint="eastAsia"/>
            <w:lang w:eastAsia="zh-CN"/>
          </w:rPr>
          <w:t>(一)、项目建设背景</w:t>
        </w:r>
        <w:r>
          <w:tab/>
        </w:r>
        <w:r>
          <w:fldChar w:fldCharType="begin"/>
        </w:r>
        <w:r>
          <w:instrText xml:space="preserve"> PAGEREF _Toc9235 \h </w:instrText>
        </w:r>
        <w:r>
          <w:fldChar w:fldCharType="separate"/>
        </w:r>
        <w:r>
          <w:t>45</w:t>
        </w:r>
        <w:r>
          <w:fldChar w:fldCharType="end"/>
        </w:r>
      </w:hyperlink>
    </w:p>
    <w:p>
      <w:pPr>
        <w:pStyle w:val="TOC2"/>
        <w:tabs>
          <w:tab w:val="right" w:leader="dot" w:pos="8306"/>
        </w:tabs>
      </w:pPr>
      <w:hyperlink w:anchor="_Toc4038" w:history="1">
        <w:r>
          <w:rPr>
            <w:rFonts w:ascii="仿宋" w:eastAsia="仿宋" w:hAnsi="仿宋" w:cs="仿宋" w:hint="eastAsia"/>
            <w:lang w:eastAsia="zh-CN"/>
          </w:rPr>
          <w:t>(二)、必要性分析</w:t>
        </w:r>
        <w:r>
          <w:tab/>
        </w:r>
        <w:r>
          <w:fldChar w:fldCharType="begin"/>
        </w:r>
        <w:r>
          <w:instrText xml:space="preserve"> PAGEREF _Toc4038 \h </w:instrText>
        </w:r>
        <w:r>
          <w:fldChar w:fldCharType="separate"/>
        </w:r>
        <w:r>
          <w:t>46</w:t>
        </w:r>
        <w:r>
          <w:fldChar w:fldCharType="end"/>
        </w:r>
      </w:hyperlink>
    </w:p>
    <w:p>
      <w:pPr>
        <w:pStyle w:val="TOC2"/>
        <w:tabs>
          <w:tab w:val="right" w:leader="dot" w:pos="8306"/>
        </w:tabs>
      </w:pPr>
      <w:hyperlink w:anchor="_Toc14195" w:history="1">
        <w:r>
          <w:rPr>
            <w:rFonts w:ascii="仿宋" w:eastAsia="仿宋" w:hAnsi="仿宋" w:cs="仿宋" w:hint="eastAsia"/>
            <w:lang w:eastAsia="zh-CN"/>
          </w:rPr>
          <w:t>(三)、项目建设有利条件</w:t>
        </w:r>
        <w:r>
          <w:tab/>
        </w:r>
        <w:r>
          <w:fldChar w:fldCharType="begin"/>
        </w:r>
        <w:r>
          <w:instrText xml:space="preserve"> PAGEREF _Toc14195 \h </w:instrText>
        </w:r>
        <w:r>
          <w:fldChar w:fldCharType="separate"/>
        </w:r>
        <w:r>
          <w:t>47</w:t>
        </w:r>
        <w:r>
          <w:fldChar w:fldCharType="end"/>
        </w:r>
      </w:hyperlink>
    </w:p>
    <w:p>
      <w:pPr>
        <w:pStyle w:val="TOC1"/>
        <w:tabs>
          <w:tab w:val="right" w:leader="dot" w:pos="8306"/>
        </w:tabs>
      </w:pPr>
      <w:hyperlink w:anchor="_Toc31567" w:history="1">
        <w:r>
          <w:rPr>
            <w:rFonts w:ascii="仿宋" w:eastAsia="仿宋" w:hAnsi="仿宋" w:cs="仿宋" w:hint="eastAsia"/>
            <w:lang w:eastAsia="zh-CN"/>
          </w:rPr>
          <w:t>七、安全与应急管理</w:t>
        </w:r>
        <w:r>
          <w:tab/>
        </w:r>
        <w:r>
          <w:fldChar w:fldCharType="begin"/>
        </w:r>
        <w:r>
          <w:instrText xml:space="preserve"> PAGEREF _Toc31567 \h </w:instrText>
        </w:r>
        <w:r>
          <w:fldChar w:fldCharType="separate"/>
        </w:r>
        <w:r>
          <w:t>49</w:t>
        </w:r>
        <w:r>
          <w:fldChar w:fldCharType="end"/>
        </w:r>
      </w:hyperlink>
    </w:p>
    <w:p>
      <w:pPr>
        <w:pStyle w:val="TOC2"/>
        <w:tabs>
          <w:tab w:val="right" w:leader="dot" w:pos="8306"/>
        </w:tabs>
      </w:pPr>
      <w:hyperlink w:anchor="_Toc19847" w:history="1">
        <w:r>
          <w:rPr>
            <w:rFonts w:ascii="仿宋" w:eastAsia="仿宋" w:hAnsi="仿宋" w:cs="仿宋" w:hint="eastAsia"/>
            <w:lang w:eastAsia="zh-CN"/>
          </w:rPr>
          <w:t>(一)、安全生产管理</w:t>
        </w:r>
        <w:r>
          <w:tab/>
        </w:r>
        <w:r>
          <w:fldChar w:fldCharType="begin"/>
        </w:r>
        <w:r>
          <w:instrText xml:space="preserve"> PAGEREF _Toc19847 \h </w:instrText>
        </w:r>
        <w:r>
          <w:fldChar w:fldCharType="separate"/>
        </w:r>
        <w:r>
          <w:t>49</w:t>
        </w:r>
        <w:r>
          <w:fldChar w:fldCharType="end"/>
        </w:r>
      </w:hyperlink>
    </w:p>
    <w:p>
      <w:pPr>
        <w:pStyle w:val="TOC2"/>
        <w:tabs>
          <w:tab w:val="right" w:leader="dot" w:pos="8306"/>
        </w:tabs>
      </w:pPr>
      <w:hyperlink w:anchor="_Toc21030" w:history="1">
        <w:r>
          <w:rPr>
            <w:rFonts w:ascii="仿宋" w:eastAsia="仿宋" w:hAnsi="仿宋" w:cs="仿宋" w:hint="eastAsia"/>
            <w:lang w:eastAsia="zh-CN"/>
          </w:rPr>
          <w:t>(二)、应急预案与响应</w:t>
        </w:r>
        <w:r>
          <w:tab/>
        </w:r>
        <w:r>
          <w:fldChar w:fldCharType="begin"/>
        </w:r>
        <w:r>
          <w:instrText xml:space="preserve"> PAGEREF _Toc21030 \h </w:instrText>
        </w:r>
        <w:r>
          <w:fldChar w:fldCharType="separate"/>
        </w:r>
        <w:r>
          <w:t>50</w:t>
        </w:r>
        <w:r>
          <w:fldChar w:fldCharType="end"/>
        </w:r>
      </w:hyperlink>
    </w:p>
    <w:p>
      <w:pPr>
        <w:pStyle w:val="TOC1"/>
        <w:tabs>
          <w:tab w:val="right" w:leader="dot" w:pos="8306"/>
        </w:tabs>
      </w:pPr>
      <w:hyperlink w:anchor="_Toc5219" w:history="1">
        <w:r>
          <w:rPr>
            <w:rFonts w:ascii="仿宋" w:eastAsia="仿宋" w:hAnsi="仿宋" w:cs="仿宋" w:hint="eastAsia"/>
            <w:lang w:eastAsia="zh-CN"/>
          </w:rPr>
          <w:t>八、环境保护与绿色发展</w:t>
        </w:r>
        <w:r>
          <w:tab/>
        </w:r>
        <w:r>
          <w:fldChar w:fldCharType="begin"/>
        </w:r>
        <w:r>
          <w:instrText xml:space="preserve"> PAGEREF _Toc5219 \h </w:instrText>
        </w:r>
        <w:r>
          <w:fldChar w:fldCharType="separate"/>
        </w:r>
        <w:r>
          <w:t>52</w:t>
        </w:r>
        <w:r>
          <w:fldChar w:fldCharType="end"/>
        </w:r>
      </w:hyperlink>
    </w:p>
    <w:p>
      <w:pPr>
        <w:pStyle w:val="TOC2"/>
        <w:tabs>
          <w:tab w:val="right" w:leader="dot" w:pos="8306"/>
        </w:tabs>
      </w:pPr>
      <w:hyperlink w:anchor="_Toc22418" w:history="1">
        <w:r>
          <w:rPr>
            <w:rFonts w:ascii="仿宋" w:eastAsia="仿宋" w:hAnsi="仿宋" w:cs="仿宋" w:hint="eastAsia"/>
            <w:lang w:eastAsia="zh-CN"/>
          </w:rPr>
          <w:t>(一)、环境保护措施</w:t>
        </w:r>
        <w:r>
          <w:tab/>
        </w:r>
        <w:r>
          <w:fldChar w:fldCharType="begin"/>
        </w:r>
        <w:r>
          <w:instrText xml:space="preserve"> PAGEREF _Toc22418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34" w:history="1">
        <w:r>
          <w:rPr>
            <w:rFonts w:ascii="仿宋" w:eastAsia="仿宋" w:hAnsi="仿宋" w:cs="仿宋" w:hint="eastAsia"/>
            <w:lang w:eastAsia="zh-CN"/>
          </w:rPr>
          <w:t>(二)、绿色发展与可持续发展策略</w:t>
        </w:r>
        <w:r>
          <w:tab/>
        </w:r>
        <w:r>
          <w:fldChar w:fldCharType="begin"/>
        </w:r>
        <w:r>
          <w:instrText xml:space="preserve"> PAGEREF _Toc16834 \h </w:instrText>
        </w:r>
        <w:r>
          <w:fldChar w:fldCharType="separate"/>
        </w:r>
        <w:r>
          <w:t>54</w:t>
        </w:r>
        <w:r>
          <w:fldChar w:fldCharType="end"/>
        </w:r>
      </w:hyperlink>
    </w:p>
    <w:p>
      <w:pPr>
        <w:pStyle w:val="TOC1"/>
        <w:tabs>
          <w:tab w:val="right" w:leader="dot" w:pos="8306"/>
        </w:tabs>
      </w:pPr>
      <w:hyperlink w:anchor="_Toc13220" w:history="1">
        <w:r>
          <w:rPr>
            <w:rFonts w:ascii="仿宋" w:eastAsia="仿宋" w:hAnsi="仿宋" w:cs="仿宋" w:hint="eastAsia"/>
            <w:lang w:eastAsia="zh-CN"/>
          </w:rPr>
          <w:t>九、资金管理与财务规划</w:t>
        </w:r>
        <w:r>
          <w:tab/>
        </w:r>
        <w:r>
          <w:fldChar w:fldCharType="begin"/>
        </w:r>
        <w:r>
          <w:instrText xml:space="preserve"> PAGEREF _Toc13220 \h </w:instrText>
        </w:r>
        <w:r>
          <w:fldChar w:fldCharType="separate"/>
        </w:r>
        <w:r>
          <w:t>55</w:t>
        </w:r>
        <w:r>
          <w:fldChar w:fldCharType="end"/>
        </w:r>
      </w:hyperlink>
    </w:p>
    <w:p>
      <w:pPr>
        <w:pStyle w:val="TOC2"/>
        <w:tabs>
          <w:tab w:val="right" w:leader="dot" w:pos="8306"/>
        </w:tabs>
      </w:pPr>
      <w:hyperlink w:anchor="_Toc10647" w:history="1">
        <w:r>
          <w:rPr>
            <w:rFonts w:ascii="仿宋" w:eastAsia="仿宋" w:hAnsi="仿宋" w:cs="仿宋" w:hint="eastAsia"/>
            <w:lang w:eastAsia="zh-CN"/>
          </w:rPr>
          <w:t>(一)、项目资金来源与筹措</w:t>
        </w:r>
        <w:r>
          <w:tab/>
        </w:r>
        <w:r>
          <w:fldChar w:fldCharType="begin"/>
        </w:r>
        <w:r>
          <w:instrText xml:space="preserve"> PAGEREF _Toc10647 \h </w:instrText>
        </w:r>
        <w:r>
          <w:fldChar w:fldCharType="separate"/>
        </w:r>
        <w:r>
          <w:t>55</w:t>
        </w:r>
        <w:r>
          <w:fldChar w:fldCharType="end"/>
        </w:r>
      </w:hyperlink>
    </w:p>
    <w:p>
      <w:pPr>
        <w:pStyle w:val="TOC2"/>
        <w:tabs>
          <w:tab w:val="right" w:leader="dot" w:pos="8306"/>
        </w:tabs>
      </w:pPr>
      <w:hyperlink w:anchor="_Toc3622" w:history="1">
        <w:r>
          <w:rPr>
            <w:rFonts w:ascii="仿宋" w:eastAsia="仿宋" w:hAnsi="仿宋" w:cs="仿宋" w:hint="eastAsia"/>
            <w:lang w:eastAsia="zh-CN"/>
          </w:rPr>
          <w:t>(二)、资金使用与监管</w:t>
        </w:r>
        <w:r>
          <w:tab/>
        </w:r>
        <w:r>
          <w:fldChar w:fldCharType="begin"/>
        </w:r>
        <w:r>
          <w:instrText xml:space="preserve"> PAGEREF _Toc3622 \h </w:instrText>
        </w:r>
        <w:r>
          <w:fldChar w:fldCharType="separate"/>
        </w:r>
        <w:r>
          <w:t>57</w:t>
        </w:r>
        <w:r>
          <w:fldChar w:fldCharType="end"/>
        </w:r>
      </w:hyperlink>
    </w:p>
    <w:p>
      <w:pPr>
        <w:pStyle w:val="TOC2"/>
        <w:tabs>
          <w:tab w:val="right" w:leader="dot" w:pos="8306"/>
        </w:tabs>
      </w:pPr>
      <w:hyperlink w:anchor="_Toc20917" w:history="1">
        <w:r>
          <w:rPr>
            <w:rFonts w:ascii="仿宋" w:eastAsia="仿宋" w:hAnsi="仿宋" w:cs="仿宋" w:hint="eastAsia"/>
            <w:lang w:eastAsia="zh-CN"/>
          </w:rPr>
          <w:t>(三)、财务规划与预测</w:t>
        </w:r>
        <w:r>
          <w:tab/>
        </w:r>
        <w:r>
          <w:fldChar w:fldCharType="begin"/>
        </w:r>
        <w:r>
          <w:instrText xml:space="preserve"> PAGEREF _Toc20917 \h </w:instrText>
        </w:r>
        <w:r>
          <w:fldChar w:fldCharType="separate"/>
        </w:r>
        <w:r>
          <w:t>58</w:t>
        </w:r>
        <w:r>
          <w:fldChar w:fldCharType="end"/>
        </w:r>
      </w:hyperlink>
    </w:p>
    <w:p>
      <w:pPr>
        <w:pStyle w:val="TOC1"/>
        <w:tabs>
          <w:tab w:val="right" w:leader="dot" w:pos="8306"/>
        </w:tabs>
      </w:pPr>
      <w:hyperlink w:anchor="_Toc9730" w:history="1">
        <w:r>
          <w:rPr>
            <w:rFonts w:ascii="仿宋" w:eastAsia="仿宋" w:hAnsi="仿宋" w:cs="仿宋" w:hint="eastAsia"/>
            <w:lang w:eastAsia="zh-CN"/>
          </w:rPr>
          <w:t>十、土地利用与规划方案</w:t>
        </w:r>
        <w:r>
          <w:tab/>
        </w:r>
        <w:r>
          <w:fldChar w:fldCharType="begin"/>
        </w:r>
        <w:r>
          <w:instrText xml:space="preserve"> PAGEREF _Toc9730 \h </w:instrText>
        </w:r>
        <w:r>
          <w:fldChar w:fldCharType="separate"/>
        </w:r>
        <w:r>
          <w:t>59</w:t>
        </w:r>
        <w:r>
          <w:fldChar w:fldCharType="end"/>
        </w:r>
      </w:hyperlink>
    </w:p>
    <w:p>
      <w:pPr>
        <w:pStyle w:val="TOC2"/>
        <w:tabs>
          <w:tab w:val="right" w:leader="dot" w:pos="8306"/>
        </w:tabs>
      </w:pPr>
      <w:hyperlink w:anchor="_Toc13342" w:history="1">
        <w:r>
          <w:rPr>
            <w:rFonts w:ascii="仿宋" w:eastAsia="仿宋" w:hAnsi="仿宋" w:cs="仿宋" w:hint="eastAsia"/>
            <w:lang w:eastAsia="zh-CN"/>
          </w:rPr>
          <w:t>(一)、项目用地情况分析</w:t>
        </w:r>
        <w:r>
          <w:tab/>
        </w:r>
        <w:r>
          <w:fldChar w:fldCharType="begin"/>
        </w:r>
        <w:r>
          <w:instrText xml:space="preserve"> PAGEREF _Toc13342 \h </w:instrText>
        </w:r>
        <w:r>
          <w:fldChar w:fldCharType="separate"/>
        </w:r>
        <w:r>
          <w:t>59</w:t>
        </w:r>
        <w:r>
          <w:fldChar w:fldCharType="end"/>
        </w:r>
      </w:hyperlink>
    </w:p>
    <w:p>
      <w:pPr>
        <w:pStyle w:val="TOC2"/>
        <w:tabs>
          <w:tab w:val="right" w:leader="dot" w:pos="8306"/>
        </w:tabs>
      </w:pPr>
      <w:hyperlink w:anchor="_Toc28910" w:history="1">
        <w:r>
          <w:rPr>
            <w:rFonts w:ascii="仿宋" w:eastAsia="仿宋" w:hAnsi="仿宋" w:cs="仿宋" w:hint="eastAsia"/>
            <w:lang w:eastAsia="zh-CN"/>
          </w:rPr>
          <w:t>(二)、土地利用规划方案</w:t>
        </w:r>
        <w:r>
          <w:tab/>
        </w:r>
        <w:r>
          <w:fldChar w:fldCharType="begin"/>
        </w:r>
        <w:r>
          <w:instrText xml:space="preserve"> PAGEREF _Toc28910 \h </w:instrText>
        </w:r>
        <w:r>
          <w:fldChar w:fldCharType="separate"/>
        </w:r>
        <w:r>
          <w:t>60</w:t>
        </w:r>
        <w:r>
          <w:fldChar w:fldCharType="end"/>
        </w:r>
      </w:hyperlink>
    </w:p>
    <w:p>
      <w:pPr>
        <w:pStyle w:val="TOC1"/>
        <w:tabs>
          <w:tab w:val="right" w:leader="dot" w:pos="8306"/>
        </w:tabs>
      </w:pPr>
      <w:hyperlink w:anchor="_Toc11398" w:history="1">
        <w:r>
          <w:rPr>
            <w:rFonts w:ascii="仿宋" w:eastAsia="仿宋" w:hAnsi="仿宋" w:cs="仿宋" w:hint="eastAsia"/>
            <w:lang w:eastAsia="zh-CN"/>
          </w:rPr>
          <w:t>十一、项目变更管理</w:t>
        </w:r>
        <w:r>
          <w:tab/>
        </w:r>
        <w:r>
          <w:fldChar w:fldCharType="begin"/>
        </w:r>
        <w:r>
          <w:instrText xml:space="preserve"> PAGEREF _Toc11398 \h </w:instrText>
        </w:r>
        <w:r>
          <w:fldChar w:fldCharType="separate"/>
        </w:r>
        <w:r>
          <w:t>61</w:t>
        </w:r>
        <w:r>
          <w:fldChar w:fldCharType="end"/>
        </w:r>
      </w:hyperlink>
    </w:p>
    <w:p>
      <w:pPr>
        <w:pStyle w:val="TOC2"/>
        <w:tabs>
          <w:tab w:val="right" w:leader="dot" w:pos="8306"/>
        </w:tabs>
      </w:pPr>
      <w:hyperlink w:anchor="_Toc27994" w:history="1">
        <w:r>
          <w:rPr>
            <w:rFonts w:ascii="仿宋" w:eastAsia="仿宋" w:hAnsi="仿宋" w:cs="仿宋" w:hint="eastAsia"/>
            <w:lang w:eastAsia="zh-CN"/>
          </w:rPr>
          <w:t>(一)、变更控制流程</w:t>
        </w:r>
        <w:r>
          <w:tab/>
        </w:r>
        <w:r>
          <w:fldChar w:fldCharType="begin"/>
        </w:r>
        <w:r>
          <w:instrText xml:space="preserve"> PAGEREF _Toc27994 \h </w:instrText>
        </w:r>
        <w:r>
          <w:fldChar w:fldCharType="separate"/>
        </w:r>
        <w:r>
          <w:t>61</w:t>
        </w:r>
        <w:r>
          <w:fldChar w:fldCharType="end"/>
        </w:r>
      </w:hyperlink>
    </w:p>
    <w:p>
      <w:pPr>
        <w:pStyle w:val="TOC2"/>
        <w:tabs>
          <w:tab w:val="right" w:leader="dot" w:pos="8306"/>
        </w:tabs>
      </w:pPr>
      <w:hyperlink w:anchor="_Toc13049" w:history="1">
        <w:r>
          <w:rPr>
            <w:rFonts w:ascii="仿宋" w:eastAsia="仿宋" w:hAnsi="仿宋" w:cs="仿宋" w:hint="eastAsia"/>
            <w:lang w:eastAsia="zh-CN"/>
          </w:rPr>
          <w:t>(二)、影响评估与处理</w:t>
        </w:r>
        <w:r>
          <w:tab/>
        </w:r>
        <w:r>
          <w:fldChar w:fldCharType="begin"/>
        </w:r>
        <w:r>
          <w:instrText xml:space="preserve"> PAGEREF _Toc13049 \h </w:instrText>
        </w:r>
        <w:r>
          <w:fldChar w:fldCharType="separate"/>
        </w:r>
        <w:r>
          <w:t>62</w:t>
        </w:r>
        <w:r>
          <w:fldChar w:fldCharType="end"/>
        </w:r>
      </w:hyperlink>
    </w:p>
    <w:p>
      <w:pPr>
        <w:pStyle w:val="TOC2"/>
        <w:tabs>
          <w:tab w:val="right" w:leader="dot" w:pos="8306"/>
        </w:tabs>
      </w:pPr>
      <w:hyperlink w:anchor="_Toc24824" w:history="1">
        <w:r>
          <w:rPr>
            <w:rFonts w:ascii="仿宋" w:eastAsia="仿宋" w:hAnsi="仿宋" w:cs="仿宋" w:hint="eastAsia"/>
            <w:lang w:eastAsia="zh-CN"/>
          </w:rPr>
          <w:t>(三)、变更记录与追踪</w:t>
        </w:r>
        <w:r>
          <w:tab/>
        </w:r>
        <w:r>
          <w:fldChar w:fldCharType="begin"/>
        </w:r>
        <w:r>
          <w:instrText xml:space="preserve"> PAGEREF _Toc24824 \h </w:instrText>
        </w:r>
        <w:r>
          <w:fldChar w:fldCharType="separate"/>
        </w:r>
        <w:r>
          <w:t>63</w:t>
        </w:r>
        <w:r>
          <w:fldChar w:fldCharType="end"/>
        </w:r>
      </w:hyperlink>
    </w:p>
    <w:p>
      <w:pPr>
        <w:pStyle w:val="TOC2"/>
        <w:tabs>
          <w:tab w:val="right" w:leader="dot" w:pos="8306"/>
        </w:tabs>
      </w:pPr>
      <w:hyperlink w:anchor="_Toc21719" w:history="1">
        <w:r>
          <w:rPr>
            <w:rFonts w:ascii="仿宋" w:eastAsia="仿宋" w:hAnsi="仿宋" w:cs="仿宋" w:hint="eastAsia"/>
            <w:lang w:eastAsia="zh-CN"/>
          </w:rPr>
          <w:t>(四)、变更管理策略</w:t>
        </w:r>
        <w:r>
          <w:tab/>
        </w:r>
        <w:r>
          <w:fldChar w:fldCharType="begin"/>
        </w:r>
        <w:r>
          <w:instrText xml:space="preserve"> PAGEREF _Toc21719 \h </w:instrText>
        </w:r>
        <w:r>
          <w:fldChar w:fldCharType="separate"/>
        </w:r>
        <w:r>
          <w:t>65</w:t>
        </w:r>
        <w:r>
          <w:fldChar w:fldCharType="end"/>
        </w:r>
      </w:hyperlink>
    </w:p>
    <w:p>
      <w:pPr>
        <w:pStyle w:val="TOC1"/>
        <w:tabs>
          <w:tab w:val="right" w:leader="dot" w:pos="8306"/>
        </w:tabs>
      </w:pPr>
      <w:hyperlink w:anchor="_Toc20564" w:history="1">
        <w:r>
          <w:rPr>
            <w:rFonts w:ascii="仿宋" w:eastAsia="仿宋" w:hAnsi="仿宋" w:cs="仿宋" w:hint="eastAsia"/>
            <w:lang w:eastAsia="zh-CN"/>
          </w:rPr>
          <w:t>十二、客户关系管理与市场拓展</w:t>
        </w:r>
        <w:r>
          <w:tab/>
        </w:r>
        <w:r>
          <w:fldChar w:fldCharType="begin"/>
        </w:r>
        <w:r>
          <w:instrText xml:space="preserve"> PAGEREF _Toc20564 \h </w:instrText>
        </w:r>
        <w:r>
          <w:fldChar w:fldCharType="separate"/>
        </w:r>
        <w:r>
          <w:t>67</w:t>
        </w:r>
        <w:r>
          <w:fldChar w:fldCharType="end"/>
        </w:r>
      </w:hyperlink>
    </w:p>
    <w:p>
      <w:pPr>
        <w:pStyle w:val="TOC2"/>
        <w:tabs>
          <w:tab w:val="right" w:leader="dot" w:pos="8306"/>
        </w:tabs>
      </w:pPr>
      <w:hyperlink w:anchor="_Toc9853" w:history="1">
        <w:r>
          <w:rPr>
            <w:rFonts w:ascii="仿宋" w:eastAsia="仿宋" w:hAnsi="仿宋" w:cs="仿宋" w:hint="eastAsia"/>
            <w:lang w:eastAsia="zh-CN"/>
          </w:rPr>
          <w:t>(一)、客户关系管理策略</w:t>
        </w:r>
        <w:r>
          <w:tab/>
        </w:r>
        <w:r>
          <w:fldChar w:fldCharType="begin"/>
        </w:r>
        <w:r>
          <w:instrText xml:space="preserve"> PAGEREF _Toc9853 \h </w:instrText>
        </w:r>
        <w:r>
          <w:fldChar w:fldCharType="separate"/>
        </w:r>
        <w:r>
          <w:t>67</w:t>
        </w:r>
        <w:r>
          <w:fldChar w:fldCharType="end"/>
        </w:r>
      </w:hyperlink>
    </w:p>
    <w:p>
      <w:pPr>
        <w:pStyle w:val="TOC2"/>
        <w:tabs>
          <w:tab w:val="right" w:leader="dot" w:pos="8306"/>
        </w:tabs>
      </w:pPr>
      <w:hyperlink w:anchor="_Toc8276" w:history="1">
        <w:r>
          <w:rPr>
            <w:rFonts w:ascii="仿宋" w:eastAsia="仿宋" w:hAnsi="仿宋" w:cs="仿宋" w:hint="eastAsia"/>
            <w:lang w:eastAsia="zh-CN"/>
          </w:rPr>
          <w:t>(二)、市场拓展方案</w:t>
        </w:r>
        <w:r>
          <w:tab/>
        </w:r>
        <w:r>
          <w:fldChar w:fldCharType="begin"/>
        </w:r>
        <w:r>
          <w:instrText xml:space="preserve"> PAGEREF _Toc8276 \h </w:instrText>
        </w:r>
        <w:r>
          <w:fldChar w:fldCharType="separate"/>
        </w:r>
        <w:r>
          <w:t>68</w:t>
        </w:r>
        <w:r>
          <w:fldChar w:fldCharType="end"/>
        </w:r>
      </w:hyperlink>
    </w:p>
    <w:p>
      <w:pPr>
        <w:pStyle w:val="TOC1"/>
        <w:tabs>
          <w:tab w:val="right" w:leader="dot" w:pos="8306"/>
        </w:tabs>
      </w:pPr>
      <w:hyperlink w:anchor="_Toc31563" w:history="1">
        <w:r>
          <w:rPr>
            <w:rFonts w:ascii="仿宋" w:eastAsia="仿宋" w:hAnsi="仿宋" w:cs="仿宋" w:hint="eastAsia"/>
            <w:lang w:eastAsia="zh-CN"/>
          </w:rPr>
          <w:t>十三、创新驱动与持续发展</w:t>
        </w:r>
        <w:r>
          <w:tab/>
        </w:r>
        <w:r>
          <w:fldChar w:fldCharType="begin"/>
        </w:r>
        <w:r>
          <w:instrText xml:space="preserve"> PAGEREF _Toc31563 \h </w:instrText>
        </w:r>
        <w:r>
          <w:fldChar w:fldCharType="separate"/>
        </w:r>
        <w:r>
          <w:t>69</w:t>
        </w:r>
        <w:r>
          <w:fldChar w:fldCharType="end"/>
        </w:r>
      </w:hyperlink>
    </w:p>
    <w:p>
      <w:pPr>
        <w:pStyle w:val="TOC2"/>
        <w:tabs>
          <w:tab w:val="right" w:leader="dot" w:pos="8306"/>
        </w:tabs>
      </w:pPr>
      <w:hyperlink w:anchor="_Toc6300" w:history="1">
        <w:r>
          <w:rPr>
            <w:rFonts w:ascii="仿宋" w:eastAsia="仿宋" w:hAnsi="仿宋" w:cs="仿宋" w:hint="eastAsia"/>
            <w:lang w:eastAsia="zh-CN"/>
          </w:rPr>
          <w:t>(一)、创新驱动战略实施</w:t>
        </w:r>
        <w:r>
          <w:tab/>
        </w:r>
        <w:r>
          <w:fldChar w:fldCharType="begin"/>
        </w:r>
        <w:r>
          <w:instrText xml:space="preserve"> PAGEREF _Toc6300 \h </w:instrText>
        </w:r>
        <w:r>
          <w:fldChar w:fldCharType="separate"/>
        </w:r>
        <w:r>
          <w:t>69</w:t>
        </w:r>
        <w:r>
          <w:fldChar w:fldCharType="end"/>
        </w:r>
      </w:hyperlink>
    </w:p>
    <w:p>
      <w:pPr>
        <w:pStyle w:val="TOC2"/>
        <w:tabs>
          <w:tab w:val="right" w:leader="dot" w:pos="8306"/>
        </w:tabs>
      </w:pPr>
      <w:hyperlink w:anchor="_Toc24312" w:history="1">
        <w:r>
          <w:rPr>
            <w:rFonts w:ascii="仿宋" w:eastAsia="仿宋" w:hAnsi="仿宋" w:cs="仿宋" w:hint="eastAsia"/>
            <w:lang w:eastAsia="zh-CN"/>
          </w:rPr>
          <w:t>(二)、持续发展路径探索</w:t>
        </w:r>
        <w:r>
          <w:tab/>
        </w:r>
        <w:r>
          <w:fldChar w:fldCharType="begin"/>
        </w:r>
        <w:r>
          <w:instrText xml:space="preserve"> PAGEREF _Toc24312 \h </w:instrText>
        </w:r>
        <w:r>
          <w:fldChar w:fldCharType="separate"/>
        </w:r>
        <w:r>
          <w:t>71</w:t>
        </w:r>
        <w:r>
          <w:fldChar w:fldCharType="end"/>
        </w:r>
      </w:hyperlink>
    </w:p>
    <w:p>
      <w:pPr>
        <w:pStyle w:val="TOC1"/>
        <w:tabs>
          <w:tab w:val="right" w:leader="dot" w:pos="8306"/>
        </w:tabs>
      </w:pPr>
      <w:hyperlink w:anchor="_Toc30247" w:history="1">
        <w:r>
          <w:rPr>
            <w:rFonts w:ascii="仿宋" w:eastAsia="仿宋" w:hAnsi="仿宋" w:cs="仿宋" w:hint="eastAsia"/>
            <w:lang w:eastAsia="zh-CN"/>
          </w:rPr>
          <w:t>十四、合作与交流机制建立</w:t>
        </w:r>
        <w:r>
          <w:tab/>
        </w:r>
        <w:r>
          <w:fldChar w:fldCharType="begin"/>
        </w:r>
        <w:r>
          <w:instrText xml:space="preserve"> PAGEREF _Toc30247 \h </w:instrText>
        </w:r>
        <w:r>
          <w:fldChar w:fldCharType="separate"/>
        </w:r>
        <w:r>
          <w:t>75</w:t>
        </w:r>
        <w:r>
          <w:fldChar w:fldCharType="end"/>
        </w:r>
      </w:hyperlink>
    </w:p>
    <w:p>
      <w:pPr>
        <w:pStyle w:val="TOC2"/>
        <w:tabs>
          <w:tab w:val="right" w:leader="dot" w:pos="8306"/>
        </w:tabs>
      </w:pPr>
      <w:hyperlink w:anchor="_Toc25158" w:history="1">
        <w:r>
          <w:rPr>
            <w:rFonts w:ascii="仿宋" w:eastAsia="仿宋" w:hAnsi="仿宋" w:cs="仿宋" w:hint="eastAsia"/>
            <w:lang w:eastAsia="zh-CN"/>
          </w:rPr>
          <w:t>(一)、合作伙伴选择与合作方式</w:t>
        </w:r>
        <w:r>
          <w:tab/>
        </w:r>
        <w:r>
          <w:fldChar w:fldCharType="begin"/>
        </w:r>
        <w:r>
          <w:instrText xml:space="preserve"> PAGEREF _Toc25158 \h </w:instrText>
        </w:r>
        <w:r>
          <w:fldChar w:fldCharType="separate"/>
        </w:r>
        <w:r>
          <w:t>75</w:t>
        </w:r>
        <w:r>
          <w:fldChar w:fldCharType="end"/>
        </w:r>
      </w:hyperlink>
    </w:p>
    <w:p>
      <w:pPr>
        <w:pStyle w:val="TOC2"/>
        <w:tabs>
          <w:tab w:val="right" w:leader="dot" w:pos="8306"/>
        </w:tabs>
      </w:pPr>
      <w:hyperlink w:anchor="_Toc30612" w:history="1">
        <w:r>
          <w:rPr>
            <w:rFonts w:ascii="仿宋" w:eastAsia="仿宋" w:hAnsi="仿宋" w:cs="仿宋" w:hint="eastAsia"/>
            <w:lang w:eastAsia="zh-CN"/>
          </w:rPr>
          <w:t>(二)、交流与合作平台搭建</w:t>
        </w:r>
        <w:r>
          <w:tab/>
        </w:r>
        <w:r>
          <w:fldChar w:fldCharType="begin"/>
        </w:r>
        <w:r>
          <w:instrText xml:space="preserve"> PAGEREF _Toc30612 \h </w:instrText>
        </w:r>
        <w:r>
          <w:fldChar w:fldCharType="separate"/>
        </w:r>
        <w:r>
          <w:t>76</w:t>
        </w:r>
        <w:r>
          <w:fldChar w:fldCharType="end"/>
        </w:r>
      </w:hyperlink>
    </w:p>
    <w:p>
      <w:pPr>
        <w:pStyle w:val="TOC1"/>
        <w:tabs>
          <w:tab w:val="right" w:leader="dot" w:pos="8306"/>
        </w:tabs>
      </w:pPr>
      <w:hyperlink w:anchor="_Toc7831" w:history="1">
        <w:r>
          <w:rPr>
            <w:rFonts w:ascii="仿宋" w:eastAsia="仿宋" w:hAnsi="仿宋" w:cs="仿宋" w:hint="eastAsia"/>
            <w:lang w:eastAsia="zh-CN"/>
          </w:rPr>
          <w:t>十五、人力资源管理与开发</w:t>
        </w:r>
        <w:r>
          <w:tab/>
        </w:r>
        <w:r>
          <w:fldChar w:fldCharType="begin"/>
        </w:r>
        <w:r>
          <w:instrText xml:space="preserve"> PAGEREF _Toc7831 \h </w:instrText>
        </w:r>
        <w:r>
          <w:fldChar w:fldCharType="separate"/>
        </w:r>
        <w:r>
          <w:t>78</w:t>
        </w:r>
        <w:r>
          <w:fldChar w:fldCharType="end"/>
        </w:r>
      </w:hyperlink>
    </w:p>
    <w:p>
      <w:pPr>
        <w:pStyle w:val="TOC2"/>
        <w:tabs>
          <w:tab w:val="right" w:leader="dot" w:pos="8306"/>
        </w:tabs>
      </w:pPr>
      <w:hyperlink w:anchor="_Toc22779" w:history="1">
        <w:r>
          <w:rPr>
            <w:rFonts w:ascii="仿宋" w:eastAsia="仿宋" w:hAnsi="仿宋" w:cs="仿宋" w:hint="eastAsia"/>
            <w:lang w:eastAsia="zh-CN"/>
          </w:rPr>
          <w:t>(一)、人力资源规划</w:t>
        </w:r>
        <w:r>
          <w:tab/>
        </w:r>
        <w:r>
          <w:fldChar w:fldCharType="begin"/>
        </w:r>
        <w:r>
          <w:instrText xml:space="preserve"> PAGEREF _Toc22779 \h </w:instrText>
        </w:r>
        <w:r>
          <w:fldChar w:fldCharType="separate"/>
        </w:r>
        <w:r>
          <w:t>78</w:t>
        </w:r>
        <w:r>
          <w:fldChar w:fldCharType="end"/>
        </w:r>
      </w:hyperlink>
    </w:p>
    <w:p>
      <w:pPr>
        <w:pStyle w:val="TOC2"/>
        <w:tabs>
          <w:tab w:val="right" w:leader="dot" w:pos="8306"/>
        </w:tabs>
      </w:pPr>
      <w:hyperlink w:anchor="_Toc12021" w:history="1">
        <w:r>
          <w:rPr>
            <w:rFonts w:ascii="仿宋" w:eastAsia="仿宋" w:hAnsi="仿宋" w:cs="仿宋" w:hint="eastAsia"/>
            <w:lang w:eastAsia="zh-CN"/>
          </w:rPr>
          <w:t>(二)、人力资源开发与培训</w:t>
        </w:r>
        <w:r>
          <w:tab/>
        </w:r>
        <w:r>
          <w:fldChar w:fldCharType="begin"/>
        </w:r>
        <w:r>
          <w:instrText xml:space="preserve"> PAGEREF _Toc12021 \h </w:instrText>
        </w:r>
        <w:r>
          <w:fldChar w:fldCharType="separate"/>
        </w:r>
        <w:r>
          <w:t>80</w:t>
        </w:r>
        <w:r>
          <w:fldChar w:fldCharType="end"/>
        </w:r>
      </w:hyperlink>
    </w:p>
    <w:p>
      <w:pPr>
        <w:pStyle w:val="TOC1"/>
        <w:tabs>
          <w:tab w:val="right" w:leader="dot" w:pos="8306"/>
        </w:tabs>
      </w:pPr>
      <w:hyperlink w:anchor="_Toc9030" w:history="1">
        <w:r>
          <w:rPr>
            <w:rFonts w:ascii="仿宋" w:eastAsia="仿宋" w:hAnsi="仿宋" w:cs="仿宋" w:hint="eastAsia"/>
            <w:lang w:eastAsia="zh-CN"/>
          </w:rPr>
          <w:t>十六、企业合规与伦理</w:t>
        </w:r>
        <w:r>
          <w:tab/>
        </w:r>
        <w:r>
          <w:fldChar w:fldCharType="begin"/>
        </w:r>
        <w:r>
          <w:instrText xml:space="preserve"> PAGEREF _Toc9030 \h </w:instrText>
        </w:r>
        <w:r>
          <w:fldChar w:fldCharType="separate"/>
        </w:r>
        <w:r>
          <w:t>82</w:t>
        </w:r>
        <w:r>
          <w:fldChar w:fldCharType="end"/>
        </w:r>
      </w:hyperlink>
    </w:p>
    <w:p>
      <w:pPr>
        <w:pStyle w:val="TOC2"/>
        <w:tabs>
          <w:tab w:val="right" w:leader="dot" w:pos="8306"/>
        </w:tabs>
      </w:pPr>
      <w:hyperlink w:anchor="_Toc4743" w:history="1">
        <w:r>
          <w:rPr>
            <w:rFonts w:ascii="仿宋" w:eastAsia="仿宋" w:hAnsi="仿宋" w:cs="仿宋" w:hint="eastAsia"/>
            <w:lang w:eastAsia="zh-CN"/>
          </w:rPr>
          <w:t>(一)、合规政策与程序</w:t>
        </w:r>
        <w:r>
          <w:tab/>
        </w:r>
        <w:r>
          <w:fldChar w:fldCharType="begin"/>
        </w:r>
        <w:r>
          <w:instrText xml:space="preserve"> PAGEREF _Toc4743 \h </w:instrText>
        </w:r>
        <w:r>
          <w:fldChar w:fldCharType="separate"/>
        </w:r>
        <w:r>
          <w:t>82</w:t>
        </w:r>
        <w:r>
          <w:fldChar w:fldCharType="end"/>
        </w:r>
      </w:hyperlink>
    </w:p>
    <w:p>
      <w:pPr>
        <w:pStyle w:val="TOC2"/>
        <w:tabs>
          <w:tab w:val="right" w:leader="dot" w:pos="8306"/>
        </w:tabs>
      </w:pPr>
      <w:hyperlink w:anchor="_Toc4953" w:history="1">
        <w:r>
          <w:rPr>
            <w:rFonts w:ascii="仿宋" w:eastAsia="仿宋" w:hAnsi="仿宋" w:cs="仿宋" w:hint="eastAsia"/>
            <w:lang w:eastAsia="zh-CN"/>
          </w:rPr>
          <w:t>(二)、伦理规范与培训</w:t>
        </w:r>
        <w:r>
          <w:tab/>
        </w:r>
        <w:r>
          <w:fldChar w:fldCharType="begin"/>
        </w:r>
        <w:r>
          <w:instrText xml:space="preserve"> PAGEREF _Toc4953 \h </w:instrText>
        </w:r>
        <w:r>
          <w:fldChar w:fldCharType="separate"/>
        </w:r>
        <w:r>
          <w:t>83</w:t>
        </w:r>
        <w:r>
          <w:fldChar w:fldCharType="end"/>
        </w:r>
      </w:hyperlink>
    </w:p>
    <w:p>
      <w:pPr>
        <w:pStyle w:val="TOC2"/>
        <w:tabs>
          <w:tab w:val="right" w:leader="dot" w:pos="8306"/>
        </w:tabs>
      </w:pPr>
      <w:hyperlink w:anchor="_Toc19343" w:history="1">
        <w:r>
          <w:rPr>
            <w:rFonts w:ascii="仿宋" w:eastAsia="仿宋" w:hAnsi="仿宋" w:cs="仿宋" w:hint="eastAsia"/>
            <w:lang w:eastAsia="zh-CN"/>
          </w:rPr>
          <w:t>(三)、合规风险评估</w:t>
        </w:r>
        <w:r>
          <w:tab/>
        </w:r>
        <w:r>
          <w:fldChar w:fldCharType="begin"/>
        </w:r>
        <w:r>
          <w:instrText xml:space="preserve"> PAGEREF _Toc19343 \h </w:instrText>
        </w:r>
        <w:r>
          <w:fldChar w:fldCharType="separate"/>
        </w:r>
        <w:r>
          <w:t>84</w:t>
        </w:r>
        <w:r>
          <w:fldChar w:fldCharType="end"/>
        </w:r>
      </w:hyperlink>
    </w:p>
    <w:p>
      <w:pPr>
        <w:pStyle w:val="TOC2"/>
        <w:tabs>
          <w:tab w:val="right" w:leader="dot" w:pos="8306"/>
        </w:tabs>
      </w:pPr>
      <w:hyperlink w:anchor="_Toc16284" w:history="1">
        <w:r>
          <w:rPr>
            <w:rFonts w:ascii="仿宋" w:eastAsia="仿宋" w:hAnsi="仿宋" w:cs="仿宋" w:hint="eastAsia"/>
            <w:lang w:eastAsia="zh-CN"/>
          </w:rPr>
          <w:t>(四)、合规监督与执行</w:t>
        </w:r>
        <w:r>
          <w:tab/>
        </w:r>
        <w:r>
          <w:fldChar w:fldCharType="begin"/>
        </w:r>
        <w:r>
          <w:instrText xml:space="preserve"> PAGEREF _Toc16284 \h </w:instrText>
        </w:r>
        <w:r>
          <w:fldChar w:fldCharType="separate"/>
        </w:r>
        <w:r>
          <w:t>85</w:t>
        </w:r>
        <w:r>
          <w:fldChar w:fldCharType="end"/>
        </w:r>
      </w:hyperlink>
    </w:p>
    <w:p>
      <w:pPr>
        <w:pStyle w:val="TOC1"/>
        <w:tabs>
          <w:tab w:val="right" w:leader="dot" w:pos="8306"/>
        </w:tabs>
      </w:pPr>
      <w:hyperlink w:anchor="_Toc26459" w:history="1">
        <w:r>
          <w:rPr>
            <w:rFonts w:ascii="仿宋" w:eastAsia="仿宋" w:hAnsi="仿宋" w:cs="仿宋" w:hint="eastAsia"/>
            <w:lang w:eastAsia="zh-CN"/>
          </w:rPr>
          <w:t>十七、产业协同与集群发展</w:t>
        </w:r>
        <w:r>
          <w:tab/>
        </w:r>
        <w:r>
          <w:fldChar w:fldCharType="begin"/>
        </w:r>
        <w:r>
          <w:instrText xml:space="preserve"> PAGEREF _Toc26459 \h </w:instrText>
        </w:r>
        <w:r>
          <w:fldChar w:fldCharType="separate"/>
        </w:r>
        <w:r>
          <w:t>86</w:t>
        </w:r>
        <w:r>
          <w:fldChar w:fldCharType="end"/>
        </w:r>
      </w:hyperlink>
    </w:p>
    <w:p>
      <w:pPr>
        <w:pStyle w:val="TOC2"/>
        <w:tabs>
          <w:tab w:val="right" w:leader="dot" w:pos="8306"/>
        </w:tabs>
      </w:pPr>
      <w:hyperlink w:anchor="_Toc5786" w:history="1">
        <w:r>
          <w:rPr>
            <w:rFonts w:ascii="仿宋" w:eastAsia="仿宋" w:hAnsi="仿宋" w:cs="仿宋" w:hint="eastAsia"/>
            <w:lang w:eastAsia="zh-CN"/>
          </w:rPr>
          <w:t>(一)、产业协同机制建设</w:t>
        </w:r>
        <w:r>
          <w:tab/>
        </w:r>
        <w:r>
          <w:fldChar w:fldCharType="begin"/>
        </w:r>
        <w:r>
          <w:instrText xml:space="preserve"> PAGEREF _Toc5786 \h </w:instrText>
        </w:r>
        <w:r>
          <w:fldChar w:fldCharType="separate"/>
        </w:r>
        <w:r>
          <w:t>86</w:t>
        </w:r>
        <w:r>
          <w:fldChar w:fldCharType="end"/>
        </w:r>
      </w:hyperlink>
    </w:p>
    <w:p>
      <w:pPr>
        <w:pStyle w:val="TOC2"/>
        <w:tabs>
          <w:tab w:val="right" w:leader="dot" w:pos="8306"/>
        </w:tabs>
      </w:pPr>
      <w:hyperlink w:anchor="_Toc16090" w:history="1">
        <w:r>
          <w:rPr>
            <w:rFonts w:ascii="仿宋" w:eastAsia="仿宋" w:hAnsi="仿宋" w:cs="仿宋" w:hint="eastAsia"/>
            <w:lang w:eastAsia="zh-CN"/>
          </w:rPr>
          <w:t>(二)、产业集群培育与发展</w:t>
        </w:r>
        <w:r>
          <w:tab/>
        </w:r>
        <w:r>
          <w:fldChar w:fldCharType="begin"/>
        </w:r>
        <w:r>
          <w:instrText xml:space="preserve"> PAGEREF _Toc16090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8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05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容器用铌粉，铌丝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容器用铌粉，铌丝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容器用铌粉，铌丝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容器用铌粉，铌丝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容器用铌粉，铌丝项目的社会影响是全面而深远的。从提供就业机会和提升公共服务，到促进社会结构和劳动市场的多元化，再到推动社会责任和伦理标准的提高，项目对于提升社区的经济、文化和社会福祉有着重要作用。通过这些正面影响，电容器用铌粉，铌丝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29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为了融入当地社区，电容器用铌粉，铌丝项目需深入理解当地的文化特色和社会习俗。例如，项目在设计广告和市场推广活动时，应考虑使用当地语言和符合地方文化的表达方式。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00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为了确保电容器用铌粉，铌丝项目的成功并最大限度地减轻潜在的社会风险，详细的风险分析和具体的应对策略至关重要。以下是针对项目可能面临的具体社会风险及相应对策的分析：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风险描述：电容器用铌粉，铌丝项目可能遭遇社区抵制，尤其如果社区成员认为项目会破坏他们的生活环境或忽略他们的意见。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风险描述：电容器用铌粉，铌丝项目的商业实践可能与当地的文化和价值观存在冲突，导致社会紧张和文化冲突。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风险描述：电容器用铌粉，铌丝项目可能会增加对公共资源和基础设施的需求，给当地带来额外压力，例如在水资源、能源供应和交通系统方面。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风险描述：电容器用铌粉，铌丝项目可能会引起当地社会结构和动态的变化，例如改变社区的人口组成和社交模式。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风险描述：在电容器用铌粉，铌丝项目运营过程中，可能涉及大量个人和商业敏感信息，存在信息安全和隐私保护的风险。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141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500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一、电容器用铌粉，铌丝项目的技术资源开发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二、电容器用铌粉，铌丝项目的人力资源管理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容器用铌粉，铌丝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三、电容器用铌粉，铌丝项目的资金资源筹措与优化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容器用铌粉，铌丝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https://d.book118.com/846134000233010051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660AC"/>
    <w:rsid w:val="2B966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6134000233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2024-02-15T09:23:00Z</dcterms:created>
  <dcterms:modified xsi:type="dcterms:W3CDTF">2024-02-15T09:24:03Z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241B40AE5FEE40F78C9C9A685A64B5D4_11</vt:lpwstr>
  </property>
  <property fmtid="{D5CDD505-2E9C-101B-9397-08002B2CF9AE}" pid="3" name="KSOProductBuildVer">
    <vt:lpwstr>2052-12.1.0.16250</vt:lpwstr>
  </property>
</Properties>
</file>