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50" w:history="1">
        <w:r>
          <w:rPr>
            <w:rFonts w:ascii="仿宋" w:eastAsia="仿宋" w:hAnsi="仿宋" w:cs="仿宋" w:hint="eastAsia"/>
            <w:lang w:eastAsia="zh-CN"/>
          </w:rPr>
          <w:t>序言</w:t>
        </w:r>
        <w:r>
          <w:tab/>
        </w:r>
        <w:r>
          <w:fldChar w:fldCharType="begin"/>
        </w:r>
        <w:r>
          <w:instrText xml:space="preserve"> PAGEREF _Toc19650 \h </w:instrText>
        </w:r>
        <w:r>
          <w:fldChar w:fldCharType="separate"/>
        </w:r>
        <w:r>
          <w:t>3</w:t>
        </w:r>
        <w:r>
          <w:fldChar w:fldCharType="end"/>
        </w:r>
      </w:hyperlink>
    </w:p>
    <w:p>
      <w:pPr>
        <w:pStyle w:val="TOC1"/>
        <w:tabs>
          <w:tab w:val="right" w:leader="dot" w:pos="8306"/>
        </w:tabs>
      </w:pPr>
      <w:hyperlink w:anchor="_Toc18545" w:history="1">
        <w:r>
          <w:rPr>
            <w:rFonts w:ascii="仿宋" w:eastAsia="仿宋" w:hAnsi="仿宋" w:cs="仿宋" w:hint="eastAsia"/>
            <w:lang w:eastAsia="zh-CN"/>
          </w:rPr>
          <w:t>一、高纯镉项目选址可行性分析</w:t>
        </w:r>
        <w:r>
          <w:tab/>
        </w:r>
        <w:r>
          <w:fldChar w:fldCharType="begin"/>
        </w:r>
        <w:r>
          <w:instrText xml:space="preserve"> PAGEREF _Toc18545 \h </w:instrText>
        </w:r>
        <w:r>
          <w:fldChar w:fldCharType="separate"/>
        </w:r>
        <w:r>
          <w:t>3</w:t>
        </w:r>
        <w:r>
          <w:fldChar w:fldCharType="end"/>
        </w:r>
      </w:hyperlink>
    </w:p>
    <w:p>
      <w:pPr>
        <w:pStyle w:val="TOC2"/>
        <w:tabs>
          <w:tab w:val="right" w:leader="dot" w:pos="8306"/>
        </w:tabs>
      </w:pPr>
      <w:hyperlink w:anchor="_Toc1087" w:history="1">
        <w:r>
          <w:rPr>
            <w:rFonts w:ascii="仿宋" w:eastAsia="仿宋" w:hAnsi="仿宋" w:cs="仿宋" w:hint="eastAsia"/>
            <w:lang w:eastAsia="zh-CN"/>
          </w:rPr>
          <w:t>(一)、高纯镉项目选址</w:t>
        </w:r>
        <w:r>
          <w:tab/>
        </w:r>
        <w:r>
          <w:fldChar w:fldCharType="begin"/>
        </w:r>
        <w:r>
          <w:instrText xml:space="preserve"> PAGEREF _Toc1087 \h </w:instrText>
        </w:r>
        <w:r>
          <w:fldChar w:fldCharType="separate"/>
        </w:r>
        <w:r>
          <w:t>3</w:t>
        </w:r>
        <w:r>
          <w:fldChar w:fldCharType="end"/>
        </w:r>
      </w:hyperlink>
    </w:p>
    <w:p>
      <w:pPr>
        <w:pStyle w:val="TOC2"/>
        <w:tabs>
          <w:tab w:val="right" w:leader="dot" w:pos="8306"/>
        </w:tabs>
      </w:pPr>
      <w:hyperlink w:anchor="_Toc17337" w:history="1">
        <w:r>
          <w:rPr>
            <w:rFonts w:ascii="仿宋" w:eastAsia="仿宋" w:hAnsi="仿宋" w:cs="仿宋" w:hint="eastAsia"/>
            <w:lang w:eastAsia="zh-CN"/>
          </w:rPr>
          <w:t>(二)、用地控制指标</w:t>
        </w:r>
        <w:r>
          <w:tab/>
        </w:r>
        <w:r>
          <w:fldChar w:fldCharType="begin"/>
        </w:r>
        <w:r>
          <w:instrText xml:space="preserve"> PAGEREF _Toc17337 \h </w:instrText>
        </w:r>
        <w:r>
          <w:fldChar w:fldCharType="separate"/>
        </w:r>
        <w:r>
          <w:t>3</w:t>
        </w:r>
        <w:r>
          <w:fldChar w:fldCharType="end"/>
        </w:r>
      </w:hyperlink>
    </w:p>
    <w:p>
      <w:pPr>
        <w:pStyle w:val="TOC2"/>
        <w:tabs>
          <w:tab w:val="right" w:leader="dot" w:pos="8306"/>
        </w:tabs>
      </w:pPr>
      <w:hyperlink w:anchor="_Toc28237" w:history="1">
        <w:r>
          <w:rPr>
            <w:rFonts w:ascii="仿宋" w:eastAsia="仿宋" w:hAnsi="仿宋" w:cs="仿宋" w:hint="eastAsia"/>
            <w:lang w:eastAsia="zh-CN"/>
          </w:rPr>
          <w:t>(三)、节约用地措施</w:t>
        </w:r>
        <w:r>
          <w:tab/>
        </w:r>
        <w:r>
          <w:fldChar w:fldCharType="begin"/>
        </w:r>
        <w:r>
          <w:instrText xml:space="preserve"> PAGEREF _Toc28237 \h </w:instrText>
        </w:r>
        <w:r>
          <w:fldChar w:fldCharType="separate"/>
        </w:r>
        <w:r>
          <w:t>5</w:t>
        </w:r>
        <w:r>
          <w:fldChar w:fldCharType="end"/>
        </w:r>
      </w:hyperlink>
    </w:p>
    <w:p>
      <w:pPr>
        <w:pStyle w:val="TOC2"/>
        <w:tabs>
          <w:tab w:val="right" w:leader="dot" w:pos="8306"/>
        </w:tabs>
      </w:pPr>
      <w:hyperlink w:anchor="_Toc11899" w:history="1">
        <w:r>
          <w:rPr>
            <w:rFonts w:ascii="仿宋" w:eastAsia="仿宋" w:hAnsi="仿宋" w:cs="仿宋" w:hint="eastAsia"/>
            <w:lang w:eastAsia="zh-CN"/>
          </w:rPr>
          <w:t>(四)、总图布置方案</w:t>
        </w:r>
        <w:r>
          <w:tab/>
        </w:r>
        <w:r>
          <w:fldChar w:fldCharType="begin"/>
        </w:r>
        <w:r>
          <w:instrText xml:space="preserve"> PAGEREF _Toc11899 \h </w:instrText>
        </w:r>
        <w:r>
          <w:fldChar w:fldCharType="separate"/>
        </w:r>
        <w:r>
          <w:t>6</w:t>
        </w:r>
        <w:r>
          <w:fldChar w:fldCharType="end"/>
        </w:r>
      </w:hyperlink>
    </w:p>
    <w:p>
      <w:pPr>
        <w:pStyle w:val="TOC2"/>
        <w:tabs>
          <w:tab w:val="right" w:leader="dot" w:pos="8306"/>
        </w:tabs>
      </w:pPr>
      <w:hyperlink w:anchor="_Toc32098" w:history="1">
        <w:r>
          <w:rPr>
            <w:rFonts w:ascii="仿宋" w:eastAsia="仿宋" w:hAnsi="仿宋" w:cs="仿宋" w:hint="eastAsia"/>
            <w:lang w:eastAsia="zh-CN"/>
          </w:rPr>
          <w:t>(五)、选址综合评价</w:t>
        </w:r>
        <w:r>
          <w:tab/>
        </w:r>
        <w:r>
          <w:fldChar w:fldCharType="begin"/>
        </w:r>
        <w:r>
          <w:instrText xml:space="preserve"> PAGEREF _Toc32098 \h </w:instrText>
        </w:r>
        <w:r>
          <w:fldChar w:fldCharType="separate"/>
        </w:r>
        <w:r>
          <w:t>7</w:t>
        </w:r>
        <w:r>
          <w:fldChar w:fldCharType="end"/>
        </w:r>
      </w:hyperlink>
    </w:p>
    <w:p>
      <w:pPr>
        <w:pStyle w:val="TOC1"/>
        <w:tabs>
          <w:tab w:val="right" w:leader="dot" w:pos="8306"/>
        </w:tabs>
      </w:pPr>
      <w:hyperlink w:anchor="_Toc13510" w:history="1">
        <w:r>
          <w:rPr>
            <w:rFonts w:ascii="仿宋" w:eastAsia="仿宋" w:hAnsi="仿宋" w:cs="仿宋" w:hint="eastAsia"/>
            <w:lang w:eastAsia="zh-CN"/>
          </w:rPr>
          <w:t>二、工艺说明</w:t>
        </w:r>
        <w:r>
          <w:tab/>
        </w:r>
        <w:r>
          <w:fldChar w:fldCharType="begin"/>
        </w:r>
        <w:r>
          <w:instrText xml:space="preserve"> PAGEREF _Toc13510 \h </w:instrText>
        </w:r>
        <w:r>
          <w:fldChar w:fldCharType="separate"/>
        </w:r>
        <w:r>
          <w:t>8</w:t>
        </w:r>
        <w:r>
          <w:fldChar w:fldCharType="end"/>
        </w:r>
      </w:hyperlink>
    </w:p>
    <w:p>
      <w:pPr>
        <w:pStyle w:val="TOC2"/>
        <w:tabs>
          <w:tab w:val="right" w:leader="dot" w:pos="8306"/>
        </w:tabs>
      </w:pPr>
      <w:hyperlink w:anchor="_Toc27388" w:history="1">
        <w:r>
          <w:rPr>
            <w:rFonts w:ascii="仿宋" w:eastAsia="仿宋" w:hAnsi="仿宋" w:cs="仿宋" w:hint="eastAsia"/>
            <w:lang w:eastAsia="zh-CN"/>
          </w:rPr>
          <w:t>(一)、技术管理特点</w:t>
        </w:r>
        <w:r>
          <w:tab/>
        </w:r>
        <w:r>
          <w:fldChar w:fldCharType="begin"/>
        </w:r>
        <w:r>
          <w:instrText xml:space="preserve"> PAGEREF _Toc27388 \h </w:instrText>
        </w:r>
        <w:r>
          <w:fldChar w:fldCharType="separate"/>
        </w:r>
        <w:r>
          <w:t>8</w:t>
        </w:r>
        <w:r>
          <w:fldChar w:fldCharType="end"/>
        </w:r>
      </w:hyperlink>
    </w:p>
    <w:p>
      <w:pPr>
        <w:pStyle w:val="TOC2"/>
        <w:tabs>
          <w:tab w:val="right" w:leader="dot" w:pos="8306"/>
        </w:tabs>
      </w:pPr>
      <w:hyperlink w:anchor="_Toc6441" w:history="1">
        <w:r>
          <w:rPr>
            <w:rFonts w:ascii="仿宋" w:eastAsia="仿宋" w:hAnsi="仿宋" w:cs="仿宋" w:hint="eastAsia"/>
            <w:lang w:eastAsia="zh-CN"/>
          </w:rPr>
          <w:t>(二)、高纯镉项目工艺技术设计方案</w:t>
        </w:r>
        <w:r>
          <w:tab/>
        </w:r>
        <w:r>
          <w:fldChar w:fldCharType="begin"/>
        </w:r>
        <w:r>
          <w:instrText xml:space="preserve"> PAGEREF _Toc6441 \h </w:instrText>
        </w:r>
        <w:r>
          <w:fldChar w:fldCharType="separate"/>
        </w:r>
        <w:r>
          <w:t>9</w:t>
        </w:r>
        <w:r>
          <w:fldChar w:fldCharType="end"/>
        </w:r>
      </w:hyperlink>
    </w:p>
    <w:p>
      <w:pPr>
        <w:pStyle w:val="TOC2"/>
        <w:tabs>
          <w:tab w:val="right" w:leader="dot" w:pos="8306"/>
        </w:tabs>
      </w:pPr>
      <w:hyperlink w:anchor="_Toc10855" w:history="1">
        <w:r>
          <w:rPr>
            <w:rFonts w:ascii="仿宋" w:eastAsia="仿宋" w:hAnsi="仿宋" w:cs="仿宋" w:hint="eastAsia"/>
            <w:lang w:eastAsia="zh-CN"/>
          </w:rPr>
          <w:t>(三)、设备选型方案</w:t>
        </w:r>
        <w:r>
          <w:tab/>
        </w:r>
        <w:r>
          <w:fldChar w:fldCharType="begin"/>
        </w:r>
        <w:r>
          <w:instrText xml:space="preserve"> PAGEREF _Toc10855 \h </w:instrText>
        </w:r>
        <w:r>
          <w:fldChar w:fldCharType="separate"/>
        </w:r>
        <w:r>
          <w:t>10</w:t>
        </w:r>
        <w:r>
          <w:fldChar w:fldCharType="end"/>
        </w:r>
      </w:hyperlink>
    </w:p>
    <w:p>
      <w:pPr>
        <w:pStyle w:val="TOC1"/>
        <w:tabs>
          <w:tab w:val="right" w:leader="dot" w:pos="8306"/>
        </w:tabs>
      </w:pPr>
      <w:hyperlink w:anchor="_Toc14538" w:history="1">
        <w:r>
          <w:rPr>
            <w:rFonts w:ascii="仿宋" w:eastAsia="仿宋" w:hAnsi="仿宋" w:cs="仿宋" w:hint="eastAsia"/>
            <w:lang w:eastAsia="zh-CN"/>
          </w:rPr>
          <w:t>三、高纯镉项目文档管理</w:t>
        </w:r>
        <w:r>
          <w:tab/>
        </w:r>
        <w:r>
          <w:fldChar w:fldCharType="begin"/>
        </w:r>
        <w:r>
          <w:instrText xml:space="preserve"> PAGEREF _Toc14538 \h </w:instrText>
        </w:r>
        <w:r>
          <w:fldChar w:fldCharType="separate"/>
        </w:r>
        <w:r>
          <w:t>12</w:t>
        </w:r>
        <w:r>
          <w:fldChar w:fldCharType="end"/>
        </w:r>
      </w:hyperlink>
    </w:p>
    <w:p>
      <w:pPr>
        <w:pStyle w:val="TOC2"/>
        <w:tabs>
          <w:tab w:val="right" w:leader="dot" w:pos="8306"/>
        </w:tabs>
      </w:pPr>
      <w:hyperlink w:anchor="_Toc18172" w:history="1">
        <w:r>
          <w:rPr>
            <w:rFonts w:ascii="仿宋" w:eastAsia="仿宋" w:hAnsi="仿宋" w:cs="仿宋" w:hint="eastAsia"/>
            <w:lang w:eastAsia="zh-CN"/>
          </w:rPr>
          <w:t>(一)、文档编制与审查</w:t>
        </w:r>
        <w:r>
          <w:tab/>
        </w:r>
        <w:r>
          <w:fldChar w:fldCharType="begin"/>
        </w:r>
        <w:r>
          <w:instrText xml:space="preserve"> PAGEREF _Toc18172 \h </w:instrText>
        </w:r>
        <w:r>
          <w:fldChar w:fldCharType="separate"/>
        </w:r>
        <w:r>
          <w:t>12</w:t>
        </w:r>
        <w:r>
          <w:fldChar w:fldCharType="end"/>
        </w:r>
      </w:hyperlink>
    </w:p>
    <w:p>
      <w:pPr>
        <w:pStyle w:val="TOC2"/>
        <w:tabs>
          <w:tab w:val="right" w:leader="dot" w:pos="8306"/>
        </w:tabs>
      </w:pPr>
      <w:hyperlink w:anchor="_Toc12612" w:history="1">
        <w:r>
          <w:rPr>
            <w:rFonts w:ascii="仿宋" w:eastAsia="仿宋" w:hAnsi="仿宋" w:cs="仿宋" w:hint="eastAsia"/>
            <w:lang w:eastAsia="zh-CN"/>
          </w:rPr>
          <w:t>(二)、文档发布与分发</w:t>
        </w:r>
        <w:r>
          <w:tab/>
        </w:r>
        <w:r>
          <w:fldChar w:fldCharType="begin"/>
        </w:r>
        <w:r>
          <w:instrText xml:space="preserve"> PAGEREF _Toc12612 \h </w:instrText>
        </w:r>
        <w:r>
          <w:fldChar w:fldCharType="separate"/>
        </w:r>
        <w:r>
          <w:t>13</w:t>
        </w:r>
        <w:r>
          <w:fldChar w:fldCharType="end"/>
        </w:r>
      </w:hyperlink>
    </w:p>
    <w:p>
      <w:pPr>
        <w:pStyle w:val="TOC2"/>
        <w:tabs>
          <w:tab w:val="right" w:leader="dot" w:pos="8306"/>
        </w:tabs>
      </w:pPr>
      <w:hyperlink w:anchor="_Toc12546" w:history="1">
        <w:r>
          <w:rPr>
            <w:rFonts w:ascii="仿宋" w:eastAsia="仿宋" w:hAnsi="仿宋" w:cs="仿宋" w:hint="eastAsia"/>
            <w:lang w:eastAsia="zh-CN"/>
          </w:rPr>
          <w:t>(三)、文档存档与归档</w:t>
        </w:r>
        <w:r>
          <w:tab/>
        </w:r>
        <w:r>
          <w:fldChar w:fldCharType="begin"/>
        </w:r>
        <w:r>
          <w:instrText xml:space="preserve"> PAGEREF _Toc12546 \h </w:instrText>
        </w:r>
        <w:r>
          <w:fldChar w:fldCharType="separate"/>
        </w:r>
        <w:r>
          <w:t>14</w:t>
        </w:r>
        <w:r>
          <w:fldChar w:fldCharType="end"/>
        </w:r>
      </w:hyperlink>
    </w:p>
    <w:p>
      <w:pPr>
        <w:pStyle w:val="TOC1"/>
        <w:tabs>
          <w:tab w:val="right" w:leader="dot" w:pos="8306"/>
        </w:tabs>
      </w:pPr>
      <w:hyperlink w:anchor="_Toc15988" w:history="1">
        <w:r>
          <w:rPr>
            <w:rFonts w:ascii="仿宋" w:eastAsia="仿宋" w:hAnsi="仿宋" w:cs="仿宋" w:hint="eastAsia"/>
            <w:lang w:eastAsia="zh-CN"/>
          </w:rPr>
          <w:t>四、市场分析、调研</w:t>
        </w:r>
        <w:r>
          <w:tab/>
        </w:r>
        <w:r>
          <w:fldChar w:fldCharType="begin"/>
        </w:r>
        <w:r>
          <w:instrText xml:space="preserve"> PAGEREF _Toc15988 \h </w:instrText>
        </w:r>
        <w:r>
          <w:fldChar w:fldCharType="separate"/>
        </w:r>
        <w:r>
          <w:t>15</w:t>
        </w:r>
        <w:r>
          <w:fldChar w:fldCharType="end"/>
        </w:r>
      </w:hyperlink>
    </w:p>
    <w:p>
      <w:pPr>
        <w:pStyle w:val="TOC2"/>
        <w:tabs>
          <w:tab w:val="right" w:leader="dot" w:pos="8306"/>
        </w:tabs>
      </w:pPr>
      <w:hyperlink w:anchor="_Toc22225" w:history="1">
        <w:r>
          <w:rPr>
            <w:rFonts w:ascii="仿宋" w:eastAsia="仿宋" w:hAnsi="仿宋" w:cs="仿宋" w:hint="eastAsia"/>
            <w:lang w:eastAsia="zh-CN"/>
          </w:rPr>
          <w:t>(一)、高纯镉行业分析</w:t>
        </w:r>
        <w:r>
          <w:tab/>
        </w:r>
        <w:r>
          <w:fldChar w:fldCharType="begin"/>
        </w:r>
        <w:r>
          <w:instrText xml:space="preserve"> PAGEREF _Toc22225 \h </w:instrText>
        </w:r>
        <w:r>
          <w:fldChar w:fldCharType="separate"/>
        </w:r>
        <w:r>
          <w:t>15</w:t>
        </w:r>
        <w:r>
          <w:fldChar w:fldCharType="end"/>
        </w:r>
      </w:hyperlink>
    </w:p>
    <w:p>
      <w:pPr>
        <w:pStyle w:val="TOC2"/>
        <w:tabs>
          <w:tab w:val="right" w:leader="dot" w:pos="8306"/>
        </w:tabs>
      </w:pPr>
      <w:hyperlink w:anchor="_Toc22419" w:history="1">
        <w:r>
          <w:rPr>
            <w:rFonts w:ascii="仿宋" w:eastAsia="仿宋" w:hAnsi="仿宋" w:cs="仿宋" w:hint="eastAsia"/>
            <w:lang w:eastAsia="zh-CN"/>
          </w:rPr>
          <w:t>(二)、高纯镉市场分析预测</w:t>
        </w:r>
        <w:r>
          <w:tab/>
        </w:r>
        <w:r>
          <w:fldChar w:fldCharType="begin"/>
        </w:r>
        <w:r>
          <w:instrText xml:space="preserve"> PAGEREF _Toc22419 \h </w:instrText>
        </w:r>
        <w:r>
          <w:fldChar w:fldCharType="separate"/>
        </w:r>
        <w:r>
          <w:t>16</w:t>
        </w:r>
        <w:r>
          <w:fldChar w:fldCharType="end"/>
        </w:r>
      </w:hyperlink>
    </w:p>
    <w:p>
      <w:pPr>
        <w:pStyle w:val="TOC1"/>
        <w:tabs>
          <w:tab w:val="right" w:leader="dot" w:pos="8306"/>
        </w:tabs>
      </w:pPr>
      <w:hyperlink w:anchor="_Toc5105" w:history="1">
        <w:r>
          <w:rPr>
            <w:rFonts w:ascii="仿宋" w:eastAsia="仿宋" w:hAnsi="仿宋" w:cs="仿宋" w:hint="eastAsia"/>
            <w:lang w:eastAsia="zh-CN"/>
          </w:rPr>
          <w:t>五、高纯镉项目建设背景及必要性分析</w:t>
        </w:r>
        <w:r>
          <w:tab/>
        </w:r>
        <w:r>
          <w:fldChar w:fldCharType="begin"/>
        </w:r>
        <w:r>
          <w:instrText xml:space="preserve"> PAGEREF _Toc5105 \h </w:instrText>
        </w:r>
        <w:r>
          <w:fldChar w:fldCharType="separate"/>
        </w:r>
        <w:r>
          <w:t>17</w:t>
        </w:r>
        <w:r>
          <w:fldChar w:fldCharType="end"/>
        </w:r>
      </w:hyperlink>
    </w:p>
    <w:p>
      <w:pPr>
        <w:pStyle w:val="TOC2"/>
        <w:tabs>
          <w:tab w:val="right" w:leader="dot" w:pos="8306"/>
        </w:tabs>
      </w:pPr>
      <w:hyperlink w:anchor="_Toc3673" w:history="1">
        <w:r>
          <w:rPr>
            <w:rFonts w:ascii="仿宋" w:eastAsia="仿宋" w:hAnsi="仿宋" w:cs="仿宋" w:hint="eastAsia"/>
            <w:lang w:eastAsia="zh-CN"/>
          </w:rPr>
          <w:t>(一)、高纯镉项目背景分析</w:t>
        </w:r>
        <w:r>
          <w:tab/>
        </w:r>
        <w:r>
          <w:fldChar w:fldCharType="begin"/>
        </w:r>
        <w:r>
          <w:instrText xml:space="preserve"> PAGEREF _Toc3673 \h </w:instrText>
        </w:r>
        <w:r>
          <w:fldChar w:fldCharType="separate"/>
        </w:r>
        <w:r>
          <w:t>17</w:t>
        </w:r>
        <w:r>
          <w:fldChar w:fldCharType="end"/>
        </w:r>
      </w:hyperlink>
    </w:p>
    <w:p>
      <w:pPr>
        <w:pStyle w:val="TOC2"/>
        <w:tabs>
          <w:tab w:val="right" w:leader="dot" w:pos="8306"/>
        </w:tabs>
      </w:pPr>
      <w:hyperlink w:anchor="_Toc3656" w:history="1">
        <w:r>
          <w:rPr>
            <w:rFonts w:ascii="仿宋" w:eastAsia="仿宋" w:hAnsi="仿宋" w:cs="仿宋" w:hint="eastAsia"/>
            <w:lang w:eastAsia="zh-CN"/>
          </w:rPr>
          <w:t>(二)、高纯镉项目建设必要性分析</w:t>
        </w:r>
        <w:r>
          <w:tab/>
        </w:r>
        <w:r>
          <w:fldChar w:fldCharType="begin"/>
        </w:r>
        <w:r>
          <w:instrText xml:space="preserve"> PAGEREF _Toc3656 \h </w:instrText>
        </w:r>
        <w:r>
          <w:fldChar w:fldCharType="separate"/>
        </w:r>
        <w:r>
          <w:t>18</w:t>
        </w:r>
        <w:r>
          <w:fldChar w:fldCharType="end"/>
        </w:r>
      </w:hyperlink>
    </w:p>
    <w:p>
      <w:pPr>
        <w:pStyle w:val="TOC1"/>
        <w:tabs>
          <w:tab w:val="right" w:leader="dot" w:pos="8306"/>
        </w:tabs>
      </w:pPr>
      <w:hyperlink w:anchor="_Toc2043" w:history="1">
        <w:r>
          <w:rPr>
            <w:rFonts w:ascii="仿宋" w:eastAsia="仿宋" w:hAnsi="仿宋" w:cs="仿宋" w:hint="eastAsia"/>
            <w:lang w:eastAsia="zh-CN"/>
          </w:rPr>
          <w:t>六、高纯镉项目概论</w:t>
        </w:r>
        <w:r>
          <w:tab/>
        </w:r>
        <w:r>
          <w:fldChar w:fldCharType="begin"/>
        </w:r>
        <w:r>
          <w:instrText xml:space="preserve"> PAGEREF _Toc2043 \h </w:instrText>
        </w:r>
        <w:r>
          <w:fldChar w:fldCharType="separate"/>
        </w:r>
        <w:r>
          <w:t>20</w:t>
        </w:r>
        <w:r>
          <w:fldChar w:fldCharType="end"/>
        </w:r>
      </w:hyperlink>
    </w:p>
    <w:p>
      <w:pPr>
        <w:pStyle w:val="TOC2"/>
        <w:tabs>
          <w:tab w:val="right" w:leader="dot" w:pos="8306"/>
        </w:tabs>
      </w:pPr>
      <w:hyperlink w:anchor="_Toc6543" w:history="1">
        <w:r>
          <w:rPr>
            <w:rFonts w:ascii="仿宋" w:eastAsia="仿宋" w:hAnsi="仿宋" w:cs="仿宋" w:hint="eastAsia"/>
            <w:lang w:eastAsia="zh-CN"/>
          </w:rPr>
          <w:t>(一)、高纯镉项目概况</w:t>
        </w:r>
        <w:r>
          <w:tab/>
        </w:r>
        <w:r>
          <w:fldChar w:fldCharType="begin"/>
        </w:r>
        <w:r>
          <w:instrText xml:space="preserve"> PAGEREF _Toc6543 \h </w:instrText>
        </w:r>
        <w:r>
          <w:fldChar w:fldCharType="separate"/>
        </w:r>
        <w:r>
          <w:t>20</w:t>
        </w:r>
        <w:r>
          <w:fldChar w:fldCharType="end"/>
        </w:r>
      </w:hyperlink>
    </w:p>
    <w:p>
      <w:pPr>
        <w:pStyle w:val="TOC2"/>
        <w:tabs>
          <w:tab w:val="right" w:leader="dot" w:pos="8306"/>
        </w:tabs>
      </w:pPr>
      <w:hyperlink w:anchor="_Toc26426" w:history="1">
        <w:r>
          <w:rPr>
            <w:rFonts w:ascii="仿宋" w:eastAsia="仿宋" w:hAnsi="仿宋" w:cs="仿宋" w:hint="eastAsia"/>
            <w:lang w:eastAsia="zh-CN"/>
          </w:rPr>
          <w:t>(二)、高纯镉项目目标</w:t>
        </w:r>
        <w:r>
          <w:tab/>
        </w:r>
        <w:r>
          <w:fldChar w:fldCharType="begin"/>
        </w:r>
        <w:r>
          <w:instrText xml:space="preserve"> PAGEREF _Toc26426 \h </w:instrText>
        </w:r>
        <w:r>
          <w:fldChar w:fldCharType="separate"/>
        </w:r>
        <w:r>
          <w:t>22</w:t>
        </w:r>
        <w:r>
          <w:fldChar w:fldCharType="end"/>
        </w:r>
      </w:hyperlink>
    </w:p>
    <w:p>
      <w:pPr>
        <w:pStyle w:val="TOC2"/>
        <w:tabs>
          <w:tab w:val="right" w:leader="dot" w:pos="8306"/>
        </w:tabs>
      </w:pPr>
      <w:hyperlink w:anchor="_Toc15277" w:history="1">
        <w:r>
          <w:rPr>
            <w:rFonts w:ascii="仿宋" w:eastAsia="仿宋" w:hAnsi="仿宋" w:cs="仿宋" w:hint="eastAsia"/>
            <w:lang w:eastAsia="zh-CN"/>
          </w:rPr>
          <w:t>(三)、高纯镉项目提出的理由</w:t>
        </w:r>
        <w:r>
          <w:tab/>
        </w:r>
        <w:r>
          <w:fldChar w:fldCharType="begin"/>
        </w:r>
        <w:r>
          <w:instrText xml:space="preserve"> PAGEREF _Toc15277 \h </w:instrText>
        </w:r>
        <w:r>
          <w:fldChar w:fldCharType="separate"/>
        </w:r>
        <w:r>
          <w:t>23</w:t>
        </w:r>
        <w:r>
          <w:fldChar w:fldCharType="end"/>
        </w:r>
      </w:hyperlink>
    </w:p>
    <w:p>
      <w:pPr>
        <w:pStyle w:val="TOC2"/>
        <w:tabs>
          <w:tab w:val="right" w:leader="dot" w:pos="8306"/>
        </w:tabs>
      </w:pPr>
      <w:hyperlink w:anchor="_Toc30697" w:history="1">
        <w:r>
          <w:rPr>
            <w:rFonts w:ascii="仿宋" w:eastAsia="仿宋" w:hAnsi="仿宋" w:cs="仿宋" w:hint="eastAsia"/>
            <w:lang w:eastAsia="zh-CN"/>
          </w:rPr>
          <w:t>(四)、高纯镉项目意义</w:t>
        </w:r>
        <w:r>
          <w:tab/>
        </w:r>
        <w:r>
          <w:fldChar w:fldCharType="begin"/>
        </w:r>
        <w:r>
          <w:instrText xml:space="preserve"> PAGEREF _Toc30697 \h </w:instrText>
        </w:r>
        <w:r>
          <w:fldChar w:fldCharType="separate"/>
        </w:r>
        <w:r>
          <w:t>24</w:t>
        </w:r>
        <w:r>
          <w:fldChar w:fldCharType="end"/>
        </w:r>
      </w:hyperlink>
    </w:p>
    <w:p>
      <w:pPr>
        <w:pStyle w:val="TOC2"/>
        <w:tabs>
          <w:tab w:val="right" w:leader="dot" w:pos="8306"/>
        </w:tabs>
      </w:pPr>
      <w:hyperlink w:anchor="_Toc167" w:history="1">
        <w:r>
          <w:rPr>
            <w:rFonts w:ascii="仿宋" w:eastAsia="仿宋" w:hAnsi="仿宋" w:cs="仿宋" w:hint="eastAsia"/>
            <w:lang w:eastAsia="zh-CN"/>
          </w:rPr>
          <w:t>(五)、高纯镉项目背景</w:t>
        </w:r>
        <w:r>
          <w:tab/>
        </w:r>
        <w:r>
          <w:fldChar w:fldCharType="begin"/>
        </w:r>
        <w:r>
          <w:instrText xml:space="preserve"> PAGEREF _Toc167 \h </w:instrText>
        </w:r>
        <w:r>
          <w:fldChar w:fldCharType="separate"/>
        </w:r>
        <w:r>
          <w:t>25</w:t>
        </w:r>
        <w:r>
          <w:fldChar w:fldCharType="end"/>
        </w:r>
      </w:hyperlink>
    </w:p>
    <w:p>
      <w:pPr>
        <w:pStyle w:val="TOC1"/>
        <w:tabs>
          <w:tab w:val="right" w:leader="dot" w:pos="8306"/>
        </w:tabs>
      </w:pPr>
      <w:hyperlink w:anchor="_Toc12170" w:history="1">
        <w:r>
          <w:rPr>
            <w:rFonts w:ascii="仿宋" w:eastAsia="仿宋" w:hAnsi="仿宋" w:cs="仿宋" w:hint="eastAsia"/>
            <w:lang w:eastAsia="zh-CN"/>
          </w:rPr>
          <w:t>七、高纯镉项目经营效益</w:t>
        </w:r>
        <w:r>
          <w:tab/>
        </w:r>
        <w:r>
          <w:fldChar w:fldCharType="begin"/>
        </w:r>
        <w:r>
          <w:instrText xml:space="preserve"> PAGEREF _Toc12170 \h </w:instrText>
        </w:r>
        <w:r>
          <w:fldChar w:fldCharType="separate"/>
        </w:r>
        <w:r>
          <w:t>26</w:t>
        </w:r>
        <w:r>
          <w:fldChar w:fldCharType="end"/>
        </w:r>
      </w:hyperlink>
    </w:p>
    <w:p>
      <w:pPr>
        <w:pStyle w:val="TOC2"/>
        <w:tabs>
          <w:tab w:val="right" w:leader="dot" w:pos="8306"/>
        </w:tabs>
      </w:pPr>
      <w:hyperlink w:anchor="_Toc831" w:history="1">
        <w:r>
          <w:rPr>
            <w:rFonts w:ascii="仿宋" w:eastAsia="仿宋" w:hAnsi="仿宋" w:cs="仿宋" w:hint="eastAsia"/>
            <w:lang w:eastAsia="zh-CN"/>
          </w:rPr>
          <w:t>(一)、经济评价财务测算</w:t>
        </w:r>
        <w:r>
          <w:tab/>
        </w:r>
        <w:r>
          <w:fldChar w:fldCharType="begin"/>
        </w:r>
        <w:r>
          <w:instrText xml:space="preserve"> PAGEREF _Toc831 \h </w:instrText>
        </w:r>
        <w:r>
          <w:fldChar w:fldCharType="separate"/>
        </w:r>
        <w:r>
          <w:t>26</w:t>
        </w:r>
        <w:r>
          <w:fldChar w:fldCharType="end"/>
        </w:r>
      </w:hyperlink>
    </w:p>
    <w:p>
      <w:pPr>
        <w:pStyle w:val="TOC2"/>
        <w:tabs>
          <w:tab w:val="right" w:leader="dot" w:pos="8306"/>
        </w:tabs>
      </w:pPr>
      <w:hyperlink w:anchor="_Toc29685" w:history="1">
        <w:r>
          <w:rPr>
            <w:rFonts w:ascii="仿宋" w:eastAsia="仿宋" w:hAnsi="仿宋" w:cs="仿宋" w:hint="eastAsia"/>
            <w:lang w:eastAsia="zh-CN"/>
          </w:rPr>
          <w:t>(二)、高纯镉项目盈利能力分析</w:t>
        </w:r>
        <w:r>
          <w:tab/>
        </w:r>
        <w:r>
          <w:fldChar w:fldCharType="begin"/>
        </w:r>
        <w:r>
          <w:instrText xml:space="preserve"> PAGEREF _Toc29685 \h </w:instrText>
        </w:r>
        <w:r>
          <w:fldChar w:fldCharType="separate"/>
        </w:r>
        <w:r>
          <w:t>27</w:t>
        </w:r>
        <w:r>
          <w:fldChar w:fldCharType="end"/>
        </w:r>
      </w:hyperlink>
    </w:p>
    <w:p>
      <w:pPr>
        <w:pStyle w:val="TOC1"/>
        <w:tabs>
          <w:tab w:val="right" w:leader="dot" w:pos="8306"/>
        </w:tabs>
      </w:pPr>
      <w:hyperlink w:anchor="_Toc30598" w:history="1">
        <w:r>
          <w:rPr>
            <w:rFonts w:ascii="仿宋" w:eastAsia="仿宋" w:hAnsi="仿宋" w:cs="仿宋" w:hint="eastAsia"/>
            <w:lang w:eastAsia="zh-CN"/>
          </w:rPr>
          <w:t>八、高纯镉项目投资规划</w:t>
        </w:r>
        <w:r>
          <w:tab/>
        </w:r>
        <w:r>
          <w:fldChar w:fldCharType="begin"/>
        </w:r>
        <w:r>
          <w:instrText xml:space="preserve"> PAGEREF _Toc30598 \h </w:instrText>
        </w:r>
        <w:r>
          <w:fldChar w:fldCharType="separate"/>
        </w:r>
        <w:r>
          <w:t>28</w:t>
        </w:r>
        <w:r>
          <w:fldChar w:fldCharType="end"/>
        </w:r>
      </w:hyperlink>
    </w:p>
    <w:p>
      <w:pPr>
        <w:pStyle w:val="TOC2"/>
        <w:tabs>
          <w:tab w:val="right" w:leader="dot" w:pos="8306"/>
        </w:tabs>
      </w:pPr>
      <w:hyperlink w:anchor="_Toc24619" w:history="1">
        <w:r>
          <w:rPr>
            <w:rFonts w:ascii="仿宋" w:eastAsia="仿宋" w:hAnsi="仿宋" w:cs="仿宋" w:hint="eastAsia"/>
            <w:lang w:eastAsia="zh-CN"/>
          </w:rPr>
          <w:t>(一)、高纯镉项目总投资估算</w:t>
        </w:r>
        <w:r>
          <w:tab/>
        </w:r>
        <w:r>
          <w:fldChar w:fldCharType="begin"/>
        </w:r>
        <w:r>
          <w:instrText xml:space="preserve"> PAGEREF _Toc24619 \h </w:instrText>
        </w:r>
        <w:r>
          <w:fldChar w:fldCharType="separate"/>
        </w:r>
        <w:r>
          <w:t>28</w:t>
        </w:r>
        <w:r>
          <w:fldChar w:fldCharType="end"/>
        </w:r>
      </w:hyperlink>
    </w:p>
    <w:p>
      <w:pPr>
        <w:pStyle w:val="TOC2"/>
        <w:tabs>
          <w:tab w:val="right" w:leader="dot" w:pos="8306"/>
        </w:tabs>
      </w:pPr>
      <w:hyperlink w:anchor="_Toc12001" w:history="1">
        <w:r>
          <w:rPr>
            <w:rFonts w:ascii="仿宋" w:eastAsia="仿宋" w:hAnsi="仿宋" w:cs="仿宋" w:hint="eastAsia"/>
            <w:lang w:eastAsia="zh-CN"/>
          </w:rPr>
          <w:t>(二)、资金筹措</w:t>
        </w:r>
        <w:r>
          <w:tab/>
        </w:r>
        <w:r>
          <w:fldChar w:fldCharType="begin"/>
        </w:r>
        <w:r>
          <w:instrText xml:space="preserve"> PAGEREF _Toc12001 \h </w:instrText>
        </w:r>
        <w:r>
          <w:fldChar w:fldCharType="separate"/>
        </w:r>
        <w:r>
          <w:t>29</w:t>
        </w:r>
        <w:r>
          <w:fldChar w:fldCharType="end"/>
        </w:r>
      </w:hyperlink>
    </w:p>
    <w:p>
      <w:pPr>
        <w:pStyle w:val="TOC1"/>
        <w:tabs>
          <w:tab w:val="right" w:leader="dot" w:pos="8306"/>
        </w:tabs>
      </w:pPr>
      <w:hyperlink w:anchor="_Toc16575" w:history="1">
        <w:r>
          <w:rPr>
            <w:rFonts w:ascii="仿宋" w:eastAsia="仿宋" w:hAnsi="仿宋" w:cs="仿宋" w:hint="eastAsia"/>
            <w:lang w:eastAsia="zh-CN"/>
          </w:rPr>
          <w:t>九、高纯镉项目创新与研发</w:t>
        </w:r>
        <w:r>
          <w:tab/>
        </w:r>
        <w:r>
          <w:fldChar w:fldCharType="begin"/>
        </w:r>
        <w:r>
          <w:instrText xml:space="preserve"> PAGEREF _Toc16575 \h </w:instrText>
        </w:r>
        <w:r>
          <w:fldChar w:fldCharType="separate"/>
        </w:r>
        <w:r>
          <w:t>30</w:t>
        </w:r>
        <w:r>
          <w:fldChar w:fldCharType="end"/>
        </w:r>
      </w:hyperlink>
    </w:p>
    <w:p>
      <w:pPr>
        <w:pStyle w:val="TOC2"/>
        <w:tabs>
          <w:tab w:val="right" w:leader="dot" w:pos="8306"/>
        </w:tabs>
      </w:pPr>
      <w:hyperlink w:anchor="_Toc2388" w:history="1">
        <w:r>
          <w:rPr>
            <w:rFonts w:ascii="仿宋" w:eastAsia="仿宋" w:hAnsi="仿宋" w:cs="仿宋" w:hint="eastAsia"/>
            <w:lang w:eastAsia="zh-CN"/>
          </w:rPr>
          <w:t>(一)、创新策略与方向</w:t>
        </w:r>
        <w:r>
          <w:tab/>
        </w:r>
        <w:r>
          <w:fldChar w:fldCharType="begin"/>
        </w:r>
        <w:r>
          <w:instrText xml:space="preserve"> PAGEREF _Toc2388 \h </w:instrText>
        </w:r>
        <w:r>
          <w:fldChar w:fldCharType="separate"/>
        </w:r>
        <w:r>
          <w:t>30</w:t>
        </w:r>
        <w:r>
          <w:fldChar w:fldCharType="end"/>
        </w:r>
      </w:hyperlink>
    </w:p>
    <w:p>
      <w:pPr>
        <w:pStyle w:val="TOC2"/>
        <w:tabs>
          <w:tab w:val="right" w:leader="dot" w:pos="8306"/>
        </w:tabs>
      </w:pPr>
      <w:hyperlink w:anchor="_Toc3193" w:history="1">
        <w:r>
          <w:rPr>
            <w:rFonts w:ascii="仿宋" w:eastAsia="仿宋" w:hAnsi="仿宋" w:cs="仿宋" w:hint="eastAsia"/>
            <w:lang w:eastAsia="zh-CN"/>
          </w:rPr>
          <w:t>(二)、研发规划与投入</w:t>
        </w:r>
        <w:r>
          <w:tab/>
        </w:r>
        <w:r>
          <w:fldChar w:fldCharType="begin"/>
        </w:r>
        <w:r>
          <w:instrText xml:space="preserve"> PAGEREF _Toc3193 \h </w:instrText>
        </w:r>
        <w:r>
          <w:fldChar w:fldCharType="separate"/>
        </w:r>
        <w:r>
          <w:t>31</w:t>
        </w:r>
        <w:r>
          <w:fldChar w:fldCharType="end"/>
        </w:r>
      </w:hyperlink>
    </w:p>
    <w:p>
      <w:pPr>
        <w:pStyle w:val="TOC1"/>
        <w:tabs>
          <w:tab w:val="right" w:leader="dot" w:pos="8306"/>
        </w:tabs>
      </w:pPr>
      <w:hyperlink w:anchor="_Toc9746" w:history="1">
        <w:r>
          <w:rPr>
            <w:rFonts w:ascii="仿宋" w:eastAsia="仿宋" w:hAnsi="仿宋" w:cs="仿宋" w:hint="eastAsia"/>
            <w:lang w:eastAsia="zh-CN"/>
          </w:rPr>
          <w:t>十、高纯镉项目社会影响</w:t>
        </w:r>
        <w:r>
          <w:tab/>
        </w:r>
        <w:r>
          <w:fldChar w:fldCharType="begin"/>
        </w:r>
        <w:r>
          <w:instrText xml:space="preserve"> PAGEREF _Toc9746 \h </w:instrText>
        </w:r>
        <w:r>
          <w:fldChar w:fldCharType="separate"/>
        </w:r>
        <w:r>
          <w:t>33</w:t>
        </w:r>
        <w:r>
          <w:fldChar w:fldCharType="end"/>
        </w:r>
      </w:hyperlink>
    </w:p>
    <w:p>
      <w:pPr>
        <w:pStyle w:val="TOC2"/>
        <w:tabs>
          <w:tab w:val="right" w:leader="dot" w:pos="8306"/>
        </w:tabs>
      </w:pPr>
      <w:hyperlink w:anchor="_Toc797" w:history="1">
        <w:r>
          <w:rPr>
            <w:rFonts w:ascii="仿宋" w:eastAsia="仿宋" w:hAnsi="仿宋" w:cs="仿宋" w:hint="eastAsia"/>
            <w:lang w:eastAsia="zh-CN"/>
          </w:rPr>
          <w:t>(一)、社会责任与义务</w:t>
        </w:r>
        <w:r>
          <w:tab/>
        </w:r>
        <w:r>
          <w:fldChar w:fldCharType="begin"/>
        </w:r>
        <w:r>
          <w:instrText xml:space="preserve"> PAGEREF _Toc797 \h </w:instrText>
        </w:r>
        <w:r>
          <w:fldChar w:fldCharType="separate"/>
        </w:r>
        <w:r>
          <w:t>33</w:t>
        </w:r>
        <w:r>
          <w:fldChar w:fldCharType="end"/>
        </w:r>
      </w:hyperlink>
    </w:p>
    <w:p>
      <w:pPr>
        <w:pStyle w:val="TOC2"/>
        <w:tabs>
          <w:tab w:val="right" w:leader="dot" w:pos="8306"/>
        </w:tabs>
      </w:pPr>
      <w:hyperlink w:anchor="_Toc30116" w:history="1">
        <w:r>
          <w:rPr>
            <w:rFonts w:ascii="仿宋" w:eastAsia="仿宋" w:hAnsi="仿宋" w:cs="仿宋" w:hint="eastAsia"/>
            <w:lang w:eastAsia="zh-CN"/>
          </w:rPr>
          <w:t>(二)、社会参与与沟通</w:t>
        </w:r>
        <w:r>
          <w:tab/>
        </w:r>
        <w:r>
          <w:fldChar w:fldCharType="begin"/>
        </w:r>
        <w:r>
          <w:instrText xml:space="preserve"> PAGEREF _Toc30116 \h </w:instrText>
        </w:r>
        <w:r>
          <w:fldChar w:fldCharType="separate"/>
        </w:r>
        <w:r>
          <w:t>34</w:t>
        </w:r>
        <w:r>
          <w:fldChar w:fldCharType="end"/>
        </w:r>
      </w:hyperlink>
    </w:p>
    <w:p>
      <w:pPr>
        <w:pStyle w:val="TOC1"/>
        <w:tabs>
          <w:tab w:val="right" w:leader="dot" w:pos="8306"/>
        </w:tabs>
      </w:pPr>
      <w:hyperlink w:anchor="_Toc11145" w:history="1">
        <w:r>
          <w:rPr>
            <w:rFonts w:ascii="仿宋" w:eastAsia="仿宋" w:hAnsi="仿宋" w:cs="仿宋" w:hint="eastAsia"/>
            <w:lang w:eastAsia="zh-CN"/>
          </w:rPr>
          <w:t>十一、高纯镉项目人力资源管理</w:t>
        </w:r>
        <w:r>
          <w:tab/>
        </w:r>
        <w:r>
          <w:fldChar w:fldCharType="begin"/>
        </w:r>
        <w:r>
          <w:instrText xml:space="preserve"> PAGEREF _Toc11145 \h </w:instrText>
        </w:r>
        <w:r>
          <w:fldChar w:fldCharType="separate"/>
        </w:r>
        <w:r>
          <w:t>35</w:t>
        </w:r>
        <w:r>
          <w:fldChar w:fldCharType="end"/>
        </w:r>
      </w:hyperlink>
    </w:p>
    <w:p>
      <w:pPr>
        <w:pStyle w:val="TOC2"/>
        <w:tabs>
          <w:tab w:val="right" w:leader="dot" w:pos="8306"/>
        </w:tabs>
      </w:pPr>
      <w:hyperlink w:anchor="_Toc8735" w:history="1">
        <w:r>
          <w:rPr>
            <w:rFonts w:ascii="仿宋" w:eastAsia="仿宋" w:hAnsi="仿宋" w:cs="仿宋" w:hint="eastAsia"/>
            <w:lang w:eastAsia="zh-CN"/>
          </w:rPr>
          <w:t>(一)、建立健全的预算管理制度</w:t>
        </w:r>
        <w:r>
          <w:tab/>
        </w:r>
        <w:r>
          <w:fldChar w:fldCharType="begin"/>
        </w:r>
        <w:r>
          <w:instrText xml:space="preserve"> PAGEREF _Toc8735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61" w:history="1">
        <w:r>
          <w:rPr>
            <w:rFonts w:ascii="仿宋" w:eastAsia="仿宋" w:hAnsi="仿宋" w:cs="仿宋" w:hint="eastAsia"/>
            <w:lang w:eastAsia="zh-CN"/>
          </w:rPr>
          <w:t>(二)、加强资金流动监控</w:t>
        </w:r>
        <w:r>
          <w:tab/>
        </w:r>
        <w:r>
          <w:fldChar w:fldCharType="begin"/>
        </w:r>
        <w:r>
          <w:instrText xml:space="preserve"> PAGEREF _Toc29561 \h </w:instrText>
        </w:r>
        <w:r>
          <w:fldChar w:fldCharType="separate"/>
        </w:r>
        <w:r>
          <w:t>36</w:t>
        </w:r>
        <w:r>
          <w:fldChar w:fldCharType="end"/>
        </w:r>
      </w:hyperlink>
    </w:p>
    <w:p>
      <w:pPr>
        <w:pStyle w:val="TOC2"/>
        <w:tabs>
          <w:tab w:val="right" w:leader="dot" w:pos="8306"/>
        </w:tabs>
      </w:pPr>
      <w:hyperlink w:anchor="_Toc9801" w:history="1">
        <w:r>
          <w:rPr>
            <w:rFonts w:ascii="仿宋" w:eastAsia="仿宋" w:hAnsi="仿宋" w:cs="仿宋" w:hint="eastAsia"/>
            <w:lang w:eastAsia="zh-CN"/>
          </w:rPr>
          <w:t>(三)、制定完善的风险控制机制</w:t>
        </w:r>
        <w:r>
          <w:tab/>
        </w:r>
        <w:r>
          <w:fldChar w:fldCharType="begin"/>
        </w:r>
        <w:r>
          <w:instrText xml:space="preserve"> PAGEREF _Toc9801 \h </w:instrText>
        </w:r>
        <w:r>
          <w:fldChar w:fldCharType="separate"/>
        </w:r>
        <w:r>
          <w:t>37</w:t>
        </w:r>
        <w:r>
          <w:fldChar w:fldCharType="end"/>
        </w:r>
      </w:hyperlink>
    </w:p>
    <w:p>
      <w:pPr>
        <w:pStyle w:val="TOC2"/>
        <w:tabs>
          <w:tab w:val="right" w:leader="dot" w:pos="8306"/>
        </w:tabs>
      </w:pPr>
      <w:hyperlink w:anchor="_Toc1714" w:history="1">
        <w:r>
          <w:rPr>
            <w:rFonts w:ascii="仿宋" w:eastAsia="仿宋" w:hAnsi="仿宋" w:cs="仿宋" w:hint="eastAsia"/>
            <w:lang w:eastAsia="zh-CN"/>
          </w:rPr>
          <w:t>(四)、优化成本管理</w:t>
        </w:r>
        <w:r>
          <w:tab/>
        </w:r>
        <w:r>
          <w:fldChar w:fldCharType="begin"/>
        </w:r>
        <w:r>
          <w:instrText xml:space="preserve"> PAGEREF _Toc1714 \h </w:instrText>
        </w:r>
        <w:r>
          <w:fldChar w:fldCharType="separate"/>
        </w:r>
        <w:r>
          <w:t>39</w:t>
        </w:r>
        <w:r>
          <w:fldChar w:fldCharType="end"/>
        </w:r>
      </w:hyperlink>
    </w:p>
    <w:p>
      <w:pPr>
        <w:pStyle w:val="TOC1"/>
        <w:tabs>
          <w:tab w:val="right" w:leader="dot" w:pos="8306"/>
        </w:tabs>
      </w:pPr>
      <w:hyperlink w:anchor="_Toc29335" w:history="1">
        <w:r>
          <w:rPr>
            <w:rFonts w:ascii="仿宋" w:eastAsia="仿宋" w:hAnsi="仿宋" w:cs="仿宋" w:hint="eastAsia"/>
            <w:lang w:eastAsia="zh-CN"/>
          </w:rPr>
          <w:t>十二、高纯镉项目人力资源培养与发展</w:t>
        </w:r>
        <w:r>
          <w:tab/>
        </w:r>
        <w:r>
          <w:fldChar w:fldCharType="begin"/>
        </w:r>
        <w:r>
          <w:instrText xml:space="preserve"> PAGEREF _Toc29335 \h </w:instrText>
        </w:r>
        <w:r>
          <w:fldChar w:fldCharType="separate"/>
        </w:r>
        <w:r>
          <w:t>40</w:t>
        </w:r>
        <w:r>
          <w:fldChar w:fldCharType="end"/>
        </w:r>
      </w:hyperlink>
    </w:p>
    <w:p>
      <w:pPr>
        <w:pStyle w:val="TOC2"/>
        <w:tabs>
          <w:tab w:val="right" w:leader="dot" w:pos="8306"/>
        </w:tabs>
      </w:pPr>
      <w:hyperlink w:anchor="_Toc24692" w:history="1">
        <w:r>
          <w:rPr>
            <w:rFonts w:ascii="仿宋" w:eastAsia="仿宋" w:hAnsi="仿宋" w:cs="仿宋" w:hint="eastAsia"/>
            <w:lang w:eastAsia="zh-CN"/>
          </w:rPr>
          <w:t>(一)、人才需求与规划</w:t>
        </w:r>
        <w:r>
          <w:tab/>
        </w:r>
        <w:r>
          <w:fldChar w:fldCharType="begin"/>
        </w:r>
        <w:r>
          <w:instrText xml:space="preserve"> PAGEREF _Toc24692 \h </w:instrText>
        </w:r>
        <w:r>
          <w:fldChar w:fldCharType="separate"/>
        </w:r>
        <w:r>
          <w:t>40</w:t>
        </w:r>
        <w:r>
          <w:fldChar w:fldCharType="end"/>
        </w:r>
      </w:hyperlink>
    </w:p>
    <w:p>
      <w:pPr>
        <w:pStyle w:val="TOC2"/>
        <w:tabs>
          <w:tab w:val="right" w:leader="dot" w:pos="8306"/>
        </w:tabs>
      </w:pPr>
      <w:hyperlink w:anchor="_Toc14187" w:history="1">
        <w:r>
          <w:rPr>
            <w:rFonts w:ascii="仿宋" w:eastAsia="仿宋" w:hAnsi="仿宋" w:cs="仿宋" w:hint="eastAsia"/>
            <w:lang w:eastAsia="zh-CN"/>
          </w:rPr>
          <w:t>(二)、培训与发展计划</w:t>
        </w:r>
        <w:r>
          <w:tab/>
        </w:r>
        <w:r>
          <w:fldChar w:fldCharType="begin"/>
        </w:r>
        <w:r>
          <w:instrText xml:space="preserve"> PAGEREF _Toc14187 \h </w:instrText>
        </w:r>
        <w:r>
          <w:fldChar w:fldCharType="separate"/>
        </w:r>
        <w:r>
          <w:t>40</w:t>
        </w:r>
        <w:r>
          <w:fldChar w:fldCharType="end"/>
        </w:r>
      </w:hyperlink>
    </w:p>
    <w:p>
      <w:pPr>
        <w:pStyle w:val="TOC1"/>
        <w:tabs>
          <w:tab w:val="right" w:leader="dot" w:pos="8306"/>
        </w:tabs>
      </w:pPr>
      <w:hyperlink w:anchor="_Toc29005" w:history="1">
        <w:r>
          <w:rPr>
            <w:rFonts w:ascii="仿宋" w:eastAsia="仿宋" w:hAnsi="仿宋" w:cs="仿宋" w:hint="eastAsia"/>
            <w:lang w:eastAsia="zh-CN"/>
          </w:rPr>
          <w:t>十三、高纯镉项目工程方案分析</w:t>
        </w:r>
        <w:r>
          <w:tab/>
        </w:r>
        <w:r>
          <w:fldChar w:fldCharType="begin"/>
        </w:r>
        <w:r>
          <w:instrText xml:space="preserve"> PAGEREF _Toc29005 \h </w:instrText>
        </w:r>
        <w:r>
          <w:fldChar w:fldCharType="separate"/>
        </w:r>
        <w:r>
          <w:t>41</w:t>
        </w:r>
        <w:r>
          <w:fldChar w:fldCharType="end"/>
        </w:r>
      </w:hyperlink>
    </w:p>
    <w:p>
      <w:pPr>
        <w:pStyle w:val="TOC2"/>
        <w:tabs>
          <w:tab w:val="right" w:leader="dot" w:pos="8306"/>
        </w:tabs>
      </w:pPr>
      <w:hyperlink w:anchor="_Toc26112" w:history="1">
        <w:r>
          <w:rPr>
            <w:rFonts w:ascii="仿宋" w:eastAsia="仿宋" w:hAnsi="仿宋" w:cs="仿宋" w:hint="eastAsia"/>
            <w:lang w:eastAsia="zh-CN"/>
          </w:rPr>
          <w:t>(一)、建筑工程设计原则</w:t>
        </w:r>
        <w:r>
          <w:tab/>
        </w:r>
        <w:r>
          <w:fldChar w:fldCharType="begin"/>
        </w:r>
        <w:r>
          <w:instrText xml:space="preserve"> PAGEREF _Toc26112 \h </w:instrText>
        </w:r>
        <w:r>
          <w:fldChar w:fldCharType="separate"/>
        </w:r>
        <w:r>
          <w:t>41</w:t>
        </w:r>
        <w:r>
          <w:fldChar w:fldCharType="end"/>
        </w:r>
      </w:hyperlink>
    </w:p>
    <w:p>
      <w:pPr>
        <w:pStyle w:val="TOC2"/>
        <w:tabs>
          <w:tab w:val="right" w:leader="dot" w:pos="8306"/>
        </w:tabs>
      </w:pPr>
      <w:hyperlink w:anchor="_Toc17615" w:history="1">
        <w:r>
          <w:rPr>
            <w:rFonts w:ascii="仿宋" w:eastAsia="仿宋" w:hAnsi="仿宋" w:cs="仿宋" w:hint="eastAsia"/>
            <w:lang w:eastAsia="zh-CN"/>
          </w:rPr>
          <w:t>(二)、土建工程建设指标</w:t>
        </w:r>
        <w:r>
          <w:tab/>
        </w:r>
        <w:r>
          <w:fldChar w:fldCharType="begin"/>
        </w:r>
        <w:r>
          <w:instrText xml:space="preserve"> PAGEREF _Toc17615 \h </w:instrText>
        </w:r>
        <w:r>
          <w:fldChar w:fldCharType="separate"/>
        </w:r>
        <w:r>
          <w:t>44</w:t>
        </w:r>
        <w:r>
          <w:fldChar w:fldCharType="end"/>
        </w:r>
      </w:hyperlink>
    </w:p>
    <w:p>
      <w:pPr>
        <w:pStyle w:val="TOC1"/>
        <w:tabs>
          <w:tab w:val="right" w:leader="dot" w:pos="8306"/>
        </w:tabs>
      </w:pPr>
      <w:hyperlink w:anchor="_Toc17883" w:history="1">
        <w:r>
          <w:rPr>
            <w:rFonts w:ascii="仿宋" w:eastAsia="仿宋" w:hAnsi="仿宋" w:cs="仿宋" w:hint="eastAsia"/>
            <w:lang w:eastAsia="zh-CN"/>
          </w:rPr>
          <w:t>十四、供应链管理</w:t>
        </w:r>
        <w:r>
          <w:tab/>
        </w:r>
        <w:r>
          <w:fldChar w:fldCharType="begin"/>
        </w:r>
        <w:r>
          <w:instrText xml:space="preserve"> PAGEREF _Toc17883 \h </w:instrText>
        </w:r>
        <w:r>
          <w:fldChar w:fldCharType="separate"/>
        </w:r>
        <w:r>
          <w:t>46</w:t>
        </w:r>
        <w:r>
          <w:fldChar w:fldCharType="end"/>
        </w:r>
      </w:hyperlink>
    </w:p>
    <w:p>
      <w:pPr>
        <w:pStyle w:val="TOC2"/>
        <w:tabs>
          <w:tab w:val="right" w:leader="dot" w:pos="8306"/>
        </w:tabs>
      </w:pPr>
      <w:hyperlink w:anchor="_Toc11706" w:history="1">
        <w:r>
          <w:rPr>
            <w:rFonts w:ascii="仿宋" w:eastAsia="仿宋" w:hAnsi="仿宋" w:cs="仿宋" w:hint="eastAsia"/>
            <w:lang w:eastAsia="zh-CN"/>
          </w:rPr>
          <w:t>(一)、供应链战略规划</w:t>
        </w:r>
        <w:r>
          <w:tab/>
        </w:r>
        <w:r>
          <w:fldChar w:fldCharType="begin"/>
        </w:r>
        <w:r>
          <w:instrText xml:space="preserve"> PAGEREF _Toc11706 \h </w:instrText>
        </w:r>
        <w:r>
          <w:fldChar w:fldCharType="separate"/>
        </w:r>
        <w:r>
          <w:t>46</w:t>
        </w:r>
        <w:r>
          <w:fldChar w:fldCharType="end"/>
        </w:r>
      </w:hyperlink>
    </w:p>
    <w:p>
      <w:pPr>
        <w:pStyle w:val="TOC2"/>
        <w:tabs>
          <w:tab w:val="right" w:leader="dot" w:pos="8306"/>
        </w:tabs>
      </w:pPr>
      <w:hyperlink w:anchor="_Toc10952" w:history="1">
        <w:r>
          <w:rPr>
            <w:rFonts w:ascii="仿宋" w:eastAsia="仿宋" w:hAnsi="仿宋" w:cs="仿宋" w:hint="eastAsia"/>
            <w:lang w:eastAsia="zh-CN"/>
          </w:rPr>
          <w:t>(二)、供应商选择与合作</w:t>
        </w:r>
        <w:r>
          <w:tab/>
        </w:r>
        <w:r>
          <w:fldChar w:fldCharType="begin"/>
        </w:r>
        <w:r>
          <w:instrText xml:space="preserve"> PAGEREF _Toc10952 \h </w:instrText>
        </w:r>
        <w:r>
          <w:fldChar w:fldCharType="separate"/>
        </w:r>
        <w:r>
          <w:t>47</w:t>
        </w:r>
        <w:r>
          <w:fldChar w:fldCharType="end"/>
        </w:r>
      </w:hyperlink>
    </w:p>
    <w:p>
      <w:pPr>
        <w:pStyle w:val="TOC2"/>
        <w:tabs>
          <w:tab w:val="right" w:leader="dot" w:pos="8306"/>
        </w:tabs>
      </w:pPr>
      <w:hyperlink w:anchor="_Toc29836" w:history="1">
        <w:r>
          <w:rPr>
            <w:rFonts w:ascii="仿宋" w:eastAsia="仿宋" w:hAnsi="仿宋" w:cs="仿宋" w:hint="eastAsia"/>
            <w:lang w:eastAsia="zh-CN"/>
          </w:rPr>
          <w:t>(三)、物流与库存管理</w:t>
        </w:r>
        <w:r>
          <w:tab/>
        </w:r>
        <w:r>
          <w:fldChar w:fldCharType="begin"/>
        </w:r>
        <w:r>
          <w:instrText xml:space="preserve"> PAGEREF _Toc29836 \h </w:instrText>
        </w:r>
        <w:r>
          <w:fldChar w:fldCharType="separate"/>
        </w:r>
        <w:r>
          <w:t>49</w:t>
        </w:r>
        <w:r>
          <w:fldChar w:fldCharType="end"/>
        </w:r>
      </w:hyperlink>
    </w:p>
    <w:p>
      <w:pPr>
        <w:pStyle w:val="TOC1"/>
        <w:tabs>
          <w:tab w:val="right" w:leader="dot" w:pos="8306"/>
        </w:tabs>
      </w:pPr>
      <w:hyperlink w:anchor="_Toc30628" w:history="1">
        <w:r>
          <w:rPr>
            <w:rFonts w:ascii="仿宋" w:eastAsia="仿宋" w:hAnsi="仿宋" w:cs="仿宋" w:hint="eastAsia"/>
            <w:lang w:eastAsia="zh-CN"/>
          </w:rPr>
          <w:t>十五、高纯镉项目实施时间节点</w:t>
        </w:r>
        <w:r>
          <w:tab/>
        </w:r>
        <w:r>
          <w:fldChar w:fldCharType="begin"/>
        </w:r>
        <w:r>
          <w:instrText xml:space="preserve"> PAGEREF _Toc30628 \h </w:instrText>
        </w:r>
        <w:r>
          <w:fldChar w:fldCharType="separate"/>
        </w:r>
        <w:r>
          <w:t>50</w:t>
        </w:r>
        <w:r>
          <w:fldChar w:fldCharType="end"/>
        </w:r>
      </w:hyperlink>
    </w:p>
    <w:p>
      <w:pPr>
        <w:pStyle w:val="TOC2"/>
        <w:tabs>
          <w:tab w:val="right" w:leader="dot" w:pos="8306"/>
        </w:tabs>
      </w:pPr>
      <w:hyperlink w:anchor="_Toc9124" w:history="1">
        <w:r>
          <w:rPr>
            <w:rFonts w:ascii="仿宋" w:eastAsia="仿宋" w:hAnsi="仿宋" w:cs="仿宋" w:hint="eastAsia"/>
            <w:lang w:eastAsia="zh-CN"/>
          </w:rPr>
          <w:t>(一)、高纯镉项目启动阶段时间节点</w:t>
        </w:r>
        <w:r>
          <w:tab/>
        </w:r>
        <w:r>
          <w:fldChar w:fldCharType="begin"/>
        </w:r>
        <w:r>
          <w:instrText xml:space="preserve"> PAGEREF _Toc9124 \h </w:instrText>
        </w:r>
        <w:r>
          <w:fldChar w:fldCharType="separate"/>
        </w:r>
        <w:r>
          <w:t>50</w:t>
        </w:r>
        <w:r>
          <w:fldChar w:fldCharType="end"/>
        </w:r>
      </w:hyperlink>
    </w:p>
    <w:p>
      <w:pPr>
        <w:pStyle w:val="TOC2"/>
        <w:tabs>
          <w:tab w:val="right" w:leader="dot" w:pos="8306"/>
        </w:tabs>
      </w:pPr>
      <w:hyperlink w:anchor="_Toc15487" w:history="1">
        <w:r>
          <w:rPr>
            <w:rFonts w:ascii="仿宋" w:eastAsia="仿宋" w:hAnsi="仿宋" w:cs="仿宋" w:hint="eastAsia"/>
            <w:lang w:eastAsia="zh-CN"/>
          </w:rPr>
          <w:t>(二)、高纯镉项目执行阶段时间节点</w:t>
        </w:r>
        <w:r>
          <w:tab/>
        </w:r>
        <w:r>
          <w:fldChar w:fldCharType="begin"/>
        </w:r>
        <w:r>
          <w:instrText xml:space="preserve"> PAGEREF _Toc15487 \h </w:instrText>
        </w:r>
        <w:r>
          <w:fldChar w:fldCharType="separate"/>
        </w:r>
        <w:r>
          <w:t>51</w:t>
        </w:r>
        <w:r>
          <w:fldChar w:fldCharType="end"/>
        </w:r>
      </w:hyperlink>
    </w:p>
    <w:p>
      <w:pPr>
        <w:pStyle w:val="TOC2"/>
        <w:tabs>
          <w:tab w:val="right" w:leader="dot" w:pos="8306"/>
        </w:tabs>
      </w:pPr>
      <w:hyperlink w:anchor="_Toc9552" w:history="1">
        <w:r>
          <w:rPr>
            <w:rFonts w:ascii="仿宋" w:eastAsia="仿宋" w:hAnsi="仿宋" w:cs="仿宋" w:hint="eastAsia"/>
            <w:lang w:eastAsia="zh-CN"/>
          </w:rPr>
          <w:t>(三)、高纯镉项目完成阶段时间节点</w:t>
        </w:r>
        <w:r>
          <w:tab/>
        </w:r>
        <w:r>
          <w:fldChar w:fldCharType="begin"/>
        </w:r>
        <w:r>
          <w:instrText xml:space="preserve"> PAGEREF _Toc9552 \h </w:instrText>
        </w:r>
        <w:r>
          <w:fldChar w:fldCharType="separate"/>
        </w:r>
        <w:r>
          <w:t>52</w:t>
        </w:r>
        <w:r>
          <w:fldChar w:fldCharType="end"/>
        </w:r>
      </w:hyperlink>
    </w:p>
    <w:p>
      <w:pPr>
        <w:pStyle w:val="TOC1"/>
        <w:tabs>
          <w:tab w:val="right" w:leader="dot" w:pos="8306"/>
        </w:tabs>
      </w:pPr>
      <w:hyperlink w:anchor="_Toc29411" w:history="1">
        <w:r>
          <w:rPr>
            <w:rFonts w:ascii="仿宋" w:eastAsia="仿宋" w:hAnsi="仿宋" w:cs="仿宋" w:hint="eastAsia"/>
            <w:lang w:eastAsia="zh-CN"/>
          </w:rPr>
          <w:t>十六、高纯镉项目变更管理</w:t>
        </w:r>
        <w:r>
          <w:tab/>
        </w:r>
        <w:r>
          <w:fldChar w:fldCharType="begin"/>
        </w:r>
        <w:r>
          <w:instrText xml:space="preserve"> PAGEREF _Toc29411 \h </w:instrText>
        </w:r>
        <w:r>
          <w:fldChar w:fldCharType="separate"/>
        </w:r>
        <w:r>
          <w:t>53</w:t>
        </w:r>
        <w:r>
          <w:fldChar w:fldCharType="end"/>
        </w:r>
      </w:hyperlink>
    </w:p>
    <w:p>
      <w:pPr>
        <w:pStyle w:val="TOC2"/>
        <w:tabs>
          <w:tab w:val="right" w:leader="dot" w:pos="8306"/>
        </w:tabs>
      </w:pPr>
      <w:hyperlink w:anchor="_Toc19333" w:history="1">
        <w:r>
          <w:rPr>
            <w:rFonts w:ascii="仿宋" w:eastAsia="仿宋" w:hAnsi="仿宋" w:cs="仿宋" w:hint="eastAsia"/>
            <w:lang w:eastAsia="zh-CN"/>
          </w:rPr>
          <w:t>(一)、变更申请与评估</w:t>
        </w:r>
        <w:r>
          <w:tab/>
        </w:r>
        <w:r>
          <w:fldChar w:fldCharType="begin"/>
        </w:r>
        <w:r>
          <w:instrText xml:space="preserve"> PAGEREF _Toc19333 \h </w:instrText>
        </w:r>
        <w:r>
          <w:fldChar w:fldCharType="separate"/>
        </w:r>
        <w:r>
          <w:t>53</w:t>
        </w:r>
        <w:r>
          <w:fldChar w:fldCharType="end"/>
        </w:r>
      </w:hyperlink>
    </w:p>
    <w:p>
      <w:pPr>
        <w:pStyle w:val="TOC2"/>
        <w:tabs>
          <w:tab w:val="right" w:leader="dot" w:pos="8306"/>
        </w:tabs>
      </w:pPr>
      <w:hyperlink w:anchor="_Toc12611" w:history="1">
        <w:r>
          <w:rPr>
            <w:rFonts w:ascii="仿宋" w:eastAsia="仿宋" w:hAnsi="仿宋" w:cs="仿宋" w:hint="eastAsia"/>
            <w:lang w:eastAsia="zh-CN"/>
          </w:rPr>
          <w:t>(二)、变更实施与控制</w:t>
        </w:r>
        <w:r>
          <w:tab/>
        </w:r>
        <w:r>
          <w:fldChar w:fldCharType="begin"/>
        </w:r>
        <w:r>
          <w:instrText xml:space="preserve"> PAGEREF _Toc12611 \h </w:instrText>
        </w:r>
        <w:r>
          <w:fldChar w:fldCharType="separate"/>
        </w:r>
        <w:r>
          <w:t>53</w:t>
        </w:r>
        <w:r>
          <w:fldChar w:fldCharType="end"/>
        </w:r>
      </w:hyperlink>
    </w:p>
    <w:p>
      <w:pPr>
        <w:pStyle w:val="TOC1"/>
        <w:tabs>
          <w:tab w:val="right" w:leader="dot" w:pos="8306"/>
        </w:tabs>
      </w:pPr>
      <w:hyperlink w:anchor="_Toc22028" w:history="1">
        <w:r>
          <w:rPr>
            <w:rFonts w:ascii="仿宋" w:eastAsia="仿宋" w:hAnsi="仿宋" w:cs="仿宋" w:hint="eastAsia"/>
            <w:lang w:eastAsia="zh-CN"/>
          </w:rPr>
          <w:t>十七、营销与推广策略</w:t>
        </w:r>
        <w:r>
          <w:tab/>
        </w:r>
        <w:r>
          <w:fldChar w:fldCharType="begin"/>
        </w:r>
        <w:r>
          <w:instrText xml:space="preserve"> PAGEREF _Toc22028 \h </w:instrText>
        </w:r>
        <w:r>
          <w:fldChar w:fldCharType="separate"/>
        </w:r>
        <w:r>
          <w:t>54</w:t>
        </w:r>
        <w:r>
          <w:fldChar w:fldCharType="end"/>
        </w:r>
      </w:hyperlink>
    </w:p>
    <w:p>
      <w:pPr>
        <w:pStyle w:val="TOC2"/>
        <w:tabs>
          <w:tab w:val="right" w:leader="dot" w:pos="8306"/>
        </w:tabs>
      </w:pPr>
      <w:hyperlink w:anchor="_Toc14040" w:history="1">
        <w:r>
          <w:rPr>
            <w:rFonts w:ascii="仿宋" w:eastAsia="仿宋" w:hAnsi="仿宋" w:cs="仿宋" w:hint="eastAsia"/>
            <w:lang w:eastAsia="zh-CN"/>
          </w:rPr>
          <w:t>(一)、产品/服务定位与特点</w:t>
        </w:r>
        <w:r>
          <w:tab/>
        </w:r>
        <w:r>
          <w:fldChar w:fldCharType="begin"/>
        </w:r>
        <w:r>
          <w:instrText xml:space="preserve"> PAGEREF _Toc14040 \h </w:instrText>
        </w:r>
        <w:r>
          <w:fldChar w:fldCharType="separate"/>
        </w:r>
        <w:r>
          <w:t>54</w:t>
        </w:r>
        <w:r>
          <w:fldChar w:fldCharType="end"/>
        </w:r>
      </w:hyperlink>
    </w:p>
    <w:p>
      <w:pPr>
        <w:pStyle w:val="TOC2"/>
        <w:tabs>
          <w:tab w:val="right" w:leader="dot" w:pos="8306"/>
        </w:tabs>
      </w:pPr>
      <w:hyperlink w:anchor="_Toc29548" w:history="1">
        <w:r>
          <w:rPr>
            <w:rFonts w:ascii="仿宋" w:eastAsia="仿宋" w:hAnsi="仿宋" w:cs="仿宋" w:hint="eastAsia"/>
            <w:lang w:eastAsia="zh-CN"/>
          </w:rPr>
          <w:t>(二)、市场定位与竞争分析</w:t>
        </w:r>
        <w:r>
          <w:tab/>
        </w:r>
        <w:r>
          <w:fldChar w:fldCharType="begin"/>
        </w:r>
        <w:r>
          <w:instrText xml:space="preserve"> PAGEREF _Toc29548 \h </w:instrText>
        </w:r>
        <w:r>
          <w:fldChar w:fldCharType="separate"/>
        </w:r>
        <w:r>
          <w:t>55</w:t>
        </w:r>
        <w:r>
          <w:fldChar w:fldCharType="end"/>
        </w:r>
      </w:hyperlink>
    </w:p>
    <w:p>
      <w:pPr>
        <w:pStyle w:val="TOC2"/>
        <w:tabs>
          <w:tab w:val="right" w:leader="dot" w:pos="8306"/>
        </w:tabs>
      </w:pPr>
      <w:hyperlink w:anchor="_Toc31611" w:history="1">
        <w:r>
          <w:rPr>
            <w:rFonts w:ascii="仿宋" w:eastAsia="仿宋" w:hAnsi="仿宋" w:cs="仿宋" w:hint="eastAsia"/>
            <w:lang w:eastAsia="zh-CN"/>
          </w:rPr>
          <w:t>(三)、营销渠道与策略</w:t>
        </w:r>
        <w:r>
          <w:tab/>
        </w:r>
        <w:r>
          <w:fldChar w:fldCharType="begin"/>
        </w:r>
        <w:r>
          <w:instrText xml:space="preserve"> PAGEREF _Toc31611 \h </w:instrText>
        </w:r>
        <w:r>
          <w:fldChar w:fldCharType="separate"/>
        </w:r>
        <w:r>
          <w:t>57</w:t>
        </w:r>
        <w:r>
          <w:fldChar w:fldCharType="end"/>
        </w:r>
      </w:hyperlink>
    </w:p>
    <w:p>
      <w:pPr>
        <w:pStyle w:val="TOC2"/>
        <w:tabs>
          <w:tab w:val="right" w:leader="dot" w:pos="8306"/>
        </w:tabs>
      </w:pPr>
      <w:hyperlink w:anchor="_Toc23004" w:history="1">
        <w:r>
          <w:rPr>
            <w:rFonts w:ascii="仿宋" w:eastAsia="仿宋" w:hAnsi="仿宋" w:cs="仿宋" w:hint="eastAsia"/>
            <w:lang w:eastAsia="zh-CN"/>
          </w:rPr>
          <w:t>(四)、推广与宣传活动</w:t>
        </w:r>
        <w:r>
          <w:tab/>
        </w:r>
        <w:r>
          <w:fldChar w:fldCharType="begin"/>
        </w:r>
        <w:r>
          <w:instrText xml:space="preserve"> PAGEREF _Toc23004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545"/>
      <w:r>
        <w:rPr>
          <w:rFonts w:ascii="仿宋" w:eastAsia="仿宋" w:hAnsi="仿宋" w:cs="仿宋" w:hint="eastAsia"/>
          <w:sz w:val="28"/>
          <w:lang w:eastAsia="zh-CN"/>
        </w:rPr>
        <w:t>一、高纯镉项目选址可行性分析</w:t>
      </w:r>
      <w:bookmarkEnd w:id="2"/>
    </w:p>
    <w:p>
      <w:pPr>
        <w:pStyle w:val="Heading2"/>
        <w:rPr>
          <w:rFonts w:ascii="仿宋" w:eastAsia="仿宋" w:hAnsi="仿宋" w:cs="仿宋" w:hint="eastAsia"/>
          <w:lang w:eastAsia="zh-CN"/>
        </w:rPr>
      </w:pPr>
      <w:bookmarkStart w:id="3" w:name="_Toc1087"/>
      <w:r>
        <w:rPr>
          <w:rFonts w:ascii="仿宋" w:eastAsia="仿宋" w:hAnsi="仿宋" w:cs="仿宋" w:hint="eastAsia"/>
          <w:lang w:eastAsia="zh-CN"/>
        </w:rPr>
        <w:t>(一)、高纯镉项目选址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该高纯镉项目选址位于XX省XX市XX区XXX街道</w:t>
      </w:r>
    </w:p>
    <w:p>
      <w:pPr>
        <w:pStyle w:val="Heading2"/>
        <w:ind w:firstLine="560" w:firstLineChars="200"/>
        <w:rPr>
          <w:rFonts w:ascii="仿宋" w:eastAsia="仿宋" w:hAnsi="仿宋" w:cs="仿宋" w:hint="eastAsia"/>
          <w:sz w:val="28"/>
          <w:lang w:eastAsia="zh-CN"/>
        </w:rPr>
      </w:pPr>
      <w:bookmarkStart w:id="4" w:name="_Toc1733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高纯镉项目的征地面积将根据高纯镉项目的实际规模和需求进行精确规划。具体面积XXX平方米，旨在确保高纯镉项目不仅能够满足当前的发展需求，还能够预留空间以适应未来的扩展。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高纯镉项目计划建设的建筑总规模具体面积XXX平方米。这一规模的确定综合考虑了高纯镉项目的性质、规模，以及城市规划的相关要求，确保建筑布局与周边环境协调一致。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绿地率是高纯镉项目用地中被规划为绿地的比例。具体面积XXX平方米，旨在通过合理规划绿地，改善高纯镉项目周边环境，提升居民生活质量，并符合城市整体绿化规划。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确保高纯镉项目选址与当地城市规划相一致，具体面积XXX平方米。通过与城市规划部门深入沟通，确保高纯镉项目不仅符合城市的整体发展方向，还能够融入城市的发展布局，为城市的长远发展贡献力量。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充分了解并确保高纯镉项目选址符合当地产业政策，具体面积XXX平方米。这包括高纯镉项目对当地经济的促进作用，以及对相关产业的带动效应，确保高纯镉项目与地方政府的产业政策保持一致，促进共赢合作。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确保高纯镉项目选址具备必要的公共设施配套，具体面积XXX平方米。这包括交通便利性、教育、医疗等基础设施，以提高居民生活品质，使得高纯镉项目选址更具吸引力。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考虑用地总体要求对当地社会稳定性的影响，具体面积XXX平方米。通过深入了解当地社区反馈，确保高纯镉项目的选址和建设过程对当地社会和谐稳定产生积极作用。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镉项目选址不仅符合法规和规划，还在实际操作中具有可行性。这一全面规划将为高纯镉项目的成功实施提供坚实的基础，确保高纯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2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镉项目的设备规划和空间设计中，我们将采取灵活设备布局的措施。设备布局将根据实际需求进行灵活设计，避免不必要的浪费。通过合理规划设备摆放位置，我们将提高设备的利用率，减少设备间距，以确保高纯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纯镉项目内部引入共享设施的概念，例如共享会议室、办公区等。通过这种方式，我们可以减少对资源的重复建设，提高资源共享效率，从而减小高纯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89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纯镉项目的总图布置中，我们将不同功能区域进行明确的规划，以最大程度满足高纯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09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我们首先关注市场因素，包括潜在客户分布、竞争对手位置、市场需求等。通过深入的市场调研，我们能够更准确地评估选址对于市场开拓和产品销售的影响，确保高纯镉项目能够在有利的市场环境中蓬勃发展。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高纯镉项目对环境的影响是综合评价的重要因素之一。我们将详细考虑选址周边的自然环境、生态保护区、水源地等情况，确保高纯镉项目的建设和运营对环境影响最小化，并符合当地的环保法规标准。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对选址的评价还需充分考虑当地政府的产业政策和法规。我们将详细了解高纯镉项目所在地的相关政策，确保高纯镉项目的规划和运营与当地法规相符，降低不必要的法律风险。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考虑到社会稳定性对企业运营的重要性，我们将评估选址地区的社会安全情况、劳工关系、社区反馈等方面，以确保高纯镉项目的建设和运营不会受到社会稳定性的负面影响。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最后，我们将综合考虑用地成本，包括土地购置费用、土地开发成本等。通过对用地成本的详细评估，我们能够做出更为精确的经济效益分析，为高纯镉项目的投资决策提供有力支持。</w:t>
      </w:r>
    </w:p>
    <w:p>
      <w:pPr>
        <w:pStyle w:val="Heading1"/>
        <w:ind w:firstLine="560" w:firstLineChars="200"/>
        <w:rPr>
          <w:rFonts w:ascii="仿宋" w:eastAsia="仿宋" w:hAnsi="仿宋" w:cs="仿宋" w:hint="eastAsia"/>
          <w:sz w:val="28"/>
          <w:lang w:eastAsia="zh-CN"/>
        </w:rPr>
      </w:pPr>
      <w:bookmarkStart w:id="8" w:name="_Toc1351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38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的技术管理特点体现在其创新导向。通过引入最先进的技术趋势和解决方案，高纯镉项目致力于提升科技含量、提高质量和效率水平。这意味着我们将采用最新的工具和方法，确保高纯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高纯镉项目技术管理的显著特征。通过整合不同领域的技术资源，我们实现了跨学科的协同工作。这有助于优化技术架构，提高整体效能。此外，整合性策略还促进了不同技术团队之间的紧密沟通和高效合作，确保高纯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镉项目所采用的技术。通过不断优化技术方案，高纯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镉项目团队将在高纯镉项目初期识别可能的技术风险，并采取相应的预防和应对措施。通过建立健全的风险评估机制，高纯镉项目能够在实施过程中及时发现并解决潜在的技术问题，保障高纯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通过这些独特的技术管理特点，我们确信在高纯镉项目中，技术将成为高纯镉项目成功的有力支持。这一深度剖析揭示了技术管理在高纯镉项目实施中的关键作用，为高纯镉项目的技术基础奠定了坚实的基础。</w:t>
      </w:r>
    </w:p>
    <w:p>
      <w:pPr>
        <w:pStyle w:val="Heading2"/>
        <w:ind w:firstLine="560" w:firstLineChars="200"/>
        <w:rPr>
          <w:rFonts w:ascii="仿宋" w:eastAsia="仿宋" w:hAnsi="仿宋" w:cs="仿宋" w:hint="eastAsia"/>
          <w:sz w:val="28"/>
          <w:lang w:eastAsia="zh-CN"/>
        </w:rPr>
      </w:pPr>
      <w:bookmarkStart w:id="10" w:name="_Toc6441"/>
      <w:r>
        <w:rPr>
          <w:rFonts w:ascii="仿宋" w:eastAsia="仿宋" w:hAnsi="仿宋" w:cs="仿宋" w:hint="eastAsia"/>
          <w:sz w:val="28"/>
          <w:lang w:eastAsia="zh-CN"/>
        </w:rPr>
        <w:t>(二)、高纯镉项目工艺技术设计方案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镉项目将严格按照相关行业规范要求进行组织。通过有效控制产品质量，高纯镉项目将致力于为顾客提供优质的高纯镉项目产品和良好的服务。这体现了高纯镉项目对于生产活动合规性和质量标准的高度重视，为高纯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纯镉项目注重生态效益和清洁生产原则。高纯镉项目建设将紧密结合地方特色经济发展，与社会经济发展规划和区域环境保护规划方案相协调一致。通过与当地区域自然生态系统的结合，高纯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镉项目产品具有多样化的客户需求和个性化的特点。因此，高纯镉项目产品规格品种多样，且单批生产数量较小。为满足这一特点，高纯镉项目承办单位将建设先进的柔性制造生产线。通过广泛应用柔性制造技术，高纯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镉项目采用的技术具有较高的技术含量和自动化水平，处于国内先进水平。这一技术选用不仅体现了对生产效率、质量和环境友好性的高标准要求，同时为高纯镉项目的可持续发展奠定了坚实的基础。</w:t>
      </w:r>
    </w:p>
    <w:p>
      <w:pPr>
        <w:pStyle w:val="Heading2"/>
        <w:ind w:firstLine="560" w:firstLineChars="200"/>
        <w:rPr>
          <w:rFonts w:ascii="仿宋" w:eastAsia="仿宋" w:hAnsi="仿宋" w:cs="仿宋" w:hint="eastAsia"/>
          <w:sz w:val="28"/>
          <w:lang w:eastAsia="zh-CN"/>
        </w:rPr>
      </w:pPr>
      <w:bookmarkStart w:id="11" w:name="_Toc1085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为确保高纯镉项目的高效生产和技术实施，我们制定了一套精心设计的设备选型方案，以满足高纯镉项目生产、质量和环保的要求。该方案的主要特点如下：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4538"/>
      <w:r>
        <w:rPr>
          <w:rFonts w:ascii="仿宋" w:eastAsia="仿宋" w:hAnsi="仿宋" w:cs="仿宋" w:hint="eastAsia"/>
          <w:sz w:val="28"/>
          <w:lang w:eastAsia="zh-CN"/>
        </w:rPr>
        <w:t>三、高纯镉项目文档管理</w:t>
      </w:r>
      <w:bookmarkEnd w:id="12"/>
    </w:p>
    <w:p>
      <w:pPr>
        <w:pStyle w:val="Heading2"/>
        <w:rPr>
          <w:rFonts w:ascii="仿宋" w:eastAsia="仿宋" w:hAnsi="仿宋" w:cs="仿宋" w:hint="eastAsia"/>
          <w:lang w:eastAsia="zh-CN"/>
        </w:rPr>
      </w:pPr>
      <w:bookmarkStart w:id="13" w:name="_Toc1817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高纯镉项目高度重视文档的质量和准确性，以支持高纯镉项目的各项活动和决策。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文档的编制始于高纯镉项目计划的初期，我们制定了详细的文档编制计划，明确了每个文档的内容、格式和编写责任人。在高纯镉项目启动阶段，我们首先编制了高纯镉项目章程，明确定义了高纯镉项目的目标、范围、风险等关键要素。随后，高纯镉项目团队根据计划陆续编制了需求文档、设计文档、测试文档等各类文档，确保高纯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纯镉项目管理中的重要环节，旨在确保高纯镉项目文档符合质量标准和高纯镉项目需求。在高纯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除了内部审查，我们还进行了外部审查，邀请高纯镉项目相关利益方和专业领域的专家对文档进行独立审查。这有助于获取更全面、客观的反馈，确保高纯镉项目文档不仅符合内部标准，也满足外部需求。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高纯镉项目在文档编制与审查方面建立了严格的管理机制，通过规范的流程和多维度的审查，确保高纯镉项目文档的质量、准确性和可靠性，为高纯镉项目的顺利推进提供了有力支持。</w:t>
      </w:r>
    </w:p>
    <w:p>
      <w:pPr>
        <w:pStyle w:val="Heading2"/>
        <w:ind w:firstLine="560" w:firstLineChars="200"/>
        <w:rPr>
          <w:rFonts w:ascii="仿宋" w:eastAsia="仿宋" w:hAnsi="仿宋" w:cs="仿宋" w:hint="eastAsia"/>
          <w:sz w:val="28"/>
          <w:lang w:eastAsia="zh-CN"/>
        </w:rPr>
      </w:pPr>
      <w:bookmarkStart w:id="14" w:name="_Toc1261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我们通过多渠道发布文档，包括电子邮件、高纯镉项目管理平台、内部网站等，以满足不同团队成员的偏好和需求。多渠道发布确保了信息的全面覆盖。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我们采用了精细的权限控制，确保只有授权人员可以访问敏感信息。这种安全措施保护了高纯镉项目文档的机密性，防止了未经授权的信息泄露。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54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文档存档与归档是高纯镉项目生命周期中一个至关重要的环节，直接关系到高纯镉项目信息的长期保存和历史记录的完整性。在高纯镉项目中，我们实施了一系列有效的文档存档与归档管理策略：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988"/>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2225"/>
      <w:r>
        <w:rPr>
          <w:rFonts w:ascii="仿宋" w:eastAsia="仿宋" w:hAnsi="仿宋" w:cs="仿宋" w:hint="eastAsia"/>
          <w:lang w:eastAsia="zh-CN"/>
        </w:rPr>
        <w:t>(一)、高纯镉行业分析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纯镉行业一直以来都是市场的关注焦点。行业内的发展趋势、竞争态势以及潜在机会都对高纯镉项目的推进产生深远的影响。通过深入研究行业的整体概貌，我们将更好地理解行业的核心特征，为高纯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镉行业，技术一直是推动创新和发展的关键因素。我们将对当前技术趋势进行详尽分析，包括但不限于人工智能、大数据应用、先进制造技术等。这有助于高纯镉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镉项目成功的基础。我们将对主要竞争对手进行深入研究，包括其市场份额、产品特点、市场定位等。通过全面了解竞争对手的优势和劣势，高纯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419"/>
      <w:r>
        <w:rPr>
          <w:rFonts w:ascii="仿宋" w:eastAsia="仿宋" w:hAnsi="仿宋" w:cs="仿宋" w:hint="eastAsia"/>
          <w:sz w:val="28"/>
          <w:lang w:eastAsia="zh-CN"/>
        </w:rPr>
        <w:t>(二)、高纯镉市场分析预测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通过对市场规模的深入调研，我们将预测高纯镉市场未来的增长趋势。这包括市场的整体规模、各细分领域的发展趋势等。高纯镉项目可以根据市场的扩张速度和潜在机会，制定更符合市场需求的发展策略。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镉项目实施过程中需要充分考虑的因素。我们将对市场风险进行全面评估，包括但不限于政策法规风险、市场竞争风险、技术变革风险等。通过对潜在风险的深入分析，高纯镉项目可以制定相应的风险缓解策略，降低不确定性对高纯镉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https://d.book118.com/846220240111010053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144CE"/>
    <w:rsid w:val="288144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22024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2024-02-22T04:38:00Z</dcterms:created>
  <dcterms:modified xsi:type="dcterms:W3CDTF">2024-02-22T04:38:15Z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86E103EA5AE34E4FB45052A40D850755_11</vt:lpwstr>
  </property>
  <property fmtid="{D5CDD505-2E9C-101B-9397-08002B2CF9AE}" pid="3" name="KSOProductBuildVer">
    <vt:lpwstr>2052-12.1.0.16250</vt:lpwstr>
  </property>
</Properties>
</file>