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均三甲苯项目计划设计方案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08" w:history="1">
        <w:r>
          <w:rPr>
            <w:rFonts w:ascii="仿宋" w:eastAsia="仿宋" w:hAnsi="仿宋" w:cs="仿宋" w:hint="eastAsia"/>
            <w:lang w:eastAsia="zh-CN"/>
          </w:rPr>
          <w:t>前言</w:t>
        </w:r>
        <w:r>
          <w:tab/>
        </w:r>
        <w:r>
          <w:fldChar w:fldCharType="begin"/>
        </w:r>
        <w:r>
          <w:instrText xml:space="preserve"> PAGEREF _Toc5508 \h </w:instrText>
        </w:r>
        <w:r>
          <w:fldChar w:fldCharType="separate"/>
        </w:r>
        <w:r>
          <w:t>3</w:t>
        </w:r>
        <w:r>
          <w:fldChar w:fldCharType="end"/>
        </w:r>
      </w:hyperlink>
    </w:p>
    <w:p>
      <w:pPr>
        <w:pStyle w:val="TOC1"/>
        <w:tabs>
          <w:tab w:val="right" w:leader="dot" w:pos="8306"/>
        </w:tabs>
      </w:pPr>
      <w:hyperlink w:anchor="_Toc16366" w:history="1">
        <w:r>
          <w:rPr>
            <w:rFonts w:ascii="仿宋" w:eastAsia="仿宋" w:hAnsi="仿宋" w:cs="仿宋" w:hint="eastAsia"/>
            <w:lang w:eastAsia="zh-CN"/>
          </w:rPr>
          <w:t>一、市场分析、调研</w:t>
        </w:r>
        <w:r>
          <w:tab/>
        </w:r>
        <w:r>
          <w:fldChar w:fldCharType="begin"/>
        </w:r>
        <w:r>
          <w:instrText xml:space="preserve"> PAGEREF _Toc16366 \h </w:instrText>
        </w:r>
        <w:r>
          <w:fldChar w:fldCharType="separate"/>
        </w:r>
        <w:r>
          <w:t>3</w:t>
        </w:r>
        <w:r>
          <w:fldChar w:fldCharType="end"/>
        </w:r>
      </w:hyperlink>
    </w:p>
    <w:p>
      <w:pPr>
        <w:pStyle w:val="TOC2"/>
        <w:tabs>
          <w:tab w:val="right" w:leader="dot" w:pos="8306"/>
        </w:tabs>
      </w:pPr>
      <w:hyperlink w:anchor="_Toc26451" w:history="1">
        <w:r>
          <w:rPr>
            <w:rFonts w:ascii="仿宋" w:eastAsia="仿宋" w:hAnsi="仿宋" w:cs="仿宋" w:hint="eastAsia"/>
            <w:lang w:eastAsia="zh-CN"/>
          </w:rPr>
          <w:t>(一)、均三甲苯行业分析</w:t>
        </w:r>
        <w:r>
          <w:tab/>
        </w:r>
        <w:r>
          <w:fldChar w:fldCharType="begin"/>
        </w:r>
        <w:r>
          <w:instrText xml:space="preserve"> PAGEREF _Toc26451 \h </w:instrText>
        </w:r>
        <w:r>
          <w:fldChar w:fldCharType="separate"/>
        </w:r>
        <w:r>
          <w:t>3</w:t>
        </w:r>
        <w:r>
          <w:fldChar w:fldCharType="end"/>
        </w:r>
      </w:hyperlink>
    </w:p>
    <w:p>
      <w:pPr>
        <w:pStyle w:val="TOC2"/>
        <w:tabs>
          <w:tab w:val="right" w:leader="dot" w:pos="8306"/>
        </w:tabs>
      </w:pPr>
      <w:hyperlink w:anchor="_Toc16744" w:history="1">
        <w:r>
          <w:rPr>
            <w:rFonts w:ascii="仿宋" w:eastAsia="仿宋" w:hAnsi="仿宋" w:cs="仿宋" w:hint="eastAsia"/>
            <w:lang w:eastAsia="zh-CN"/>
          </w:rPr>
          <w:t>(二)、均三甲苯市场分析预测</w:t>
        </w:r>
        <w:r>
          <w:tab/>
        </w:r>
        <w:r>
          <w:fldChar w:fldCharType="begin"/>
        </w:r>
        <w:r>
          <w:instrText xml:space="preserve"> PAGEREF _Toc16744 \h </w:instrText>
        </w:r>
        <w:r>
          <w:fldChar w:fldCharType="separate"/>
        </w:r>
        <w:r>
          <w:t>4</w:t>
        </w:r>
        <w:r>
          <w:fldChar w:fldCharType="end"/>
        </w:r>
      </w:hyperlink>
    </w:p>
    <w:p>
      <w:pPr>
        <w:pStyle w:val="TOC1"/>
        <w:tabs>
          <w:tab w:val="right" w:leader="dot" w:pos="8306"/>
        </w:tabs>
      </w:pPr>
      <w:hyperlink w:anchor="_Toc13767" w:history="1">
        <w:r>
          <w:rPr>
            <w:rFonts w:ascii="仿宋" w:eastAsia="仿宋" w:hAnsi="仿宋" w:cs="仿宋" w:hint="eastAsia"/>
            <w:lang w:eastAsia="zh-CN"/>
          </w:rPr>
          <w:t>二、均三甲苯项目建设背景及必要性分析</w:t>
        </w:r>
        <w:r>
          <w:tab/>
        </w:r>
        <w:r>
          <w:fldChar w:fldCharType="begin"/>
        </w:r>
        <w:r>
          <w:instrText xml:space="preserve"> PAGEREF _Toc13767 \h </w:instrText>
        </w:r>
        <w:r>
          <w:fldChar w:fldCharType="separate"/>
        </w:r>
        <w:r>
          <w:t>5</w:t>
        </w:r>
        <w:r>
          <w:fldChar w:fldCharType="end"/>
        </w:r>
      </w:hyperlink>
    </w:p>
    <w:p>
      <w:pPr>
        <w:pStyle w:val="TOC2"/>
        <w:tabs>
          <w:tab w:val="right" w:leader="dot" w:pos="8306"/>
        </w:tabs>
      </w:pPr>
      <w:hyperlink w:anchor="_Toc13953" w:history="1">
        <w:r>
          <w:rPr>
            <w:rFonts w:ascii="仿宋" w:eastAsia="仿宋" w:hAnsi="仿宋" w:cs="仿宋" w:hint="eastAsia"/>
            <w:lang w:eastAsia="zh-CN"/>
          </w:rPr>
          <w:t>(一)、均三甲苯项目背景分析</w:t>
        </w:r>
        <w:r>
          <w:tab/>
        </w:r>
        <w:r>
          <w:fldChar w:fldCharType="begin"/>
        </w:r>
        <w:r>
          <w:instrText xml:space="preserve"> PAGEREF _Toc13953 \h </w:instrText>
        </w:r>
        <w:r>
          <w:fldChar w:fldCharType="separate"/>
        </w:r>
        <w:r>
          <w:t>5</w:t>
        </w:r>
        <w:r>
          <w:fldChar w:fldCharType="end"/>
        </w:r>
      </w:hyperlink>
    </w:p>
    <w:p>
      <w:pPr>
        <w:pStyle w:val="TOC2"/>
        <w:tabs>
          <w:tab w:val="right" w:leader="dot" w:pos="8306"/>
        </w:tabs>
      </w:pPr>
      <w:hyperlink w:anchor="_Toc10688" w:history="1">
        <w:r>
          <w:rPr>
            <w:rFonts w:ascii="仿宋" w:eastAsia="仿宋" w:hAnsi="仿宋" w:cs="仿宋" w:hint="eastAsia"/>
            <w:lang w:eastAsia="zh-CN"/>
          </w:rPr>
          <w:t>(二)、均三甲苯项目建设必要性分析</w:t>
        </w:r>
        <w:r>
          <w:tab/>
        </w:r>
        <w:r>
          <w:fldChar w:fldCharType="begin"/>
        </w:r>
        <w:r>
          <w:instrText xml:space="preserve"> PAGEREF _Toc10688 \h </w:instrText>
        </w:r>
        <w:r>
          <w:fldChar w:fldCharType="separate"/>
        </w:r>
        <w:r>
          <w:t>6</w:t>
        </w:r>
        <w:r>
          <w:fldChar w:fldCharType="end"/>
        </w:r>
      </w:hyperlink>
    </w:p>
    <w:p>
      <w:pPr>
        <w:pStyle w:val="TOC1"/>
        <w:tabs>
          <w:tab w:val="right" w:leader="dot" w:pos="8306"/>
        </w:tabs>
      </w:pPr>
      <w:hyperlink w:anchor="_Toc754" w:history="1">
        <w:r>
          <w:rPr>
            <w:rFonts w:ascii="仿宋" w:eastAsia="仿宋" w:hAnsi="仿宋" w:cs="仿宋" w:hint="eastAsia"/>
            <w:lang w:eastAsia="zh-CN"/>
          </w:rPr>
          <w:t>三、产品规划分析</w:t>
        </w:r>
        <w:r>
          <w:tab/>
        </w:r>
        <w:r>
          <w:fldChar w:fldCharType="begin"/>
        </w:r>
        <w:r>
          <w:instrText xml:space="preserve"> PAGEREF _Toc754 \h </w:instrText>
        </w:r>
        <w:r>
          <w:fldChar w:fldCharType="separate"/>
        </w:r>
        <w:r>
          <w:t>8</w:t>
        </w:r>
        <w:r>
          <w:fldChar w:fldCharType="end"/>
        </w:r>
      </w:hyperlink>
    </w:p>
    <w:p>
      <w:pPr>
        <w:pStyle w:val="TOC2"/>
        <w:tabs>
          <w:tab w:val="right" w:leader="dot" w:pos="8306"/>
        </w:tabs>
      </w:pPr>
      <w:hyperlink w:anchor="_Toc25854" w:history="1">
        <w:r>
          <w:rPr>
            <w:rFonts w:ascii="仿宋" w:eastAsia="仿宋" w:hAnsi="仿宋" w:cs="仿宋" w:hint="eastAsia"/>
            <w:lang w:eastAsia="zh-CN"/>
          </w:rPr>
          <w:t>(一)、产品规划</w:t>
        </w:r>
        <w:r>
          <w:tab/>
        </w:r>
        <w:r>
          <w:fldChar w:fldCharType="begin"/>
        </w:r>
        <w:r>
          <w:instrText xml:space="preserve"> PAGEREF _Toc25854 \h </w:instrText>
        </w:r>
        <w:r>
          <w:fldChar w:fldCharType="separate"/>
        </w:r>
        <w:r>
          <w:t>8</w:t>
        </w:r>
        <w:r>
          <w:fldChar w:fldCharType="end"/>
        </w:r>
      </w:hyperlink>
    </w:p>
    <w:p>
      <w:pPr>
        <w:pStyle w:val="TOC2"/>
        <w:tabs>
          <w:tab w:val="right" w:leader="dot" w:pos="8306"/>
        </w:tabs>
      </w:pPr>
      <w:hyperlink w:anchor="_Toc8863" w:history="1">
        <w:r>
          <w:rPr>
            <w:rFonts w:ascii="仿宋" w:eastAsia="仿宋" w:hAnsi="仿宋" w:cs="仿宋" w:hint="eastAsia"/>
            <w:lang w:eastAsia="zh-CN"/>
          </w:rPr>
          <w:t>(二)、建设规模</w:t>
        </w:r>
        <w:r>
          <w:tab/>
        </w:r>
        <w:r>
          <w:fldChar w:fldCharType="begin"/>
        </w:r>
        <w:r>
          <w:instrText xml:space="preserve"> PAGEREF _Toc8863 \h </w:instrText>
        </w:r>
        <w:r>
          <w:fldChar w:fldCharType="separate"/>
        </w:r>
        <w:r>
          <w:t>8</w:t>
        </w:r>
        <w:r>
          <w:fldChar w:fldCharType="end"/>
        </w:r>
      </w:hyperlink>
    </w:p>
    <w:p>
      <w:pPr>
        <w:pStyle w:val="TOC1"/>
        <w:tabs>
          <w:tab w:val="right" w:leader="dot" w:pos="8306"/>
        </w:tabs>
      </w:pPr>
      <w:hyperlink w:anchor="_Toc30812" w:history="1">
        <w:r>
          <w:rPr>
            <w:rFonts w:ascii="仿宋" w:eastAsia="仿宋" w:hAnsi="仿宋" w:cs="仿宋" w:hint="eastAsia"/>
            <w:lang w:eastAsia="zh-CN"/>
          </w:rPr>
          <w:t>四、均三甲苯项目绩效评估</w:t>
        </w:r>
        <w:r>
          <w:tab/>
        </w:r>
        <w:r>
          <w:fldChar w:fldCharType="begin"/>
        </w:r>
        <w:r>
          <w:instrText xml:space="preserve"> PAGEREF _Toc30812 \h </w:instrText>
        </w:r>
        <w:r>
          <w:fldChar w:fldCharType="separate"/>
        </w:r>
        <w:r>
          <w:t>10</w:t>
        </w:r>
        <w:r>
          <w:fldChar w:fldCharType="end"/>
        </w:r>
      </w:hyperlink>
    </w:p>
    <w:p>
      <w:pPr>
        <w:pStyle w:val="TOC2"/>
        <w:tabs>
          <w:tab w:val="right" w:leader="dot" w:pos="8306"/>
        </w:tabs>
      </w:pPr>
      <w:hyperlink w:anchor="_Toc23929" w:history="1">
        <w:r>
          <w:rPr>
            <w:rFonts w:ascii="仿宋" w:eastAsia="仿宋" w:hAnsi="仿宋" w:cs="仿宋" w:hint="eastAsia"/>
            <w:lang w:eastAsia="zh-CN"/>
          </w:rPr>
          <w:t>(一)、绩效评估指标</w:t>
        </w:r>
        <w:r>
          <w:tab/>
        </w:r>
        <w:r>
          <w:fldChar w:fldCharType="begin"/>
        </w:r>
        <w:r>
          <w:instrText xml:space="preserve"> PAGEREF _Toc23929 \h </w:instrText>
        </w:r>
        <w:r>
          <w:fldChar w:fldCharType="separate"/>
        </w:r>
        <w:r>
          <w:t>10</w:t>
        </w:r>
        <w:r>
          <w:fldChar w:fldCharType="end"/>
        </w:r>
      </w:hyperlink>
    </w:p>
    <w:p>
      <w:pPr>
        <w:pStyle w:val="TOC2"/>
        <w:tabs>
          <w:tab w:val="right" w:leader="dot" w:pos="8306"/>
        </w:tabs>
      </w:pPr>
      <w:hyperlink w:anchor="_Toc1175" w:history="1">
        <w:r>
          <w:rPr>
            <w:rFonts w:ascii="仿宋" w:eastAsia="仿宋" w:hAnsi="仿宋" w:cs="仿宋" w:hint="eastAsia"/>
            <w:lang w:eastAsia="zh-CN"/>
          </w:rPr>
          <w:t>(二)、绩效评估方法</w:t>
        </w:r>
        <w:r>
          <w:tab/>
        </w:r>
        <w:r>
          <w:fldChar w:fldCharType="begin"/>
        </w:r>
        <w:r>
          <w:instrText xml:space="preserve"> PAGEREF _Toc1175 \h </w:instrText>
        </w:r>
        <w:r>
          <w:fldChar w:fldCharType="separate"/>
        </w:r>
        <w:r>
          <w:t>11</w:t>
        </w:r>
        <w:r>
          <w:fldChar w:fldCharType="end"/>
        </w:r>
      </w:hyperlink>
    </w:p>
    <w:p>
      <w:pPr>
        <w:pStyle w:val="TOC2"/>
        <w:tabs>
          <w:tab w:val="right" w:leader="dot" w:pos="8306"/>
        </w:tabs>
      </w:pPr>
      <w:hyperlink w:anchor="_Toc12172" w:history="1">
        <w:r>
          <w:rPr>
            <w:rFonts w:ascii="仿宋" w:eastAsia="仿宋" w:hAnsi="仿宋" w:cs="仿宋" w:hint="eastAsia"/>
            <w:lang w:eastAsia="zh-CN"/>
          </w:rPr>
          <w:t>(三)、绩效评估周期</w:t>
        </w:r>
        <w:r>
          <w:tab/>
        </w:r>
        <w:r>
          <w:fldChar w:fldCharType="begin"/>
        </w:r>
        <w:r>
          <w:instrText xml:space="preserve"> PAGEREF _Toc12172 \h </w:instrText>
        </w:r>
        <w:r>
          <w:fldChar w:fldCharType="separate"/>
        </w:r>
        <w:r>
          <w:t>12</w:t>
        </w:r>
        <w:r>
          <w:fldChar w:fldCharType="end"/>
        </w:r>
      </w:hyperlink>
    </w:p>
    <w:p>
      <w:pPr>
        <w:pStyle w:val="TOC1"/>
        <w:tabs>
          <w:tab w:val="right" w:leader="dot" w:pos="8306"/>
        </w:tabs>
      </w:pPr>
      <w:hyperlink w:anchor="_Toc8876" w:history="1">
        <w:r>
          <w:rPr>
            <w:rFonts w:ascii="仿宋" w:eastAsia="仿宋" w:hAnsi="仿宋" w:cs="仿宋" w:hint="eastAsia"/>
            <w:lang w:eastAsia="zh-CN"/>
          </w:rPr>
          <w:t>五、均三甲苯项目危机管理</w:t>
        </w:r>
        <w:r>
          <w:tab/>
        </w:r>
        <w:r>
          <w:fldChar w:fldCharType="begin"/>
        </w:r>
        <w:r>
          <w:instrText xml:space="preserve"> PAGEREF _Toc8876 \h </w:instrText>
        </w:r>
        <w:r>
          <w:fldChar w:fldCharType="separate"/>
        </w:r>
        <w:r>
          <w:t>13</w:t>
        </w:r>
        <w:r>
          <w:fldChar w:fldCharType="end"/>
        </w:r>
      </w:hyperlink>
    </w:p>
    <w:p>
      <w:pPr>
        <w:pStyle w:val="TOC2"/>
        <w:tabs>
          <w:tab w:val="right" w:leader="dot" w:pos="8306"/>
        </w:tabs>
      </w:pPr>
      <w:hyperlink w:anchor="_Toc11905" w:history="1">
        <w:r>
          <w:rPr>
            <w:rFonts w:ascii="仿宋" w:eastAsia="仿宋" w:hAnsi="仿宋" w:cs="仿宋" w:hint="eastAsia"/>
            <w:lang w:eastAsia="zh-CN"/>
          </w:rPr>
          <w:t>(一)、危机预警与识别</w:t>
        </w:r>
        <w:r>
          <w:tab/>
        </w:r>
        <w:r>
          <w:fldChar w:fldCharType="begin"/>
        </w:r>
        <w:r>
          <w:instrText xml:space="preserve"> PAGEREF _Toc11905 \h </w:instrText>
        </w:r>
        <w:r>
          <w:fldChar w:fldCharType="separate"/>
        </w:r>
        <w:r>
          <w:t>13</w:t>
        </w:r>
        <w:r>
          <w:fldChar w:fldCharType="end"/>
        </w:r>
      </w:hyperlink>
    </w:p>
    <w:p>
      <w:pPr>
        <w:pStyle w:val="TOC2"/>
        <w:tabs>
          <w:tab w:val="right" w:leader="dot" w:pos="8306"/>
        </w:tabs>
      </w:pPr>
      <w:hyperlink w:anchor="_Toc22484" w:history="1">
        <w:r>
          <w:rPr>
            <w:rFonts w:ascii="仿宋" w:eastAsia="仿宋" w:hAnsi="仿宋" w:cs="仿宋" w:hint="eastAsia"/>
            <w:lang w:eastAsia="zh-CN"/>
          </w:rPr>
          <w:t>(二)、危机应对与恢复</w:t>
        </w:r>
        <w:r>
          <w:tab/>
        </w:r>
        <w:r>
          <w:fldChar w:fldCharType="begin"/>
        </w:r>
        <w:r>
          <w:instrText xml:space="preserve"> PAGEREF _Toc22484 \h </w:instrText>
        </w:r>
        <w:r>
          <w:fldChar w:fldCharType="separate"/>
        </w:r>
        <w:r>
          <w:t>14</w:t>
        </w:r>
        <w:r>
          <w:fldChar w:fldCharType="end"/>
        </w:r>
      </w:hyperlink>
    </w:p>
    <w:p>
      <w:pPr>
        <w:pStyle w:val="TOC1"/>
        <w:tabs>
          <w:tab w:val="right" w:leader="dot" w:pos="8306"/>
        </w:tabs>
      </w:pPr>
      <w:hyperlink w:anchor="_Toc16403" w:history="1">
        <w:r>
          <w:rPr>
            <w:rFonts w:ascii="仿宋" w:eastAsia="仿宋" w:hAnsi="仿宋" w:cs="仿宋" w:hint="eastAsia"/>
            <w:lang w:eastAsia="zh-CN"/>
          </w:rPr>
          <w:t>六、均三甲苯项目土建工程</w:t>
        </w:r>
        <w:r>
          <w:tab/>
        </w:r>
        <w:r>
          <w:fldChar w:fldCharType="begin"/>
        </w:r>
        <w:r>
          <w:instrText xml:space="preserve"> PAGEREF _Toc16403 \h </w:instrText>
        </w:r>
        <w:r>
          <w:fldChar w:fldCharType="separate"/>
        </w:r>
        <w:r>
          <w:t>15</w:t>
        </w:r>
        <w:r>
          <w:fldChar w:fldCharType="end"/>
        </w:r>
      </w:hyperlink>
    </w:p>
    <w:p>
      <w:pPr>
        <w:pStyle w:val="TOC2"/>
        <w:tabs>
          <w:tab w:val="right" w:leader="dot" w:pos="8306"/>
        </w:tabs>
      </w:pPr>
      <w:hyperlink w:anchor="_Toc15009" w:history="1">
        <w:r>
          <w:rPr>
            <w:rFonts w:ascii="仿宋" w:eastAsia="仿宋" w:hAnsi="仿宋" w:cs="仿宋" w:hint="eastAsia"/>
            <w:lang w:eastAsia="zh-CN"/>
          </w:rPr>
          <w:t>(一)、建筑工程设计原则</w:t>
        </w:r>
        <w:r>
          <w:tab/>
        </w:r>
        <w:r>
          <w:fldChar w:fldCharType="begin"/>
        </w:r>
        <w:r>
          <w:instrText xml:space="preserve"> PAGEREF _Toc15009 \h </w:instrText>
        </w:r>
        <w:r>
          <w:fldChar w:fldCharType="separate"/>
        </w:r>
        <w:r>
          <w:t>15</w:t>
        </w:r>
        <w:r>
          <w:fldChar w:fldCharType="end"/>
        </w:r>
      </w:hyperlink>
    </w:p>
    <w:p>
      <w:pPr>
        <w:pStyle w:val="TOC2"/>
        <w:tabs>
          <w:tab w:val="right" w:leader="dot" w:pos="8306"/>
        </w:tabs>
      </w:pPr>
      <w:hyperlink w:anchor="_Toc20808" w:history="1">
        <w:r>
          <w:rPr>
            <w:rFonts w:ascii="仿宋" w:eastAsia="仿宋" w:hAnsi="仿宋" w:cs="仿宋" w:hint="eastAsia"/>
            <w:lang w:eastAsia="zh-CN"/>
          </w:rPr>
          <w:t>(二)、土建工程设计年限及安全等级</w:t>
        </w:r>
        <w:r>
          <w:tab/>
        </w:r>
        <w:r>
          <w:fldChar w:fldCharType="begin"/>
        </w:r>
        <w:r>
          <w:instrText xml:space="preserve"> PAGEREF _Toc20808 \h </w:instrText>
        </w:r>
        <w:r>
          <w:fldChar w:fldCharType="separate"/>
        </w:r>
        <w:r>
          <w:t>16</w:t>
        </w:r>
        <w:r>
          <w:fldChar w:fldCharType="end"/>
        </w:r>
      </w:hyperlink>
    </w:p>
    <w:p>
      <w:pPr>
        <w:pStyle w:val="TOC2"/>
        <w:tabs>
          <w:tab w:val="right" w:leader="dot" w:pos="8306"/>
        </w:tabs>
      </w:pPr>
      <w:hyperlink w:anchor="_Toc22990" w:history="1">
        <w:r>
          <w:rPr>
            <w:rFonts w:ascii="仿宋" w:eastAsia="仿宋" w:hAnsi="仿宋" w:cs="仿宋" w:hint="eastAsia"/>
            <w:lang w:eastAsia="zh-CN"/>
          </w:rPr>
          <w:t>(三)、建筑工程设计总体要求</w:t>
        </w:r>
        <w:r>
          <w:tab/>
        </w:r>
        <w:r>
          <w:fldChar w:fldCharType="begin"/>
        </w:r>
        <w:r>
          <w:instrText xml:space="preserve"> PAGEREF _Toc22990 \h </w:instrText>
        </w:r>
        <w:r>
          <w:fldChar w:fldCharType="separate"/>
        </w:r>
        <w:r>
          <w:t>18</w:t>
        </w:r>
        <w:r>
          <w:fldChar w:fldCharType="end"/>
        </w:r>
      </w:hyperlink>
    </w:p>
    <w:p>
      <w:pPr>
        <w:pStyle w:val="TOC2"/>
        <w:tabs>
          <w:tab w:val="right" w:leader="dot" w:pos="8306"/>
        </w:tabs>
      </w:pPr>
      <w:hyperlink w:anchor="_Toc31864" w:history="1">
        <w:r>
          <w:rPr>
            <w:rFonts w:ascii="仿宋" w:eastAsia="仿宋" w:hAnsi="仿宋" w:cs="仿宋" w:hint="eastAsia"/>
            <w:lang w:eastAsia="zh-CN"/>
          </w:rPr>
          <w:t>(四)、土建工程建设指标</w:t>
        </w:r>
        <w:r>
          <w:tab/>
        </w:r>
        <w:r>
          <w:fldChar w:fldCharType="begin"/>
        </w:r>
        <w:r>
          <w:instrText xml:space="preserve"> PAGEREF _Toc31864 \h </w:instrText>
        </w:r>
        <w:r>
          <w:fldChar w:fldCharType="separate"/>
        </w:r>
        <w:r>
          <w:t>18</w:t>
        </w:r>
        <w:r>
          <w:fldChar w:fldCharType="end"/>
        </w:r>
      </w:hyperlink>
    </w:p>
    <w:p>
      <w:pPr>
        <w:pStyle w:val="TOC1"/>
        <w:tabs>
          <w:tab w:val="right" w:leader="dot" w:pos="8306"/>
        </w:tabs>
      </w:pPr>
      <w:hyperlink w:anchor="_Toc15037" w:history="1">
        <w:r>
          <w:rPr>
            <w:rFonts w:ascii="仿宋" w:eastAsia="仿宋" w:hAnsi="仿宋" w:cs="仿宋" w:hint="eastAsia"/>
            <w:lang w:eastAsia="zh-CN"/>
          </w:rPr>
          <w:t>七、均三甲苯项目技术管理</w:t>
        </w:r>
        <w:r>
          <w:tab/>
        </w:r>
        <w:r>
          <w:fldChar w:fldCharType="begin"/>
        </w:r>
        <w:r>
          <w:instrText xml:space="preserve"> PAGEREF _Toc15037 \h </w:instrText>
        </w:r>
        <w:r>
          <w:fldChar w:fldCharType="separate"/>
        </w:r>
        <w:r>
          <w:t>18</w:t>
        </w:r>
        <w:r>
          <w:fldChar w:fldCharType="end"/>
        </w:r>
      </w:hyperlink>
    </w:p>
    <w:p>
      <w:pPr>
        <w:pStyle w:val="TOC2"/>
        <w:tabs>
          <w:tab w:val="right" w:leader="dot" w:pos="8306"/>
        </w:tabs>
      </w:pPr>
      <w:hyperlink w:anchor="_Toc15448" w:history="1">
        <w:r>
          <w:rPr>
            <w:rFonts w:ascii="仿宋" w:eastAsia="仿宋" w:hAnsi="仿宋" w:cs="仿宋" w:hint="eastAsia"/>
            <w:lang w:eastAsia="zh-CN"/>
          </w:rPr>
          <w:t>(一)、技术方案选用方向</w:t>
        </w:r>
        <w:r>
          <w:tab/>
        </w:r>
        <w:r>
          <w:fldChar w:fldCharType="begin"/>
        </w:r>
        <w:r>
          <w:instrText xml:space="preserve"> PAGEREF _Toc15448 \h </w:instrText>
        </w:r>
        <w:r>
          <w:fldChar w:fldCharType="separate"/>
        </w:r>
        <w:r>
          <w:t>18</w:t>
        </w:r>
        <w:r>
          <w:fldChar w:fldCharType="end"/>
        </w:r>
      </w:hyperlink>
    </w:p>
    <w:p>
      <w:pPr>
        <w:pStyle w:val="TOC2"/>
        <w:tabs>
          <w:tab w:val="right" w:leader="dot" w:pos="8306"/>
        </w:tabs>
      </w:pPr>
      <w:hyperlink w:anchor="_Toc13497" w:history="1">
        <w:r>
          <w:rPr>
            <w:rFonts w:ascii="仿宋" w:eastAsia="仿宋" w:hAnsi="仿宋" w:cs="仿宋" w:hint="eastAsia"/>
            <w:lang w:eastAsia="zh-CN"/>
          </w:rPr>
          <w:t>(二)、工艺技术方案选用原则</w:t>
        </w:r>
        <w:r>
          <w:tab/>
        </w:r>
        <w:r>
          <w:fldChar w:fldCharType="begin"/>
        </w:r>
        <w:r>
          <w:instrText xml:space="preserve"> PAGEREF _Toc13497 \h </w:instrText>
        </w:r>
        <w:r>
          <w:fldChar w:fldCharType="separate"/>
        </w:r>
        <w:r>
          <w:t>20</w:t>
        </w:r>
        <w:r>
          <w:fldChar w:fldCharType="end"/>
        </w:r>
      </w:hyperlink>
    </w:p>
    <w:p>
      <w:pPr>
        <w:pStyle w:val="TOC2"/>
        <w:tabs>
          <w:tab w:val="right" w:leader="dot" w:pos="8306"/>
        </w:tabs>
      </w:pPr>
      <w:hyperlink w:anchor="_Toc31917" w:history="1">
        <w:r>
          <w:rPr>
            <w:rFonts w:ascii="仿宋" w:eastAsia="仿宋" w:hAnsi="仿宋" w:cs="仿宋" w:hint="eastAsia"/>
            <w:lang w:eastAsia="zh-CN"/>
          </w:rPr>
          <w:t>(三)、工艺技术方案要求</w:t>
        </w:r>
        <w:r>
          <w:tab/>
        </w:r>
        <w:r>
          <w:fldChar w:fldCharType="begin"/>
        </w:r>
        <w:r>
          <w:instrText xml:space="preserve"> PAGEREF _Toc31917 \h </w:instrText>
        </w:r>
        <w:r>
          <w:fldChar w:fldCharType="separate"/>
        </w:r>
        <w:r>
          <w:t>22</w:t>
        </w:r>
        <w:r>
          <w:fldChar w:fldCharType="end"/>
        </w:r>
      </w:hyperlink>
    </w:p>
    <w:p>
      <w:pPr>
        <w:pStyle w:val="TOC1"/>
        <w:tabs>
          <w:tab w:val="right" w:leader="dot" w:pos="8306"/>
        </w:tabs>
      </w:pPr>
      <w:hyperlink w:anchor="_Toc22391" w:history="1">
        <w:r>
          <w:rPr>
            <w:rFonts w:ascii="仿宋" w:eastAsia="仿宋" w:hAnsi="仿宋" w:cs="仿宋" w:hint="eastAsia"/>
            <w:lang w:eastAsia="zh-CN"/>
          </w:rPr>
          <w:t>八、均三甲苯项目财务管理</w:t>
        </w:r>
        <w:r>
          <w:tab/>
        </w:r>
        <w:r>
          <w:fldChar w:fldCharType="begin"/>
        </w:r>
        <w:r>
          <w:instrText xml:space="preserve"> PAGEREF _Toc22391 \h </w:instrText>
        </w:r>
        <w:r>
          <w:fldChar w:fldCharType="separate"/>
        </w:r>
        <w:r>
          <w:t>25</w:t>
        </w:r>
        <w:r>
          <w:fldChar w:fldCharType="end"/>
        </w:r>
      </w:hyperlink>
    </w:p>
    <w:p>
      <w:pPr>
        <w:pStyle w:val="TOC2"/>
        <w:tabs>
          <w:tab w:val="right" w:leader="dot" w:pos="8306"/>
        </w:tabs>
      </w:pPr>
      <w:hyperlink w:anchor="_Toc7512" w:history="1">
        <w:r>
          <w:rPr>
            <w:rFonts w:ascii="仿宋" w:eastAsia="仿宋" w:hAnsi="仿宋" w:cs="仿宋" w:hint="eastAsia"/>
            <w:lang w:eastAsia="zh-CN"/>
          </w:rPr>
          <w:t>(一)、资金需求大</w:t>
        </w:r>
        <w:r>
          <w:tab/>
        </w:r>
        <w:r>
          <w:fldChar w:fldCharType="begin"/>
        </w:r>
        <w:r>
          <w:instrText xml:space="preserve"> PAGEREF _Toc7512 \h </w:instrText>
        </w:r>
        <w:r>
          <w:fldChar w:fldCharType="separate"/>
        </w:r>
        <w:r>
          <w:t>25</w:t>
        </w:r>
        <w:r>
          <w:fldChar w:fldCharType="end"/>
        </w:r>
      </w:hyperlink>
    </w:p>
    <w:p>
      <w:pPr>
        <w:pStyle w:val="TOC2"/>
        <w:tabs>
          <w:tab w:val="right" w:leader="dot" w:pos="8306"/>
        </w:tabs>
      </w:pPr>
      <w:hyperlink w:anchor="_Toc15977" w:history="1">
        <w:r>
          <w:rPr>
            <w:rFonts w:ascii="仿宋" w:eastAsia="仿宋" w:hAnsi="仿宋" w:cs="仿宋" w:hint="eastAsia"/>
            <w:lang w:eastAsia="zh-CN"/>
          </w:rPr>
          <w:t>(二)、研发周期长</w:t>
        </w:r>
        <w:r>
          <w:tab/>
        </w:r>
        <w:r>
          <w:fldChar w:fldCharType="begin"/>
        </w:r>
        <w:r>
          <w:instrText xml:space="preserve"> PAGEREF _Toc15977 \h </w:instrText>
        </w:r>
        <w:r>
          <w:fldChar w:fldCharType="separate"/>
        </w:r>
        <w:r>
          <w:t>26</w:t>
        </w:r>
        <w:r>
          <w:fldChar w:fldCharType="end"/>
        </w:r>
      </w:hyperlink>
    </w:p>
    <w:p>
      <w:pPr>
        <w:pStyle w:val="TOC2"/>
        <w:tabs>
          <w:tab w:val="right" w:leader="dot" w:pos="8306"/>
        </w:tabs>
      </w:pPr>
      <w:hyperlink w:anchor="_Toc25288" w:history="1">
        <w:r>
          <w:rPr>
            <w:rFonts w:ascii="仿宋" w:eastAsia="仿宋" w:hAnsi="仿宋" w:cs="仿宋" w:hint="eastAsia"/>
            <w:lang w:eastAsia="zh-CN"/>
          </w:rPr>
          <w:t>(三)、市场风险大</w:t>
        </w:r>
        <w:r>
          <w:tab/>
        </w:r>
        <w:r>
          <w:fldChar w:fldCharType="begin"/>
        </w:r>
        <w:r>
          <w:instrText xml:space="preserve"> PAGEREF _Toc25288 \h </w:instrText>
        </w:r>
        <w:r>
          <w:fldChar w:fldCharType="separate"/>
        </w:r>
        <w:r>
          <w:t>27</w:t>
        </w:r>
        <w:r>
          <w:fldChar w:fldCharType="end"/>
        </w:r>
      </w:hyperlink>
    </w:p>
    <w:p>
      <w:pPr>
        <w:pStyle w:val="TOC2"/>
        <w:tabs>
          <w:tab w:val="right" w:leader="dot" w:pos="8306"/>
        </w:tabs>
      </w:pPr>
      <w:hyperlink w:anchor="_Toc32737" w:history="1">
        <w:r>
          <w:rPr>
            <w:rFonts w:ascii="仿宋" w:eastAsia="仿宋" w:hAnsi="仿宋" w:cs="仿宋" w:hint="eastAsia"/>
            <w:lang w:eastAsia="zh-CN"/>
          </w:rPr>
          <w:t>(四)、利润率高</w:t>
        </w:r>
        <w:r>
          <w:tab/>
        </w:r>
        <w:r>
          <w:fldChar w:fldCharType="begin"/>
        </w:r>
        <w:r>
          <w:instrText xml:space="preserve"> PAGEREF _Toc32737 \h </w:instrText>
        </w:r>
        <w:r>
          <w:fldChar w:fldCharType="separate"/>
        </w:r>
        <w:r>
          <w:t>30</w:t>
        </w:r>
        <w:r>
          <w:fldChar w:fldCharType="end"/>
        </w:r>
      </w:hyperlink>
    </w:p>
    <w:p>
      <w:pPr>
        <w:pStyle w:val="TOC1"/>
        <w:tabs>
          <w:tab w:val="right" w:leader="dot" w:pos="8306"/>
        </w:tabs>
      </w:pPr>
      <w:hyperlink w:anchor="_Toc26407" w:history="1">
        <w:r>
          <w:rPr>
            <w:rFonts w:ascii="仿宋" w:eastAsia="仿宋" w:hAnsi="仿宋" w:cs="仿宋" w:hint="eastAsia"/>
            <w:lang w:eastAsia="zh-CN"/>
          </w:rPr>
          <w:t>九、均三甲苯项目环境影响分析</w:t>
        </w:r>
        <w:r>
          <w:tab/>
        </w:r>
        <w:r>
          <w:fldChar w:fldCharType="begin"/>
        </w:r>
        <w:r>
          <w:instrText xml:space="preserve"> PAGEREF _Toc26407 \h </w:instrText>
        </w:r>
        <w:r>
          <w:fldChar w:fldCharType="separate"/>
        </w:r>
        <w:r>
          <w:t>32</w:t>
        </w:r>
        <w:r>
          <w:fldChar w:fldCharType="end"/>
        </w:r>
      </w:hyperlink>
    </w:p>
    <w:p>
      <w:pPr>
        <w:pStyle w:val="TOC2"/>
        <w:tabs>
          <w:tab w:val="right" w:leader="dot" w:pos="8306"/>
        </w:tabs>
      </w:pPr>
      <w:hyperlink w:anchor="_Toc7701" w:history="1">
        <w:r>
          <w:rPr>
            <w:rFonts w:ascii="仿宋" w:eastAsia="仿宋" w:hAnsi="仿宋" w:cs="仿宋" w:hint="eastAsia"/>
            <w:lang w:eastAsia="zh-CN"/>
          </w:rPr>
          <w:t>(一)、建设区域环境质量现状</w:t>
        </w:r>
        <w:r>
          <w:tab/>
        </w:r>
        <w:r>
          <w:fldChar w:fldCharType="begin"/>
        </w:r>
        <w:r>
          <w:instrText xml:space="preserve"> PAGEREF _Toc7701 \h </w:instrText>
        </w:r>
        <w:r>
          <w:fldChar w:fldCharType="separate"/>
        </w:r>
        <w:r>
          <w:t>32</w:t>
        </w:r>
        <w:r>
          <w:fldChar w:fldCharType="end"/>
        </w:r>
      </w:hyperlink>
    </w:p>
    <w:p>
      <w:pPr>
        <w:pStyle w:val="TOC2"/>
        <w:tabs>
          <w:tab w:val="right" w:leader="dot" w:pos="8306"/>
        </w:tabs>
      </w:pPr>
      <w:hyperlink w:anchor="_Toc31157" w:history="1">
        <w:r>
          <w:rPr>
            <w:rFonts w:ascii="仿宋" w:eastAsia="仿宋" w:hAnsi="仿宋" w:cs="仿宋" w:hint="eastAsia"/>
            <w:lang w:eastAsia="zh-CN"/>
          </w:rPr>
          <w:t>(二)、建设期环境保护</w:t>
        </w:r>
        <w:r>
          <w:tab/>
        </w:r>
        <w:r>
          <w:fldChar w:fldCharType="begin"/>
        </w:r>
        <w:r>
          <w:instrText xml:space="preserve"> PAGEREF _Toc31157 \h </w:instrText>
        </w:r>
        <w:r>
          <w:fldChar w:fldCharType="separate"/>
        </w:r>
        <w:r>
          <w:t>33</w:t>
        </w:r>
        <w:r>
          <w:fldChar w:fldCharType="end"/>
        </w:r>
      </w:hyperlink>
    </w:p>
    <w:p>
      <w:pPr>
        <w:pStyle w:val="TOC2"/>
        <w:tabs>
          <w:tab w:val="right" w:leader="dot" w:pos="8306"/>
        </w:tabs>
      </w:pPr>
      <w:hyperlink w:anchor="_Toc20872" w:history="1">
        <w:r>
          <w:rPr>
            <w:rFonts w:ascii="仿宋" w:eastAsia="仿宋" w:hAnsi="仿宋" w:cs="仿宋" w:hint="eastAsia"/>
            <w:lang w:eastAsia="zh-CN"/>
          </w:rPr>
          <w:t>(三)、运营期环境保护</w:t>
        </w:r>
        <w:r>
          <w:tab/>
        </w:r>
        <w:r>
          <w:fldChar w:fldCharType="begin"/>
        </w:r>
        <w:r>
          <w:instrText xml:space="preserve"> PAGEREF _Toc20872 \h </w:instrText>
        </w:r>
        <w:r>
          <w:fldChar w:fldCharType="separate"/>
        </w:r>
        <w:r>
          <w:t>34</w:t>
        </w:r>
        <w:r>
          <w:fldChar w:fldCharType="end"/>
        </w:r>
      </w:hyperlink>
    </w:p>
    <w:p>
      <w:pPr>
        <w:pStyle w:val="TOC2"/>
        <w:tabs>
          <w:tab w:val="right" w:leader="dot" w:pos="8306"/>
        </w:tabs>
      </w:pPr>
      <w:hyperlink w:anchor="_Toc1580" w:history="1">
        <w:r>
          <w:rPr>
            <w:rFonts w:ascii="仿宋" w:eastAsia="仿宋" w:hAnsi="仿宋" w:cs="仿宋" w:hint="eastAsia"/>
            <w:lang w:eastAsia="zh-CN"/>
          </w:rPr>
          <w:t>(四)、均三甲苯项目建设对区域经济的影响</w:t>
        </w:r>
        <w:r>
          <w:tab/>
        </w:r>
        <w:r>
          <w:fldChar w:fldCharType="begin"/>
        </w:r>
        <w:r>
          <w:instrText xml:space="preserve"> PAGEREF _Toc1580 \h </w:instrText>
        </w:r>
        <w:r>
          <w:fldChar w:fldCharType="separate"/>
        </w:r>
        <w:r>
          <w:t>36</w:t>
        </w:r>
        <w:r>
          <w:fldChar w:fldCharType="end"/>
        </w:r>
      </w:hyperlink>
    </w:p>
    <w:p>
      <w:pPr>
        <w:pStyle w:val="TOC2"/>
        <w:tabs>
          <w:tab w:val="right" w:leader="dot" w:pos="8306"/>
        </w:tabs>
      </w:pPr>
      <w:hyperlink w:anchor="_Toc32604" w:history="1">
        <w:r>
          <w:rPr>
            <w:rFonts w:ascii="仿宋" w:eastAsia="仿宋" w:hAnsi="仿宋" w:cs="仿宋" w:hint="eastAsia"/>
            <w:lang w:eastAsia="zh-CN"/>
          </w:rPr>
          <w:t>(五)、废弃物处理</w:t>
        </w:r>
        <w:r>
          <w:tab/>
        </w:r>
        <w:r>
          <w:fldChar w:fldCharType="begin"/>
        </w:r>
        <w:r>
          <w:instrText xml:space="preserve"> PAGEREF _Toc32604 \h </w:instrText>
        </w:r>
        <w:r>
          <w:fldChar w:fldCharType="separate"/>
        </w:r>
        <w:r>
          <w:t>37</w:t>
        </w:r>
        <w:r>
          <w:fldChar w:fldCharType="end"/>
        </w:r>
      </w:hyperlink>
    </w:p>
    <w:p>
      <w:pPr>
        <w:pStyle w:val="TOC2"/>
        <w:tabs>
          <w:tab w:val="right" w:leader="dot" w:pos="8306"/>
        </w:tabs>
      </w:pPr>
      <w:hyperlink w:anchor="_Toc11304" w:history="1">
        <w:r>
          <w:rPr>
            <w:rFonts w:ascii="仿宋" w:eastAsia="仿宋" w:hAnsi="仿宋" w:cs="仿宋" w:hint="eastAsia"/>
            <w:lang w:eastAsia="zh-CN"/>
          </w:rPr>
          <w:t>(六)、特殊环境影响分析</w:t>
        </w:r>
        <w:r>
          <w:tab/>
        </w:r>
        <w:r>
          <w:fldChar w:fldCharType="begin"/>
        </w:r>
        <w:r>
          <w:instrText xml:space="preserve"> PAGEREF _Toc11304 \h </w:instrText>
        </w:r>
        <w:r>
          <w:fldChar w:fldCharType="separate"/>
        </w:r>
        <w:r>
          <w:t>39</w:t>
        </w:r>
        <w:r>
          <w:fldChar w:fldCharType="end"/>
        </w:r>
      </w:hyperlink>
    </w:p>
    <w:p>
      <w:pPr>
        <w:pStyle w:val="TOC2"/>
        <w:tabs>
          <w:tab w:val="right" w:leader="dot" w:pos="8306"/>
        </w:tabs>
      </w:pPr>
      <w:hyperlink w:anchor="_Toc923" w:history="1">
        <w:r>
          <w:rPr>
            <w:rFonts w:ascii="仿宋" w:eastAsia="仿宋" w:hAnsi="仿宋" w:cs="仿宋" w:hint="eastAsia"/>
            <w:lang w:eastAsia="zh-CN"/>
          </w:rPr>
          <w:t>(七)、清洁生产</w:t>
        </w:r>
        <w:r>
          <w:tab/>
        </w:r>
        <w:r>
          <w:fldChar w:fldCharType="begin"/>
        </w:r>
        <w:r>
          <w:instrText xml:space="preserve"> PAGEREF _Toc923 \h </w:instrText>
        </w:r>
        <w:r>
          <w:fldChar w:fldCharType="separate"/>
        </w:r>
        <w:r>
          <w:t>40</w:t>
        </w:r>
        <w:r>
          <w:fldChar w:fldCharType="end"/>
        </w:r>
      </w:hyperlink>
    </w:p>
    <w:p>
      <w:pPr>
        <w:pStyle w:val="TOC2"/>
        <w:tabs>
          <w:tab w:val="right" w:leader="dot" w:pos="8306"/>
        </w:tabs>
      </w:pPr>
      <w:hyperlink w:anchor="_Toc12007" w:history="1">
        <w:r>
          <w:rPr>
            <w:rFonts w:ascii="仿宋" w:eastAsia="仿宋" w:hAnsi="仿宋" w:cs="仿宋" w:hint="eastAsia"/>
            <w:lang w:eastAsia="zh-CN"/>
          </w:rPr>
          <w:t>(八)、环境保护综合评价</w:t>
        </w:r>
        <w:r>
          <w:tab/>
        </w:r>
        <w:r>
          <w:fldChar w:fldCharType="begin"/>
        </w:r>
        <w:r>
          <w:instrText xml:space="preserve"> PAGEREF _Toc12007 \h </w:instrText>
        </w:r>
        <w:r>
          <w:fldChar w:fldCharType="separate"/>
        </w:r>
        <w:r>
          <w:t>41</w:t>
        </w:r>
        <w:r>
          <w:fldChar w:fldCharType="end"/>
        </w:r>
      </w:hyperlink>
    </w:p>
    <w:p>
      <w:pPr>
        <w:pStyle w:val="TOC1"/>
        <w:tabs>
          <w:tab w:val="right" w:leader="dot" w:pos="8306"/>
        </w:tabs>
      </w:pPr>
      <w:hyperlink w:anchor="_Toc30341" w:history="1">
        <w:r>
          <w:rPr>
            <w:rFonts w:ascii="仿宋" w:eastAsia="仿宋" w:hAnsi="仿宋" w:cs="仿宋" w:hint="eastAsia"/>
            <w:lang w:eastAsia="zh-CN"/>
          </w:rPr>
          <w:t>十、均三甲苯项目计划安排</w:t>
        </w:r>
        <w:r>
          <w:tab/>
        </w:r>
        <w:r>
          <w:fldChar w:fldCharType="begin"/>
        </w:r>
        <w:r>
          <w:instrText xml:space="preserve"> PAGEREF _Toc30341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82" w:history="1">
        <w:r>
          <w:rPr>
            <w:rFonts w:ascii="仿宋" w:eastAsia="仿宋" w:hAnsi="仿宋" w:cs="仿宋" w:hint="eastAsia"/>
            <w:lang w:eastAsia="zh-CN"/>
          </w:rPr>
          <w:t>(一)、建设周期</w:t>
        </w:r>
        <w:r>
          <w:tab/>
        </w:r>
        <w:r>
          <w:fldChar w:fldCharType="begin"/>
        </w:r>
        <w:r>
          <w:instrText xml:space="preserve"> PAGEREF _Toc26582 \h </w:instrText>
        </w:r>
        <w:r>
          <w:fldChar w:fldCharType="separate"/>
        </w:r>
        <w:r>
          <w:t>42</w:t>
        </w:r>
        <w:r>
          <w:fldChar w:fldCharType="end"/>
        </w:r>
      </w:hyperlink>
    </w:p>
    <w:p>
      <w:pPr>
        <w:pStyle w:val="TOC2"/>
        <w:tabs>
          <w:tab w:val="right" w:leader="dot" w:pos="8306"/>
        </w:tabs>
      </w:pPr>
      <w:hyperlink w:anchor="_Toc3408" w:history="1">
        <w:r>
          <w:rPr>
            <w:rFonts w:ascii="仿宋" w:eastAsia="仿宋" w:hAnsi="仿宋" w:cs="仿宋" w:hint="eastAsia"/>
            <w:lang w:eastAsia="zh-CN"/>
          </w:rPr>
          <w:t>(二)、建设进度</w:t>
        </w:r>
        <w:r>
          <w:tab/>
        </w:r>
        <w:r>
          <w:fldChar w:fldCharType="begin"/>
        </w:r>
        <w:r>
          <w:instrText xml:space="preserve"> PAGEREF _Toc3408 \h </w:instrText>
        </w:r>
        <w:r>
          <w:fldChar w:fldCharType="separate"/>
        </w:r>
        <w:r>
          <w:t>43</w:t>
        </w:r>
        <w:r>
          <w:fldChar w:fldCharType="end"/>
        </w:r>
      </w:hyperlink>
    </w:p>
    <w:p>
      <w:pPr>
        <w:pStyle w:val="TOC2"/>
        <w:tabs>
          <w:tab w:val="right" w:leader="dot" w:pos="8306"/>
        </w:tabs>
      </w:pPr>
      <w:hyperlink w:anchor="_Toc31436" w:history="1">
        <w:r>
          <w:rPr>
            <w:rFonts w:ascii="仿宋" w:eastAsia="仿宋" w:hAnsi="仿宋" w:cs="仿宋" w:hint="eastAsia"/>
            <w:lang w:eastAsia="zh-CN"/>
          </w:rPr>
          <w:t>(三)、进度安排注意事项</w:t>
        </w:r>
        <w:r>
          <w:tab/>
        </w:r>
        <w:r>
          <w:fldChar w:fldCharType="begin"/>
        </w:r>
        <w:r>
          <w:instrText xml:space="preserve"> PAGEREF _Toc31436 \h </w:instrText>
        </w:r>
        <w:r>
          <w:fldChar w:fldCharType="separate"/>
        </w:r>
        <w:r>
          <w:t>44</w:t>
        </w:r>
        <w:r>
          <w:fldChar w:fldCharType="end"/>
        </w:r>
      </w:hyperlink>
    </w:p>
    <w:p>
      <w:pPr>
        <w:pStyle w:val="TOC2"/>
        <w:tabs>
          <w:tab w:val="right" w:leader="dot" w:pos="8306"/>
        </w:tabs>
      </w:pPr>
      <w:hyperlink w:anchor="_Toc31243" w:history="1">
        <w:r>
          <w:rPr>
            <w:rFonts w:ascii="仿宋" w:eastAsia="仿宋" w:hAnsi="仿宋" w:cs="仿宋" w:hint="eastAsia"/>
            <w:lang w:eastAsia="zh-CN"/>
          </w:rPr>
          <w:t>(四)、人力资源配置</w:t>
        </w:r>
        <w:r>
          <w:tab/>
        </w:r>
        <w:r>
          <w:fldChar w:fldCharType="begin"/>
        </w:r>
        <w:r>
          <w:instrText xml:space="preserve"> PAGEREF _Toc31243 \h </w:instrText>
        </w:r>
        <w:r>
          <w:fldChar w:fldCharType="separate"/>
        </w:r>
        <w:r>
          <w:t>46</w:t>
        </w:r>
        <w:r>
          <w:fldChar w:fldCharType="end"/>
        </w:r>
      </w:hyperlink>
    </w:p>
    <w:p>
      <w:pPr>
        <w:pStyle w:val="TOC1"/>
        <w:tabs>
          <w:tab w:val="right" w:leader="dot" w:pos="8306"/>
        </w:tabs>
      </w:pPr>
      <w:hyperlink w:anchor="_Toc16613" w:history="1">
        <w:r>
          <w:rPr>
            <w:rFonts w:ascii="仿宋" w:eastAsia="仿宋" w:hAnsi="仿宋" w:cs="仿宋" w:hint="eastAsia"/>
            <w:lang w:eastAsia="zh-CN"/>
          </w:rPr>
          <w:t>十一、均三甲苯项目投资规划</w:t>
        </w:r>
        <w:r>
          <w:tab/>
        </w:r>
        <w:r>
          <w:fldChar w:fldCharType="begin"/>
        </w:r>
        <w:r>
          <w:instrText xml:space="preserve"> PAGEREF _Toc16613 \h </w:instrText>
        </w:r>
        <w:r>
          <w:fldChar w:fldCharType="separate"/>
        </w:r>
        <w:r>
          <w:t>46</w:t>
        </w:r>
        <w:r>
          <w:fldChar w:fldCharType="end"/>
        </w:r>
      </w:hyperlink>
    </w:p>
    <w:p>
      <w:pPr>
        <w:pStyle w:val="TOC2"/>
        <w:tabs>
          <w:tab w:val="right" w:leader="dot" w:pos="8306"/>
        </w:tabs>
      </w:pPr>
      <w:hyperlink w:anchor="_Toc2948" w:history="1">
        <w:r>
          <w:rPr>
            <w:rFonts w:ascii="仿宋" w:eastAsia="仿宋" w:hAnsi="仿宋" w:cs="仿宋" w:hint="eastAsia"/>
            <w:lang w:eastAsia="zh-CN"/>
          </w:rPr>
          <w:t>(一)、均三甲苯项目总投资估算</w:t>
        </w:r>
        <w:r>
          <w:tab/>
        </w:r>
        <w:r>
          <w:fldChar w:fldCharType="begin"/>
        </w:r>
        <w:r>
          <w:instrText xml:space="preserve"> PAGEREF _Toc2948 \h </w:instrText>
        </w:r>
        <w:r>
          <w:fldChar w:fldCharType="separate"/>
        </w:r>
        <w:r>
          <w:t>46</w:t>
        </w:r>
        <w:r>
          <w:fldChar w:fldCharType="end"/>
        </w:r>
      </w:hyperlink>
    </w:p>
    <w:p>
      <w:pPr>
        <w:pStyle w:val="TOC2"/>
        <w:tabs>
          <w:tab w:val="right" w:leader="dot" w:pos="8306"/>
        </w:tabs>
      </w:pPr>
      <w:hyperlink w:anchor="_Toc18258" w:history="1">
        <w:r>
          <w:rPr>
            <w:rFonts w:ascii="仿宋" w:eastAsia="仿宋" w:hAnsi="仿宋" w:cs="仿宋" w:hint="eastAsia"/>
            <w:lang w:eastAsia="zh-CN"/>
          </w:rPr>
          <w:t>(二)、资金筹措</w:t>
        </w:r>
        <w:r>
          <w:tab/>
        </w:r>
        <w:r>
          <w:fldChar w:fldCharType="begin"/>
        </w:r>
        <w:r>
          <w:instrText xml:space="preserve"> PAGEREF _Toc18258 \h </w:instrText>
        </w:r>
        <w:r>
          <w:fldChar w:fldCharType="separate"/>
        </w:r>
        <w:r>
          <w:t>48</w:t>
        </w:r>
        <w:r>
          <w:fldChar w:fldCharType="end"/>
        </w:r>
      </w:hyperlink>
    </w:p>
    <w:p>
      <w:pPr>
        <w:pStyle w:val="TOC1"/>
        <w:tabs>
          <w:tab w:val="right" w:leader="dot" w:pos="8306"/>
        </w:tabs>
      </w:pPr>
      <w:hyperlink w:anchor="_Toc5465" w:history="1">
        <w:r>
          <w:rPr>
            <w:rFonts w:ascii="仿宋" w:eastAsia="仿宋" w:hAnsi="仿宋" w:cs="仿宋" w:hint="eastAsia"/>
            <w:lang w:eastAsia="zh-CN"/>
          </w:rPr>
          <w:t>十二、均三甲苯项目创新与研发</w:t>
        </w:r>
        <w:r>
          <w:tab/>
        </w:r>
        <w:r>
          <w:fldChar w:fldCharType="begin"/>
        </w:r>
        <w:r>
          <w:instrText xml:space="preserve"> PAGEREF _Toc5465 \h </w:instrText>
        </w:r>
        <w:r>
          <w:fldChar w:fldCharType="separate"/>
        </w:r>
        <w:r>
          <w:t>48</w:t>
        </w:r>
        <w:r>
          <w:fldChar w:fldCharType="end"/>
        </w:r>
      </w:hyperlink>
    </w:p>
    <w:p>
      <w:pPr>
        <w:pStyle w:val="TOC2"/>
        <w:tabs>
          <w:tab w:val="right" w:leader="dot" w:pos="8306"/>
        </w:tabs>
      </w:pPr>
      <w:hyperlink w:anchor="_Toc27041" w:history="1">
        <w:r>
          <w:rPr>
            <w:rFonts w:ascii="仿宋" w:eastAsia="仿宋" w:hAnsi="仿宋" w:cs="仿宋" w:hint="eastAsia"/>
            <w:lang w:eastAsia="zh-CN"/>
          </w:rPr>
          <w:t>(一)、创新策略与方向</w:t>
        </w:r>
        <w:r>
          <w:tab/>
        </w:r>
        <w:r>
          <w:fldChar w:fldCharType="begin"/>
        </w:r>
        <w:r>
          <w:instrText xml:space="preserve"> PAGEREF _Toc27041 \h </w:instrText>
        </w:r>
        <w:r>
          <w:fldChar w:fldCharType="separate"/>
        </w:r>
        <w:r>
          <w:t>48</w:t>
        </w:r>
        <w:r>
          <w:fldChar w:fldCharType="end"/>
        </w:r>
      </w:hyperlink>
    </w:p>
    <w:p>
      <w:pPr>
        <w:pStyle w:val="TOC2"/>
        <w:tabs>
          <w:tab w:val="right" w:leader="dot" w:pos="8306"/>
        </w:tabs>
      </w:pPr>
      <w:hyperlink w:anchor="_Toc10658" w:history="1">
        <w:r>
          <w:rPr>
            <w:rFonts w:ascii="仿宋" w:eastAsia="仿宋" w:hAnsi="仿宋" w:cs="仿宋" w:hint="eastAsia"/>
            <w:lang w:eastAsia="zh-CN"/>
          </w:rPr>
          <w:t>(二)、研发规划与投入</w:t>
        </w:r>
        <w:r>
          <w:tab/>
        </w:r>
        <w:r>
          <w:fldChar w:fldCharType="begin"/>
        </w:r>
        <w:r>
          <w:instrText xml:space="preserve"> PAGEREF _Toc10658 \h </w:instrText>
        </w:r>
        <w:r>
          <w:fldChar w:fldCharType="separate"/>
        </w:r>
        <w:r>
          <w:t>50</w:t>
        </w:r>
        <w:r>
          <w:fldChar w:fldCharType="end"/>
        </w:r>
      </w:hyperlink>
    </w:p>
    <w:p>
      <w:pPr>
        <w:pStyle w:val="TOC1"/>
        <w:tabs>
          <w:tab w:val="right" w:leader="dot" w:pos="8306"/>
        </w:tabs>
      </w:pPr>
      <w:hyperlink w:anchor="_Toc2887" w:history="1">
        <w:r>
          <w:rPr>
            <w:rFonts w:ascii="仿宋" w:eastAsia="仿宋" w:hAnsi="仿宋" w:cs="仿宋" w:hint="eastAsia"/>
            <w:lang w:eastAsia="zh-CN"/>
          </w:rPr>
          <w:t>十三、均三甲苯项目工程方案分析</w:t>
        </w:r>
        <w:r>
          <w:tab/>
        </w:r>
        <w:r>
          <w:fldChar w:fldCharType="begin"/>
        </w:r>
        <w:r>
          <w:instrText xml:space="preserve"> PAGEREF _Toc2887 \h </w:instrText>
        </w:r>
        <w:r>
          <w:fldChar w:fldCharType="separate"/>
        </w:r>
        <w:r>
          <w:t>51</w:t>
        </w:r>
        <w:r>
          <w:fldChar w:fldCharType="end"/>
        </w:r>
      </w:hyperlink>
    </w:p>
    <w:p>
      <w:pPr>
        <w:pStyle w:val="TOC2"/>
        <w:tabs>
          <w:tab w:val="right" w:leader="dot" w:pos="8306"/>
        </w:tabs>
      </w:pPr>
      <w:hyperlink w:anchor="_Toc14546" w:history="1">
        <w:r>
          <w:rPr>
            <w:rFonts w:ascii="仿宋" w:eastAsia="仿宋" w:hAnsi="仿宋" w:cs="仿宋" w:hint="eastAsia"/>
            <w:lang w:eastAsia="zh-CN"/>
          </w:rPr>
          <w:t>(一)、建筑工程设计原则</w:t>
        </w:r>
        <w:r>
          <w:tab/>
        </w:r>
        <w:r>
          <w:fldChar w:fldCharType="begin"/>
        </w:r>
        <w:r>
          <w:instrText xml:space="preserve"> PAGEREF _Toc14546 \h </w:instrText>
        </w:r>
        <w:r>
          <w:fldChar w:fldCharType="separate"/>
        </w:r>
        <w:r>
          <w:t>51</w:t>
        </w:r>
        <w:r>
          <w:fldChar w:fldCharType="end"/>
        </w:r>
      </w:hyperlink>
    </w:p>
    <w:p>
      <w:pPr>
        <w:pStyle w:val="TOC2"/>
        <w:tabs>
          <w:tab w:val="right" w:leader="dot" w:pos="8306"/>
        </w:tabs>
      </w:pPr>
      <w:hyperlink w:anchor="_Toc21104" w:history="1">
        <w:r>
          <w:rPr>
            <w:rFonts w:ascii="仿宋" w:eastAsia="仿宋" w:hAnsi="仿宋" w:cs="仿宋" w:hint="eastAsia"/>
            <w:lang w:eastAsia="zh-CN"/>
          </w:rPr>
          <w:t>(二)、土建工程建设指标</w:t>
        </w:r>
        <w:r>
          <w:tab/>
        </w:r>
        <w:r>
          <w:fldChar w:fldCharType="begin"/>
        </w:r>
        <w:r>
          <w:instrText xml:space="preserve"> PAGEREF _Toc21104 \h </w:instrText>
        </w:r>
        <w:r>
          <w:fldChar w:fldCharType="separate"/>
        </w:r>
        <w:r>
          <w:t>55</w:t>
        </w:r>
        <w:r>
          <w:fldChar w:fldCharType="end"/>
        </w:r>
      </w:hyperlink>
    </w:p>
    <w:p>
      <w:pPr>
        <w:pStyle w:val="TOC1"/>
        <w:tabs>
          <w:tab w:val="right" w:leader="dot" w:pos="8306"/>
        </w:tabs>
      </w:pPr>
      <w:hyperlink w:anchor="_Toc4549" w:history="1">
        <w:r>
          <w:rPr>
            <w:rFonts w:ascii="仿宋" w:eastAsia="仿宋" w:hAnsi="仿宋" w:cs="仿宋" w:hint="eastAsia"/>
            <w:lang w:eastAsia="zh-CN"/>
          </w:rPr>
          <w:t>十四、均三甲苯项目治理与监督</w:t>
        </w:r>
        <w:r>
          <w:tab/>
        </w:r>
        <w:r>
          <w:fldChar w:fldCharType="begin"/>
        </w:r>
        <w:r>
          <w:instrText xml:space="preserve"> PAGEREF _Toc4549 \h </w:instrText>
        </w:r>
        <w:r>
          <w:fldChar w:fldCharType="separate"/>
        </w:r>
        <w:r>
          <w:t>56</w:t>
        </w:r>
        <w:r>
          <w:fldChar w:fldCharType="end"/>
        </w:r>
      </w:hyperlink>
    </w:p>
    <w:p>
      <w:pPr>
        <w:pStyle w:val="TOC2"/>
        <w:tabs>
          <w:tab w:val="right" w:leader="dot" w:pos="8306"/>
        </w:tabs>
      </w:pPr>
      <w:hyperlink w:anchor="_Toc5734" w:history="1">
        <w:r>
          <w:rPr>
            <w:rFonts w:ascii="仿宋" w:eastAsia="仿宋" w:hAnsi="仿宋" w:cs="仿宋" w:hint="eastAsia"/>
            <w:lang w:eastAsia="zh-CN"/>
          </w:rPr>
          <w:t>(一)、均三甲苯项目治理结构</w:t>
        </w:r>
        <w:r>
          <w:tab/>
        </w:r>
        <w:r>
          <w:fldChar w:fldCharType="begin"/>
        </w:r>
        <w:r>
          <w:instrText xml:space="preserve"> PAGEREF _Toc5734 \h </w:instrText>
        </w:r>
        <w:r>
          <w:fldChar w:fldCharType="separate"/>
        </w:r>
        <w:r>
          <w:t>56</w:t>
        </w:r>
        <w:r>
          <w:fldChar w:fldCharType="end"/>
        </w:r>
      </w:hyperlink>
    </w:p>
    <w:p>
      <w:pPr>
        <w:pStyle w:val="TOC2"/>
        <w:tabs>
          <w:tab w:val="right" w:leader="dot" w:pos="8306"/>
        </w:tabs>
      </w:pPr>
      <w:hyperlink w:anchor="_Toc19220" w:history="1">
        <w:r>
          <w:rPr>
            <w:rFonts w:ascii="仿宋" w:eastAsia="仿宋" w:hAnsi="仿宋" w:cs="仿宋" w:hint="eastAsia"/>
            <w:lang w:eastAsia="zh-CN"/>
          </w:rPr>
          <w:t>(二)、监督与审计</w:t>
        </w:r>
        <w:r>
          <w:tab/>
        </w:r>
        <w:r>
          <w:fldChar w:fldCharType="begin"/>
        </w:r>
        <w:r>
          <w:instrText xml:space="preserve"> PAGEREF _Toc19220 \h </w:instrText>
        </w:r>
        <w:r>
          <w:fldChar w:fldCharType="separate"/>
        </w:r>
        <w:r>
          <w:t>58</w:t>
        </w:r>
        <w:r>
          <w:fldChar w:fldCharType="end"/>
        </w:r>
      </w:hyperlink>
    </w:p>
    <w:p>
      <w:pPr>
        <w:pStyle w:val="TOC1"/>
        <w:tabs>
          <w:tab w:val="right" w:leader="dot" w:pos="8306"/>
        </w:tabs>
      </w:pPr>
      <w:hyperlink w:anchor="_Toc1544" w:history="1">
        <w:r>
          <w:rPr>
            <w:rFonts w:ascii="仿宋" w:eastAsia="仿宋" w:hAnsi="仿宋" w:cs="仿宋" w:hint="eastAsia"/>
            <w:lang w:eastAsia="zh-CN"/>
          </w:rPr>
          <w:t>十五、供应链管理</w:t>
        </w:r>
        <w:r>
          <w:tab/>
        </w:r>
        <w:r>
          <w:fldChar w:fldCharType="begin"/>
        </w:r>
        <w:r>
          <w:instrText xml:space="preserve"> PAGEREF _Toc1544 \h </w:instrText>
        </w:r>
        <w:r>
          <w:fldChar w:fldCharType="separate"/>
        </w:r>
        <w:r>
          <w:t>59</w:t>
        </w:r>
        <w:r>
          <w:fldChar w:fldCharType="end"/>
        </w:r>
      </w:hyperlink>
    </w:p>
    <w:p>
      <w:pPr>
        <w:pStyle w:val="TOC2"/>
        <w:tabs>
          <w:tab w:val="right" w:leader="dot" w:pos="8306"/>
        </w:tabs>
      </w:pPr>
      <w:hyperlink w:anchor="_Toc10273" w:history="1">
        <w:r>
          <w:rPr>
            <w:rFonts w:ascii="仿宋" w:eastAsia="仿宋" w:hAnsi="仿宋" w:cs="仿宋" w:hint="eastAsia"/>
            <w:lang w:eastAsia="zh-CN"/>
          </w:rPr>
          <w:t>(一)、供应链战略规划</w:t>
        </w:r>
        <w:r>
          <w:tab/>
        </w:r>
        <w:r>
          <w:fldChar w:fldCharType="begin"/>
        </w:r>
        <w:r>
          <w:instrText xml:space="preserve"> PAGEREF _Toc10273 \h </w:instrText>
        </w:r>
        <w:r>
          <w:fldChar w:fldCharType="separate"/>
        </w:r>
        <w:r>
          <w:t>59</w:t>
        </w:r>
        <w:r>
          <w:fldChar w:fldCharType="end"/>
        </w:r>
      </w:hyperlink>
    </w:p>
    <w:p>
      <w:pPr>
        <w:pStyle w:val="TOC2"/>
        <w:tabs>
          <w:tab w:val="right" w:leader="dot" w:pos="8306"/>
        </w:tabs>
      </w:pPr>
      <w:hyperlink w:anchor="_Toc28459" w:history="1">
        <w:r>
          <w:rPr>
            <w:rFonts w:ascii="仿宋" w:eastAsia="仿宋" w:hAnsi="仿宋" w:cs="仿宋" w:hint="eastAsia"/>
            <w:lang w:eastAsia="zh-CN"/>
          </w:rPr>
          <w:t>(二)、供应商选择与合作</w:t>
        </w:r>
        <w:r>
          <w:tab/>
        </w:r>
        <w:r>
          <w:fldChar w:fldCharType="begin"/>
        </w:r>
        <w:r>
          <w:instrText xml:space="preserve"> PAGEREF _Toc28459 \h </w:instrText>
        </w:r>
        <w:r>
          <w:fldChar w:fldCharType="separate"/>
        </w:r>
        <w:r>
          <w:t>61</w:t>
        </w:r>
        <w:r>
          <w:fldChar w:fldCharType="end"/>
        </w:r>
      </w:hyperlink>
    </w:p>
    <w:p>
      <w:pPr>
        <w:pStyle w:val="TOC2"/>
        <w:tabs>
          <w:tab w:val="right" w:leader="dot" w:pos="8306"/>
        </w:tabs>
      </w:pPr>
      <w:hyperlink w:anchor="_Toc24446" w:history="1">
        <w:r>
          <w:rPr>
            <w:rFonts w:ascii="仿宋" w:eastAsia="仿宋" w:hAnsi="仿宋" w:cs="仿宋" w:hint="eastAsia"/>
            <w:lang w:eastAsia="zh-CN"/>
          </w:rPr>
          <w:t>(三)、物流与库存管理</w:t>
        </w:r>
        <w:r>
          <w:tab/>
        </w:r>
        <w:r>
          <w:fldChar w:fldCharType="begin"/>
        </w:r>
        <w:r>
          <w:instrText xml:space="preserve"> PAGEREF _Toc24446 \h </w:instrText>
        </w:r>
        <w:r>
          <w:fldChar w:fldCharType="separate"/>
        </w:r>
        <w:r>
          <w:t>62</w:t>
        </w:r>
        <w:r>
          <w:fldChar w:fldCharType="end"/>
        </w:r>
      </w:hyperlink>
    </w:p>
    <w:p>
      <w:pPr>
        <w:pStyle w:val="TOC1"/>
        <w:tabs>
          <w:tab w:val="right" w:leader="dot" w:pos="8306"/>
        </w:tabs>
      </w:pPr>
      <w:hyperlink w:anchor="_Toc5599" w:history="1">
        <w:r>
          <w:rPr>
            <w:rFonts w:ascii="仿宋" w:eastAsia="仿宋" w:hAnsi="仿宋" w:cs="仿宋" w:hint="eastAsia"/>
            <w:lang w:eastAsia="zh-CN"/>
          </w:rPr>
          <w:t>十六、利益相关者分析与沟通计划</w:t>
        </w:r>
        <w:r>
          <w:tab/>
        </w:r>
        <w:r>
          <w:fldChar w:fldCharType="begin"/>
        </w:r>
        <w:r>
          <w:instrText xml:space="preserve"> PAGEREF _Toc5599 \h </w:instrText>
        </w:r>
        <w:r>
          <w:fldChar w:fldCharType="separate"/>
        </w:r>
        <w:r>
          <w:t>63</w:t>
        </w:r>
        <w:r>
          <w:fldChar w:fldCharType="end"/>
        </w:r>
      </w:hyperlink>
    </w:p>
    <w:p>
      <w:pPr>
        <w:pStyle w:val="TOC2"/>
        <w:tabs>
          <w:tab w:val="right" w:leader="dot" w:pos="8306"/>
        </w:tabs>
      </w:pPr>
      <w:hyperlink w:anchor="_Toc5535" w:history="1">
        <w:r>
          <w:rPr>
            <w:rFonts w:ascii="仿宋" w:eastAsia="仿宋" w:hAnsi="仿宋" w:cs="仿宋" w:hint="eastAsia"/>
            <w:lang w:eastAsia="zh-CN"/>
          </w:rPr>
          <w:t>(一)、利益相关者分析</w:t>
        </w:r>
        <w:r>
          <w:tab/>
        </w:r>
        <w:r>
          <w:fldChar w:fldCharType="begin"/>
        </w:r>
        <w:r>
          <w:instrText xml:space="preserve"> PAGEREF _Toc5535 \h </w:instrText>
        </w:r>
        <w:r>
          <w:fldChar w:fldCharType="separate"/>
        </w:r>
        <w:r>
          <w:t>63</w:t>
        </w:r>
        <w:r>
          <w:fldChar w:fldCharType="end"/>
        </w:r>
      </w:hyperlink>
    </w:p>
    <w:p>
      <w:pPr>
        <w:pStyle w:val="TOC2"/>
        <w:tabs>
          <w:tab w:val="right" w:leader="dot" w:pos="8306"/>
        </w:tabs>
      </w:pPr>
      <w:hyperlink w:anchor="_Toc17126" w:history="1">
        <w:r>
          <w:rPr>
            <w:rFonts w:ascii="仿宋" w:eastAsia="仿宋" w:hAnsi="仿宋" w:cs="仿宋" w:hint="eastAsia"/>
            <w:lang w:eastAsia="zh-CN"/>
          </w:rPr>
          <w:t>(二)、沟通计划</w:t>
        </w:r>
        <w:r>
          <w:tab/>
        </w:r>
        <w:r>
          <w:fldChar w:fldCharType="begin"/>
        </w:r>
        <w:r>
          <w:instrText xml:space="preserve"> PAGEREF _Toc17126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6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6451"/>
      <w:r>
        <w:rPr>
          <w:rFonts w:ascii="仿宋" w:eastAsia="仿宋" w:hAnsi="仿宋" w:cs="仿宋" w:hint="eastAsia"/>
          <w:lang w:eastAsia="zh-CN"/>
        </w:rPr>
        <w:t>(一)、均三甲苯行业分析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均三甲苯行业一直以来都是市场的关注焦点。行业内的发展趋势、竞争态势以及潜在机会都对均三甲苯项目的推进产生深远的影响。通过深入研究行业的整体概貌，我们将更好地理解行业的核心特征，为均三甲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均三甲苯行业，技术一直是推动创新和发展的关键因素。我们将对当前技术趋势进行详尽分析，包括但不限于人工智能、大数据应用、先进制造技术等。这有助于均三甲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均三甲苯项目成功的基础。我们将对主要竞争对手进行深入研究，包括其市场份额、产品特点、市场定位等。通过全面了解竞争对手的优势和劣势，均三甲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744"/>
      <w:r>
        <w:rPr>
          <w:rFonts w:ascii="仿宋" w:eastAsia="仿宋" w:hAnsi="仿宋" w:cs="仿宋" w:hint="eastAsia"/>
          <w:sz w:val="28"/>
          <w:lang w:eastAsia="zh-CN"/>
        </w:rPr>
        <w:t>(二)、均三甲苯市场分析预测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通过对市场规模的深入调研，我们将预测均三甲苯市场未来的增长趋势。这包括市场的整体规模、各细分领域的发展趋势等。均三甲苯项目可以根据市场的扩张速度和潜在机会，制定更符合市场需求的发展策略。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均三甲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均三甲苯项目实施过程中需要充分考虑的因素。我们将对市场风险进行全面评估，包括但不限于政策法规风险、市场竞争风险、技术变革风险等。通过对潜在风险的深入分析，均三甲苯项目可以制定相应的风险缓解策略，降低不确定性对均三甲苯项目的影响。</w:t>
      </w:r>
    </w:p>
    <w:p>
      <w:pPr>
        <w:pStyle w:val="Heading1"/>
        <w:ind w:firstLine="560" w:firstLineChars="200"/>
        <w:rPr>
          <w:rFonts w:ascii="仿宋" w:eastAsia="仿宋" w:hAnsi="仿宋" w:cs="仿宋" w:hint="eastAsia"/>
          <w:sz w:val="28"/>
          <w:lang w:eastAsia="zh-CN"/>
        </w:rPr>
      </w:pPr>
      <w:bookmarkStart w:id="5" w:name="_Toc13767"/>
      <w:r>
        <w:rPr>
          <w:rFonts w:ascii="仿宋" w:eastAsia="仿宋" w:hAnsi="仿宋" w:cs="仿宋" w:hint="eastAsia"/>
          <w:sz w:val="28"/>
          <w:lang w:eastAsia="zh-CN"/>
        </w:rPr>
        <w:t>二、均三甲苯项目建设背景及必要性分析</w:t>
      </w:r>
      <w:bookmarkEnd w:id="5"/>
    </w:p>
    <w:p>
      <w:pPr>
        <w:pStyle w:val="Heading2"/>
        <w:rPr>
          <w:rFonts w:ascii="仿宋" w:eastAsia="仿宋" w:hAnsi="仿宋" w:cs="仿宋" w:hint="eastAsia"/>
          <w:lang w:eastAsia="zh-CN"/>
        </w:rPr>
      </w:pPr>
      <w:bookmarkStart w:id="6" w:name="_Toc13953"/>
      <w:r>
        <w:rPr>
          <w:rFonts w:ascii="仿宋" w:eastAsia="仿宋" w:hAnsi="仿宋" w:cs="仿宋" w:hint="eastAsia"/>
          <w:lang w:eastAsia="zh-CN"/>
        </w:rPr>
        <w:t>(一)、均三甲苯项目背景分析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均三甲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均三甲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均三甲苯项目在这个潮流中的定位。同时，我们将关注行业内涌现的新兴机遇，以便均三甲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均三甲苯项目提供了强大的发展动力。我们将聚焦于行业内最新的技术发展趋势，包括但不限于人工智能、大数据分析、物联网等领域。通过深度的技术研究，我们将确保均三甲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均三甲苯项目发展的源泉。我们将投入更多的精力对市场需求进行深入剖析，超越表面的需求，深入挖掘潜在的市场痛点和机遇。通过对市场需求的细致了解，均三甲苯项目将更有针对性地设计解决方案，满足市场的多样化需求，从而更好地促进均三甲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均三甲苯项目战略至关重要。我们将对竞争态势进行更为深入的分析，包括但不限于市场份额、产品特点、客户满意度等多个维度。通过深度的竞争分析，均三甲苯项目将能够更准确地把握市场脉搏，制定具有竞争力的均三甲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均三甲苯项目的发展具有直接的影响。我们将进行更为全面的法规和政策分析，了解行业发展中的潜在法律风险和合规挑战。通过充分了解和遵守相关法规，均三甲苯项目将确保在法律框架内合法合规运营，为均三甲苯项目的稳健发展提供有力支持。</w:t>
      </w:r>
    </w:p>
    <w:p>
      <w:pPr>
        <w:pStyle w:val="Heading2"/>
        <w:ind w:firstLine="560" w:firstLineChars="200"/>
        <w:rPr>
          <w:rFonts w:ascii="仿宋" w:eastAsia="仿宋" w:hAnsi="仿宋" w:cs="仿宋" w:hint="eastAsia"/>
          <w:sz w:val="28"/>
          <w:lang w:eastAsia="zh-CN"/>
        </w:rPr>
      </w:pPr>
      <w:bookmarkStart w:id="7" w:name="_Toc10688"/>
      <w:r>
        <w:rPr>
          <w:rFonts w:ascii="仿宋" w:eastAsia="仿宋" w:hAnsi="仿宋" w:cs="仿宋" w:hint="eastAsia"/>
          <w:sz w:val="28"/>
          <w:lang w:eastAsia="zh-CN"/>
        </w:rPr>
        <w:t>(二)、均三甲苯项目建设必要性分析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均三甲苯项目建设的迫切性源于对行业发展趋势的深刻洞察。我们正处于一个行业变革的时代，科技创新、数字化转型成为企业发展的关键动力。均三甲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均三甲苯项目建设不仅仅是为了跟上潮流，更是为了通过技术创新推动企业的持续发展。通过引入先进的技术和解决方案，均三甲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均三甲苯项目的建设成为必然选择，通过提高产品质量、拓展服务领域，从而在竞争中获得更多的机会。均三甲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均三甲苯项目建设的必要性体现在对客户需求更精准的满足。通过均三甲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均三甲苯项目建设的背后是对企业持续创新的追求。只有通过不断创新，企业才能在竞争中立于不败之地。均三甲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754"/>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5854"/>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均三甲苯项目的主要产品是XXXX，预计年产值为XXX万元。这一产品在市场中占据着重要的地位，其广泛的应用范围使得该均三甲苯项目的市场前景非常广阔。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均三甲苯项目的xxx产品作为重要的原材料之一，将在多个领域发挥关键作用。其在建筑、交通、能源等方面的广泛应用将为整个产业链提供强大的支持，形成产业协同效应。均三甲苯项目的年产值XXX万XXX万XXX万万元不仅反映了其在市场上的巨大潜力，更预示着它对国民经济的积极贡献。这种关联度高、涉及面广的产业关系，使得该均三甲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886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均三甲苯项目总征地面积为XXXX平方米，相当于约XX.XX亩，其中净用地面积为XXXX平方米，红线范围内相当于约XX.XX亩。这一用地规模充分考虑了均三甲苯项目的建设需求，保障了均三甲苯项目在合适的空间内得以充分发展。均三甲苯项目规划的总建筑面积为XXXX平方米，其中主体工程建设占XXXX平方米，计容建筑面积达XXXX平方米。预计建筑工程的投资将达到XXXX万元，为均三甲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均三甲苯项目计划购置的设备共计XXXX台（套），设备购置费用为XXXX万元。这一设备购置计划充分考虑到均三甲苯项目的生产需求和技术要求，确保了均三甲苯项目在生产运营中具备先进的技术装备和高效的生产能力。设备的合理配置将为均三甲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均三甲苯项目计划总投资为XXXX万元，预计年实现营业收入为XXXX万元。这一产能规模的设定旨在确保均三甲苯项目能够在投资与回报之间取得平衡，实现长期可持续的发展。均三甲苯项目的总投资充分考虑到各个方面的需求，包括用地建设、设备购置等多个环节，以确保均三甲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30812"/>
      <w:r>
        <w:rPr>
          <w:rFonts w:ascii="仿宋" w:eastAsia="仿宋" w:hAnsi="仿宋" w:cs="仿宋" w:hint="eastAsia"/>
          <w:sz w:val="28"/>
          <w:lang w:eastAsia="zh-CN"/>
        </w:rPr>
        <w:t>四、均三甲苯项目绩效评估</w:t>
      </w:r>
      <w:bookmarkEnd w:id="11"/>
    </w:p>
    <w:p>
      <w:pPr>
        <w:pStyle w:val="Heading2"/>
        <w:rPr>
          <w:rFonts w:ascii="仿宋" w:eastAsia="仿宋" w:hAnsi="仿宋" w:cs="仿宋" w:hint="eastAsia"/>
          <w:lang w:eastAsia="zh-CN"/>
        </w:rPr>
      </w:pPr>
      <w:bookmarkStart w:id="12" w:name="_Toc23929"/>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均三甲苯项目中，我们设计了一套全面的绩效评估指标，以确保均三甲苯项目的可控和成功交付。这些指标跨足均三甲苯项目目标、成本、进度和质量等多个维度，为我们提供了全面洞察均三甲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均三甲苯项目目标达成率是我们关注的首要指标。我们设定了明确的目标，并通过定期监测和评估，迅速发现并应对潜在的目标偏差。这为均三甲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成本绩效是另一个核心关注点。通过实际成本与预算成本的对比分析，我们深入了解成本差异的原因，及时调整资源分配，保持均三甲苯项目在经济效益方面的合理水平。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均三甲苯项目进度作为关键的绩效指标之一，得到了精心的关注。我们制定了详细的均三甲苯项目进度计划，并设立了进度符合度指标，确保实际进度与计划进度保持一致。这使我们能够快速发现和解决潜在的进度问题，保持均三甲苯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均三甲苯项目绩效的不可或缺的一环。我们引入了一系列的质量标准和客户满意度指标，以确保均三甲苯项目交付的成果在质量上达到或超越预期水平。通过持续监测这些指标，我们努力提升均三甲苯项目整体质量水平，为均三甲苯项目的成功交付提供有力保障。通过这些科学且全面的绩效评估，我们能够更好地引导均三甲苯项目的持续改进，确保均三甲苯项目目标的顺利达成。</w:t>
      </w:r>
    </w:p>
    <w:p>
      <w:pPr>
        <w:pStyle w:val="Heading2"/>
        <w:ind w:firstLine="560" w:firstLineChars="200"/>
        <w:rPr>
          <w:rFonts w:ascii="仿宋" w:eastAsia="仿宋" w:hAnsi="仿宋" w:cs="仿宋" w:hint="eastAsia"/>
          <w:sz w:val="28"/>
          <w:lang w:eastAsia="zh-CN"/>
        </w:rPr>
      </w:pPr>
      <w:bookmarkStart w:id="13" w:name="_Toc1175"/>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绩效评估是均三甲苯项目中的关键环节，为确保均三甲苯项目达到预期目标，我们采用了多层次、多维度的绩效评估方法。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均三甲苯项目的战略目标对齐，确保每个决策和行动都与均三甲苯项目整体目标保持一致。团队会定期召开战略对齐会议，审视当前工作与均三甲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均三甲苯项目进度、质量、成本和风险等方面。这些指标通过数据收集和分析，为均三甲苯项目管理团队提供了客观的评估依据。例如，我们通过均三甲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绩效评估不仅仅停留在均三甲苯项目内部，还考虑了均三甲苯项目对外部环境的影响。我们定期进行干系人满意度调查，以了解各利益相关方对均三甲苯项目的期望和满意度，并及时做出调整。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这种多层次、多角度的绩效评估方法，使得我们能够全面了解均三甲苯项目的运行状态，及时做出调整，确保均三甲苯项目在不断变化的环境中保持稳健前行。</w:t>
      </w:r>
    </w:p>
    <w:p>
      <w:pPr>
        <w:pStyle w:val="Heading2"/>
        <w:ind w:firstLine="560" w:firstLineChars="200"/>
        <w:rPr>
          <w:rFonts w:ascii="仿宋" w:eastAsia="仿宋" w:hAnsi="仿宋" w:cs="仿宋" w:hint="eastAsia"/>
          <w:sz w:val="28"/>
          <w:lang w:eastAsia="zh-CN"/>
        </w:rPr>
      </w:pPr>
      <w:bookmarkStart w:id="14" w:name="_Toc12172"/>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为了确保均三甲苯项目的有效管理和不断优化，我们采用了精心设计的绩效评估周期。这个周期旨在实现灵活、实时和全面的评估，以适应均三甲苯项目执行中的各种挑战。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均三甲苯项目的不同需求，分为短期、中期和长期。短期评估关注每个迭代或工作周期，以及时发现和解决当前任务中的问题。中期评估涵盖几个迭代，深入了解整体均三甲苯项目的趋势和性能。长期评估则着眼于整个均三甲苯项目阶段，确保均三甲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均三甲苯项目管理工具和协作平台，团队成员能够随时更新和分享均三甲苯项目数据。这种实时性的反馈机制使我们能够及时察觉潜在问题，快速调整，保持均三甲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均三甲苯项目的决策制定密不可分。每个周期的均三甲苯项目回顾会议成为集体总结经验、识别问题深层次原因并找到创新解决方案的平台。这种定期的反思与调整机制使均三甲苯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8876"/>
      <w:r>
        <w:rPr>
          <w:rFonts w:ascii="仿宋" w:eastAsia="仿宋" w:hAnsi="仿宋" w:cs="仿宋" w:hint="eastAsia"/>
          <w:sz w:val="28"/>
          <w:lang w:eastAsia="zh-CN"/>
        </w:rPr>
        <w:t>五、均三甲苯项目危机管理</w:t>
      </w:r>
      <w:bookmarkEnd w:id="15"/>
    </w:p>
    <w:p>
      <w:pPr>
        <w:pStyle w:val="Heading2"/>
        <w:rPr>
          <w:rFonts w:ascii="仿宋" w:eastAsia="仿宋" w:hAnsi="仿宋" w:cs="仿宋" w:hint="eastAsia"/>
          <w:lang w:eastAsia="zh-CN"/>
        </w:rPr>
      </w:pPr>
      <w:bookmarkStart w:id="16" w:name="_Toc11905"/>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均三甲苯项目危机管理中，危机预警与识别是确保均三甲苯项目稳健运行的核心步骤。通过建立全面的监测机制，均三甲苯项目团队旨在及时发现和理解潜在的风险和危机因素，以便采取及时的预防和应对措施，确保均三甲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首先，通过深入的风险评估，均三甲苯项目团队全面分析了整个均三甲苯项目和各个阶段可能存在的威胁。这包括准确评估每个潜在风险的发生概率和可能影响的程度，为后续危机预警提供了有力支持。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均三甲苯项目团队着重于明确定义均三甲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均三甲苯项目进展的持续监控，团队能够及时发现潜在问题并作出迅速反应。均三甲苯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在这一阶段，团队的专业素养和反应速度将发挥至关重要的作用，以确保潜在危机能够在初期得到有效的处理，最大程度地减轻负面影响。通过危机预警与识别，均三甲苯项目得以更有序、可控地推进。</w:t>
      </w:r>
    </w:p>
    <w:p>
      <w:pPr>
        <w:pStyle w:val="Heading2"/>
        <w:ind w:firstLine="560" w:firstLineChars="200"/>
        <w:rPr>
          <w:rFonts w:ascii="仿宋" w:eastAsia="仿宋" w:hAnsi="仿宋" w:cs="仿宋" w:hint="eastAsia"/>
          <w:sz w:val="28"/>
          <w:lang w:eastAsia="zh-CN"/>
        </w:rPr>
      </w:pPr>
      <w:bookmarkStart w:id="17" w:name="_Toc22484"/>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在危机发生时，均三甲苯项目团队立即行动，成立了应急小组。该小组的任务是迅速制定并实施紧急应对措施，以最小化潜在损失。以下是采取的主要措施：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暂停均三甲苯项目进度：为遏制危机蔓延，均三甲苯项目暂时停止进行，以便全面评估当前状况。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资源重新分配：重新评估均三甲苯项目资源的分配，确保最大限度地减小损失。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实时沟通：与关键利益相关者建立实时沟通机制，向他们传递均三甲苯项目危机的实际状况，保障均三甲苯项目核心利益。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在紧急应对的同时，均三甲苯项目团队强调了团队协作和有效沟通的重要性。以下是团队协作的关键举措：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信息共享机制：建立了信息共享平台，确保团队成员能够及时获取均三甲苯项目危机的实时信息。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领导者沟通：均三甲苯项目领导者通过定期会议和即时沟通工具，指导团队应对危机，保持团队稳定运行。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随着危机得到初步控制，均三甲苯项目团队转向制定恢复计划，以确保均三甲苯项目能够从中迅速恢复。主要恢复计划包括：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修复受损的进度计划：重新评估均三甲苯项目进度，制定修复计划，确保均三甲苯项目尽快回归正常进程。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重新调整资源分配：优化资源分配，确保均三甲苯项目在有限资源下高效运转。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风险管理机制加强：对均三甲苯项目风险进行全面评估，制定更强化的风险管理策略，以预防未来可能的危机。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6403"/>
      <w:r>
        <w:rPr>
          <w:rFonts w:ascii="仿宋" w:eastAsia="仿宋" w:hAnsi="仿宋" w:cs="仿宋" w:hint="eastAsia"/>
          <w:sz w:val="28"/>
          <w:lang w:eastAsia="zh-CN"/>
        </w:rPr>
        <w:t>六、均三甲苯项目土建工程</w:t>
      </w:r>
      <w:bookmarkEnd w:id="18"/>
    </w:p>
    <w:p>
      <w:pPr>
        <w:pStyle w:val="Heading2"/>
        <w:rPr>
          <w:rFonts w:ascii="仿宋" w:eastAsia="仿宋" w:hAnsi="仿宋" w:cs="仿宋" w:hint="eastAsia"/>
          <w:lang w:eastAsia="zh-CN"/>
        </w:rPr>
      </w:pPr>
      <w:bookmarkStart w:id="19" w:name="_Toc15009"/>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在均三甲苯项目的建筑工程设计中，我们将秉承一系列重要的设计原则，以确保均三甲苯项目建筑在功能、美观、可持续性等方面达到最佳效果。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首要原则是确保建筑的功能性得到最大化的发挥。我们将充分理解均三甲苯项目的实际需求，合理布局各个功能区域，保证建筑在满足业务需求的同时，提供高效的工作环境。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在建筑设计中，我们将综合考虑建设和运营成本。通过精细的经济效益分析，确保设计方案在高效利用资源的同时，对均三甲苯项目的长期盈利能力有积极的贡献。</w:t>
      </w:r>
    </w:p>
    <w:p>
      <w:pPr>
        <w:pStyle w:val="Heading2"/>
        <w:ind w:firstLine="560" w:firstLineChars="200"/>
        <w:rPr>
          <w:rFonts w:ascii="仿宋" w:eastAsia="仿宋" w:hAnsi="仿宋" w:cs="仿宋" w:hint="eastAsia"/>
          <w:sz w:val="28"/>
          <w:lang w:eastAsia="zh-CN"/>
        </w:rPr>
      </w:pPr>
      <w:bookmarkStart w:id="20" w:name="_Toc20808"/>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https://d.book118.com/846225030032010044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均三甲苯项目计划设计方案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8E3EC4"/>
    <w:rsid w:val="3B8E3E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622503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2024-02-01T11:17:00Z</dcterms:created>
  <dcterms:modified xsi:type="dcterms:W3CDTF">2024-02-01T11:17:27Z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55F03E223140443292DE526815B1485F_11</vt:lpwstr>
  </property>
  <property fmtid="{D5CDD505-2E9C-101B-9397-08002B2CF9AE}" pid="3" name="KSOProductBuildVer">
    <vt:lpwstr>2052-12.1.0.16250</vt:lpwstr>
  </property>
</Properties>
</file>