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光稳定剂项目可行性分析报告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0344138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一、光稳定剂项目可行性研究报告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二)、光稳定剂项目总平面设计要求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四、光稳定剂项目建设背景及必要性分析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五、光稳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定剂项目概论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)、光稳定剂项目承办单位基本情况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二)、光稳定剂项目概况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三)、光稳定剂项目评价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3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)、光稳定剂项目对环境的主要影响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3121994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、光稳定剂项目风险分析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光稳定剂项目风险对策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0251933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项目商业计划书是为了规范光稳定剂项目的实施步骤和计划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编写的。通过详细描述光稳定剂项目的背景和目标，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一、光稳定剂项目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稳</w:t>
      </w:r>
      <w:r>
        <w:rPr>
          <w:rFonts w:ascii="FangSong" w:eastAsia="FangSong" w:hAnsi="FangSong" w:cs="FangSong"/>
          <w:spacing w:val="-8"/>
          <w:sz w:val="28"/>
          <w:szCs w:val="28"/>
        </w:rPr>
        <w:t>定剂行业，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为消费者首选的光稳定剂产品。</w:t>
      </w:r>
    </w:p>
    <w:p>
      <w:pPr>
        <w:spacing w:before="248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光稳定剂项目总投资</w:t>
      </w:r>
    </w:p>
    <w:p>
      <w:pPr>
        <w:spacing w:before="293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建设规模旨在实现一个全面、可持续的光稳定剂项目。光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稳定剂项目总投资将主要用于以下几个方面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剂项目的顺利进行。</w:t>
      </w:r>
    </w:p>
    <w:p>
      <w:pPr>
        <w:spacing w:before="1" w:line="416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一部分资金将用于技术研发，以确保光稳定剂项目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6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光稳定剂项目规模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91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我们计划在光稳定剂项目建设后的第一年实现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7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光</w:t>
      </w:r>
      <w:r>
        <w:rPr>
          <w:rFonts w:ascii="FangSong" w:eastAsia="FangSong" w:hAnsi="FangSong" w:cs="FangSong"/>
          <w:spacing w:val="-17"/>
          <w:sz w:val="28"/>
          <w:szCs w:val="28"/>
        </w:rPr>
        <w:t>稳定剂项目规模：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光稳定剂项目将建设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房、办公区域、仓储设施等。这将确保光稳定剂项目能够满足预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、废气处理等，以确保光稳定剂项目的环保性。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光稳定剂项目总投资与用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2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该</w:t>
      </w:r>
      <w:r>
        <w:rPr>
          <w:rFonts w:ascii="FangSong" w:eastAsia="FangSong" w:hAnsi="FangSong" w:cs="FangSong"/>
          <w:spacing w:val="-9"/>
          <w:sz w:val="28"/>
          <w:szCs w:val="28"/>
        </w:rPr>
        <w:t>光稳定剂项目总征地面积为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13" w:firstLine="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亩)。光稳定剂项目规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9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光稳定剂项目计</w:t>
      </w:r>
      <w:r>
        <w:rPr>
          <w:rFonts w:ascii="FangSong" w:eastAsia="FangSong" w:hAnsi="FangSong" w:cs="FangSong"/>
          <w:spacing w:val="-3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。这些设备将在光稳定剂项目运营中发挥关键作用，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right="1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光稳定剂项目计划总投资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光稳定剂项目未来的发展提供可观的经济回报。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6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line="415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稳</w:t>
      </w:r>
      <w:r>
        <w:rPr>
          <w:rFonts w:ascii="FangSong" w:eastAsia="FangSong" w:hAnsi="FangSong" w:cs="FangSong"/>
          <w:spacing w:val="-8"/>
          <w:sz w:val="28"/>
          <w:szCs w:val="28"/>
        </w:rPr>
        <w:t>定剂项目的建筑工程设计过程中，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计原则，以确保光稳定</w:t>
      </w:r>
      <w:r>
        <w:rPr>
          <w:rFonts w:ascii="FangSong" w:eastAsia="FangSong" w:hAnsi="FangSong" w:cs="FangSong"/>
          <w:spacing w:val="-3"/>
          <w:sz w:val="28"/>
          <w:szCs w:val="28"/>
        </w:rPr>
        <w:t>剂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2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光稳定剂项目总平面设计要求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光稳定剂项目总平面设计将充分考虑以下要求，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8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定，适应光稳定剂项目的实际使用需要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5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9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稳定剂项目所处地区的地质条件和地震风险，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结合光稳定剂项目的实际需求和环境条件，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筑工程的设计总体要求是确保光稳定剂项目实现预期功能、安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建筑的功能布局满足光稳定剂项目需求，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6" w:line="222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5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能够达到高标准，满足光稳定剂项目的长期发展需求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7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光稳定剂项目规划的总建筑面积为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稳定剂项目的功能布局和需求，确保各功能区域得到合理的利</w:t>
      </w:r>
      <w:r>
        <w:rPr>
          <w:rFonts w:ascii="FangSong" w:eastAsia="FangSong" w:hAnsi="FangSong" w:cs="FangSong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</w:p>
    <w:p>
      <w:pPr>
        <w:sectPr>
          <w:pgSz w:w="11906" w:h="16839"/>
          <w:pgMar w:top="1431" w:right="1724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639" w:right="119" w:hanging="60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光稳定剂项目总投资比例：</w:t>
      </w:r>
    </w:p>
    <w:p>
      <w:pPr>
        <w:spacing w:before="1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光</w:t>
      </w:r>
      <w:r>
        <w:rPr>
          <w:rFonts w:ascii="FangSong" w:eastAsia="FangSong" w:hAnsi="FangSong" w:cs="FangSong"/>
          <w:spacing w:val="-3"/>
          <w:sz w:val="28"/>
          <w:szCs w:val="28"/>
        </w:rPr>
        <w:t>稳定剂项目总投资的比例为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未来光稳定剂项目运营的需求，同时避免了过度浪费。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光</w:t>
      </w:r>
      <w:r>
        <w:rPr>
          <w:rFonts w:ascii="FangSong" w:eastAsia="FangSong" w:hAnsi="FangSong" w:cs="FangSong"/>
          <w:spacing w:val="-7"/>
          <w:sz w:val="28"/>
          <w:szCs w:val="28"/>
        </w:rPr>
        <w:t>稳定剂项目整体布局：</w:t>
      </w:r>
    </w:p>
    <w:p>
      <w:pPr>
        <w:spacing w:before="293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使光稳定剂项目更好地适应当地的自然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2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19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四、光稳定剂项目建设背景及必要性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6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67" w:right="102" w:firstLine="6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8"/>
          <w:sz w:val="28"/>
          <w:szCs w:val="28"/>
        </w:rPr>
        <w:t>良</w:t>
      </w:r>
      <w:r>
        <w:rPr>
          <w:rFonts w:ascii="FangSong" w:eastAsia="FangSong" w:hAnsi="FangSong" w:cs="FangSong"/>
          <w:spacing w:val="-16"/>
          <w:sz w:val="28"/>
          <w:szCs w:val="28"/>
        </w:rPr>
        <w:t>好</w:t>
      </w:r>
      <w:r>
        <w:rPr>
          <w:rFonts w:ascii="FangSong" w:eastAsia="FangSong" w:hAnsi="FangSong" w:cs="FangSong"/>
          <w:spacing w:val="-9"/>
          <w:sz w:val="28"/>
          <w:szCs w:val="28"/>
        </w:rPr>
        <w:t>的产业链格局不仅推动了行业内生产效率的提升，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246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稳定剂项目概论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(一)、光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稳定剂项目承办单位基本情况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(二)、光稳定剂项目概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光</w:t>
      </w:r>
      <w:r>
        <w:rPr>
          <w:rFonts w:ascii="FangSong" w:eastAsia="FangSong" w:hAnsi="FangSong" w:cs="FangSong"/>
          <w:spacing w:val="-9"/>
          <w:sz w:val="28"/>
          <w:szCs w:val="28"/>
        </w:rPr>
        <w:t>稳定剂项目名称：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光稳定剂项目</w:t>
      </w:r>
    </w:p>
    <w:p>
      <w:pPr>
        <w:spacing w:before="292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光</w:t>
      </w:r>
      <w:r>
        <w:rPr>
          <w:rFonts w:ascii="FangSong" w:eastAsia="FangSong" w:hAnsi="FangSong" w:cs="FangSong"/>
          <w:spacing w:val="-11"/>
          <w:sz w:val="28"/>
          <w:szCs w:val="28"/>
        </w:rPr>
        <w:t>稳定剂项目类型：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92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光</w:t>
      </w:r>
      <w:r>
        <w:rPr>
          <w:rFonts w:ascii="FangSong" w:eastAsia="FangSong" w:hAnsi="FangSong" w:cs="FangSong"/>
          <w:spacing w:val="-16"/>
          <w:sz w:val="28"/>
          <w:szCs w:val="28"/>
        </w:rPr>
        <w:t>稳定剂项目地点：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3" w:line="411" w:lineRule="auto"/>
        <w:ind w:left="32" w:righ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光</w:t>
      </w:r>
      <w:r>
        <w:rPr>
          <w:rFonts w:ascii="FangSong" w:eastAsia="FangSong" w:hAnsi="FangSong" w:cs="FangSong"/>
          <w:spacing w:val="-26"/>
          <w:sz w:val="28"/>
          <w:szCs w:val="28"/>
        </w:rPr>
        <w:t>稳定剂项目规模：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光</w:t>
      </w:r>
      <w:r>
        <w:rPr>
          <w:rFonts w:ascii="FangSong" w:eastAsia="FangSong" w:hAnsi="FangSong" w:cs="FangSong"/>
          <w:spacing w:val="-16"/>
          <w:sz w:val="28"/>
          <w:szCs w:val="28"/>
        </w:rPr>
        <w:t>稳</w:t>
      </w:r>
      <w:r>
        <w:rPr>
          <w:rFonts w:ascii="FangSong" w:eastAsia="FangSong" w:hAnsi="FangSong" w:cs="FangSong"/>
          <w:spacing w:val="-14"/>
          <w:sz w:val="28"/>
          <w:szCs w:val="28"/>
        </w:rPr>
        <w:t>定剂项目周期：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91" w:line="416" w:lineRule="auto"/>
        <w:ind w:left="31" w:right="10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光稳定剂项目背景：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光稳定剂项目的建设旨在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(三)、光稳定剂项目评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该光稳定剂项目处于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1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稳</w:t>
      </w:r>
      <w:r>
        <w:rPr>
          <w:rFonts w:ascii="FangSong" w:eastAsia="FangSong" w:hAnsi="FangSong" w:cs="FangSong"/>
          <w:spacing w:val="-5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剂项目具备较高的实施可行性。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4" w:right="14" w:hanging="1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争力。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4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6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3" w:line="219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司能够在</w:t>
      </w:r>
      <w:r>
        <w:rPr>
          <w:rFonts w:ascii="FangSong" w:eastAsia="FangSong" w:hAnsi="FangSong" w:cs="FangSong"/>
          <w:spacing w:val="-3"/>
          <w:sz w:val="28"/>
          <w:szCs w:val="28"/>
        </w:rPr>
        <w:t>保持竞争力的同时提高整体盈利水平。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不同投资光稳定剂项目的市场前景、回收期、现金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流等方面进行科学测算，确保每一项投资都具备可行性和盈利潜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>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7"/>
          <w:sz w:val="28"/>
          <w:szCs w:val="28"/>
        </w:rPr>
        <w:t>报的平衡。</w:t>
      </w:r>
    </w:p>
    <w:p>
      <w:pPr>
        <w:spacing w:before="4" w:line="411" w:lineRule="auto"/>
        <w:ind w:left="37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245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光稳</w:t>
      </w:r>
      <w:r>
        <w:rPr>
          <w:rFonts w:ascii="FangSong" w:eastAsia="FangSong" w:hAnsi="FangSong" w:cs="FangSong"/>
          <w:spacing w:val="-4"/>
          <w:sz w:val="28"/>
          <w:szCs w:val="28"/>
        </w:rPr>
        <w:t>定剂项目的环境影响评估旨在全面了解、评估光稳定剂项目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1" w:line="411" w:lineRule="auto"/>
        <w:ind w:left="31" w:right="8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确定光稳定剂项目可能对自然环境、生态系统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遵循国家和地方环境法规，确保光稳定剂项目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、光稳定剂项目对环境的主要影响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我们将全面了解光稳定剂项目可能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生的主要影响，包括但不限于：</w:t>
      </w:r>
    </w:p>
    <w:p>
      <w:pPr>
        <w:spacing w:line="417" w:lineRule="auto"/>
        <w:ind w:left="45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评估光稳定剂项目对附近水源的影响，确保水质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11"/>
          <w:sz w:val="28"/>
          <w:szCs w:val="28"/>
        </w:rPr>
        <w:t>到污染。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https://d.book118.com/846234205043010102</w:t>
        </w:r>
      </w:hyperlink>
    </w:p>
    <w:p/>
    <w:sectPr>
      <w:pgSz w:w="11906" w:h="16839"/>
      <w:pgMar w:top="1431" w:right="1623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46234205043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2024-03-14T07:52:35Z</vt:filetime>
  </property>
  <property fmtid="{D5CDD505-2E9C-101B-9397-08002B2CF9AE}" pid="3" name="CRO">
    <vt:lpwstr>wqlLaW5nc29mdCBQREYgdG8gV1BTIDgw</vt:lpwstr>
  </property>
</Properties>
</file>