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社会咨询服务项目规划设计蓝图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93" w:history="1">
        <w:r>
          <w:rPr>
            <w:rFonts w:ascii="仿宋" w:eastAsia="仿宋" w:hAnsi="仿宋" w:cs="仿宋" w:hint="eastAsia"/>
            <w:lang w:eastAsia="zh-CN"/>
          </w:rPr>
          <w:t>序言</w:t>
        </w:r>
        <w:r>
          <w:tab/>
        </w:r>
        <w:r>
          <w:fldChar w:fldCharType="begin"/>
        </w:r>
        <w:r>
          <w:instrText xml:space="preserve"> PAGEREF _Toc13593 \h </w:instrText>
        </w:r>
        <w:r>
          <w:fldChar w:fldCharType="separate"/>
        </w:r>
        <w:r>
          <w:t>3</w:t>
        </w:r>
        <w:r>
          <w:fldChar w:fldCharType="end"/>
        </w:r>
      </w:hyperlink>
    </w:p>
    <w:p>
      <w:pPr>
        <w:pStyle w:val="TOC1"/>
        <w:tabs>
          <w:tab w:val="right" w:leader="dot" w:pos="8306"/>
        </w:tabs>
      </w:pPr>
      <w:hyperlink w:anchor="_Toc1934" w:history="1">
        <w:r>
          <w:rPr>
            <w:rFonts w:ascii="仿宋" w:eastAsia="仿宋" w:hAnsi="仿宋" w:cs="仿宋" w:hint="eastAsia"/>
            <w:lang w:eastAsia="zh-CN"/>
          </w:rPr>
          <w:t>一、社会咨询服务项目概论</w:t>
        </w:r>
        <w:r>
          <w:tab/>
        </w:r>
        <w:r>
          <w:fldChar w:fldCharType="begin"/>
        </w:r>
        <w:r>
          <w:instrText xml:space="preserve"> PAGEREF _Toc1934 \h </w:instrText>
        </w:r>
        <w:r>
          <w:fldChar w:fldCharType="separate"/>
        </w:r>
        <w:r>
          <w:t>3</w:t>
        </w:r>
        <w:r>
          <w:fldChar w:fldCharType="end"/>
        </w:r>
      </w:hyperlink>
    </w:p>
    <w:p>
      <w:pPr>
        <w:pStyle w:val="TOC2"/>
        <w:tabs>
          <w:tab w:val="right" w:leader="dot" w:pos="8306"/>
        </w:tabs>
      </w:pPr>
      <w:hyperlink w:anchor="_Toc4148" w:history="1">
        <w:r>
          <w:rPr>
            <w:rFonts w:ascii="仿宋" w:eastAsia="仿宋" w:hAnsi="仿宋" w:cs="仿宋" w:hint="eastAsia"/>
            <w:lang w:eastAsia="zh-CN"/>
          </w:rPr>
          <w:t>(一)、社会咨询服务项目概况</w:t>
        </w:r>
        <w:r>
          <w:tab/>
        </w:r>
        <w:r>
          <w:fldChar w:fldCharType="begin"/>
        </w:r>
        <w:r>
          <w:instrText xml:space="preserve"> PAGEREF _Toc4148 \h </w:instrText>
        </w:r>
        <w:r>
          <w:fldChar w:fldCharType="separate"/>
        </w:r>
        <w:r>
          <w:t>3</w:t>
        </w:r>
        <w:r>
          <w:fldChar w:fldCharType="end"/>
        </w:r>
      </w:hyperlink>
    </w:p>
    <w:p>
      <w:pPr>
        <w:pStyle w:val="TOC2"/>
        <w:tabs>
          <w:tab w:val="right" w:leader="dot" w:pos="8306"/>
        </w:tabs>
      </w:pPr>
      <w:hyperlink w:anchor="_Toc28384" w:history="1">
        <w:r>
          <w:rPr>
            <w:rFonts w:ascii="仿宋" w:eastAsia="仿宋" w:hAnsi="仿宋" w:cs="仿宋" w:hint="eastAsia"/>
            <w:lang w:eastAsia="zh-CN"/>
          </w:rPr>
          <w:t>(二)、社会咨询服务项目目标</w:t>
        </w:r>
        <w:r>
          <w:tab/>
        </w:r>
        <w:r>
          <w:fldChar w:fldCharType="begin"/>
        </w:r>
        <w:r>
          <w:instrText xml:space="preserve"> PAGEREF _Toc28384 \h </w:instrText>
        </w:r>
        <w:r>
          <w:fldChar w:fldCharType="separate"/>
        </w:r>
        <w:r>
          <w:t>5</w:t>
        </w:r>
        <w:r>
          <w:fldChar w:fldCharType="end"/>
        </w:r>
      </w:hyperlink>
    </w:p>
    <w:p>
      <w:pPr>
        <w:pStyle w:val="TOC2"/>
        <w:tabs>
          <w:tab w:val="right" w:leader="dot" w:pos="8306"/>
        </w:tabs>
      </w:pPr>
      <w:hyperlink w:anchor="_Toc16118" w:history="1">
        <w:r>
          <w:rPr>
            <w:rFonts w:ascii="仿宋" w:eastAsia="仿宋" w:hAnsi="仿宋" w:cs="仿宋" w:hint="eastAsia"/>
            <w:lang w:eastAsia="zh-CN"/>
          </w:rPr>
          <w:t>(三)、社会咨询服务项目提出的理由</w:t>
        </w:r>
        <w:r>
          <w:tab/>
        </w:r>
        <w:r>
          <w:fldChar w:fldCharType="begin"/>
        </w:r>
        <w:r>
          <w:instrText xml:space="preserve"> PAGEREF _Toc16118 \h </w:instrText>
        </w:r>
        <w:r>
          <w:fldChar w:fldCharType="separate"/>
        </w:r>
        <w:r>
          <w:t>6</w:t>
        </w:r>
        <w:r>
          <w:fldChar w:fldCharType="end"/>
        </w:r>
      </w:hyperlink>
    </w:p>
    <w:p>
      <w:pPr>
        <w:pStyle w:val="TOC2"/>
        <w:tabs>
          <w:tab w:val="right" w:leader="dot" w:pos="8306"/>
        </w:tabs>
      </w:pPr>
      <w:hyperlink w:anchor="_Toc18581" w:history="1">
        <w:r>
          <w:rPr>
            <w:rFonts w:ascii="仿宋" w:eastAsia="仿宋" w:hAnsi="仿宋" w:cs="仿宋" w:hint="eastAsia"/>
            <w:lang w:eastAsia="zh-CN"/>
          </w:rPr>
          <w:t>(四)、社会咨询服务项目意义</w:t>
        </w:r>
        <w:r>
          <w:tab/>
        </w:r>
        <w:r>
          <w:fldChar w:fldCharType="begin"/>
        </w:r>
        <w:r>
          <w:instrText xml:space="preserve"> PAGEREF _Toc18581 \h </w:instrText>
        </w:r>
        <w:r>
          <w:fldChar w:fldCharType="separate"/>
        </w:r>
        <w:r>
          <w:t>8</w:t>
        </w:r>
        <w:r>
          <w:fldChar w:fldCharType="end"/>
        </w:r>
      </w:hyperlink>
    </w:p>
    <w:p>
      <w:pPr>
        <w:pStyle w:val="TOC2"/>
        <w:tabs>
          <w:tab w:val="right" w:leader="dot" w:pos="8306"/>
        </w:tabs>
      </w:pPr>
      <w:hyperlink w:anchor="_Toc17280" w:history="1">
        <w:r>
          <w:rPr>
            <w:rFonts w:ascii="仿宋" w:eastAsia="仿宋" w:hAnsi="仿宋" w:cs="仿宋" w:hint="eastAsia"/>
            <w:lang w:eastAsia="zh-CN"/>
          </w:rPr>
          <w:t>(五)、社会咨询服务项目背景</w:t>
        </w:r>
        <w:r>
          <w:tab/>
        </w:r>
        <w:r>
          <w:fldChar w:fldCharType="begin"/>
        </w:r>
        <w:r>
          <w:instrText xml:space="preserve"> PAGEREF _Toc17280 \h </w:instrText>
        </w:r>
        <w:r>
          <w:fldChar w:fldCharType="separate"/>
        </w:r>
        <w:r>
          <w:t>9</w:t>
        </w:r>
        <w:r>
          <w:fldChar w:fldCharType="end"/>
        </w:r>
      </w:hyperlink>
    </w:p>
    <w:p>
      <w:pPr>
        <w:pStyle w:val="TOC1"/>
        <w:tabs>
          <w:tab w:val="right" w:leader="dot" w:pos="8306"/>
        </w:tabs>
      </w:pPr>
      <w:hyperlink w:anchor="_Toc15127" w:history="1">
        <w:r>
          <w:rPr>
            <w:rFonts w:ascii="仿宋" w:eastAsia="仿宋" w:hAnsi="仿宋" w:cs="仿宋" w:hint="eastAsia"/>
            <w:lang w:eastAsia="zh-CN"/>
          </w:rPr>
          <w:t>二、社会咨询服务项目可持续发展</w:t>
        </w:r>
        <w:r>
          <w:tab/>
        </w:r>
        <w:r>
          <w:fldChar w:fldCharType="begin"/>
        </w:r>
        <w:r>
          <w:instrText xml:space="preserve"> PAGEREF _Toc15127 \h </w:instrText>
        </w:r>
        <w:r>
          <w:fldChar w:fldCharType="separate"/>
        </w:r>
        <w:r>
          <w:t>10</w:t>
        </w:r>
        <w:r>
          <w:fldChar w:fldCharType="end"/>
        </w:r>
      </w:hyperlink>
    </w:p>
    <w:p>
      <w:pPr>
        <w:pStyle w:val="TOC2"/>
        <w:tabs>
          <w:tab w:val="right" w:leader="dot" w:pos="8306"/>
        </w:tabs>
      </w:pPr>
      <w:hyperlink w:anchor="_Toc19516" w:history="1">
        <w:r>
          <w:rPr>
            <w:rFonts w:ascii="仿宋" w:eastAsia="仿宋" w:hAnsi="仿宋" w:cs="仿宋" w:hint="eastAsia"/>
            <w:lang w:eastAsia="zh-CN"/>
          </w:rPr>
          <w:t>(一)、可持续战略与实践</w:t>
        </w:r>
        <w:r>
          <w:tab/>
        </w:r>
        <w:r>
          <w:fldChar w:fldCharType="begin"/>
        </w:r>
        <w:r>
          <w:instrText xml:space="preserve"> PAGEREF _Toc19516 \h </w:instrText>
        </w:r>
        <w:r>
          <w:fldChar w:fldCharType="separate"/>
        </w:r>
        <w:r>
          <w:t>10</w:t>
        </w:r>
        <w:r>
          <w:fldChar w:fldCharType="end"/>
        </w:r>
      </w:hyperlink>
    </w:p>
    <w:p>
      <w:pPr>
        <w:pStyle w:val="TOC2"/>
        <w:tabs>
          <w:tab w:val="right" w:leader="dot" w:pos="8306"/>
        </w:tabs>
      </w:pPr>
      <w:hyperlink w:anchor="_Toc24129" w:history="1">
        <w:r>
          <w:rPr>
            <w:rFonts w:ascii="仿宋" w:eastAsia="仿宋" w:hAnsi="仿宋" w:cs="仿宋" w:hint="eastAsia"/>
            <w:lang w:eastAsia="zh-CN"/>
          </w:rPr>
          <w:t>(二)、环保与社会责任</w:t>
        </w:r>
        <w:r>
          <w:tab/>
        </w:r>
        <w:r>
          <w:fldChar w:fldCharType="begin"/>
        </w:r>
        <w:r>
          <w:instrText xml:space="preserve"> PAGEREF _Toc24129 \h </w:instrText>
        </w:r>
        <w:r>
          <w:fldChar w:fldCharType="separate"/>
        </w:r>
        <w:r>
          <w:t>10</w:t>
        </w:r>
        <w:r>
          <w:fldChar w:fldCharType="end"/>
        </w:r>
      </w:hyperlink>
    </w:p>
    <w:p>
      <w:pPr>
        <w:pStyle w:val="TOC1"/>
        <w:tabs>
          <w:tab w:val="right" w:leader="dot" w:pos="8306"/>
        </w:tabs>
      </w:pPr>
      <w:hyperlink w:anchor="_Toc4167" w:history="1">
        <w:r>
          <w:rPr>
            <w:rFonts w:ascii="仿宋" w:eastAsia="仿宋" w:hAnsi="仿宋" w:cs="仿宋" w:hint="eastAsia"/>
            <w:lang w:eastAsia="zh-CN"/>
          </w:rPr>
          <w:t>三、产品规划分析</w:t>
        </w:r>
        <w:r>
          <w:tab/>
        </w:r>
        <w:r>
          <w:fldChar w:fldCharType="begin"/>
        </w:r>
        <w:r>
          <w:instrText xml:space="preserve"> PAGEREF _Toc4167 \h </w:instrText>
        </w:r>
        <w:r>
          <w:fldChar w:fldCharType="separate"/>
        </w:r>
        <w:r>
          <w:t>11</w:t>
        </w:r>
        <w:r>
          <w:fldChar w:fldCharType="end"/>
        </w:r>
      </w:hyperlink>
    </w:p>
    <w:p>
      <w:pPr>
        <w:pStyle w:val="TOC2"/>
        <w:tabs>
          <w:tab w:val="right" w:leader="dot" w:pos="8306"/>
        </w:tabs>
      </w:pPr>
      <w:hyperlink w:anchor="_Toc22691" w:history="1">
        <w:r>
          <w:rPr>
            <w:rFonts w:ascii="仿宋" w:eastAsia="仿宋" w:hAnsi="仿宋" w:cs="仿宋" w:hint="eastAsia"/>
            <w:lang w:eastAsia="zh-CN"/>
          </w:rPr>
          <w:t>(一)、产品规划</w:t>
        </w:r>
        <w:r>
          <w:tab/>
        </w:r>
        <w:r>
          <w:fldChar w:fldCharType="begin"/>
        </w:r>
        <w:r>
          <w:instrText xml:space="preserve"> PAGEREF _Toc22691 \h </w:instrText>
        </w:r>
        <w:r>
          <w:fldChar w:fldCharType="separate"/>
        </w:r>
        <w:r>
          <w:t>11</w:t>
        </w:r>
        <w:r>
          <w:fldChar w:fldCharType="end"/>
        </w:r>
      </w:hyperlink>
    </w:p>
    <w:p>
      <w:pPr>
        <w:pStyle w:val="TOC2"/>
        <w:tabs>
          <w:tab w:val="right" w:leader="dot" w:pos="8306"/>
        </w:tabs>
      </w:pPr>
      <w:hyperlink w:anchor="_Toc24627" w:history="1">
        <w:r>
          <w:rPr>
            <w:rFonts w:ascii="仿宋" w:eastAsia="仿宋" w:hAnsi="仿宋" w:cs="仿宋" w:hint="eastAsia"/>
            <w:lang w:eastAsia="zh-CN"/>
          </w:rPr>
          <w:t>(二)、建设规模</w:t>
        </w:r>
        <w:r>
          <w:tab/>
        </w:r>
        <w:r>
          <w:fldChar w:fldCharType="begin"/>
        </w:r>
        <w:r>
          <w:instrText xml:space="preserve"> PAGEREF _Toc24627 \h </w:instrText>
        </w:r>
        <w:r>
          <w:fldChar w:fldCharType="separate"/>
        </w:r>
        <w:r>
          <w:t>12</w:t>
        </w:r>
        <w:r>
          <w:fldChar w:fldCharType="end"/>
        </w:r>
      </w:hyperlink>
    </w:p>
    <w:p>
      <w:pPr>
        <w:pStyle w:val="TOC1"/>
        <w:tabs>
          <w:tab w:val="right" w:leader="dot" w:pos="8306"/>
        </w:tabs>
      </w:pPr>
      <w:hyperlink w:anchor="_Toc29636" w:history="1">
        <w:r>
          <w:rPr>
            <w:rFonts w:ascii="仿宋" w:eastAsia="仿宋" w:hAnsi="仿宋" w:cs="仿宋" w:hint="eastAsia"/>
            <w:lang w:eastAsia="zh-CN"/>
          </w:rPr>
          <w:t>四、社会咨询服务项目危机管理</w:t>
        </w:r>
        <w:r>
          <w:tab/>
        </w:r>
        <w:r>
          <w:fldChar w:fldCharType="begin"/>
        </w:r>
        <w:r>
          <w:instrText xml:space="preserve"> PAGEREF _Toc29636 \h </w:instrText>
        </w:r>
        <w:r>
          <w:fldChar w:fldCharType="separate"/>
        </w:r>
        <w:r>
          <w:t>13</w:t>
        </w:r>
        <w:r>
          <w:fldChar w:fldCharType="end"/>
        </w:r>
      </w:hyperlink>
    </w:p>
    <w:p>
      <w:pPr>
        <w:pStyle w:val="TOC2"/>
        <w:tabs>
          <w:tab w:val="right" w:leader="dot" w:pos="8306"/>
        </w:tabs>
      </w:pPr>
      <w:hyperlink w:anchor="_Toc5571" w:history="1">
        <w:r>
          <w:rPr>
            <w:rFonts w:ascii="仿宋" w:eastAsia="仿宋" w:hAnsi="仿宋" w:cs="仿宋" w:hint="eastAsia"/>
            <w:lang w:eastAsia="zh-CN"/>
          </w:rPr>
          <w:t>(一)、危机预警与识别</w:t>
        </w:r>
        <w:r>
          <w:tab/>
        </w:r>
        <w:r>
          <w:fldChar w:fldCharType="begin"/>
        </w:r>
        <w:r>
          <w:instrText xml:space="preserve"> PAGEREF _Toc5571 \h </w:instrText>
        </w:r>
        <w:r>
          <w:fldChar w:fldCharType="separate"/>
        </w:r>
        <w:r>
          <w:t>13</w:t>
        </w:r>
        <w:r>
          <w:fldChar w:fldCharType="end"/>
        </w:r>
      </w:hyperlink>
    </w:p>
    <w:p>
      <w:pPr>
        <w:pStyle w:val="TOC2"/>
        <w:tabs>
          <w:tab w:val="right" w:leader="dot" w:pos="8306"/>
        </w:tabs>
      </w:pPr>
      <w:hyperlink w:anchor="_Toc18278" w:history="1">
        <w:r>
          <w:rPr>
            <w:rFonts w:ascii="仿宋" w:eastAsia="仿宋" w:hAnsi="仿宋" w:cs="仿宋" w:hint="eastAsia"/>
            <w:lang w:eastAsia="zh-CN"/>
          </w:rPr>
          <w:t>(二)、危机应对与恢复</w:t>
        </w:r>
        <w:r>
          <w:tab/>
        </w:r>
        <w:r>
          <w:fldChar w:fldCharType="begin"/>
        </w:r>
        <w:r>
          <w:instrText xml:space="preserve"> PAGEREF _Toc18278 \h </w:instrText>
        </w:r>
        <w:r>
          <w:fldChar w:fldCharType="separate"/>
        </w:r>
        <w:r>
          <w:t>14</w:t>
        </w:r>
        <w:r>
          <w:fldChar w:fldCharType="end"/>
        </w:r>
      </w:hyperlink>
    </w:p>
    <w:p>
      <w:pPr>
        <w:pStyle w:val="TOC1"/>
        <w:tabs>
          <w:tab w:val="right" w:leader="dot" w:pos="8306"/>
        </w:tabs>
      </w:pPr>
      <w:hyperlink w:anchor="_Toc8840" w:history="1">
        <w:r>
          <w:rPr>
            <w:rFonts w:ascii="仿宋" w:eastAsia="仿宋" w:hAnsi="仿宋" w:cs="仿宋" w:hint="eastAsia"/>
            <w:lang w:eastAsia="zh-CN"/>
          </w:rPr>
          <w:t>五、社会咨询服务项目建设背景及必要性分析</w:t>
        </w:r>
        <w:r>
          <w:tab/>
        </w:r>
        <w:r>
          <w:fldChar w:fldCharType="begin"/>
        </w:r>
        <w:r>
          <w:instrText xml:space="preserve"> PAGEREF _Toc8840 \h </w:instrText>
        </w:r>
        <w:r>
          <w:fldChar w:fldCharType="separate"/>
        </w:r>
        <w:r>
          <w:t>16</w:t>
        </w:r>
        <w:r>
          <w:fldChar w:fldCharType="end"/>
        </w:r>
      </w:hyperlink>
    </w:p>
    <w:p>
      <w:pPr>
        <w:pStyle w:val="TOC2"/>
        <w:tabs>
          <w:tab w:val="right" w:leader="dot" w:pos="8306"/>
        </w:tabs>
      </w:pPr>
      <w:hyperlink w:anchor="_Toc23595" w:history="1">
        <w:r>
          <w:rPr>
            <w:rFonts w:ascii="仿宋" w:eastAsia="仿宋" w:hAnsi="仿宋" w:cs="仿宋" w:hint="eastAsia"/>
            <w:lang w:eastAsia="zh-CN"/>
          </w:rPr>
          <w:t>(一)、社会咨询服务项目背景分析</w:t>
        </w:r>
        <w:r>
          <w:tab/>
        </w:r>
        <w:r>
          <w:fldChar w:fldCharType="begin"/>
        </w:r>
        <w:r>
          <w:instrText xml:space="preserve"> PAGEREF _Toc23595 \h </w:instrText>
        </w:r>
        <w:r>
          <w:fldChar w:fldCharType="separate"/>
        </w:r>
        <w:r>
          <w:t>16</w:t>
        </w:r>
        <w:r>
          <w:fldChar w:fldCharType="end"/>
        </w:r>
      </w:hyperlink>
    </w:p>
    <w:p>
      <w:pPr>
        <w:pStyle w:val="TOC2"/>
        <w:tabs>
          <w:tab w:val="right" w:leader="dot" w:pos="8306"/>
        </w:tabs>
      </w:pPr>
      <w:hyperlink w:anchor="_Toc15513" w:history="1">
        <w:r>
          <w:rPr>
            <w:rFonts w:ascii="仿宋" w:eastAsia="仿宋" w:hAnsi="仿宋" w:cs="仿宋" w:hint="eastAsia"/>
            <w:lang w:eastAsia="zh-CN"/>
          </w:rPr>
          <w:t>(二)、社会咨询服务项目建设必要性分析</w:t>
        </w:r>
        <w:r>
          <w:tab/>
        </w:r>
        <w:r>
          <w:fldChar w:fldCharType="begin"/>
        </w:r>
        <w:r>
          <w:instrText xml:space="preserve"> PAGEREF _Toc15513 \h </w:instrText>
        </w:r>
        <w:r>
          <w:fldChar w:fldCharType="separate"/>
        </w:r>
        <w:r>
          <w:t>17</w:t>
        </w:r>
        <w:r>
          <w:fldChar w:fldCharType="end"/>
        </w:r>
      </w:hyperlink>
    </w:p>
    <w:p>
      <w:pPr>
        <w:pStyle w:val="TOC1"/>
        <w:tabs>
          <w:tab w:val="right" w:leader="dot" w:pos="8306"/>
        </w:tabs>
      </w:pPr>
      <w:hyperlink w:anchor="_Toc26624" w:history="1">
        <w:r>
          <w:rPr>
            <w:rFonts w:ascii="仿宋" w:eastAsia="仿宋" w:hAnsi="仿宋" w:cs="仿宋" w:hint="eastAsia"/>
            <w:lang w:eastAsia="zh-CN"/>
          </w:rPr>
          <w:t>六、工艺说明</w:t>
        </w:r>
        <w:r>
          <w:tab/>
        </w:r>
        <w:r>
          <w:fldChar w:fldCharType="begin"/>
        </w:r>
        <w:r>
          <w:instrText xml:space="preserve"> PAGEREF _Toc26624 \h </w:instrText>
        </w:r>
        <w:r>
          <w:fldChar w:fldCharType="separate"/>
        </w:r>
        <w:r>
          <w:t>19</w:t>
        </w:r>
        <w:r>
          <w:fldChar w:fldCharType="end"/>
        </w:r>
      </w:hyperlink>
    </w:p>
    <w:p>
      <w:pPr>
        <w:pStyle w:val="TOC2"/>
        <w:tabs>
          <w:tab w:val="right" w:leader="dot" w:pos="8306"/>
        </w:tabs>
      </w:pPr>
      <w:hyperlink w:anchor="_Toc25003" w:history="1">
        <w:r>
          <w:rPr>
            <w:rFonts w:ascii="仿宋" w:eastAsia="仿宋" w:hAnsi="仿宋" w:cs="仿宋" w:hint="eastAsia"/>
            <w:lang w:eastAsia="zh-CN"/>
          </w:rPr>
          <w:t>(一)、技术管理特点</w:t>
        </w:r>
        <w:r>
          <w:tab/>
        </w:r>
        <w:r>
          <w:fldChar w:fldCharType="begin"/>
        </w:r>
        <w:r>
          <w:instrText xml:space="preserve"> PAGEREF _Toc25003 \h </w:instrText>
        </w:r>
        <w:r>
          <w:fldChar w:fldCharType="separate"/>
        </w:r>
        <w:r>
          <w:t>19</w:t>
        </w:r>
        <w:r>
          <w:fldChar w:fldCharType="end"/>
        </w:r>
      </w:hyperlink>
    </w:p>
    <w:p>
      <w:pPr>
        <w:pStyle w:val="TOC2"/>
        <w:tabs>
          <w:tab w:val="right" w:leader="dot" w:pos="8306"/>
        </w:tabs>
      </w:pPr>
      <w:hyperlink w:anchor="_Toc6966" w:history="1">
        <w:r>
          <w:rPr>
            <w:rFonts w:ascii="仿宋" w:eastAsia="仿宋" w:hAnsi="仿宋" w:cs="仿宋" w:hint="eastAsia"/>
            <w:lang w:eastAsia="zh-CN"/>
          </w:rPr>
          <w:t>(二)、社会咨询服务项目工艺技术设计方案</w:t>
        </w:r>
        <w:r>
          <w:tab/>
        </w:r>
        <w:r>
          <w:fldChar w:fldCharType="begin"/>
        </w:r>
        <w:r>
          <w:instrText xml:space="preserve"> PAGEREF _Toc6966 \h </w:instrText>
        </w:r>
        <w:r>
          <w:fldChar w:fldCharType="separate"/>
        </w:r>
        <w:r>
          <w:t>20</w:t>
        </w:r>
        <w:r>
          <w:fldChar w:fldCharType="end"/>
        </w:r>
      </w:hyperlink>
    </w:p>
    <w:p>
      <w:pPr>
        <w:pStyle w:val="TOC2"/>
        <w:tabs>
          <w:tab w:val="right" w:leader="dot" w:pos="8306"/>
        </w:tabs>
      </w:pPr>
      <w:hyperlink w:anchor="_Toc27741" w:history="1">
        <w:r>
          <w:rPr>
            <w:rFonts w:ascii="仿宋" w:eastAsia="仿宋" w:hAnsi="仿宋" w:cs="仿宋" w:hint="eastAsia"/>
            <w:lang w:eastAsia="zh-CN"/>
          </w:rPr>
          <w:t>(三)、设备选型方案</w:t>
        </w:r>
        <w:r>
          <w:tab/>
        </w:r>
        <w:r>
          <w:fldChar w:fldCharType="begin"/>
        </w:r>
        <w:r>
          <w:instrText xml:space="preserve"> PAGEREF _Toc27741 \h </w:instrText>
        </w:r>
        <w:r>
          <w:fldChar w:fldCharType="separate"/>
        </w:r>
        <w:r>
          <w:t>21</w:t>
        </w:r>
        <w:r>
          <w:fldChar w:fldCharType="end"/>
        </w:r>
      </w:hyperlink>
    </w:p>
    <w:p>
      <w:pPr>
        <w:pStyle w:val="TOC1"/>
        <w:tabs>
          <w:tab w:val="right" w:leader="dot" w:pos="8306"/>
        </w:tabs>
      </w:pPr>
      <w:hyperlink w:anchor="_Toc27457" w:history="1">
        <w:r>
          <w:rPr>
            <w:rFonts w:ascii="仿宋" w:eastAsia="仿宋" w:hAnsi="仿宋" w:cs="仿宋" w:hint="eastAsia"/>
            <w:lang w:eastAsia="zh-CN"/>
          </w:rPr>
          <w:t>七、社会咨询服务项目经营效益</w:t>
        </w:r>
        <w:r>
          <w:tab/>
        </w:r>
        <w:r>
          <w:fldChar w:fldCharType="begin"/>
        </w:r>
        <w:r>
          <w:instrText xml:space="preserve"> PAGEREF _Toc27457 \h </w:instrText>
        </w:r>
        <w:r>
          <w:fldChar w:fldCharType="separate"/>
        </w:r>
        <w:r>
          <w:t>23</w:t>
        </w:r>
        <w:r>
          <w:fldChar w:fldCharType="end"/>
        </w:r>
      </w:hyperlink>
    </w:p>
    <w:p>
      <w:pPr>
        <w:pStyle w:val="TOC2"/>
        <w:tabs>
          <w:tab w:val="right" w:leader="dot" w:pos="8306"/>
        </w:tabs>
      </w:pPr>
      <w:hyperlink w:anchor="_Toc5238" w:history="1">
        <w:r>
          <w:rPr>
            <w:rFonts w:ascii="仿宋" w:eastAsia="仿宋" w:hAnsi="仿宋" w:cs="仿宋" w:hint="eastAsia"/>
            <w:lang w:eastAsia="zh-CN"/>
          </w:rPr>
          <w:t>(一)、经济评价财务测算</w:t>
        </w:r>
        <w:r>
          <w:tab/>
        </w:r>
        <w:r>
          <w:fldChar w:fldCharType="begin"/>
        </w:r>
        <w:r>
          <w:instrText xml:space="preserve"> PAGEREF _Toc5238 \h </w:instrText>
        </w:r>
        <w:r>
          <w:fldChar w:fldCharType="separate"/>
        </w:r>
        <w:r>
          <w:t>23</w:t>
        </w:r>
        <w:r>
          <w:fldChar w:fldCharType="end"/>
        </w:r>
      </w:hyperlink>
    </w:p>
    <w:p>
      <w:pPr>
        <w:pStyle w:val="TOC2"/>
        <w:tabs>
          <w:tab w:val="right" w:leader="dot" w:pos="8306"/>
        </w:tabs>
      </w:pPr>
      <w:hyperlink w:anchor="_Toc28775" w:history="1">
        <w:r>
          <w:rPr>
            <w:rFonts w:ascii="仿宋" w:eastAsia="仿宋" w:hAnsi="仿宋" w:cs="仿宋" w:hint="eastAsia"/>
            <w:lang w:eastAsia="zh-CN"/>
          </w:rPr>
          <w:t>(二)、社会咨询服务项目盈利能力分析</w:t>
        </w:r>
        <w:r>
          <w:tab/>
        </w:r>
        <w:r>
          <w:fldChar w:fldCharType="begin"/>
        </w:r>
        <w:r>
          <w:instrText xml:space="preserve"> PAGEREF _Toc28775 \h </w:instrText>
        </w:r>
        <w:r>
          <w:fldChar w:fldCharType="separate"/>
        </w:r>
        <w:r>
          <w:t>24</w:t>
        </w:r>
        <w:r>
          <w:fldChar w:fldCharType="end"/>
        </w:r>
      </w:hyperlink>
    </w:p>
    <w:p>
      <w:pPr>
        <w:pStyle w:val="TOC1"/>
        <w:tabs>
          <w:tab w:val="right" w:leader="dot" w:pos="8306"/>
        </w:tabs>
      </w:pPr>
      <w:hyperlink w:anchor="_Toc14937" w:history="1">
        <w:r>
          <w:rPr>
            <w:rFonts w:ascii="仿宋" w:eastAsia="仿宋" w:hAnsi="仿宋" w:cs="仿宋" w:hint="eastAsia"/>
            <w:lang w:eastAsia="zh-CN"/>
          </w:rPr>
          <w:t>八、社会咨询服务项目投资规划</w:t>
        </w:r>
        <w:r>
          <w:tab/>
        </w:r>
        <w:r>
          <w:fldChar w:fldCharType="begin"/>
        </w:r>
        <w:r>
          <w:instrText xml:space="preserve"> PAGEREF _Toc14937 \h </w:instrText>
        </w:r>
        <w:r>
          <w:fldChar w:fldCharType="separate"/>
        </w:r>
        <w:r>
          <w:t>25</w:t>
        </w:r>
        <w:r>
          <w:fldChar w:fldCharType="end"/>
        </w:r>
      </w:hyperlink>
    </w:p>
    <w:p>
      <w:pPr>
        <w:pStyle w:val="TOC2"/>
        <w:tabs>
          <w:tab w:val="right" w:leader="dot" w:pos="8306"/>
        </w:tabs>
      </w:pPr>
      <w:hyperlink w:anchor="_Toc21988" w:history="1">
        <w:r>
          <w:rPr>
            <w:rFonts w:ascii="仿宋" w:eastAsia="仿宋" w:hAnsi="仿宋" w:cs="仿宋" w:hint="eastAsia"/>
            <w:lang w:eastAsia="zh-CN"/>
          </w:rPr>
          <w:t>(一)、社会咨询服务项目总投资估算</w:t>
        </w:r>
        <w:r>
          <w:tab/>
        </w:r>
        <w:r>
          <w:fldChar w:fldCharType="begin"/>
        </w:r>
        <w:r>
          <w:instrText xml:space="preserve"> PAGEREF _Toc21988 \h </w:instrText>
        </w:r>
        <w:r>
          <w:fldChar w:fldCharType="separate"/>
        </w:r>
        <w:r>
          <w:t>25</w:t>
        </w:r>
        <w:r>
          <w:fldChar w:fldCharType="end"/>
        </w:r>
      </w:hyperlink>
    </w:p>
    <w:p>
      <w:pPr>
        <w:pStyle w:val="TOC2"/>
        <w:tabs>
          <w:tab w:val="right" w:leader="dot" w:pos="8306"/>
        </w:tabs>
      </w:pPr>
      <w:hyperlink w:anchor="_Toc7951" w:history="1">
        <w:r>
          <w:rPr>
            <w:rFonts w:ascii="仿宋" w:eastAsia="仿宋" w:hAnsi="仿宋" w:cs="仿宋" w:hint="eastAsia"/>
            <w:lang w:eastAsia="zh-CN"/>
          </w:rPr>
          <w:t>(二)、资金筹措</w:t>
        </w:r>
        <w:r>
          <w:tab/>
        </w:r>
        <w:r>
          <w:fldChar w:fldCharType="begin"/>
        </w:r>
        <w:r>
          <w:instrText xml:space="preserve"> PAGEREF _Toc7951 \h </w:instrText>
        </w:r>
        <w:r>
          <w:fldChar w:fldCharType="separate"/>
        </w:r>
        <w:r>
          <w:t>26</w:t>
        </w:r>
        <w:r>
          <w:fldChar w:fldCharType="end"/>
        </w:r>
      </w:hyperlink>
    </w:p>
    <w:p>
      <w:pPr>
        <w:pStyle w:val="TOC1"/>
        <w:tabs>
          <w:tab w:val="right" w:leader="dot" w:pos="8306"/>
        </w:tabs>
      </w:pPr>
      <w:hyperlink w:anchor="_Toc6233" w:history="1">
        <w:r>
          <w:rPr>
            <w:rFonts w:ascii="仿宋" w:eastAsia="仿宋" w:hAnsi="仿宋" w:cs="仿宋" w:hint="eastAsia"/>
            <w:lang w:eastAsia="zh-CN"/>
          </w:rPr>
          <w:t>九、社会咨询服务项目财务管理</w:t>
        </w:r>
        <w:r>
          <w:tab/>
        </w:r>
        <w:r>
          <w:fldChar w:fldCharType="begin"/>
        </w:r>
        <w:r>
          <w:instrText xml:space="preserve"> PAGEREF _Toc6233 \h </w:instrText>
        </w:r>
        <w:r>
          <w:fldChar w:fldCharType="separate"/>
        </w:r>
        <w:r>
          <w:t>27</w:t>
        </w:r>
        <w:r>
          <w:fldChar w:fldCharType="end"/>
        </w:r>
      </w:hyperlink>
    </w:p>
    <w:p>
      <w:pPr>
        <w:pStyle w:val="TOC2"/>
        <w:tabs>
          <w:tab w:val="right" w:leader="dot" w:pos="8306"/>
        </w:tabs>
      </w:pPr>
      <w:hyperlink w:anchor="_Toc30090" w:history="1">
        <w:r>
          <w:rPr>
            <w:rFonts w:ascii="仿宋" w:eastAsia="仿宋" w:hAnsi="仿宋" w:cs="仿宋" w:hint="eastAsia"/>
            <w:lang w:eastAsia="zh-CN"/>
          </w:rPr>
          <w:t>(一)、资金需求大</w:t>
        </w:r>
        <w:r>
          <w:tab/>
        </w:r>
        <w:r>
          <w:fldChar w:fldCharType="begin"/>
        </w:r>
        <w:r>
          <w:instrText xml:space="preserve"> PAGEREF _Toc30090 \h </w:instrText>
        </w:r>
        <w:r>
          <w:fldChar w:fldCharType="separate"/>
        </w:r>
        <w:r>
          <w:t>27</w:t>
        </w:r>
        <w:r>
          <w:fldChar w:fldCharType="end"/>
        </w:r>
      </w:hyperlink>
    </w:p>
    <w:p>
      <w:pPr>
        <w:pStyle w:val="TOC2"/>
        <w:tabs>
          <w:tab w:val="right" w:leader="dot" w:pos="8306"/>
        </w:tabs>
      </w:pPr>
      <w:hyperlink w:anchor="_Toc27770" w:history="1">
        <w:r>
          <w:rPr>
            <w:rFonts w:ascii="仿宋" w:eastAsia="仿宋" w:hAnsi="仿宋" w:cs="仿宋" w:hint="eastAsia"/>
            <w:lang w:eastAsia="zh-CN"/>
          </w:rPr>
          <w:t>(二)、研发周期长</w:t>
        </w:r>
        <w:r>
          <w:tab/>
        </w:r>
        <w:r>
          <w:fldChar w:fldCharType="begin"/>
        </w:r>
        <w:r>
          <w:instrText xml:space="preserve"> PAGEREF _Toc27770 \h </w:instrText>
        </w:r>
        <w:r>
          <w:fldChar w:fldCharType="separate"/>
        </w:r>
        <w:r>
          <w:t>28</w:t>
        </w:r>
        <w:r>
          <w:fldChar w:fldCharType="end"/>
        </w:r>
      </w:hyperlink>
    </w:p>
    <w:p>
      <w:pPr>
        <w:pStyle w:val="TOC2"/>
        <w:tabs>
          <w:tab w:val="right" w:leader="dot" w:pos="8306"/>
        </w:tabs>
      </w:pPr>
      <w:hyperlink w:anchor="_Toc24335" w:history="1">
        <w:r>
          <w:rPr>
            <w:rFonts w:ascii="仿宋" w:eastAsia="仿宋" w:hAnsi="仿宋" w:cs="仿宋" w:hint="eastAsia"/>
            <w:lang w:eastAsia="zh-CN"/>
          </w:rPr>
          <w:t>(三)、市场风险大</w:t>
        </w:r>
        <w:r>
          <w:tab/>
        </w:r>
        <w:r>
          <w:fldChar w:fldCharType="begin"/>
        </w:r>
        <w:r>
          <w:instrText xml:space="preserve"> PAGEREF _Toc24335 \h </w:instrText>
        </w:r>
        <w:r>
          <w:fldChar w:fldCharType="separate"/>
        </w:r>
        <w:r>
          <w:t>29</w:t>
        </w:r>
        <w:r>
          <w:fldChar w:fldCharType="end"/>
        </w:r>
      </w:hyperlink>
    </w:p>
    <w:p>
      <w:pPr>
        <w:pStyle w:val="TOC2"/>
        <w:tabs>
          <w:tab w:val="right" w:leader="dot" w:pos="8306"/>
        </w:tabs>
      </w:pPr>
      <w:hyperlink w:anchor="_Toc14419" w:history="1">
        <w:r>
          <w:rPr>
            <w:rFonts w:ascii="仿宋" w:eastAsia="仿宋" w:hAnsi="仿宋" w:cs="仿宋" w:hint="eastAsia"/>
            <w:lang w:eastAsia="zh-CN"/>
          </w:rPr>
          <w:t>(四)、利润率高</w:t>
        </w:r>
        <w:r>
          <w:tab/>
        </w:r>
        <w:r>
          <w:fldChar w:fldCharType="begin"/>
        </w:r>
        <w:r>
          <w:instrText xml:space="preserve"> PAGEREF _Toc14419 \h </w:instrText>
        </w:r>
        <w:r>
          <w:fldChar w:fldCharType="separate"/>
        </w:r>
        <w:r>
          <w:t>32</w:t>
        </w:r>
        <w:r>
          <w:fldChar w:fldCharType="end"/>
        </w:r>
      </w:hyperlink>
    </w:p>
    <w:p>
      <w:pPr>
        <w:pStyle w:val="TOC1"/>
        <w:tabs>
          <w:tab w:val="right" w:leader="dot" w:pos="8306"/>
        </w:tabs>
      </w:pPr>
      <w:hyperlink w:anchor="_Toc13292" w:history="1">
        <w:r>
          <w:rPr>
            <w:rFonts w:ascii="仿宋" w:eastAsia="仿宋" w:hAnsi="仿宋" w:cs="仿宋" w:hint="eastAsia"/>
            <w:lang w:eastAsia="zh-CN"/>
          </w:rPr>
          <w:t>十、生产安全保护</w:t>
        </w:r>
        <w:r>
          <w:tab/>
        </w:r>
        <w:r>
          <w:fldChar w:fldCharType="begin"/>
        </w:r>
        <w:r>
          <w:instrText xml:space="preserve"> PAGEREF _Toc13292 \h </w:instrText>
        </w:r>
        <w:r>
          <w:fldChar w:fldCharType="separate"/>
        </w:r>
        <w:r>
          <w:t>34</w:t>
        </w:r>
        <w:r>
          <w:fldChar w:fldCharType="end"/>
        </w:r>
      </w:hyperlink>
    </w:p>
    <w:p>
      <w:pPr>
        <w:pStyle w:val="TOC2"/>
        <w:tabs>
          <w:tab w:val="right" w:leader="dot" w:pos="8306"/>
        </w:tabs>
      </w:pPr>
      <w:hyperlink w:anchor="_Toc7076" w:history="1">
        <w:r>
          <w:rPr>
            <w:rFonts w:ascii="仿宋" w:eastAsia="仿宋" w:hAnsi="仿宋" w:cs="仿宋" w:hint="eastAsia"/>
            <w:lang w:eastAsia="zh-CN"/>
          </w:rPr>
          <w:t>(一)、消防安全</w:t>
        </w:r>
        <w:r>
          <w:tab/>
        </w:r>
        <w:r>
          <w:fldChar w:fldCharType="begin"/>
        </w:r>
        <w:r>
          <w:instrText xml:space="preserve"> PAGEREF _Toc7076 \h </w:instrText>
        </w:r>
        <w:r>
          <w:fldChar w:fldCharType="separate"/>
        </w:r>
        <w:r>
          <w:t>34</w:t>
        </w:r>
        <w:r>
          <w:fldChar w:fldCharType="end"/>
        </w:r>
      </w:hyperlink>
    </w:p>
    <w:p>
      <w:pPr>
        <w:pStyle w:val="TOC2"/>
        <w:tabs>
          <w:tab w:val="right" w:leader="dot" w:pos="8306"/>
        </w:tabs>
      </w:pPr>
      <w:hyperlink w:anchor="_Toc17124" w:history="1">
        <w:r>
          <w:rPr>
            <w:rFonts w:ascii="仿宋" w:eastAsia="仿宋" w:hAnsi="仿宋" w:cs="仿宋" w:hint="eastAsia"/>
            <w:lang w:eastAsia="zh-CN"/>
          </w:rPr>
          <w:t>(二)、防火防爆总图布置措施</w:t>
        </w:r>
        <w:r>
          <w:tab/>
        </w:r>
        <w:r>
          <w:fldChar w:fldCharType="begin"/>
        </w:r>
        <w:r>
          <w:instrText xml:space="preserve"> PAGEREF _Toc17124 \h </w:instrText>
        </w:r>
        <w:r>
          <w:fldChar w:fldCharType="separate"/>
        </w:r>
        <w:r>
          <w:t>35</w:t>
        </w:r>
        <w:r>
          <w:fldChar w:fldCharType="end"/>
        </w:r>
      </w:hyperlink>
    </w:p>
    <w:p>
      <w:pPr>
        <w:pStyle w:val="TOC2"/>
        <w:tabs>
          <w:tab w:val="right" w:leader="dot" w:pos="8306"/>
        </w:tabs>
      </w:pPr>
      <w:hyperlink w:anchor="_Toc10269" w:history="1">
        <w:r>
          <w:rPr>
            <w:rFonts w:ascii="仿宋" w:eastAsia="仿宋" w:hAnsi="仿宋" w:cs="仿宋" w:hint="eastAsia"/>
            <w:lang w:eastAsia="zh-CN"/>
          </w:rPr>
          <w:t>(三)、自然灾害防范措施</w:t>
        </w:r>
        <w:r>
          <w:tab/>
        </w:r>
        <w:r>
          <w:fldChar w:fldCharType="begin"/>
        </w:r>
        <w:r>
          <w:instrText xml:space="preserve"> PAGEREF _Toc10269 \h </w:instrText>
        </w:r>
        <w:r>
          <w:fldChar w:fldCharType="separate"/>
        </w:r>
        <w:r>
          <w:t>36</w:t>
        </w:r>
        <w:r>
          <w:fldChar w:fldCharType="end"/>
        </w:r>
      </w:hyperlink>
    </w:p>
    <w:p>
      <w:pPr>
        <w:pStyle w:val="TOC2"/>
        <w:tabs>
          <w:tab w:val="right" w:leader="dot" w:pos="8306"/>
        </w:tabs>
      </w:pPr>
      <w:hyperlink w:anchor="_Toc17656" w:history="1">
        <w:r>
          <w:rPr>
            <w:rFonts w:ascii="仿宋" w:eastAsia="仿宋" w:hAnsi="仿宋" w:cs="仿宋" w:hint="eastAsia"/>
            <w:lang w:eastAsia="zh-CN"/>
          </w:rPr>
          <w:t>(四)、安全色及安全标志使用要求</w:t>
        </w:r>
        <w:r>
          <w:tab/>
        </w:r>
        <w:r>
          <w:fldChar w:fldCharType="begin"/>
        </w:r>
        <w:r>
          <w:instrText xml:space="preserve"> PAGEREF _Toc17656 \h </w:instrText>
        </w:r>
        <w:r>
          <w:fldChar w:fldCharType="separate"/>
        </w:r>
        <w:r>
          <w:t>37</w:t>
        </w:r>
        <w:r>
          <w:fldChar w:fldCharType="end"/>
        </w:r>
      </w:hyperlink>
    </w:p>
    <w:p>
      <w:pPr>
        <w:pStyle w:val="TOC2"/>
        <w:tabs>
          <w:tab w:val="right" w:leader="dot" w:pos="8306"/>
        </w:tabs>
      </w:pPr>
      <w:hyperlink w:anchor="_Toc12421" w:history="1">
        <w:r>
          <w:rPr>
            <w:rFonts w:ascii="仿宋" w:eastAsia="仿宋" w:hAnsi="仿宋" w:cs="仿宋" w:hint="eastAsia"/>
            <w:lang w:eastAsia="zh-CN"/>
          </w:rPr>
          <w:t>(五)、防尘防毒措施</w:t>
        </w:r>
        <w:r>
          <w:tab/>
        </w:r>
        <w:r>
          <w:fldChar w:fldCharType="begin"/>
        </w:r>
        <w:r>
          <w:instrText xml:space="preserve"> PAGEREF _Toc12421 \h </w:instrText>
        </w:r>
        <w:r>
          <w:fldChar w:fldCharType="separate"/>
        </w:r>
        <w:r>
          <w:t>38</w:t>
        </w:r>
        <w:r>
          <w:fldChar w:fldCharType="end"/>
        </w:r>
      </w:hyperlink>
    </w:p>
    <w:p>
      <w:pPr>
        <w:pStyle w:val="TOC2"/>
        <w:tabs>
          <w:tab w:val="right" w:leader="dot" w:pos="8306"/>
        </w:tabs>
      </w:pPr>
      <w:hyperlink w:anchor="_Toc28788" w:history="1">
        <w:r>
          <w:rPr>
            <w:rFonts w:ascii="仿宋" w:eastAsia="仿宋" w:hAnsi="仿宋" w:cs="仿宋" w:hint="eastAsia"/>
            <w:lang w:eastAsia="zh-CN"/>
          </w:rPr>
          <w:t>(六)、防静电、触电防护及防雷措施</w:t>
        </w:r>
        <w:r>
          <w:tab/>
        </w:r>
        <w:r>
          <w:fldChar w:fldCharType="begin"/>
        </w:r>
        <w:r>
          <w:instrText xml:space="preserve"> PAGEREF _Toc28788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02" w:history="1">
        <w:r>
          <w:rPr>
            <w:rFonts w:ascii="仿宋" w:eastAsia="仿宋" w:hAnsi="仿宋" w:cs="仿宋" w:hint="eastAsia"/>
            <w:lang w:eastAsia="zh-CN"/>
          </w:rPr>
          <w:t>(七)、机械设备安全保障措施</w:t>
        </w:r>
        <w:r>
          <w:tab/>
        </w:r>
        <w:r>
          <w:fldChar w:fldCharType="begin"/>
        </w:r>
        <w:r>
          <w:instrText xml:space="preserve"> PAGEREF _Toc3602 \h </w:instrText>
        </w:r>
        <w:r>
          <w:fldChar w:fldCharType="separate"/>
        </w:r>
        <w:r>
          <w:t>40</w:t>
        </w:r>
        <w:r>
          <w:fldChar w:fldCharType="end"/>
        </w:r>
      </w:hyperlink>
    </w:p>
    <w:p>
      <w:pPr>
        <w:pStyle w:val="TOC1"/>
        <w:tabs>
          <w:tab w:val="right" w:leader="dot" w:pos="8306"/>
        </w:tabs>
      </w:pPr>
      <w:hyperlink w:anchor="_Toc11626" w:history="1">
        <w:r>
          <w:rPr>
            <w:rFonts w:ascii="仿宋" w:eastAsia="仿宋" w:hAnsi="仿宋" w:cs="仿宋" w:hint="eastAsia"/>
            <w:lang w:eastAsia="zh-CN"/>
          </w:rPr>
          <w:t>十一、社会咨询服务项目人力资源培养与发展</w:t>
        </w:r>
        <w:r>
          <w:tab/>
        </w:r>
        <w:r>
          <w:fldChar w:fldCharType="begin"/>
        </w:r>
        <w:r>
          <w:instrText xml:space="preserve"> PAGEREF _Toc11626 \h </w:instrText>
        </w:r>
        <w:r>
          <w:fldChar w:fldCharType="separate"/>
        </w:r>
        <w:r>
          <w:t>42</w:t>
        </w:r>
        <w:r>
          <w:fldChar w:fldCharType="end"/>
        </w:r>
      </w:hyperlink>
    </w:p>
    <w:p>
      <w:pPr>
        <w:pStyle w:val="TOC2"/>
        <w:tabs>
          <w:tab w:val="right" w:leader="dot" w:pos="8306"/>
        </w:tabs>
      </w:pPr>
      <w:hyperlink w:anchor="_Toc30071" w:history="1">
        <w:r>
          <w:rPr>
            <w:rFonts w:ascii="仿宋" w:eastAsia="仿宋" w:hAnsi="仿宋" w:cs="仿宋" w:hint="eastAsia"/>
            <w:lang w:eastAsia="zh-CN"/>
          </w:rPr>
          <w:t>(一)、人才需求与规划</w:t>
        </w:r>
        <w:r>
          <w:tab/>
        </w:r>
        <w:r>
          <w:fldChar w:fldCharType="begin"/>
        </w:r>
        <w:r>
          <w:instrText xml:space="preserve"> PAGEREF _Toc30071 \h </w:instrText>
        </w:r>
        <w:r>
          <w:fldChar w:fldCharType="separate"/>
        </w:r>
        <w:r>
          <w:t>42</w:t>
        </w:r>
        <w:r>
          <w:fldChar w:fldCharType="end"/>
        </w:r>
      </w:hyperlink>
    </w:p>
    <w:p>
      <w:pPr>
        <w:pStyle w:val="TOC2"/>
        <w:tabs>
          <w:tab w:val="right" w:leader="dot" w:pos="8306"/>
        </w:tabs>
      </w:pPr>
      <w:hyperlink w:anchor="_Toc16130" w:history="1">
        <w:r>
          <w:rPr>
            <w:rFonts w:ascii="仿宋" w:eastAsia="仿宋" w:hAnsi="仿宋" w:cs="仿宋" w:hint="eastAsia"/>
            <w:lang w:eastAsia="zh-CN"/>
          </w:rPr>
          <w:t>(二)、培训与发展计划</w:t>
        </w:r>
        <w:r>
          <w:tab/>
        </w:r>
        <w:r>
          <w:fldChar w:fldCharType="begin"/>
        </w:r>
        <w:r>
          <w:instrText xml:space="preserve"> PAGEREF _Toc16130 \h </w:instrText>
        </w:r>
        <w:r>
          <w:fldChar w:fldCharType="separate"/>
        </w:r>
        <w:r>
          <w:t>42</w:t>
        </w:r>
        <w:r>
          <w:fldChar w:fldCharType="end"/>
        </w:r>
      </w:hyperlink>
    </w:p>
    <w:p>
      <w:pPr>
        <w:pStyle w:val="TOC1"/>
        <w:tabs>
          <w:tab w:val="right" w:leader="dot" w:pos="8306"/>
        </w:tabs>
      </w:pPr>
      <w:hyperlink w:anchor="_Toc375" w:history="1">
        <w:r>
          <w:rPr>
            <w:rFonts w:ascii="仿宋" w:eastAsia="仿宋" w:hAnsi="仿宋" w:cs="仿宋" w:hint="eastAsia"/>
            <w:lang w:eastAsia="zh-CN"/>
          </w:rPr>
          <w:t>十二、社会咨询服务项目计划安排</w:t>
        </w:r>
        <w:r>
          <w:tab/>
        </w:r>
        <w:r>
          <w:fldChar w:fldCharType="begin"/>
        </w:r>
        <w:r>
          <w:instrText xml:space="preserve"> PAGEREF _Toc375 \h </w:instrText>
        </w:r>
        <w:r>
          <w:fldChar w:fldCharType="separate"/>
        </w:r>
        <w:r>
          <w:t>43</w:t>
        </w:r>
        <w:r>
          <w:fldChar w:fldCharType="end"/>
        </w:r>
      </w:hyperlink>
    </w:p>
    <w:p>
      <w:pPr>
        <w:pStyle w:val="TOC2"/>
        <w:tabs>
          <w:tab w:val="right" w:leader="dot" w:pos="8306"/>
        </w:tabs>
      </w:pPr>
      <w:hyperlink w:anchor="_Toc1789" w:history="1">
        <w:r>
          <w:rPr>
            <w:rFonts w:ascii="仿宋" w:eastAsia="仿宋" w:hAnsi="仿宋" w:cs="仿宋" w:hint="eastAsia"/>
            <w:lang w:eastAsia="zh-CN"/>
          </w:rPr>
          <w:t>(一)、建设周期</w:t>
        </w:r>
        <w:r>
          <w:tab/>
        </w:r>
        <w:r>
          <w:fldChar w:fldCharType="begin"/>
        </w:r>
        <w:r>
          <w:instrText xml:space="preserve"> PAGEREF _Toc1789 \h </w:instrText>
        </w:r>
        <w:r>
          <w:fldChar w:fldCharType="separate"/>
        </w:r>
        <w:r>
          <w:t>43</w:t>
        </w:r>
        <w:r>
          <w:fldChar w:fldCharType="end"/>
        </w:r>
      </w:hyperlink>
    </w:p>
    <w:p>
      <w:pPr>
        <w:pStyle w:val="TOC2"/>
        <w:tabs>
          <w:tab w:val="right" w:leader="dot" w:pos="8306"/>
        </w:tabs>
      </w:pPr>
      <w:hyperlink w:anchor="_Toc2134" w:history="1">
        <w:r>
          <w:rPr>
            <w:rFonts w:ascii="仿宋" w:eastAsia="仿宋" w:hAnsi="仿宋" w:cs="仿宋" w:hint="eastAsia"/>
            <w:lang w:eastAsia="zh-CN"/>
          </w:rPr>
          <w:t>(二)、建设进度</w:t>
        </w:r>
        <w:r>
          <w:tab/>
        </w:r>
        <w:r>
          <w:fldChar w:fldCharType="begin"/>
        </w:r>
        <w:r>
          <w:instrText xml:space="preserve"> PAGEREF _Toc2134 \h </w:instrText>
        </w:r>
        <w:r>
          <w:fldChar w:fldCharType="separate"/>
        </w:r>
        <w:r>
          <w:t>44</w:t>
        </w:r>
        <w:r>
          <w:fldChar w:fldCharType="end"/>
        </w:r>
      </w:hyperlink>
    </w:p>
    <w:p>
      <w:pPr>
        <w:pStyle w:val="TOC2"/>
        <w:tabs>
          <w:tab w:val="right" w:leader="dot" w:pos="8306"/>
        </w:tabs>
      </w:pPr>
      <w:hyperlink w:anchor="_Toc9995" w:history="1">
        <w:r>
          <w:rPr>
            <w:rFonts w:ascii="仿宋" w:eastAsia="仿宋" w:hAnsi="仿宋" w:cs="仿宋" w:hint="eastAsia"/>
            <w:lang w:eastAsia="zh-CN"/>
          </w:rPr>
          <w:t>(三)、进度安排注意事项</w:t>
        </w:r>
        <w:r>
          <w:tab/>
        </w:r>
        <w:r>
          <w:fldChar w:fldCharType="begin"/>
        </w:r>
        <w:r>
          <w:instrText xml:space="preserve"> PAGEREF _Toc9995 \h </w:instrText>
        </w:r>
        <w:r>
          <w:fldChar w:fldCharType="separate"/>
        </w:r>
        <w:r>
          <w:t>45</w:t>
        </w:r>
        <w:r>
          <w:fldChar w:fldCharType="end"/>
        </w:r>
      </w:hyperlink>
    </w:p>
    <w:p>
      <w:pPr>
        <w:pStyle w:val="TOC2"/>
        <w:tabs>
          <w:tab w:val="right" w:leader="dot" w:pos="8306"/>
        </w:tabs>
      </w:pPr>
      <w:hyperlink w:anchor="_Toc10527" w:history="1">
        <w:r>
          <w:rPr>
            <w:rFonts w:ascii="仿宋" w:eastAsia="仿宋" w:hAnsi="仿宋" w:cs="仿宋" w:hint="eastAsia"/>
            <w:lang w:eastAsia="zh-CN"/>
          </w:rPr>
          <w:t>(四)、人力资源配置</w:t>
        </w:r>
        <w:r>
          <w:tab/>
        </w:r>
        <w:r>
          <w:fldChar w:fldCharType="begin"/>
        </w:r>
        <w:r>
          <w:instrText xml:space="preserve"> PAGEREF _Toc10527 \h </w:instrText>
        </w:r>
        <w:r>
          <w:fldChar w:fldCharType="separate"/>
        </w:r>
        <w:r>
          <w:t>46</w:t>
        </w:r>
        <w:r>
          <w:fldChar w:fldCharType="end"/>
        </w:r>
      </w:hyperlink>
    </w:p>
    <w:p>
      <w:pPr>
        <w:pStyle w:val="TOC1"/>
        <w:tabs>
          <w:tab w:val="right" w:leader="dot" w:pos="8306"/>
        </w:tabs>
      </w:pPr>
      <w:hyperlink w:anchor="_Toc29946" w:history="1">
        <w:r>
          <w:rPr>
            <w:rFonts w:ascii="仿宋" w:eastAsia="仿宋" w:hAnsi="仿宋" w:cs="仿宋" w:hint="eastAsia"/>
            <w:lang w:eastAsia="zh-CN"/>
          </w:rPr>
          <w:t>十三、质量管理体系</w:t>
        </w:r>
        <w:r>
          <w:tab/>
        </w:r>
        <w:r>
          <w:fldChar w:fldCharType="begin"/>
        </w:r>
        <w:r>
          <w:instrText xml:space="preserve"> PAGEREF _Toc29946 \h </w:instrText>
        </w:r>
        <w:r>
          <w:fldChar w:fldCharType="separate"/>
        </w:r>
        <w:r>
          <w:t>47</w:t>
        </w:r>
        <w:r>
          <w:fldChar w:fldCharType="end"/>
        </w:r>
      </w:hyperlink>
    </w:p>
    <w:p>
      <w:pPr>
        <w:pStyle w:val="TOC2"/>
        <w:tabs>
          <w:tab w:val="right" w:leader="dot" w:pos="8306"/>
        </w:tabs>
      </w:pPr>
      <w:hyperlink w:anchor="_Toc5400" w:history="1">
        <w:r>
          <w:rPr>
            <w:rFonts w:ascii="仿宋" w:eastAsia="仿宋" w:hAnsi="仿宋" w:cs="仿宋" w:hint="eastAsia"/>
            <w:lang w:eastAsia="zh-CN"/>
          </w:rPr>
          <w:t>(一)、质量目标与方针</w:t>
        </w:r>
        <w:r>
          <w:tab/>
        </w:r>
        <w:r>
          <w:fldChar w:fldCharType="begin"/>
        </w:r>
        <w:r>
          <w:instrText xml:space="preserve"> PAGEREF _Toc5400 \h </w:instrText>
        </w:r>
        <w:r>
          <w:fldChar w:fldCharType="separate"/>
        </w:r>
        <w:r>
          <w:t>47</w:t>
        </w:r>
        <w:r>
          <w:fldChar w:fldCharType="end"/>
        </w:r>
      </w:hyperlink>
    </w:p>
    <w:p>
      <w:pPr>
        <w:pStyle w:val="TOC2"/>
        <w:tabs>
          <w:tab w:val="right" w:leader="dot" w:pos="8306"/>
        </w:tabs>
      </w:pPr>
      <w:hyperlink w:anchor="_Toc31711" w:history="1">
        <w:r>
          <w:rPr>
            <w:rFonts w:ascii="仿宋" w:eastAsia="仿宋" w:hAnsi="仿宋" w:cs="仿宋" w:hint="eastAsia"/>
            <w:lang w:eastAsia="zh-CN"/>
          </w:rPr>
          <w:t>(二)、质量管理责任</w:t>
        </w:r>
        <w:r>
          <w:tab/>
        </w:r>
        <w:r>
          <w:fldChar w:fldCharType="begin"/>
        </w:r>
        <w:r>
          <w:instrText xml:space="preserve"> PAGEREF _Toc31711 \h </w:instrText>
        </w:r>
        <w:r>
          <w:fldChar w:fldCharType="separate"/>
        </w:r>
        <w:r>
          <w:t>48</w:t>
        </w:r>
        <w:r>
          <w:fldChar w:fldCharType="end"/>
        </w:r>
      </w:hyperlink>
    </w:p>
    <w:p>
      <w:pPr>
        <w:pStyle w:val="TOC2"/>
        <w:tabs>
          <w:tab w:val="right" w:leader="dot" w:pos="8306"/>
        </w:tabs>
      </w:pPr>
      <w:hyperlink w:anchor="_Toc15247" w:history="1">
        <w:r>
          <w:rPr>
            <w:rFonts w:ascii="仿宋" w:eastAsia="仿宋" w:hAnsi="仿宋" w:cs="仿宋" w:hint="eastAsia"/>
            <w:lang w:eastAsia="zh-CN"/>
          </w:rPr>
          <w:t>(三)、质量管理体系文件</w:t>
        </w:r>
        <w:r>
          <w:tab/>
        </w:r>
        <w:r>
          <w:fldChar w:fldCharType="begin"/>
        </w:r>
        <w:r>
          <w:instrText xml:space="preserve"> PAGEREF _Toc15247 \h </w:instrText>
        </w:r>
        <w:r>
          <w:fldChar w:fldCharType="separate"/>
        </w:r>
        <w:r>
          <w:t>50</w:t>
        </w:r>
        <w:r>
          <w:fldChar w:fldCharType="end"/>
        </w:r>
      </w:hyperlink>
    </w:p>
    <w:p>
      <w:pPr>
        <w:pStyle w:val="TOC2"/>
        <w:tabs>
          <w:tab w:val="right" w:leader="dot" w:pos="8306"/>
        </w:tabs>
      </w:pPr>
      <w:hyperlink w:anchor="_Toc1056" w:history="1">
        <w:r>
          <w:rPr>
            <w:rFonts w:ascii="仿宋" w:eastAsia="仿宋" w:hAnsi="仿宋" w:cs="仿宋" w:hint="eastAsia"/>
            <w:lang w:eastAsia="zh-CN"/>
          </w:rPr>
          <w:t>(四)、质量培训与教育</w:t>
        </w:r>
        <w:r>
          <w:tab/>
        </w:r>
        <w:r>
          <w:fldChar w:fldCharType="begin"/>
        </w:r>
        <w:r>
          <w:instrText xml:space="preserve"> PAGEREF _Toc1056 \h </w:instrText>
        </w:r>
        <w:r>
          <w:fldChar w:fldCharType="separate"/>
        </w:r>
        <w:r>
          <w:t>52</w:t>
        </w:r>
        <w:r>
          <w:fldChar w:fldCharType="end"/>
        </w:r>
      </w:hyperlink>
    </w:p>
    <w:p>
      <w:pPr>
        <w:pStyle w:val="TOC2"/>
        <w:tabs>
          <w:tab w:val="right" w:leader="dot" w:pos="8306"/>
        </w:tabs>
      </w:pPr>
      <w:hyperlink w:anchor="_Toc10366" w:history="1">
        <w:r>
          <w:rPr>
            <w:rFonts w:ascii="仿宋" w:eastAsia="仿宋" w:hAnsi="仿宋" w:cs="仿宋" w:hint="eastAsia"/>
            <w:lang w:eastAsia="zh-CN"/>
          </w:rPr>
          <w:t>(五)、质量审核与评价</w:t>
        </w:r>
        <w:r>
          <w:tab/>
        </w:r>
        <w:r>
          <w:fldChar w:fldCharType="begin"/>
        </w:r>
        <w:r>
          <w:instrText xml:space="preserve"> PAGEREF _Toc10366 \h </w:instrText>
        </w:r>
        <w:r>
          <w:fldChar w:fldCharType="separate"/>
        </w:r>
        <w:r>
          <w:t>53</w:t>
        </w:r>
        <w:r>
          <w:fldChar w:fldCharType="end"/>
        </w:r>
      </w:hyperlink>
    </w:p>
    <w:p>
      <w:pPr>
        <w:pStyle w:val="TOC2"/>
        <w:tabs>
          <w:tab w:val="right" w:leader="dot" w:pos="8306"/>
        </w:tabs>
      </w:pPr>
      <w:hyperlink w:anchor="_Toc17000" w:history="1">
        <w:r>
          <w:rPr>
            <w:rFonts w:ascii="仿宋" w:eastAsia="仿宋" w:hAnsi="仿宋" w:cs="仿宋" w:hint="eastAsia"/>
            <w:lang w:eastAsia="zh-CN"/>
          </w:rPr>
          <w:t>(六)、不符合与纠正措施</w:t>
        </w:r>
        <w:r>
          <w:tab/>
        </w:r>
        <w:r>
          <w:fldChar w:fldCharType="begin"/>
        </w:r>
        <w:r>
          <w:instrText xml:space="preserve"> PAGEREF _Toc17000 \h </w:instrText>
        </w:r>
        <w:r>
          <w:fldChar w:fldCharType="separate"/>
        </w:r>
        <w:r>
          <w:t>54</w:t>
        </w:r>
        <w:r>
          <w:fldChar w:fldCharType="end"/>
        </w:r>
      </w:hyperlink>
    </w:p>
    <w:p>
      <w:pPr>
        <w:pStyle w:val="TOC1"/>
        <w:tabs>
          <w:tab w:val="right" w:leader="dot" w:pos="8306"/>
        </w:tabs>
      </w:pPr>
      <w:hyperlink w:anchor="_Toc7179" w:history="1">
        <w:r>
          <w:rPr>
            <w:rFonts w:ascii="仿宋" w:eastAsia="仿宋" w:hAnsi="仿宋" w:cs="仿宋" w:hint="eastAsia"/>
            <w:lang w:eastAsia="zh-CN"/>
          </w:rPr>
          <w:t>十四、社会咨询服务项目工程方案分析</w:t>
        </w:r>
        <w:r>
          <w:tab/>
        </w:r>
        <w:r>
          <w:fldChar w:fldCharType="begin"/>
        </w:r>
        <w:r>
          <w:instrText xml:space="preserve"> PAGEREF _Toc7179 \h </w:instrText>
        </w:r>
        <w:r>
          <w:fldChar w:fldCharType="separate"/>
        </w:r>
        <w:r>
          <w:t>55</w:t>
        </w:r>
        <w:r>
          <w:fldChar w:fldCharType="end"/>
        </w:r>
      </w:hyperlink>
    </w:p>
    <w:p>
      <w:pPr>
        <w:pStyle w:val="TOC2"/>
        <w:tabs>
          <w:tab w:val="right" w:leader="dot" w:pos="8306"/>
        </w:tabs>
      </w:pPr>
      <w:hyperlink w:anchor="_Toc9130" w:history="1">
        <w:r>
          <w:rPr>
            <w:rFonts w:ascii="仿宋" w:eastAsia="仿宋" w:hAnsi="仿宋" w:cs="仿宋" w:hint="eastAsia"/>
            <w:lang w:eastAsia="zh-CN"/>
          </w:rPr>
          <w:t>(一)、建筑工程设计原则</w:t>
        </w:r>
        <w:r>
          <w:tab/>
        </w:r>
        <w:r>
          <w:fldChar w:fldCharType="begin"/>
        </w:r>
        <w:r>
          <w:instrText xml:space="preserve"> PAGEREF _Toc9130 \h </w:instrText>
        </w:r>
        <w:r>
          <w:fldChar w:fldCharType="separate"/>
        </w:r>
        <w:r>
          <w:t>55</w:t>
        </w:r>
        <w:r>
          <w:fldChar w:fldCharType="end"/>
        </w:r>
      </w:hyperlink>
    </w:p>
    <w:p>
      <w:pPr>
        <w:pStyle w:val="TOC2"/>
        <w:tabs>
          <w:tab w:val="right" w:leader="dot" w:pos="8306"/>
        </w:tabs>
      </w:pPr>
      <w:hyperlink w:anchor="_Toc28455" w:history="1">
        <w:r>
          <w:rPr>
            <w:rFonts w:ascii="仿宋" w:eastAsia="仿宋" w:hAnsi="仿宋" w:cs="仿宋" w:hint="eastAsia"/>
            <w:lang w:eastAsia="zh-CN"/>
          </w:rPr>
          <w:t>(二)、土建工程建设指标</w:t>
        </w:r>
        <w:r>
          <w:tab/>
        </w:r>
        <w:r>
          <w:fldChar w:fldCharType="begin"/>
        </w:r>
        <w:r>
          <w:instrText xml:space="preserve"> PAGEREF _Toc28455 \h </w:instrText>
        </w:r>
        <w:r>
          <w:fldChar w:fldCharType="separate"/>
        </w:r>
        <w:r>
          <w:t>59</w:t>
        </w:r>
        <w:r>
          <w:fldChar w:fldCharType="end"/>
        </w:r>
      </w:hyperlink>
    </w:p>
    <w:p>
      <w:pPr>
        <w:pStyle w:val="TOC1"/>
        <w:tabs>
          <w:tab w:val="right" w:leader="dot" w:pos="8306"/>
        </w:tabs>
      </w:pPr>
      <w:hyperlink w:anchor="_Toc17875" w:history="1">
        <w:r>
          <w:rPr>
            <w:rFonts w:ascii="仿宋" w:eastAsia="仿宋" w:hAnsi="仿宋" w:cs="仿宋" w:hint="eastAsia"/>
            <w:lang w:eastAsia="zh-CN"/>
          </w:rPr>
          <w:t>十五、社会咨询服务项目实施时间节点</w:t>
        </w:r>
        <w:r>
          <w:tab/>
        </w:r>
        <w:r>
          <w:fldChar w:fldCharType="begin"/>
        </w:r>
        <w:r>
          <w:instrText xml:space="preserve"> PAGEREF _Toc17875 \h </w:instrText>
        </w:r>
        <w:r>
          <w:fldChar w:fldCharType="separate"/>
        </w:r>
        <w:r>
          <w:t>60</w:t>
        </w:r>
        <w:r>
          <w:fldChar w:fldCharType="end"/>
        </w:r>
      </w:hyperlink>
    </w:p>
    <w:p>
      <w:pPr>
        <w:pStyle w:val="TOC2"/>
        <w:tabs>
          <w:tab w:val="right" w:leader="dot" w:pos="8306"/>
        </w:tabs>
      </w:pPr>
      <w:hyperlink w:anchor="_Toc13786" w:history="1">
        <w:r>
          <w:rPr>
            <w:rFonts w:ascii="仿宋" w:eastAsia="仿宋" w:hAnsi="仿宋" w:cs="仿宋" w:hint="eastAsia"/>
            <w:lang w:eastAsia="zh-CN"/>
          </w:rPr>
          <w:t>(一)、社会咨询服务项目启动阶段时间节点</w:t>
        </w:r>
        <w:r>
          <w:tab/>
        </w:r>
        <w:r>
          <w:fldChar w:fldCharType="begin"/>
        </w:r>
        <w:r>
          <w:instrText xml:space="preserve"> PAGEREF _Toc13786 \h </w:instrText>
        </w:r>
        <w:r>
          <w:fldChar w:fldCharType="separate"/>
        </w:r>
        <w:r>
          <w:t>60</w:t>
        </w:r>
        <w:r>
          <w:fldChar w:fldCharType="end"/>
        </w:r>
      </w:hyperlink>
    </w:p>
    <w:p>
      <w:pPr>
        <w:pStyle w:val="TOC2"/>
        <w:tabs>
          <w:tab w:val="right" w:leader="dot" w:pos="8306"/>
        </w:tabs>
      </w:pPr>
      <w:hyperlink w:anchor="_Toc27470" w:history="1">
        <w:r>
          <w:rPr>
            <w:rFonts w:ascii="仿宋" w:eastAsia="仿宋" w:hAnsi="仿宋" w:cs="仿宋" w:hint="eastAsia"/>
            <w:lang w:eastAsia="zh-CN"/>
          </w:rPr>
          <w:t>(二)、社会咨询服务项目执行阶段时间节点</w:t>
        </w:r>
        <w:r>
          <w:tab/>
        </w:r>
        <w:r>
          <w:fldChar w:fldCharType="begin"/>
        </w:r>
        <w:r>
          <w:instrText xml:space="preserve"> PAGEREF _Toc27470 \h </w:instrText>
        </w:r>
        <w:r>
          <w:fldChar w:fldCharType="separate"/>
        </w:r>
        <w:r>
          <w:t>61</w:t>
        </w:r>
        <w:r>
          <w:fldChar w:fldCharType="end"/>
        </w:r>
      </w:hyperlink>
    </w:p>
    <w:p>
      <w:pPr>
        <w:pStyle w:val="TOC2"/>
        <w:tabs>
          <w:tab w:val="right" w:leader="dot" w:pos="8306"/>
        </w:tabs>
      </w:pPr>
      <w:hyperlink w:anchor="_Toc21830" w:history="1">
        <w:r>
          <w:rPr>
            <w:rFonts w:ascii="仿宋" w:eastAsia="仿宋" w:hAnsi="仿宋" w:cs="仿宋" w:hint="eastAsia"/>
            <w:lang w:eastAsia="zh-CN"/>
          </w:rPr>
          <w:t>(三)、社会咨询服务项目完成阶段时间节点</w:t>
        </w:r>
        <w:r>
          <w:tab/>
        </w:r>
        <w:r>
          <w:fldChar w:fldCharType="begin"/>
        </w:r>
        <w:r>
          <w:instrText xml:space="preserve"> PAGEREF _Toc21830 \h </w:instrText>
        </w:r>
        <w:r>
          <w:fldChar w:fldCharType="separate"/>
        </w:r>
        <w:r>
          <w:t>62</w:t>
        </w:r>
        <w:r>
          <w:fldChar w:fldCharType="end"/>
        </w:r>
      </w:hyperlink>
    </w:p>
    <w:p>
      <w:pPr>
        <w:pStyle w:val="TOC1"/>
        <w:tabs>
          <w:tab w:val="right" w:leader="dot" w:pos="8306"/>
        </w:tabs>
      </w:pPr>
      <w:hyperlink w:anchor="_Toc26520" w:history="1">
        <w:r>
          <w:rPr>
            <w:rFonts w:ascii="仿宋" w:eastAsia="仿宋" w:hAnsi="仿宋" w:cs="仿宋" w:hint="eastAsia"/>
            <w:lang w:eastAsia="zh-CN"/>
          </w:rPr>
          <w:t>十六、营销与推广策略</w:t>
        </w:r>
        <w:r>
          <w:tab/>
        </w:r>
        <w:r>
          <w:fldChar w:fldCharType="begin"/>
        </w:r>
        <w:r>
          <w:instrText xml:space="preserve"> PAGEREF _Toc26520 \h </w:instrText>
        </w:r>
        <w:r>
          <w:fldChar w:fldCharType="separate"/>
        </w:r>
        <w:r>
          <w:t>63</w:t>
        </w:r>
        <w:r>
          <w:fldChar w:fldCharType="end"/>
        </w:r>
      </w:hyperlink>
    </w:p>
    <w:p>
      <w:pPr>
        <w:pStyle w:val="TOC2"/>
        <w:tabs>
          <w:tab w:val="right" w:leader="dot" w:pos="8306"/>
        </w:tabs>
      </w:pPr>
      <w:hyperlink w:anchor="_Toc12898" w:history="1">
        <w:r>
          <w:rPr>
            <w:rFonts w:ascii="仿宋" w:eastAsia="仿宋" w:hAnsi="仿宋" w:cs="仿宋" w:hint="eastAsia"/>
            <w:lang w:eastAsia="zh-CN"/>
          </w:rPr>
          <w:t>(一)、产品/服务定位与特点</w:t>
        </w:r>
        <w:r>
          <w:tab/>
        </w:r>
        <w:r>
          <w:fldChar w:fldCharType="begin"/>
        </w:r>
        <w:r>
          <w:instrText xml:space="preserve"> PAGEREF _Toc12898 \h </w:instrText>
        </w:r>
        <w:r>
          <w:fldChar w:fldCharType="separate"/>
        </w:r>
        <w:r>
          <w:t>63</w:t>
        </w:r>
        <w:r>
          <w:fldChar w:fldCharType="end"/>
        </w:r>
      </w:hyperlink>
    </w:p>
    <w:p>
      <w:pPr>
        <w:pStyle w:val="TOC2"/>
        <w:tabs>
          <w:tab w:val="right" w:leader="dot" w:pos="8306"/>
        </w:tabs>
      </w:pPr>
      <w:hyperlink w:anchor="_Toc13677" w:history="1">
        <w:r>
          <w:rPr>
            <w:rFonts w:ascii="仿宋" w:eastAsia="仿宋" w:hAnsi="仿宋" w:cs="仿宋" w:hint="eastAsia"/>
            <w:lang w:eastAsia="zh-CN"/>
          </w:rPr>
          <w:t>(二)、市场定位与竞争分析</w:t>
        </w:r>
        <w:r>
          <w:tab/>
        </w:r>
        <w:r>
          <w:fldChar w:fldCharType="begin"/>
        </w:r>
        <w:r>
          <w:instrText xml:space="preserve"> PAGEREF _Toc13677 \h </w:instrText>
        </w:r>
        <w:r>
          <w:fldChar w:fldCharType="separate"/>
        </w:r>
        <w:r>
          <w:t>65</w:t>
        </w:r>
        <w:r>
          <w:fldChar w:fldCharType="end"/>
        </w:r>
      </w:hyperlink>
    </w:p>
    <w:p>
      <w:pPr>
        <w:pStyle w:val="TOC2"/>
        <w:tabs>
          <w:tab w:val="right" w:leader="dot" w:pos="8306"/>
        </w:tabs>
      </w:pPr>
      <w:hyperlink w:anchor="_Toc2050" w:history="1">
        <w:r>
          <w:rPr>
            <w:rFonts w:ascii="仿宋" w:eastAsia="仿宋" w:hAnsi="仿宋" w:cs="仿宋" w:hint="eastAsia"/>
            <w:lang w:eastAsia="zh-CN"/>
          </w:rPr>
          <w:t>(三)、营销渠道与策略</w:t>
        </w:r>
        <w:r>
          <w:tab/>
        </w:r>
        <w:r>
          <w:fldChar w:fldCharType="begin"/>
        </w:r>
        <w:r>
          <w:instrText xml:space="preserve"> PAGEREF _Toc2050 \h </w:instrText>
        </w:r>
        <w:r>
          <w:fldChar w:fldCharType="separate"/>
        </w:r>
        <w:r>
          <w:t>66</w:t>
        </w:r>
        <w:r>
          <w:fldChar w:fldCharType="end"/>
        </w:r>
      </w:hyperlink>
    </w:p>
    <w:p>
      <w:pPr>
        <w:pStyle w:val="TOC2"/>
        <w:tabs>
          <w:tab w:val="right" w:leader="dot" w:pos="8306"/>
        </w:tabs>
      </w:pPr>
      <w:hyperlink w:anchor="_Toc11090" w:history="1">
        <w:r>
          <w:rPr>
            <w:rFonts w:ascii="仿宋" w:eastAsia="仿宋" w:hAnsi="仿宋" w:cs="仿宋" w:hint="eastAsia"/>
            <w:lang w:eastAsia="zh-CN"/>
          </w:rPr>
          <w:t>(四)、推广与宣传活动</w:t>
        </w:r>
        <w:r>
          <w:tab/>
        </w:r>
        <w:r>
          <w:fldChar w:fldCharType="begin"/>
        </w:r>
        <w:r>
          <w:instrText xml:space="preserve"> PAGEREF _Toc11090 \h </w:instrText>
        </w:r>
        <w:r>
          <w:fldChar w:fldCharType="separate"/>
        </w:r>
        <w:r>
          <w:t>67</w:t>
        </w:r>
        <w:r>
          <w:fldChar w:fldCharType="end"/>
        </w:r>
      </w:hyperlink>
    </w:p>
    <w:p>
      <w:pPr>
        <w:pStyle w:val="TOC1"/>
        <w:tabs>
          <w:tab w:val="right" w:leader="dot" w:pos="8306"/>
        </w:tabs>
      </w:pPr>
      <w:hyperlink w:anchor="_Toc9638" w:history="1">
        <w:r>
          <w:rPr>
            <w:rFonts w:ascii="仿宋" w:eastAsia="仿宋" w:hAnsi="仿宋" w:cs="仿宋" w:hint="eastAsia"/>
            <w:lang w:eastAsia="zh-CN"/>
          </w:rPr>
          <w:t>十七、供应链管理</w:t>
        </w:r>
        <w:r>
          <w:tab/>
        </w:r>
        <w:r>
          <w:fldChar w:fldCharType="begin"/>
        </w:r>
        <w:r>
          <w:instrText xml:space="preserve"> PAGEREF _Toc9638 \h </w:instrText>
        </w:r>
        <w:r>
          <w:fldChar w:fldCharType="separate"/>
        </w:r>
        <w:r>
          <w:t>73</w:t>
        </w:r>
        <w:r>
          <w:fldChar w:fldCharType="end"/>
        </w:r>
      </w:hyperlink>
    </w:p>
    <w:p>
      <w:pPr>
        <w:pStyle w:val="TOC2"/>
        <w:tabs>
          <w:tab w:val="right" w:leader="dot" w:pos="8306"/>
        </w:tabs>
      </w:pPr>
      <w:hyperlink w:anchor="_Toc10638" w:history="1">
        <w:r>
          <w:rPr>
            <w:rFonts w:ascii="仿宋" w:eastAsia="仿宋" w:hAnsi="仿宋" w:cs="仿宋" w:hint="eastAsia"/>
            <w:lang w:eastAsia="zh-CN"/>
          </w:rPr>
          <w:t>(一)、供应链战略规划</w:t>
        </w:r>
        <w:r>
          <w:tab/>
        </w:r>
        <w:r>
          <w:fldChar w:fldCharType="begin"/>
        </w:r>
        <w:r>
          <w:instrText xml:space="preserve"> PAGEREF _Toc10638 \h </w:instrText>
        </w:r>
        <w:r>
          <w:fldChar w:fldCharType="separate"/>
        </w:r>
        <w:r>
          <w:t>73</w:t>
        </w:r>
        <w:r>
          <w:fldChar w:fldCharType="end"/>
        </w:r>
      </w:hyperlink>
    </w:p>
    <w:p>
      <w:pPr>
        <w:pStyle w:val="TOC2"/>
        <w:tabs>
          <w:tab w:val="right" w:leader="dot" w:pos="8306"/>
        </w:tabs>
      </w:pPr>
      <w:hyperlink w:anchor="_Toc9757" w:history="1">
        <w:r>
          <w:rPr>
            <w:rFonts w:ascii="仿宋" w:eastAsia="仿宋" w:hAnsi="仿宋" w:cs="仿宋" w:hint="eastAsia"/>
            <w:lang w:eastAsia="zh-CN"/>
          </w:rPr>
          <w:t>(二)、供应商选择与合作</w:t>
        </w:r>
        <w:r>
          <w:tab/>
        </w:r>
        <w:r>
          <w:fldChar w:fldCharType="begin"/>
        </w:r>
        <w:r>
          <w:instrText xml:space="preserve"> PAGEREF _Toc9757 \h </w:instrText>
        </w:r>
        <w:r>
          <w:fldChar w:fldCharType="separate"/>
        </w:r>
        <w:r>
          <w:t>74</w:t>
        </w:r>
        <w:r>
          <w:fldChar w:fldCharType="end"/>
        </w:r>
      </w:hyperlink>
    </w:p>
    <w:p>
      <w:pPr>
        <w:pStyle w:val="TOC2"/>
        <w:tabs>
          <w:tab w:val="right" w:leader="dot" w:pos="8306"/>
        </w:tabs>
      </w:pPr>
      <w:hyperlink w:anchor="_Toc13518" w:history="1">
        <w:r>
          <w:rPr>
            <w:rFonts w:ascii="仿宋" w:eastAsia="仿宋" w:hAnsi="仿宋" w:cs="仿宋" w:hint="eastAsia"/>
            <w:lang w:eastAsia="zh-CN"/>
          </w:rPr>
          <w:t>(三)、物流与库存管理</w:t>
        </w:r>
        <w:r>
          <w:tab/>
        </w:r>
        <w:r>
          <w:fldChar w:fldCharType="begin"/>
        </w:r>
        <w:r>
          <w:instrText xml:space="preserve"> PAGEREF _Toc13518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934"/>
      <w:r>
        <w:rPr>
          <w:rFonts w:ascii="仿宋" w:eastAsia="仿宋" w:hAnsi="仿宋" w:cs="仿宋" w:hint="eastAsia"/>
          <w:sz w:val="28"/>
          <w:lang w:eastAsia="zh-CN"/>
        </w:rPr>
        <w:t>一、社会咨询服务项目概论</w:t>
      </w:r>
      <w:bookmarkEnd w:id="2"/>
    </w:p>
    <w:p>
      <w:pPr>
        <w:pStyle w:val="Heading2"/>
        <w:rPr>
          <w:rFonts w:ascii="仿宋" w:eastAsia="仿宋" w:hAnsi="仿宋" w:cs="仿宋" w:hint="eastAsia"/>
          <w:lang w:eastAsia="zh-CN"/>
        </w:rPr>
      </w:pPr>
      <w:bookmarkStart w:id="3" w:name="_Toc4148"/>
      <w:r>
        <w:rPr>
          <w:rFonts w:ascii="仿宋" w:eastAsia="仿宋" w:hAnsi="仿宋" w:cs="仿宋" w:hint="eastAsia"/>
          <w:lang w:eastAsia="zh-CN"/>
        </w:rPr>
        <w:t>(一)、社会咨询服务项目概况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起源追溯至对市场的深入洞察。市场的不断演变与变革为社会咨询服务项目提供了难得的机遇。当前市场存在的需求缺口和变革的大环境共同构成了社会咨询服务项目的背景。这个社会咨询服务项目旨在充分利用市场机遇，填补行业中尚未满足的需求，为客户提供全新的解决方案。市场的变革和需求的增长使得这个社会咨询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社会咨询服务项目名称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正式命名为社会咨询服务。这个名称不仅仅是一个标识，更代表了社会咨询服务项目的核心理念和愿景。它蕴含着社会咨询服务项目所要解决问题的关键字，具有强烈的表达和辨识度，为社会咨询服务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社会咨询服务项目目标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核心目标是提供一种全新、高效的解决方案，满足客户日益增长的需求。社会咨询服务项目追求的不仅仅是满足市场需求，更是在市场中获得卓越的竞争优势。通过不断提升产品或服务的质量和创新水平，社会咨询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社会咨询服务项目范围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全面涵盖了产品研发、制造、市场推广和售后服务，确保从产品设计到最终用户体验的全方位关注。这一全面的社会咨询服务项目范围是为了确保社会咨询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社会咨询服务项目时间表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社会咨询服务项目计划在未来18个月内完成，包括研发、测试、市场试点和正式推出等不同阶段。这个时间表的合理设计是为了确保社会咨询服务项目各个阶段的顺利推进，以便按时交付高质量的成果。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社会咨询服务项目预算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总预算估算为XX百万美元，主要分配在研发、市场推广、人员培训和运营等方面。这一充足的预算为社会咨询服务项目提供了充足的资源，确保社会咨询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社会咨询服务项目风险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可能面临的风险包括市场接受度低、技术难题、竞争激烈等。社会咨询服务项目团队已经制定了相应的风险应对计划，通过前瞻性的风险管理，确保社会咨询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社会咨询服务项目团队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社会咨询服务项目汇聚了一支经验丰富、多领域专业素养的核心团队，确保社会咨询服务项目在各个方面都能拥有高水平的执行力。团队的协同作战是社会咨询服务项目成功的关键因素之一。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社会咨询服务项目背景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社会咨询服务项目的背景根植于市场对更高效、创新产品的渴望，同时也受到科技发展对行业格局的深刻改变的影响。这为社会咨询服务项目提供了广阔的发展空间和市场需求。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社会咨询服务项目现状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截至目前，社会咨询服务项目已完成市场调研和技术验证，取得了初步的成功。这为社会咨询服务项目在未来的发展奠定了坚实的基础，为更远大的目标打下了坚实的基石。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384"/>
      <w:r>
        <w:rPr>
          <w:rFonts w:ascii="仿宋" w:eastAsia="仿宋" w:hAnsi="仿宋" w:cs="仿宋" w:hint="eastAsia"/>
          <w:sz w:val="28"/>
          <w:lang w:eastAsia="zh-CN"/>
        </w:rPr>
        <w:t>(二)、社会咨询服务项目目标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keyword》社会咨询服务项目首要业务目标是在市场中占据有利地位，实现产品/服务的成功推广和销售。通过不断提升产品质量、创新性，社会咨询服务项目追求成为行业中的领导者，赢得更多客户的青睐。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在科技迅速发展的时代，社会咨询服务项目着眼于技术创新。通过持续的研发和技术升级，社会咨询服务项目旨在推出更具创新性的产品或服务，以满足市场对新鲜、先进解决方案的需求。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为了建立可持续的客户关系，社会咨询服务项目设定了客户满意度目标。通过提供卓越的产品质量和优质的客户服务，社会咨询服务项目追求赢得客户的信任和忠诚度，确保他们的满意度达到行业领先水平。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社会咨询服务项目注重社会责任和可持续发展。通过实施环保、社会责任社会咨询服务项目，社会咨询服务项目致力于在经济发展的同时保护环境，促进社会公平，实现可持续经营。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社会咨询服务项目的团队是实现目标的核心驱动力。因此，社会咨询服务项目设定了团队发展目标，包括提升团队成员的专业技能、培养领导力，以及搭建协同高效的团队工作氛围。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6118"/>
      <w:r>
        <w:rPr>
          <w:rFonts w:ascii="仿宋" w:eastAsia="仿宋" w:hAnsi="仿宋" w:cs="仿宋" w:hint="eastAsia"/>
          <w:sz w:val="28"/>
          <w:lang w:eastAsia="zh-CN"/>
        </w:rPr>
        <w:t>(三)、社会咨询服务项目提出的理由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社会咨询服务项目提出的理由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提出源于对市场机遇的深刻洞察。当前市场中存在的需求缺口和行业发展趋势表明，有巨大的商业机会等待被开发。通过准确捕捉市场机遇，社会咨询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理念基于对技术创新的信仰。通过持续的研发和技术投入，社会咨询服务项目有望推出更具创新性的产品或服务。在科技飞速发展的当下，社会咨询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提出是为了增强企业的行业竞争力。通过提升产品或服务的质量和独特性，社会咨询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响应了消费者需求的变化。随着社会和科技的不断发展，消费者对产品和服务的需求也在发生变化。通过深入了解并及时回应消费者的新需求，社会咨询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社会咨询服务项目的提出是企业战略发展规划的一部分。在面对日益激烈的市场竞争和不断变化的商业环境中，社会咨询服务项目作为企业战略的一环，旨在为企业开辟新的增长领域，巩固企业在行业中的地位。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提出不仅仅是基于商业考量，还注重社会责任。通过推出环保、社会责任等方面的社会咨询服务项目，社会咨询服务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社会咨询服务项目的提出反映了对利益相关者期望的关注。包括客户、员工、投资者等利益相关者在企业发展中都有着各自的期望，社会咨询服务项目力求在满足这些期望的同时，取得更大的共赢。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8581"/>
      <w:r>
        <w:rPr>
          <w:rFonts w:ascii="仿宋" w:eastAsia="仿宋" w:hAnsi="仿宋" w:cs="仿宋" w:hint="eastAsia"/>
          <w:sz w:val="28"/>
          <w:lang w:eastAsia="zh-CN"/>
        </w:rPr>
        <w:t>(四)、社会咨询服务项目意义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在实施社会咨询服务项目的过程中，我们不仅仅是在追逐商业成功，更是为企业和社会的多个层面创造了深远的意义。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首要意义在于提升企业的市场竞争力。通过持续的创新和对产品质量的高标准要求，社会咨询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咨询服务项目的推进将促使行业技术水平的提升。通过引入先进技术和创新性解决方案，社会咨询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社会咨询服务项目不仅创造了大量就业机会，提高了就业水平，还注重社会责任和环保。通过参与社会公益事业和推动环保社会咨询服务项目，社会咨询服务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综合而言，社会咨询服务项目意义重大，不仅推动了企业的发展，也为行业和社会的进步贡献了积极力量。这是一个全面而深刻的影响，将在未来产生可持续的正面效应。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280"/>
      <w:r>
        <w:rPr>
          <w:rFonts w:ascii="仿宋" w:eastAsia="仿宋" w:hAnsi="仿宋" w:cs="仿宋" w:hint="eastAsia"/>
          <w:sz w:val="28"/>
          <w:lang w:eastAsia="zh-CN"/>
        </w:rPr>
        <w:t>(五)、社会咨询服务项目背景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在当今迅猛发展的商业环境中，社会咨询服务项目的动因根植于对多方面因素的审慎考量。这个社会咨询服务项目的提出并非孤立的决策，而是对企业所处背景深入思考的产物。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社会咨询服务项目背后的首要原因。科技的迅速发展和全球市场的快速变化使得企业必须灵活应对。社会咨询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竞争的激烈程度也是社会咨询服务项目背景中不可忽视的一环。企业需要在激烈竞争中脱颖而出，为此，社会咨询服务项目致力于打破常规，提供独特的价值主张，以吸引客户并确保市场份额的增长。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技术的迅速发展为企业带来了机遇与挑战。作为社会咨询服务项目启动的背景之一，对新兴技术的应用将有助于提升企业的技术水平，使其在不断演进的商业环境中保持竞争优势。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此外，社会对企业责任的期望也在逐渐升高。社会咨询服务项目充分融入了社会责任的理念，通过可持续经营和社会公益社会咨询服务项目，企图为社会贡献一份力量，在商业成功的同时关注社会价值。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127"/>
      <w:r>
        <w:rPr>
          <w:rFonts w:ascii="仿宋" w:eastAsia="仿宋" w:hAnsi="仿宋" w:cs="仿宋" w:hint="eastAsia"/>
          <w:sz w:val="28"/>
          <w:lang w:eastAsia="zh-CN"/>
        </w:rPr>
        <w:t>二、社会咨询服务项目可持续发展</w:t>
      </w:r>
      <w:bookmarkEnd w:id="8"/>
    </w:p>
    <w:p>
      <w:pPr>
        <w:pStyle w:val="Heading2"/>
        <w:rPr>
          <w:rFonts w:ascii="仿宋" w:eastAsia="仿宋" w:hAnsi="仿宋" w:cs="仿宋" w:hint="eastAsia"/>
          <w:lang w:eastAsia="zh-CN"/>
        </w:rPr>
      </w:pPr>
      <w:bookmarkStart w:id="9" w:name="_Toc1951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咨询服务项目中，社会咨询服务项目团队着眼于未来，明确了可持续发展的战略方向。制定的具体可持续发展目标包括降低资源使用、采用环保技术、最大化社会效益等。这一步骤不仅有助于社会咨询服务项目在环保和社会责任方面达到最高标准，也为未来提供了明确的指引，确保社会咨询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可持续实践的融入社会咨询服务项目管理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社会咨询服务项目管理周期。从社会咨询服务项目规划开始，社会咨询服务项目团队就考虑了环境和社会的因素。在执行阶段，社会咨询服务项目团队积极推动绿色技术的应用，优化资源利用。此外，关注员工的社会责任，通过培训和沟通活动提高员工对可持续发展的认知，使他们能够在日常工作中践行可持续实践。这些举措不仅为社会咨询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4129"/>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扎根于社会咨询服务项目的可持续发展理念，我们深信环保与社会责任是社会咨询服务项目成功的关键支柱。在社会咨询服务项目的每一步，我们都致力于通过创新和实践，履行对环境和社会的坚定责任。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团队通过引入先进的环保技术、建立高效的废物处理系统以及推动能源节约措施，积极履行环保责任。定期的环保监测和评估确保社会咨询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不仅致力于自身可持续发展，还注重对社会的回馈。通过支持社区社会咨询服务项目、参与慈善事业、提供培训机会等方式，社会咨询服务项目积极履行社会责任。与当地社区建立积极互动，关注员工的工作与生活平衡，以及员工的身心健康，是社会咨询服务项目在社会责任层面的关键举措。这样的实践不仅增强了社会咨询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4167"/>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2691"/>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社会咨询服务项目的主要产品是XXXX，预计年产值为XXX万元。这一产品在市场中占据着重要的地位，其广泛的应用范围使得该社会咨询服务项目的市场前景非常广阔。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社会咨询服务项目的xxx产品作为重要的原材料之一，将在多个领域发挥关键作用。其在建筑、交通、能源等方面的广泛应用将为整个产业链提供强大的支持，形成产业协同效应。社会咨询服务项目的年产值XXX万XXX万XXX万万元不仅反映了其在市场上的巨大潜力，更预示着它对国民经济的积极贡献。这种关联度高、涉及面广的产业关系，使得该社会咨询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462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总征地面积为XXXX平方米，相当于约XX.XX亩，其中净用地面积为XXXX平方米，红线范围内相当于约XX.XX亩。这一用地规模充分考虑了社会咨询服务项目的建设需求，保障了社会咨询服务项目在合适的空间内得以充分发展。社会咨询服务项目规划的总建筑面积为XXXX平方米，其中主体工程建设占XXXX平方米，计容建筑面积达XXXX平方米。预计建筑工程的投资将达到XXXX万元，为社会咨询服务项目的顺利推进提供了经济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计划购置的设备共计XXXX台（套），设备购置费用为XXXX万元。这一设备购置计划充分考虑到社会咨询服务项目的生产需求和技术要求，确保了社会咨询服务项目在生产运营中具备先进的技术装备和高效的生产能力。设备的合理配置将为社会咨询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计划总投资为XXXX万元，预计年实现营业收入为XXXX万元。这一产能规模的设定旨在确保社会咨询服务项目能够在投资与回报之间取得平衡，实现长期可持续的发展。社会咨询服务项目的总投资充分考虑到各个方面的需求，包括用地建设、设备购置等多个环节，以确保社会咨询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29636"/>
      <w:r>
        <w:rPr>
          <w:rFonts w:ascii="仿宋" w:eastAsia="仿宋" w:hAnsi="仿宋" w:cs="仿宋" w:hint="eastAsia"/>
          <w:sz w:val="28"/>
          <w:lang w:eastAsia="zh-CN"/>
        </w:rPr>
        <w:t>四、社会咨询服务项目危机管理</w:t>
      </w:r>
      <w:bookmarkEnd w:id="14"/>
    </w:p>
    <w:p>
      <w:pPr>
        <w:pStyle w:val="Heading2"/>
        <w:rPr>
          <w:rFonts w:ascii="仿宋" w:eastAsia="仿宋" w:hAnsi="仿宋" w:cs="仿宋" w:hint="eastAsia"/>
          <w:lang w:eastAsia="zh-CN"/>
        </w:rPr>
      </w:pPr>
      <w:bookmarkStart w:id="15" w:name="_Toc5571"/>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咨询服务项目危机管理中，危机预警与识别是确保社会咨询服务项目稳健运行的核心步骤。通过建立全面的监测机制，社会咨询服务项目团队旨在及时发现和理解潜在的风险和危机因素，以便采取及时的预防和应对措施，确保社会咨询服务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首先，通过深入的风险评估，社会咨询服务项目团队全面分析了整个社会咨询服务项目和各个阶段可能存在的威胁。这包括准确评估每个潜在风险的发生概率和可能影响的程度，为后续危机预警提供了有力支持。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社会咨询服务项目团队着重于明确定义社会咨询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社会咨询服务项目进展的持续监控，团队能够及时发现潜在问题并作出迅速反应。社会咨询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在这一阶段，团队的专业素养和反应速度将发挥至关重要的作用，以确保潜在危机能够在初期得到有效的处理，最大程度地减轻负面影响。通过危机预警与识别，社会咨询服务项目得以更有序、可控地推进。</w:t>
      </w:r>
    </w:p>
    <w:p>
      <w:pPr>
        <w:pStyle w:val="Heading2"/>
        <w:ind w:firstLine="560" w:firstLineChars="200"/>
        <w:rPr>
          <w:rFonts w:ascii="仿宋" w:eastAsia="仿宋" w:hAnsi="仿宋" w:cs="仿宋" w:hint="eastAsia"/>
          <w:sz w:val="28"/>
          <w:lang w:eastAsia="zh-CN"/>
        </w:rPr>
      </w:pPr>
      <w:bookmarkStart w:id="16" w:name="_Toc18278"/>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在危机发生时，社会咨询服务项目团队立即行动，成立了应急小组。该小组的任务是迅速制定并实施紧急应对措施，以最小化潜在损失。以下是采取的主要措施：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暂停社会咨询服务项目进度：为遏制危机蔓延，社会咨询服务项目暂时停止进行，以便全面评估当前状况。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资源重新分配：重新评估社会咨询服务项目资源的分配，确保最大限度地减小损失。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实时沟通：与关键利益相关者建立实时沟通机制，向他们传递社会咨询服务项目危机的实际状况，保障社会咨询服务项目核心利益。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在紧急应对的同时，社会咨询服务项目团队强调了团队协作和有效沟通的重要性。以下是团队协作的关键举措：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信息共享机制：建立了信息共享平台，确保团队成员能够及时获取社会咨询服务项目危机的实时信息。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领导者沟通：社会咨询服务项目领导者通过定期会议和即时沟通工具，指导团队应对危机，保持团队稳定运行。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随着危机得到初步控制，社会咨询服务项目团队转向制定恢复计划，以确保社会咨询服务项目能够从中迅速恢复。主要恢复计划包括：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修复受损的进度计划：重新评估社会咨询服务项目进度，制定修复计划，确保社会咨询服务项目尽快回归正常进程。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重新调整资源分配：优化资源分配，确保社会咨询服务项目在有限资源下高效运转。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风险管理机制加强：对社会咨询服务项目风险进行全面评估，制定更强化的风险管理策略，以预防未来可能的危机。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8840"/>
      <w:r>
        <w:rPr>
          <w:rFonts w:ascii="仿宋" w:eastAsia="仿宋" w:hAnsi="仿宋" w:cs="仿宋" w:hint="eastAsia"/>
          <w:sz w:val="28"/>
          <w:lang w:eastAsia="zh-CN"/>
        </w:rPr>
        <w:t>五、社会咨询服务项目建设背景及必要性分析</w:t>
      </w:r>
      <w:bookmarkEnd w:id="17"/>
    </w:p>
    <w:p>
      <w:pPr>
        <w:pStyle w:val="Heading2"/>
        <w:rPr>
          <w:rFonts w:ascii="仿宋" w:eastAsia="仿宋" w:hAnsi="仿宋" w:cs="仿宋" w:hint="eastAsia"/>
          <w:lang w:eastAsia="zh-CN"/>
        </w:rPr>
      </w:pPr>
      <w:bookmarkStart w:id="18" w:name="_Toc23595"/>
      <w:r>
        <w:rPr>
          <w:rFonts w:ascii="仿宋" w:eastAsia="仿宋" w:hAnsi="仿宋" w:cs="仿宋" w:hint="eastAsia"/>
          <w:lang w:eastAsia="zh-CN"/>
        </w:rPr>
        <w:t>(一)、社会咨询服务项目背景分析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咨询服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社会咨询服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社会咨询服务项目在这个潮流中的定位。同时，我们将关注行业内涌现的新兴机遇，以便社会咨询服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社会咨询服务项目提供了强大的发展动力。我们将聚焦于行业内最新的技术发展趋势，包括但不限于人工智能、大数据分析、物联网等领域。通过深度的技术研究，我们将确保社会咨询服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https://d.book118.com/846235131054010041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社会咨询服务项目规划设计蓝图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F67C23"/>
    <w:rsid w:val="25F67C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46235131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2024-01-16T11:19:00Z</dcterms:created>
  <dcterms:modified xsi:type="dcterms:W3CDTF">2024-01-16T11:19:43Z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79BDA3D7F1BE46AFBDF8BC2958B0B6D5_11</vt:lpwstr>
  </property>
  <property fmtid="{D5CDD505-2E9C-101B-9397-08002B2CF9AE}" pid="3" name="KSOProductBuildVer">
    <vt:lpwstr>2052-12.1.0.16120</vt:lpwstr>
  </property>
</Properties>
</file>