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电子体重秤项目情况报告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17" w:history="1">
        <w:r>
          <w:rPr>
            <w:rFonts w:ascii="仿宋" w:eastAsia="仿宋" w:hAnsi="仿宋" w:cs="仿宋" w:hint="eastAsia"/>
            <w:lang w:eastAsia="zh-CN"/>
          </w:rPr>
          <w:t>序言</w:t>
        </w:r>
        <w:r>
          <w:tab/>
        </w:r>
        <w:r>
          <w:fldChar w:fldCharType="begin"/>
        </w:r>
        <w:r>
          <w:instrText xml:space="preserve"> PAGEREF _Toc8017 \h </w:instrText>
        </w:r>
        <w:r>
          <w:fldChar w:fldCharType="separate"/>
        </w:r>
        <w:r>
          <w:t>3</w:t>
        </w:r>
        <w:r>
          <w:fldChar w:fldCharType="end"/>
        </w:r>
      </w:hyperlink>
    </w:p>
    <w:p>
      <w:pPr>
        <w:pStyle w:val="TOC1"/>
        <w:tabs>
          <w:tab w:val="right" w:leader="dot" w:pos="8306"/>
        </w:tabs>
      </w:pPr>
      <w:hyperlink w:anchor="_Toc15451" w:history="1">
        <w:r>
          <w:rPr>
            <w:rFonts w:ascii="仿宋" w:eastAsia="仿宋" w:hAnsi="仿宋" w:cs="仿宋" w:hint="eastAsia"/>
            <w:lang w:eastAsia="zh-CN"/>
          </w:rPr>
          <w:t>一、电子体重秤项目市场前景分析</w:t>
        </w:r>
        <w:r>
          <w:tab/>
        </w:r>
        <w:r>
          <w:fldChar w:fldCharType="begin"/>
        </w:r>
        <w:r>
          <w:instrText xml:space="preserve"> PAGEREF _Toc15451 \h </w:instrText>
        </w:r>
        <w:r>
          <w:fldChar w:fldCharType="separate"/>
        </w:r>
        <w:r>
          <w:t>3</w:t>
        </w:r>
        <w:r>
          <w:fldChar w:fldCharType="end"/>
        </w:r>
      </w:hyperlink>
    </w:p>
    <w:p>
      <w:pPr>
        <w:pStyle w:val="TOC2"/>
        <w:tabs>
          <w:tab w:val="right" w:leader="dot" w:pos="8306"/>
        </w:tabs>
      </w:pPr>
      <w:hyperlink w:anchor="_Toc16505" w:history="1">
        <w:r>
          <w:rPr>
            <w:rFonts w:ascii="仿宋" w:eastAsia="仿宋" w:hAnsi="仿宋" w:cs="仿宋" w:hint="eastAsia"/>
            <w:lang w:eastAsia="zh-CN"/>
          </w:rPr>
          <w:t>(一)、建设地经济发展概况</w:t>
        </w:r>
        <w:r>
          <w:tab/>
        </w:r>
        <w:r>
          <w:fldChar w:fldCharType="begin"/>
        </w:r>
        <w:r>
          <w:instrText xml:space="preserve"> PAGEREF _Toc16505 \h </w:instrText>
        </w:r>
        <w:r>
          <w:fldChar w:fldCharType="separate"/>
        </w:r>
        <w:r>
          <w:t>3</w:t>
        </w:r>
        <w:r>
          <w:fldChar w:fldCharType="end"/>
        </w:r>
      </w:hyperlink>
    </w:p>
    <w:p>
      <w:pPr>
        <w:pStyle w:val="TOC2"/>
        <w:tabs>
          <w:tab w:val="right" w:leader="dot" w:pos="8306"/>
        </w:tabs>
      </w:pPr>
      <w:hyperlink w:anchor="_Toc14048" w:history="1">
        <w:r>
          <w:rPr>
            <w:rFonts w:ascii="仿宋" w:eastAsia="仿宋" w:hAnsi="仿宋" w:cs="仿宋" w:hint="eastAsia"/>
            <w:lang w:eastAsia="zh-CN"/>
          </w:rPr>
          <w:t>(二)、行业市场分析</w:t>
        </w:r>
        <w:r>
          <w:tab/>
        </w:r>
        <w:r>
          <w:fldChar w:fldCharType="begin"/>
        </w:r>
        <w:r>
          <w:instrText xml:space="preserve"> PAGEREF _Toc14048 \h </w:instrText>
        </w:r>
        <w:r>
          <w:fldChar w:fldCharType="separate"/>
        </w:r>
        <w:r>
          <w:t>5</w:t>
        </w:r>
        <w:r>
          <w:fldChar w:fldCharType="end"/>
        </w:r>
      </w:hyperlink>
    </w:p>
    <w:p>
      <w:pPr>
        <w:pStyle w:val="TOC1"/>
        <w:tabs>
          <w:tab w:val="right" w:leader="dot" w:pos="8306"/>
        </w:tabs>
      </w:pPr>
      <w:hyperlink w:anchor="_Toc19992" w:history="1">
        <w:r>
          <w:rPr>
            <w:rFonts w:ascii="仿宋" w:eastAsia="仿宋" w:hAnsi="仿宋" w:cs="仿宋" w:hint="eastAsia"/>
            <w:lang w:eastAsia="zh-CN"/>
          </w:rPr>
          <w:t>二、建设单位基本信息</w:t>
        </w:r>
        <w:r>
          <w:tab/>
        </w:r>
        <w:r>
          <w:fldChar w:fldCharType="begin"/>
        </w:r>
        <w:r>
          <w:instrText xml:space="preserve"> PAGEREF _Toc19992 \h </w:instrText>
        </w:r>
        <w:r>
          <w:fldChar w:fldCharType="separate"/>
        </w:r>
        <w:r>
          <w:t>6</w:t>
        </w:r>
        <w:r>
          <w:fldChar w:fldCharType="end"/>
        </w:r>
      </w:hyperlink>
    </w:p>
    <w:p>
      <w:pPr>
        <w:pStyle w:val="TOC2"/>
        <w:tabs>
          <w:tab w:val="right" w:leader="dot" w:pos="8306"/>
        </w:tabs>
      </w:pPr>
      <w:hyperlink w:anchor="_Toc20759" w:history="1">
        <w:r>
          <w:rPr>
            <w:rFonts w:ascii="仿宋" w:eastAsia="仿宋" w:hAnsi="仿宋" w:cs="仿宋" w:hint="eastAsia"/>
            <w:lang w:eastAsia="zh-CN"/>
          </w:rPr>
          <w:t>(一)、电子体重秤项目承办单位基本情况</w:t>
        </w:r>
        <w:r>
          <w:tab/>
        </w:r>
        <w:r>
          <w:fldChar w:fldCharType="begin"/>
        </w:r>
        <w:r>
          <w:instrText xml:space="preserve"> PAGEREF _Toc20759 \h </w:instrText>
        </w:r>
        <w:r>
          <w:fldChar w:fldCharType="separate"/>
        </w:r>
        <w:r>
          <w:t>6</w:t>
        </w:r>
        <w:r>
          <w:fldChar w:fldCharType="end"/>
        </w:r>
      </w:hyperlink>
    </w:p>
    <w:p>
      <w:pPr>
        <w:pStyle w:val="TOC2"/>
        <w:tabs>
          <w:tab w:val="right" w:leader="dot" w:pos="8306"/>
        </w:tabs>
      </w:pPr>
      <w:hyperlink w:anchor="_Toc1618" w:history="1">
        <w:r>
          <w:rPr>
            <w:rFonts w:ascii="仿宋" w:eastAsia="仿宋" w:hAnsi="仿宋" w:cs="仿宋" w:hint="eastAsia"/>
            <w:lang w:eastAsia="zh-CN"/>
          </w:rPr>
          <w:t>(二)、公司经济效益分析</w:t>
        </w:r>
        <w:r>
          <w:tab/>
        </w:r>
        <w:r>
          <w:fldChar w:fldCharType="begin"/>
        </w:r>
        <w:r>
          <w:instrText xml:space="preserve"> PAGEREF _Toc1618 \h </w:instrText>
        </w:r>
        <w:r>
          <w:fldChar w:fldCharType="separate"/>
        </w:r>
        <w:r>
          <w:t>8</w:t>
        </w:r>
        <w:r>
          <w:fldChar w:fldCharType="end"/>
        </w:r>
      </w:hyperlink>
    </w:p>
    <w:p>
      <w:pPr>
        <w:pStyle w:val="TOC1"/>
        <w:tabs>
          <w:tab w:val="right" w:leader="dot" w:pos="8306"/>
        </w:tabs>
      </w:pPr>
      <w:hyperlink w:anchor="_Toc9067" w:history="1">
        <w:r>
          <w:rPr>
            <w:rFonts w:ascii="仿宋" w:eastAsia="仿宋" w:hAnsi="仿宋" w:cs="仿宋" w:hint="eastAsia"/>
            <w:lang w:eastAsia="zh-CN"/>
          </w:rPr>
          <w:t>三、建设规划</w:t>
        </w:r>
        <w:r>
          <w:tab/>
        </w:r>
        <w:r>
          <w:fldChar w:fldCharType="begin"/>
        </w:r>
        <w:r>
          <w:instrText xml:space="preserve"> PAGEREF _Toc9067 \h </w:instrText>
        </w:r>
        <w:r>
          <w:fldChar w:fldCharType="separate"/>
        </w:r>
        <w:r>
          <w:t>9</w:t>
        </w:r>
        <w:r>
          <w:fldChar w:fldCharType="end"/>
        </w:r>
      </w:hyperlink>
    </w:p>
    <w:p>
      <w:pPr>
        <w:pStyle w:val="TOC2"/>
        <w:tabs>
          <w:tab w:val="right" w:leader="dot" w:pos="8306"/>
        </w:tabs>
      </w:pPr>
      <w:hyperlink w:anchor="_Toc28530" w:history="1">
        <w:r>
          <w:rPr>
            <w:rFonts w:ascii="仿宋" w:eastAsia="仿宋" w:hAnsi="仿宋" w:cs="仿宋" w:hint="eastAsia"/>
            <w:lang w:eastAsia="zh-CN"/>
          </w:rPr>
          <w:t>(一)、产品规划</w:t>
        </w:r>
        <w:r>
          <w:tab/>
        </w:r>
        <w:r>
          <w:fldChar w:fldCharType="begin"/>
        </w:r>
        <w:r>
          <w:instrText xml:space="preserve"> PAGEREF _Toc28530 \h </w:instrText>
        </w:r>
        <w:r>
          <w:fldChar w:fldCharType="separate"/>
        </w:r>
        <w:r>
          <w:t>9</w:t>
        </w:r>
        <w:r>
          <w:fldChar w:fldCharType="end"/>
        </w:r>
      </w:hyperlink>
    </w:p>
    <w:p>
      <w:pPr>
        <w:pStyle w:val="TOC2"/>
        <w:tabs>
          <w:tab w:val="right" w:leader="dot" w:pos="8306"/>
        </w:tabs>
      </w:pPr>
      <w:hyperlink w:anchor="_Toc21596" w:history="1">
        <w:r>
          <w:rPr>
            <w:rFonts w:ascii="仿宋" w:eastAsia="仿宋" w:hAnsi="仿宋" w:cs="仿宋" w:hint="eastAsia"/>
            <w:lang w:eastAsia="zh-CN"/>
          </w:rPr>
          <w:t>(二)、建设规模</w:t>
        </w:r>
        <w:r>
          <w:tab/>
        </w:r>
        <w:r>
          <w:fldChar w:fldCharType="begin"/>
        </w:r>
        <w:r>
          <w:instrText xml:space="preserve"> PAGEREF _Toc21596 \h </w:instrText>
        </w:r>
        <w:r>
          <w:fldChar w:fldCharType="separate"/>
        </w:r>
        <w:r>
          <w:t>11</w:t>
        </w:r>
        <w:r>
          <w:fldChar w:fldCharType="end"/>
        </w:r>
      </w:hyperlink>
    </w:p>
    <w:p>
      <w:pPr>
        <w:pStyle w:val="TOC1"/>
        <w:tabs>
          <w:tab w:val="right" w:leader="dot" w:pos="8306"/>
        </w:tabs>
      </w:pPr>
      <w:hyperlink w:anchor="_Toc29133" w:history="1">
        <w:r>
          <w:rPr>
            <w:rFonts w:ascii="仿宋" w:eastAsia="仿宋" w:hAnsi="仿宋" w:cs="仿宋" w:hint="eastAsia"/>
            <w:lang w:eastAsia="zh-CN"/>
          </w:rPr>
          <w:t>四、土建工程设计</w:t>
        </w:r>
        <w:r>
          <w:tab/>
        </w:r>
        <w:r>
          <w:fldChar w:fldCharType="begin"/>
        </w:r>
        <w:r>
          <w:instrText xml:space="preserve"> PAGEREF _Toc29133 \h </w:instrText>
        </w:r>
        <w:r>
          <w:fldChar w:fldCharType="separate"/>
        </w:r>
        <w:r>
          <w:t>12</w:t>
        </w:r>
        <w:r>
          <w:fldChar w:fldCharType="end"/>
        </w:r>
      </w:hyperlink>
    </w:p>
    <w:p>
      <w:pPr>
        <w:pStyle w:val="TOC2"/>
        <w:tabs>
          <w:tab w:val="right" w:leader="dot" w:pos="8306"/>
        </w:tabs>
      </w:pPr>
      <w:hyperlink w:anchor="_Toc32602" w:history="1">
        <w:r>
          <w:rPr>
            <w:rFonts w:ascii="仿宋" w:eastAsia="仿宋" w:hAnsi="仿宋" w:cs="仿宋" w:hint="eastAsia"/>
            <w:lang w:eastAsia="zh-CN"/>
          </w:rPr>
          <w:t>(一)、建筑工程设计原则</w:t>
        </w:r>
        <w:r>
          <w:tab/>
        </w:r>
        <w:r>
          <w:fldChar w:fldCharType="begin"/>
        </w:r>
        <w:r>
          <w:instrText xml:space="preserve"> PAGEREF _Toc32602 \h </w:instrText>
        </w:r>
        <w:r>
          <w:fldChar w:fldCharType="separate"/>
        </w:r>
        <w:r>
          <w:t>12</w:t>
        </w:r>
        <w:r>
          <w:fldChar w:fldCharType="end"/>
        </w:r>
      </w:hyperlink>
    </w:p>
    <w:p>
      <w:pPr>
        <w:pStyle w:val="TOC2"/>
        <w:tabs>
          <w:tab w:val="right" w:leader="dot" w:pos="8306"/>
        </w:tabs>
      </w:pPr>
      <w:hyperlink w:anchor="_Toc1475" w:history="1">
        <w:r>
          <w:rPr>
            <w:rFonts w:ascii="仿宋" w:eastAsia="仿宋" w:hAnsi="仿宋" w:cs="仿宋" w:hint="eastAsia"/>
            <w:lang w:eastAsia="zh-CN"/>
          </w:rPr>
          <w:t>(二)、土建工程设计年限及安全等级</w:t>
        </w:r>
        <w:r>
          <w:tab/>
        </w:r>
        <w:r>
          <w:fldChar w:fldCharType="begin"/>
        </w:r>
        <w:r>
          <w:instrText xml:space="preserve"> PAGEREF _Toc1475 \h </w:instrText>
        </w:r>
        <w:r>
          <w:fldChar w:fldCharType="separate"/>
        </w:r>
        <w:r>
          <w:t>14</w:t>
        </w:r>
        <w:r>
          <w:fldChar w:fldCharType="end"/>
        </w:r>
      </w:hyperlink>
    </w:p>
    <w:p>
      <w:pPr>
        <w:pStyle w:val="TOC2"/>
        <w:tabs>
          <w:tab w:val="right" w:leader="dot" w:pos="8306"/>
        </w:tabs>
      </w:pPr>
      <w:hyperlink w:anchor="_Toc844" w:history="1">
        <w:r>
          <w:rPr>
            <w:rFonts w:ascii="仿宋" w:eastAsia="仿宋" w:hAnsi="仿宋" w:cs="仿宋" w:hint="eastAsia"/>
            <w:lang w:eastAsia="zh-CN"/>
          </w:rPr>
          <w:t>(三)、建筑工程设计总体要求</w:t>
        </w:r>
        <w:r>
          <w:tab/>
        </w:r>
        <w:r>
          <w:fldChar w:fldCharType="begin"/>
        </w:r>
        <w:r>
          <w:instrText xml:space="preserve"> PAGEREF _Toc844 \h </w:instrText>
        </w:r>
        <w:r>
          <w:fldChar w:fldCharType="separate"/>
        </w:r>
        <w:r>
          <w:t>15</w:t>
        </w:r>
        <w:r>
          <w:fldChar w:fldCharType="end"/>
        </w:r>
      </w:hyperlink>
    </w:p>
    <w:p>
      <w:pPr>
        <w:pStyle w:val="TOC2"/>
        <w:tabs>
          <w:tab w:val="right" w:leader="dot" w:pos="8306"/>
        </w:tabs>
      </w:pPr>
      <w:hyperlink w:anchor="_Toc16021" w:history="1">
        <w:r>
          <w:rPr>
            <w:rFonts w:ascii="仿宋" w:eastAsia="仿宋" w:hAnsi="仿宋" w:cs="仿宋" w:hint="eastAsia"/>
            <w:lang w:eastAsia="zh-CN"/>
          </w:rPr>
          <w:t>(四)、土建工程建设指标</w:t>
        </w:r>
        <w:r>
          <w:tab/>
        </w:r>
        <w:r>
          <w:fldChar w:fldCharType="begin"/>
        </w:r>
        <w:r>
          <w:instrText xml:space="preserve"> PAGEREF _Toc16021 \h </w:instrText>
        </w:r>
        <w:r>
          <w:fldChar w:fldCharType="separate"/>
        </w:r>
        <w:r>
          <w:t>17</w:t>
        </w:r>
        <w:r>
          <w:fldChar w:fldCharType="end"/>
        </w:r>
      </w:hyperlink>
    </w:p>
    <w:p>
      <w:pPr>
        <w:pStyle w:val="TOC1"/>
        <w:tabs>
          <w:tab w:val="right" w:leader="dot" w:pos="8306"/>
        </w:tabs>
      </w:pPr>
      <w:hyperlink w:anchor="_Toc32380" w:history="1">
        <w:r>
          <w:rPr>
            <w:rFonts w:ascii="仿宋" w:eastAsia="仿宋" w:hAnsi="仿宋" w:cs="仿宋" w:hint="eastAsia"/>
            <w:lang w:eastAsia="zh-CN"/>
          </w:rPr>
          <w:t>五、电子体重秤项目风险评估</w:t>
        </w:r>
        <w:r>
          <w:tab/>
        </w:r>
        <w:r>
          <w:fldChar w:fldCharType="begin"/>
        </w:r>
        <w:r>
          <w:instrText xml:space="preserve"> PAGEREF _Toc32380 \h </w:instrText>
        </w:r>
        <w:r>
          <w:fldChar w:fldCharType="separate"/>
        </w:r>
        <w:r>
          <w:t>19</w:t>
        </w:r>
        <w:r>
          <w:fldChar w:fldCharType="end"/>
        </w:r>
      </w:hyperlink>
    </w:p>
    <w:p>
      <w:pPr>
        <w:pStyle w:val="TOC2"/>
        <w:tabs>
          <w:tab w:val="right" w:leader="dot" w:pos="8306"/>
        </w:tabs>
      </w:pPr>
      <w:hyperlink w:anchor="_Toc306" w:history="1">
        <w:r>
          <w:rPr>
            <w:rFonts w:ascii="仿宋" w:eastAsia="仿宋" w:hAnsi="仿宋" w:cs="仿宋" w:hint="eastAsia"/>
            <w:lang w:eastAsia="zh-CN"/>
          </w:rPr>
          <w:t>(一)、政策风险分析</w:t>
        </w:r>
        <w:r>
          <w:tab/>
        </w:r>
        <w:r>
          <w:fldChar w:fldCharType="begin"/>
        </w:r>
        <w:r>
          <w:instrText xml:space="preserve"> PAGEREF _Toc306 \h </w:instrText>
        </w:r>
        <w:r>
          <w:fldChar w:fldCharType="separate"/>
        </w:r>
        <w:r>
          <w:t>19</w:t>
        </w:r>
        <w:r>
          <w:fldChar w:fldCharType="end"/>
        </w:r>
      </w:hyperlink>
    </w:p>
    <w:p>
      <w:pPr>
        <w:pStyle w:val="TOC2"/>
        <w:tabs>
          <w:tab w:val="right" w:leader="dot" w:pos="8306"/>
        </w:tabs>
      </w:pPr>
      <w:hyperlink w:anchor="_Toc10945" w:history="1">
        <w:r>
          <w:rPr>
            <w:rFonts w:ascii="仿宋" w:eastAsia="仿宋" w:hAnsi="仿宋" w:cs="仿宋" w:hint="eastAsia"/>
            <w:lang w:eastAsia="zh-CN"/>
          </w:rPr>
          <w:t>(二)、社会风险分析</w:t>
        </w:r>
        <w:r>
          <w:tab/>
        </w:r>
        <w:r>
          <w:fldChar w:fldCharType="begin"/>
        </w:r>
        <w:r>
          <w:instrText xml:space="preserve"> PAGEREF _Toc10945 \h </w:instrText>
        </w:r>
        <w:r>
          <w:fldChar w:fldCharType="separate"/>
        </w:r>
        <w:r>
          <w:t>21</w:t>
        </w:r>
        <w:r>
          <w:fldChar w:fldCharType="end"/>
        </w:r>
      </w:hyperlink>
    </w:p>
    <w:p>
      <w:pPr>
        <w:pStyle w:val="TOC2"/>
        <w:tabs>
          <w:tab w:val="right" w:leader="dot" w:pos="8306"/>
        </w:tabs>
      </w:pPr>
      <w:hyperlink w:anchor="_Toc28202" w:history="1">
        <w:r>
          <w:rPr>
            <w:rFonts w:ascii="仿宋" w:eastAsia="仿宋" w:hAnsi="仿宋" w:cs="仿宋" w:hint="eastAsia"/>
            <w:lang w:eastAsia="zh-CN"/>
          </w:rPr>
          <w:t>(三)、市场风险分析</w:t>
        </w:r>
        <w:r>
          <w:tab/>
        </w:r>
        <w:r>
          <w:fldChar w:fldCharType="begin"/>
        </w:r>
        <w:r>
          <w:instrText xml:space="preserve"> PAGEREF _Toc28202 \h </w:instrText>
        </w:r>
        <w:r>
          <w:fldChar w:fldCharType="separate"/>
        </w:r>
        <w:r>
          <w:t>22</w:t>
        </w:r>
        <w:r>
          <w:fldChar w:fldCharType="end"/>
        </w:r>
      </w:hyperlink>
    </w:p>
    <w:p>
      <w:pPr>
        <w:pStyle w:val="TOC2"/>
        <w:tabs>
          <w:tab w:val="right" w:leader="dot" w:pos="8306"/>
        </w:tabs>
      </w:pPr>
      <w:hyperlink w:anchor="_Toc9248" w:history="1">
        <w:r>
          <w:rPr>
            <w:rFonts w:ascii="仿宋" w:eastAsia="仿宋" w:hAnsi="仿宋" w:cs="仿宋" w:hint="eastAsia"/>
            <w:lang w:eastAsia="zh-CN"/>
          </w:rPr>
          <w:t>(四)、资金风险分析</w:t>
        </w:r>
        <w:r>
          <w:tab/>
        </w:r>
        <w:r>
          <w:fldChar w:fldCharType="begin"/>
        </w:r>
        <w:r>
          <w:instrText xml:space="preserve"> PAGEREF _Toc9248 \h </w:instrText>
        </w:r>
        <w:r>
          <w:fldChar w:fldCharType="separate"/>
        </w:r>
        <w:r>
          <w:t>24</w:t>
        </w:r>
        <w:r>
          <w:fldChar w:fldCharType="end"/>
        </w:r>
      </w:hyperlink>
    </w:p>
    <w:p>
      <w:pPr>
        <w:pStyle w:val="TOC2"/>
        <w:tabs>
          <w:tab w:val="right" w:leader="dot" w:pos="8306"/>
        </w:tabs>
      </w:pPr>
      <w:hyperlink w:anchor="_Toc94" w:history="1">
        <w:r>
          <w:rPr>
            <w:rFonts w:ascii="仿宋" w:eastAsia="仿宋" w:hAnsi="仿宋" w:cs="仿宋" w:hint="eastAsia"/>
            <w:lang w:eastAsia="zh-CN"/>
          </w:rPr>
          <w:t>(五)、技术风险分析</w:t>
        </w:r>
        <w:r>
          <w:tab/>
        </w:r>
        <w:r>
          <w:fldChar w:fldCharType="begin"/>
        </w:r>
        <w:r>
          <w:instrText xml:space="preserve"> PAGEREF _Toc94 \h </w:instrText>
        </w:r>
        <w:r>
          <w:fldChar w:fldCharType="separate"/>
        </w:r>
        <w:r>
          <w:t>26</w:t>
        </w:r>
        <w:r>
          <w:fldChar w:fldCharType="end"/>
        </w:r>
      </w:hyperlink>
    </w:p>
    <w:p>
      <w:pPr>
        <w:pStyle w:val="TOC2"/>
        <w:tabs>
          <w:tab w:val="right" w:leader="dot" w:pos="8306"/>
        </w:tabs>
      </w:pPr>
      <w:hyperlink w:anchor="_Toc13620" w:history="1">
        <w:r>
          <w:rPr>
            <w:rFonts w:ascii="仿宋" w:eastAsia="仿宋" w:hAnsi="仿宋" w:cs="仿宋" w:hint="eastAsia"/>
            <w:lang w:eastAsia="zh-CN"/>
          </w:rPr>
          <w:t>(六)、财务风险分析</w:t>
        </w:r>
        <w:r>
          <w:tab/>
        </w:r>
        <w:r>
          <w:fldChar w:fldCharType="begin"/>
        </w:r>
        <w:r>
          <w:instrText xml:space="preserve"> PAGEREF _Toc13620 \h </w:instrText>
        </w:r>
        <w:r>
          <w:fldChar w:fldCharType="separate"/>
        </w:r>
        <w:r>
          <w:t>28</w:t>
        </w:r>
        <w:r>
          <w:fldChar w:fldCharType="end"/>
        </w:r>
      </w:hyperlink>
    </w:p>
    <w:p>
      <w:pPr>
        <w:pStyle w:val="TOC2"/>
        <w:tabs>
          <w:tab w:val="right" w:leader="dot" w:pos="8306"/>
        </w:tabs>
      </w:pPr>
      <w:hyperlink w:anchor="_Toc11827" w:history="1">
        <w:r>
          <w:rPr>
            <w:rFonts w:ascii="仿宋" w:eastAsia="仿宋" w:hAnsi="仿宋" w:cs="仿宋" w:hint="eastAsia"/>
            <w:lang w:eastAsia="zh-CN"/>
          </w:rPr>
          <w:t>(七)、管理风险分析</w:t>
        </w:r>
        <w:r>
          <w:tab/>
        </w:r>
        <w:r>
          <w:fldChar w:fldCharType="begin"/>
        </w:r>
        <w:r>
          <w:instrText xml:space="preserve"> PAGEREF _Toc11827 \h </w:instrText>
        </w:r>
        <w:r>
          <w:fldChar w:fldCharType="separate"/>
        </w:r>
        <w:r>
          <w:t>30</w:t>
        </w:r>
        <w:r>
          <w:fldChar w:fldCharType="end"/>
        </w:r>
      </w:hyperlink>
    </w:p>
    <w:p>
      <w:pPr>
        <w:pStyle w:val="TOC2"/>
        <w:tabs>
          <w:tab w:val="right" w:leader="dot" w:pos="8306"/>
        </w:tabs>
      </w:pPr>
      <w:hyperlink w:anchor="_Toc24608" w:history="1">
        <w:r>
          <w:rPr>
            <w:rFonts w:ascii="仿宋" w:eastAsia="仿宋" w:hAnsi="仿宋" w:cs="仿宋" w:hint="eastAsia"/>
            <w:lang w:eastAsia="zh-CN"/>
          </w:rPr>
          <w:t>(八)、其它风险分析</w:t>
        </w:r>
        <w:r>
          <w:tab/>
        </w:r>
        <w:r>
          <w:fldChar w:fldCharType="begin"/>
        </w:r>
        <w:r>
          <w:instrText xml:space="preserve"> PAGEREF _Toc24608 \h </w:instrText>
        </w:r>
        <w:r>
          <w:fldChar w:fldCharType="separate"/>
        </w:r>
        <w:r>
          <w:t>32</w:t>
        </w:r>
        <w:r>
          <w:fldChar w:fldCharType="end"/>
        </w:r>
      </w:hyperlink>
    </w:p>
    <w:p>
      <w:pPr>
        <w:pStyle w:val="TOC2"/>
        <w:tabs>
          <w:tab w:val="right" w:leader="dot" w:pos="8306"/>
        </w:tabs>
      </w:pPr>
      <w:hyperlink w:anchor="_Toc2380" w:history="1">
        <w:r>
          <w:rPr>
            <w:rFonts w:ascii="仿宋" w:eastAsia="仿宋" w:hAnsi="仿宋" w:cs="仿宋" w:hint="eastAsia"/>
            <w:lang w:eastAsia="zh-CN"/>
          </w:rPr>
          <w:t>(九)、社会影响评估</w:t>
        </w:r>
        <w:r>
          <w:tab/>
        </w:r>
        <w:r>
          <w:fldChar w:fldCharType="begin"/>
        </w:r>
        <w:r>
          <w:instrText xml:space="preserve"> PAGEREF _Toc2380 \h </w:instrText>
        </w:r>
        <w:r>
          <w:fldChar w:fldCharType="separate"/>
        </w:r>
        <w:r>
          <w:t>33</w:t>
        </w:r>
        <w:r>
          <w:fldChar w:fldCharType="end"/>
        </w:r>
      </w:hyperlink>
    </w:p>
    <w:p>
      <w:pPr>
        <w:pStyle w:val="TOC1"/>
        <w:tabs>
          <w:tab w:val="right" w:leader="dot" w:pos="8306"/>
        </w:tabs>
      </w:pPr>
      <w:hyperlink w:anchor="_Toc20446" w:history="1">
        <w:r>
          <w:rPr>
            <w:rFonts w:ascii="仿宋" w:eastAsia="仿宋" w:hAnsi="仿宋" w:cs="仿宋" w:hint="eastAsia"/>
            <w:lang w:eastAsia="zh-CN"/>
          </w:rPr>
          <w:t>六、知识管理与技术创新</w:t>
        </w:r>
        <w:r>
          <w:tab/>
        </w:r>
        <w:r>
          <w:fldChar w:fldCharType="begin"/>
        </w:r>
        <w:r>
          <w:instrText xml:space="preserve"> PAGEREF _Toc20446 \h </w:instrText>
        </w:r>
        <w:r>
          <w:fldChar w:fldCharType="separate"/>
        </w:r>
        <w:r>
          <w:t>35</w:t>
        </w:r>
        <w:r>
          <w:fldChar w:fldCharType="end"/>
        </w:r>
      </w:hyperlink>
    </w:p>
    <w:p>
      <w:pPr>
        <w:pStyle w:val="TOC2"/>
        <w:tabs>
          <w:tab w:val="right" w:leader="dot" w:pos="8306"/>
        </w:tabs>
      </w:pPr>
      <w:hyperlink w:anchor="_Toc30997" w:history="1">
        <w:r>
          <w:rPr>
            <w:rFonts w:ascii="仿宋" w:eastAsia="仿宋" w:hAnsi="仿宋" w:cs="仿宋" w:hint="eastAsia"/>
            <w:lang w:eastAsia="zh-CN"/>
          </w:rPr>
          <w:t>(一)、知识管理体系建设</w:t>
        </w:r>
        <w:r>
          <w:tab/>
        </w:r>
        <w:r>
          <w:fldChar w:fldCharType="begin"/>
        </w:r>
        <w:r>
          <w:instrText xml:space="preserve"> PAGEREF _Toc30997 \h </w:instrText>
        </w:r>
        <w:r>
          <w:fldChar w:fldCharType="separate"/>
        </w:r>
        <w:r>
          <w:t>35</w:t>
        </w:r>
        <w:r>
          <w:fldChar w:fldCharType="end"/>
        </w:r>
      </w:hyperlink>
    </w:p>
    <w:p>
      <w:pPr>
        <w:pStyle w:val="TOC2"/>
        <w:tabs>
          <w:tab w:val="right" w:leader="dot" w:pos="8306"/>
        </w:tabs>
      </w:pPr>
      <w:hyperlink w:anchor="_Toc32030" w:history="1">
        <w:r>
          <w:rPr>
            <w:rFonts w:ascii="仿宋" w:eastAsia="仿宋" w:hAnsi="仿宋" w:cs="仿宋" w:hint="eastAsia"/>
            <w:lang w:eastAsia="zh-CN"/>
          </w:rPr>
          <w:t>(二)、技术创新与研发投入</w:t>
        </w:r>
        <w:r>
          <w:tab/>
        </w:r>
        <w:r>
          <w:fldChar w:fldCharType="begin"/>
        </w:r>
        <w:r>
          <w:instrText xml:space="preserve"> PAGEREF _Toc32030 \h </w:instrText>
        </w:r>
        <w:r>
          <w:fldChar w:fldCharType="separate"/>
        </w:r>
        <w:r>
          <w:t>36</w:t>
        </w:r>
        <w:r>
          <w:fldChar w:fldCharType="end"/>
        </w:r>
      </w:hyperlink>
    </w:p>
    <w:p>
      <w:pPr>
        <w:pStyle w:val="TOC2"/>
        <w:tabs>
          <w:tab w:val="right" w:leader="dot" w:pos="8306"/>
        </w:tabs>
      </w:pPr>
      <w:hyperlink w:anchor="_Toc20133" w:history="1">
        <w:r>
          <w:rPr>
            <w:rFonts w:ascii="仿宋" w:eastAsia="仿宋" w:hAnsi="仿宋" w:cs="仿宋" w:hint="eastAsia"/>
            <w:lang w:eastAsia="zh-CN"/>
          </w:rPr>
          <w:t>(三)、专利申请与技术保护</w:t>
        </w:r>
        <w:r>
          <w:tab/>
        </w:r>
        <w:r>
          <w:fldChar w:fldCharType="begin"/>
        </w:r>
        <w:r>
          <w:instrText xml:space="preserve"> PAGEREF _Toc20133 \h </w:instrText>
        </w:r>
        <w:r>
          <w:fldChar w:fldCharType="separate"/>
        </w:r>
        <w:r>
          <w:t>38</w:t>
        </w:r>
        <w:r>
          <w:fldChar w:fldCharType="end"/>
        </w:r>
      </w:hyperlink>
    </w:p>
    <w:p>
      <w:pPr>
        <w:pStyle w:val="TOC2"/>
        <w:tabs>
          <w:tab w:val="right" w:leader="dot" w:pos="8306"/>
        </w:tabs>
      </w:pPr>
      <w:hyperlink w:anchor="_Toc27420" w:history="1">
        <w:r>
          <w:rPr>
            <w:rFonts w:ascii="仿宋" w:eastAsia="仿宋" w:hAnsi="仿宋" w:cs="仿宋" w:hint="eastAsia"/>
            <w:lang w:eastAsia="zh-CN"/>
          </w:rPr>
          <w:t>(四)、人才培养与团队建设</w:t>
        </w:r>
        <w:r>
          <w:tab/>
        </w:r>
        <w:r>
          <w:fldChar w:fldCharType="begin"/>
        </w:r>
        <w:r>
          <w:instrText xml:space="preserve"> PAGEREF _Toc27420 \h </w:instrText>
        </w:r>
        <w:r>
          <w:fldChar w:fldCharType="separate"/>
        </w:r>
        <w:r>
          <w:t>40</w:t>
        </w:r>
        <w:r>
          <w:fldChar w:fldCharType="end"/>
        </w:r>
      </w:hyperlink>
    </w:p>
    <w:p>
      <w:pPr>
        <w:pStyle w:val="TOC1"/>
        <w:tabs>
          <w:tab w:val="right" w:leader="dot" w:pos="8306"/>
        </w:tabs>
      </w:pPr>
      <w:hyperlink w:anchor="_Toc9412" w:history="1">
        <w:r>
          <w:rPr>
            <w:rFonts w:ascii="仿宋" w:eastAsia="仿宋" w:hAnsi="仿宋" w:cs="仿宋" w:hint="eastAsia"/>
            <w:lang w:eastAsia="zh-CN"/>
          </w:rPr>
          <w:t>七、投资背景及必要性分析</w:t>
        </w:r>
        <w:r>
          <w:tab/>
        </w:r>
        <w:r>
          <w:fldChar w:fldCharType="begin"/>
        </w:r>
        <w:r>
          <w:instrText xml:space="preserve"> PAGEREF _Toc9412 \h </w:instrText>
        </w:r>
        <w:r>
          <w:fldChar w:fldCharType="separate"/>
        </w:r>
        <w:r>
          <w:t>43</w:t>
        </w:r>
        <w:r>
          <w:fldChar w:fldCharType="end"/>
        </w:r>
      </w:hyperlink>
    </w:p>
    <w:p>
      <w:pPr>
        <w:pStyle w:val="TOC2"/>
        <w:tabs>
          <w:tab w:val="right" w:leader="dot" w:pos="8306"/>
        </w:tabs>
      </w:pPr>
      <w:hyperlink w:anchor="_Toc17422" w:history="1">
        <w:r>
          <w:rPr>
            <w:rFonts w:ascii="仿宋" w:eastAsia="仿宋" w:hAnsi="仿宋" w:cs="仿宋" w:hint="eastAsia"/>
            <w:lang w:eastAsia="zh-CN"/>
          </w:rPr>
          <w:t>(一)、电子体重秤项目承办单位背景分析</w:t>
        </w:r>
        <w:r>
          <w:tab/>
        </w:r>
        <w:r>
          <w:fldChar w:fldCharType="begin"/>
        </w:r>
        <w:r>
          <w:instrText xml:space="preserve"> PAGEREF _Toc17422 \h </w:instrText>
        </w:r>
        <w:r>
          <w:fldChar w:fldCharType="separate"/>
        </w:r>
        <w:r>
          <w:t>43</w:t>
        </w:r>
        <w:r>
          <w:fldChar w:fldCharType="end"/>
        </w:r>
      </w:hyperlink>
    </w:p>
    <w:p>
      <w:pPr>
        <w:pStyle w:val="TOC2"/>
        <w:tabs>
          <w:tab w:val="right" w:leader="dot" w:pos="8306"/>
        </w:tabs>
      </w:pPr>
      <w:hyperlink w:anchor="_Toc21790" w:history="1">
        <w:r>
          <w:rPr>
            <w:rFonts w:ascii="仿宋" w:eastAsia="仿宋" w:hAnsi="仿宋" w:cs="仿宋" w:hint="eastAsia"/>
            <w:lang w:eastAsia="zh-CN"/>
          </w:rPr>
          <w:t>(二)、产业政策及发展规划</w:t>
        </w:r>
        <w:r>
          <w:tab/>
        </w:r>
        <w:r>
          <w:fldChar w:fldCharType="begin"/>
        </w:r>
        <w:r>
          <w:instrText xml:space="preserve"> PAGEREF _Toc21790 \h </w:instrText>
        </w:r>
        <w:r>
          <w:fldChar w:fldCharType="separate"/>
        </w:r>
        <w:r>
          <w:t>44</w:t>
        </w:r>
        <w:r>
          <w:fldChar w:fldCharType="end"/>
        </w:r>
      </w:hyperlink>
    </w:p>
    <w:p>
      <w:pPr>
        <w:pStyle w:val="TOC2"/>
        <w:tabs>
          <w:tab w:val="right" w:leader="dot" w:pos="8306"/>
        </w:tabs>
      </w:pPr>
      <w:hyperlink w:anchor="_Toc6680" w:history="1">
        <w:r>
          <w:rPr>
            <w:rFonts w:ascii="仿宋" w:eastAsia="仿宋" w:hAnsi="仿宋" w:cs="仿宋" w:hint="eastAsia"/>
            <w:lang w:eastAsia="zh-CN"/>
          </w:rPr>
          <w:t>(三)、鼓励中小企业发展</w:t>
        </w:r>
        <w:r>
          <w:tab/>
        </w:r>
        <w:r>
          <w:fldChar w:fldCharType="begin"/>
        </w:r>
        <w:r>
          <w:instrText xml:space="preserve"> PAGEREF _Toc6680 \h </w:instrText>
        </w:r>
        <w:r>
          <w:fldChar w:fldCharType="separate"/>
        </w:r>
        <w:r>
          <w:t>45</w:t>
        </w:r>
        <w:r>
          <w:fldChar w:fldCharType="end"/>
        </w:r>
      </w:hyperlink>
    </w:p>
    <w:p>
      <w:pPr>
        <w:pStyle w:val="TOC2"/>
        <w:tabs>
          <w:tab w:val="right" w:leader="dot" w:pos="8306"/>
        </w:tabs>
      </w:pPr>
      <w:hyperlink w:anchor="_Toc21466" w:history="1">
        <w:r>
          <w:rPr>
            <w:rFonts w:ascii="仿宋" w:eastAsia="仿宋" w:hAnsi="仿宋" w:cs="仿宋" w:hint="eastAsia"/>
            <w:lang w:eastAsia="zh-CN"/>
          </w:rPr>
          <w:t>(四)、宏观经济形势分析</w:t>
        </w:r>
        <w:r>
          <w:tab/>
        </w:r>
        <w:r>
          <w:fldChar w:fldCharType="begin"/>
        </w:r>
        <w:r>
          <w:instrText xml:space="preserve"> PAGEREF _Toc21466 \h </w:instrText>
        </w:r>
        <w:r>
          <w:fldChar w:fldCharType="separate"/>
        </w:r>
        <w:r>
          <w:t>47</w:t>
        </w:r>
        <w:r>
          <w:fldChar w:fldCharType="end"/>
        </w:r>
      </w:hyperlink>
    </w:p>
    <w:p>
      <w:pPr>
        <w:pStyle w:val="TOC2"/>
        <w:tabs>
          <w:tab w:val="right" w:leader="dot" w:pos="8306"/>
        </w:tabs>
      </w:pPr>
      <w:hyperlink w:anchor="_Toc30964" w:history="1">
        <w:r>
          <w:rPr>
            <w:rFonts w:ascii="仿宋" w:eastAsia="仿宋" w:hAnsi="仿宋" w:cs="仿宋" w:hint="eastAsia"/>
            <w:lang w:eastAsia="zh-CN"/>
          </w:rPr>
          <w:t>(五)、区域经济发展概况</w:t>
        </w:r>
        <w:r>
          <w:tab/>
        </w:r>
        <w:r>
          <w:fldChar w:fldCharType="begin"/>
        </w:r>
        <w:r>
          <w:instrText xml:space="preserve"> PAGEREF _Toc30964 \h </w:instrText>
        </w:r>
        <w:r>
          <w:fldChar w:fldCharType="separate"/>
        </w:r>
        <w:r>
          <w:t>48</w:t>
        </w:r>
        <w:r>
          <w:fldChar w:fldCharType="end"/>
        </w:r>
      </w:hyperlink>
    </w:p>
    <w:p>
      <w:pPr>
        <w:pStyle w:val="TOC2"/>
        <w:tabs>
          <w:tab w:val="right" w:leader="dot" w:pos="8306"/>
        </w:tabs>
      </w:pPr>
      <w:hyperlink w:anchor="_Toc3383" w:history="1">
        <w:r>
          <w:rPr>
            <w:rFonts w:ascii="仿宋" w:eastAsia="仿宋" w:hAnsi="仿宋" w:cs="仿宋" w:hint="eastAsia"/>
            <w:lang w:eastAsia="zh-CN"/>
          </w:rPr>
          <w:t>(六)、电子体重秤项目必要性分析</w:t>
        </w:r>
        <w:r>
          <w:tab/>
        </w:r>
        <w:r>
          <w:fldChar w:fldCharType="begin"/>
        </w:r>
        <w:r>
          <w:instrText xml:space="preserve"> PAGEREF _Toc3383 \h </w:instrText>
        </w:r>
        <w:r>
          <w:fldChar w:fldCharType="separate"/>
        </w:r>
        <w:r>
          <w:t>49</w:t>
        </w:r>
        <w:r>
          <w:fldChar w:fldCharType="end"/>
        </w:r>
      </w:hyperlink>
    </w:p>
    <w:p>
      <w:pPr>
        <w:pStyle w:val="TOC1"/>
        <w:tabs>
          <w:tab w:val="right" w:leader="dot" w:pos="8306"/>
        </w:tabs>
      </w:pPr>
      <w:hyperlink w:anchor="_Toc5542" w:history="1">
        <w:r>
          <w:rPr>
            <w:rFonts w:ascii="仿宋" w:eastAsia="仿宋" w:hAnsi="仿宋" w:cs="仿宋" w:hint="eastAsia"/>
            <w:lang w:eastAsia="zh-CN"/>
          </w:rPr>
          <w:t>八、电子体重秤项目投资可行性分析</w:t>
        </w:r>
        <w:r>
          <w:tab/>
        </w:r>
        <w:r>
          <w:fldChar w:fldCharType="begin"/>
        </w:r>
        <w:r>
          <w:instrText xml:space="preserve"> PAGEREF _Toc5542 \h </w:instrText>
        </w:r>
        <w:r>
          <w:fldChar w:fldCharType="separate"/>
        </w:r>
        <w:r>
          <w:t>51</w:t>
        </w:r>
        <w:r>
          <w:fldChar w:fldCharType="end"/>
        </w:r>
      </w:hyperlink>
    </w:p>
    <w:p>
      <w:pPr>
        <w:pStyle w:val="TOC2"/>
        <w:tabs>
          <w:tab w:val="right" w:leader="dot" w:pos="8306"/>
        </w:tabs>
      </w:pPr>
      <w:hyperlink w:anchor="_Toc31974" w:history="1">
        <w:r>
          <w:rPr>
            <w:rFonts w:ascii="仿宋" w:eastAsia="仿宋" w:hAnsi="仿宋" w:cs="仿宋" w:hint="eastAsia"/>
            <w:lang w:eastAsia="zh-CN"/>
          </w:rPr>
          <w:t>(一)、电子体重秤项目估算说明</w:t>
        </w:r>
        <w:r>
          <w:tab/>
        </w:r>
        <w:r>
          <w:fldChar w:fldCharType="begin"/>
        </w:r>
        <w:r>
          <w:instrText xml:space="preserve"> PAGEREF _Toc31974 \h </w:instrText>
        </w:r>
        <w:r>
          <w:fldChar w:fldCharType="separate"/>
        </w:r>
        <w:r>
          <w:t>51</w:t>
        </w:r>
        <w:r>
          <w:fldChar w:fldCharType="end"/>
        </w:r>
      </w:hyperlink>
    </w:p>
    <w:p>
      <w:pPr>
        <w:pStyle w:val="TOC2"/>
        <w:tabs>
          <w:tab w:val="right" w:leader="dot" w:pos="8306"/>
        </w:tabs>
      </w:pPr>
      <w:hyperlink w:anchor="_Toc5359" w:history="1">
        <w:r>
          <w:rPr>
            <w:rFonts w:ascii="仿宋" w:eastAsia="仿宋" w:hAnsi="仿宋" w:cs="仿宋" w:hint="eastAsia"/>
            <w:lang w:eastAsia="zh-CN"/>
          </w:rPr>
          <w:t>(二)、电子体重秤项目总投资估算</w:t>
        </w:r>
        <w:r>
          <w:tab/>
        </w:r>
        <w:r>
          <w:fldChar w:fldCharType="begin"/>
        </w:r>
        <w:r>
          <w:instrText xml:space="preserve"> PAGEREF _Toc5359 \h </w:instrText>
        </w:r>
        <w:r>
          <w:fldChar w:fldCharType="separate"/>
        </w:r>
        <w:r>
          <w:t>53</w:t>
        </w:r>
        <w:r>
          <w:fldChar w:fldCharType="end"/>
        </w:r>
      </w:hyperlink>
    </w:p>
    <w:p>
      <w:pPr>
        <w:pStyle w:val="TOC2"/>
        <w:tabs>
          <w:tab w:val="right" w:leader="dot" w:pos="8306"/>
        </w:tabs>
      </w:pPr>
      <w:hyperlink w:anchor="_Toc13608" w:history="1">
        <w:r>
          <w:rPr>
            <w:rFonts w:ascii="仿宋" w:eastAsia="仿宋" w:hAnsi="仿宋" w:cs="仿宋" w:hint="eastAsia"/>
            <w:lang w:eastAsia="zh-CN"/>
          </w:rPr>
          <w:t>(三)、资金筹措</w:t>
        </w:r>
        <w:r>
          <w:tab/>
        </w:r>
        <w:r>
          <w:fldChar w:fldCharType="begin"/>
        </w:r>
        <w:r>
          <w:instrText xml:space="preserve"> PAGEREF _Toc13608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20" w:history="1">
        <w:r>
          <w:rPr>
            <w:rFonts w:ascii="仿宋" w:eastAsia="仿宋" w:hAnsi="仿宋" w:cs="仿宋" w:hint="eastAsia"/>
            <w:lang w:eastAsia="zh-CN"/>
          </w:rPr>
          <w:t>九、风险管理与应对策略</w:t>
        </w:r>
        <w:r>
          <w:tab/>
        </w:r>
        <w:r>
          <w:fldChar w:fldCharType="begin"/>
        </w:r>
        <w:r>
          <w:instrText xml:space="preserve"> PAGEREF _Toc26220 \h </w:instrText>
        </w:r>
        <w:r>
          <w:fldChar w:fldCharType="separate"/>
        </w:r>
        <w:r>
          <w:t>55</w:t>
        </w:r>
        <w:r>
          <w:fldChar w:fldCharType="end"/>
        </w:r>
      </w:hyperlink>
    </w:p>
    <w:p>
      <w:pPr>
        <w:pStyle w:val="TOC2"/>
        <w:tabs>
          <w:tab w:val="right" w:leader="dot" w:pos="8306"/>
        </w:tabs>
      </w:pPr>
      <w:hyperlink w:anchor="_Toc31750" w:history="1">
        <w:r>
          <w:rPr>
            <w:rFonts w:ascii="仿宋" w:eastAsia="仿宋" w:hAnsi="仿宋" w:cs="仿宋" w:hint="eastAsia"/>
            <w:lang w:eastAsia="zh-CN"/>
          </w:rPr>
          <w:t>(一)、风险管理流程</w:t>
        </w:r>
        <w:r>
          <w:tab/>
        </w:r>
        <w:r>
          <w:fldChar w:fldCharType="begin"/>
        </w:r>
        <w:r>
          <w:instrText xml:space="preserve"> PAGEREF _Toc31750 \h </w:instrText>
        </w:r>
        <w:r>
          <w:fldChar w:fldCharType="separate"/>
        </w:r>
        <w:r>
          <w:t>55</w:t>
        </w:r>
        <w:r>
          <w:fldChar w:fldCharType="end"/>
        </w:r>
      </w:hyperlink>
    </w:p>
    <w:p>
      <w:pPr>
        <w:pStyle w:val="TOC2"/>
        <w:tabs>
          <w:tab w:val="right" w:leader="dot" w:pos="8306"/>
        </w:tabs>
      </w:pPr>
      <w:hyperlink w:anchor="_Toc24951" w:history="1">
        <w:r>
          <w:rPr>
            <w:rFonts w:ascii="仿宋" w:eastAsia="仿宋" w:hAnsi="仿宋" w:cs="仿宋" w:hint="eastAsia"/>
            <w:lang w:eastAsia="zh-CN"/>
          </w:rPr>
          <w:t>(二)、风险识别与评估</w:t>
        </w:r>
        <w:r>
          <w:tab/>
        </w:r>
        <w:r>
          <w:fldChar w:fldCharType="begin"/>
        </w:r>
        <w:r>
          <w:instrText xml:space="preserve"> PAGEREF _Toc24951 \h </w:instrText>
        </w:r>
        <w:r>
          <w:fldChar w:fldCharType="separate"/>
        </w:r>
        <w:r>
          <w:t>59</w:t>
        </w:r>
        <w:r>
          <w:fldChar w:fldCharType="end"/>
        </w:r>
      </w:hyperlink>
    </w:p>
    <w:p>
      <w:pPr>
        <w:pStyle w:val="TOC2"/>
        <w:tabs>
          <w:tab w:val="right" w:leader="dot" w:pos="8306"/>
        </w:tabs>
      </w:pPr>
      <w:hyperlink w:anchor="_Toc5912" w:history="1">
        <w:r>
          <w:rPr>
            <w:rFonts w:ascii="仿宋" w:eastAsia="仿宋" w:hAnsi="仿宋" w:cs="仿宋" w:hint="eastAsia"/>
            <w:lang w:eastAsia="zh-CN"/>
          </w:rPr>
          <w:t>(三)、风险控制与应对策略</w:t>
        </w:r>
        <w:r>
          <w:tab/>
        </w:r>
        <w:r>
          <w:fldChar w:fldCharType="begin"/>
        </w:r>
        <w:r>
          <w:instrText xml:space="preserve"> PAGEREF _Toc5912 \h </w:instrText>
        </w:r>
        <w:r>
          <w:fldChar w:fldCharType="separate"/>
        </w:r>
        <w:r>
          <w:t>60</w:t>
        </w:r>
        <w:r>
          <w:fldChar w:fldCharType="end"/>
        </w:r>
      </w:hyperlink>
    </w:p>
    <w:p>
      <w:pPr>
        <w:pStyle w:val="TOC2"/>
        <w:tabs>
          <w:tab w:val="right" w:leader="dot" w:pos="8306"/>
        </w:tabs>
      </w:pPr>
      <w:hyperlink w:anchor="_Toc31302" w:history="1">
        <w:r>
          <w:rPr>
            <w:rFonts w:ascii="仿宋" w:eastAsia="仿宋" w:hAnsi="仿宋" w:cs="仿宋" w:hint="eastAsia"/>
            <w:lang w:eastAsia="zh-CN"/>
          </w:rPr>
          <w:t>(四)、危机管理与应急预案</w:t>
        </w:r>
        <w:r>
          <w:tab/>
        </w:r>
        <w:r>
          <w:fldChar w:fldCharType="begin"/>
        </w:r>
        <w:r>
          <w:instrText xml:space="preserve"> PAGEREF _Toc31302 \h </w:instrText>
        </w:r>
        <w:r>
          <w:fldChar w:fldCharType="separate"/>
        </w:r>
        <w:r>
          <w:t>63</w:t>
        </w:r>
        <w:r>
          <w:fldChar w:fldCharType="end"/>
        </w:r>
      </w:hyperlink>
    </w:p>
    <w:p>
      <w:pPr>
        <w:pStyle w:val="TOC1"/>
        <w:tabs>
          <w:tab w:val="right" w:leader="dot" w:pos="8306"/>
        </w:tabs>
      </w:pPr>
      <w:hyperlink w:anchor="_Toc25272" w:history="1">
        <w:r>
          <w:rPr>
            <w:rFonts w:ascii="仿宋" w:eastAsia="仿宋" w:hAnsi="仿宋" w:cs="仿宋" w:hint="eastAsia"/>
            <w:lang w:eastAsia="zh-CN"/>
          </w:rPr>
          <w:t>十、市场趋势与竞争分析</w:t>
        </w:r>
        <w:r>
          <w:tab/>
        </w:r>
        <w:r>
          <w:fldChar w:fldCharType="begin"/>
        </w:r>
        <w:r>
          <w:instrText xml:space="preserve"> PAGEREF _Toc25272 \h </w:instrText>
        </w:r>
        <w:r>
          <w:fldChar w:fldCharType="separate"/>
        </w:r>
        <w:r>
          <w:t>65</w:t>
        </w:r>
        <w:r>
          <w:fldChar w:fldCharType="end"/>
        </w:r>
      </w:hyperlink>
    </w:p>
    <w:p>
      <w:pPr>
        <w:pStyle w:val="TOC2"/>
        <w:tabs>
          <w:tab w:val="right" w:leader="dot" w:pos="8306"/>
        </w:tabs>
      </w:pPr>
      <w:hyperlink w:anchor="_Toc22755" w:history="1">
        <w:r>
          <w:rPr>
            <w:rFonts w:ascii="仿宋" w:eastAsia="仿宋" w:hAnsi="仿宋" w:cs="仿宋" w:hint="eastAsia"/>
            <w:lang w:eastAsia="zh-CN"/>
          </w:rPr>
          <w:t>(一)、行业市场趋势分析</w:t>
        </w:r>
        <w:r>
          <w:tab/>
        </w:r>
        <w:r>
          <w:fldChar w:fldCharType="begin"/>
        </w:r>
        <w:r>
          <w:instrText xml:space="preserve"> PAGEREF _Toc22755 \h </w:instrText>
        </w:r>
        <w:r>
          <w:fldChar w:fldCharType="separate"/>
        </w:r>
        <w:r>
          <w:t>65</w:t>
        </w:r>
        <w:r>
          <w:fldChar w:fldCharType="end"/>
        </w:r>
      </w:hyperlink>
    </w:p>
    <w:p>
      <w:pPr>
        <w:pStyle w:val="TOC2"/>
        <w:tabs>
          <w:tab w:val="right" w:leader="dot" w:pos="8306"/>
        </w:tabs>
      </w:pPr>
      <w:hyperlink w:anchor="_Toc30609" w:history="1">
        <w:r>
          <w:rPr>
            <w:rFonts w:ascii="仿宋" w:eastAsia="仿宋" w:hAnsi="仿宋" w:cs="仿宋" w:hint="eastAsia"/>
            <w:lang w:eastAsia="zh-CN"/>
          </w:rPr>
          <w:t>(二)、竞争对手动态监测</w:t>
        </w:r>
        <w:r>
          <w:tab/>
        </w:r>
        <w:r>
          <w:fldChar w:fldCharType="begin"/>
        </w:r>
        <w:r>
          <w:instrText xml:space="preserve"> PAGEREF _Toc30609 \h </w:instrText>
        </w:r>
        <w:r>
          <w:fldChar w:fldCharType="separate"/>
        </w:r>
        <w:r>
          <w:t>67</w:t>
        </w:r>
        <w:r>
          <w:fldChar w:fldCharType="end"/>
        </w:r>
      </w:hyperlink>
    </w:p>
    <w:p>
      <w:pPr>
        <w:pStyle w:val="TOC2"/>
        <w:tabs>
          <w:tab w:val="right" w:leader="dot" w:pos="8306"/>
        </w:tabs>
      </w:pPr>
      <w:hyperlink w:anchor="_Toc10473" w:history="1">
        <w:r>
          <w:rPr>
            <w:rFonts w:ascii="仿宋" w:eastAsia="仿宋" w:hAnsi="仿宋" w:cs="仿宋" w:hint="eastAsia"/>
            <w:lang w:eastAsia="zh-CN"/>
          </w:rPr>
          <w:t>(三)、新兴技术与创新趋势</w:t>
        </w:r>
        <w:r>
          <w:tab/>
        </w:r>
        <w:r>
          <w:fldChar w:fldCharType="begin"/>
        </w:r>
        <w:r>
          <w:instrText xml:space="preserve"> PAGEREF _Toc10473 \h </w:instrText>
        </w:r>
        <w:r>
          <w:fldChar w:fldCharType="separate"/>
        </w:r>
        <w:r>
          <w:t>69</w:t>
        </w:r>
        <w:r>
          <w:fldChar w:fldCharType="end"/>
        </w:r>
      </w:hyperlink>
    </w:p>
    <w:p>
      <w:pPr>
        <w:pStyle w:val="TOC2"/>
        <w:tabs>
          <w:tab w:val="right" w:leader="dot" w:pos="8306"/>
        </w:tabs>
      </w:pPr>
      <w:hyperlink w:anchor="_Toc31213" w:history="1">
        <w:r>
          <w:rPr>
            <w:rFonts w:ascii="仿宋" w:eastAsia="仿宋" w:hAnsi="仿宋" w:cs="仿宋" w:hint="eastAsia"/>
            <w:lang w:eastAsia="zh-CN"/>
          </w:rPr>
          <w:t>(四)、市场机会与威胁评估</w:t>
        </w:r>
        <w:r>
          <w:tab/>
        </w:r>
        <w:r>
          <w:fldChar w:fldCharType="begin"/>
        </w:r>
        <w:r>
          <w:instrText xml:space="preserve"> PAGEREF _Toc31213 \h </w:instrText>
        </w:r>
        <w:r>
          <w:fldChar w:fldCharType="separate"/>
        </w:r>
        <w:r>
          <w:t>71</w:t>
        </w:r>
        <w:r>
          <w:fldChar w:fldCharType="end"/>
        </w:r>
      </w:hyperlink>
    </w:p>
    <w:p>
      <w:pPr>
        <w:pStyle w:val="TOC1"/>
        <w:tabs>
          <w:tab w:val="right" w:leader="dot" w:pos="8306"/>
        </w:tabs>
      </w:pPr>
      <w:hyperlink w:anchor="_Toc28718" w:history="1">
        <w:r>
          <w:rPr>
            <w:rFonts w:ascii="仿宋" w:eastAsia="仿宋" w:hAnsi="仿宋" w:cs="仿宋" w:hint="eastAsia"/>
            <w:lang w:eastAsia="zh-CN"/>
          </w:rPr>
          <w:t>十一、社会责任与可持续发展</w:t>
        </w:r>
        <w:r>
          <w:tab/>
        </w:r>
        <w:r>
          <w:fldChar w:fldCharType="begin"/>
        </w:r>
        <w:r>
          <w:instrText xml:space="preserve"> PAGEREF _Toc28718 \h </w:instrText>
        </w:r>
        <w:r>
          <w:fldChar w:fldCharType="separate"/>
        </w:r>
        <w:r>
          <w:t>73</w:t>
        </w:r>
        <w:r>
          <w:fldChar w:fldCharType="end"/>
        </w:r>
      </w:hyperlink>
    </w:p>
    <w:p>
      <w:pPr>
        <w:pStyle w:val="TOC2"/>
        <w:tabs>
          <w:tab w:val="right" w:leader="dot" w:pos="8306"/>
        </w:tabs>
      </w:pPr>
      <w:hyperlink w:anchor="_Toc18481" w:history="1">
        <w:r>
          <w:rPr>
            <w:rFonts w:ascii="仿宋" w:eastAsia="仿宋" w:hAnsi="仿宋" w:cs="仿宋" w:hint="eastAsia"/>
            <w:lang w:eastAsia="zh-CN"/>
          </w:rPr>
          <w:t>(一)、社会责任理念</w:t>
        </w:r>
        <w:r>
          <w:tab/>
        </w:r>
        <w:r>
          <w:fldChar w:fldCharType="begin"/>
        </w:r>
        <w:r>
          <w:instrText xml:space="preserve"> PAGEREF _Toc18481 \h </w:instrText>
        </w:r>
        <w:r>
          <w:fldChar w:fldCharType="separate"/>
        </w:r>
        <w:r>
          <w:t>73</w:t>
        </w:r>
        <w:r>
          <w:fldChar w:fldCharType="end"/>
        </w:r>
      </w:hyperlink>
    </w:p>
    <w:p>
      <w:pPr>
        <w:pStyle w:val="TOC2"/>
        <w:tabs>
          <w:tab w:val="right" w:leader="dot" w:pos="8306"/>
        </w:tabs>
      </w:pPr>
      <w:hyperlink w:anchor="_Toc27590" w:history="1">
        <w:r>
          <w:rPr>
            <w:rFonts w:ascii="仿宋" w:eastAsia="仿宋" w:hAnsi="仿宋" w:cs="仿宋" w:hint="eastAsia"/>
            <w:lang w:eastAsia="zh-CN"/>
          </w:rPr>
          <w:t>(二)、公益活动与社区参与</w:t>
        </w:r>
        <w:r>
          <w:tab/>
        </w:r>
        <w:r>
          <w:fldChar w:fldCharType="begin"/>
        </w:r>
        <w:r>
          <w:instrText xml:space="preserve"> PAGEREF _Toc27590 \h </w:instrText>
        </w:r>
        <w:r>
          <w:fldChar w:fldCharType="separate"/>
        </w:r>
        <w:r>
          <w:t>75</w:t>
        </w:r>
        <w:r>
          <w:fldChar w:fldCharType="end"/>
        </w:r>
      </w:hyperlink>
    </w:p>
    <w:p>
      <w:pPr>
        <w:pStyle w:val="TOC2"/>
        <w:tabs>
          <w:tab w:val="right" w:leader="dot" w:pos="8306"/>
        </w:tabs>
      </w:pPr>
      <w:hyperlink w:anchor="_Toc10847" w:history="1">
        <w:r>
          <w:rPr>
            <w:rFonts w:ascii="仿宋" w:eastAsia="仿宋" w:hAnsi="仿宋" w:cs="仿宋" w:hint="eastAsia"/>
            <w:lang w:eastAsia="zh-CN"/>
          </w:rPr>
          <w:t>(三)、可持续发展策略</w:t>
        </w:r>
        <w:r>
          <w:tab/>
        </w:r>
        <w:r>
          <w:fldChar w:fldCharType="begin"/>
        </w:r>
        <w:r>
          <w:instrText xml:space="preserve"> PAGEREF _Toc10847 \h </w:instrText>
        </w:r>
        <w:r>
          <w:fldChar w:fldCharType="separate"/>
        </w:r>
        <w:r>
          <w:t>76</w:t>
        </w:r>
        <w:r>
          <w:fldChar w:fldCharType="end"/>
        </w:r>
      </w:hyperlink>
    </w:p>
    <w:p>
      <w:pPr>
        <w:pStyle w:val="TOC2"/>
        <w:tabs>
          <w:tab w:val="right" w:leader="dot" w:pos="8306"/>
        </w:tabs>
      </w:pPr>
      <w:hyperlink w:anchor="_Toc11770" w:history="1">
        <w:r>
          <w:rPr>
            <w:rFonts w:ascii="仿宋" w:eastAsia="仿宋" w:hAnsi="仿宋" w:cs="仿宋" w:hint="eastAsia"/>
            <w:lang w:eastAsia="zh-CN"/>
          </w:rPr>
          <w:t>(四)、企业文化与价值观</w:t>
        </w:r>
        <w:r>
          <w:tab/>
        </w:r>
        <w:r>
          <w:fldChar w:fldCharType="begin"/>
        </w:r>
        <w:r>
          <w:instrText xml:space="preserve"> PAGEREF _Toc11770 \h </w:instrText>
        </w:r>
        <w:r>
          <w:fldChar w:fldCharType="separate"/>
        </w:r>
        <w:r>
          <w:t>77</w:t>
        </w:r>
        <w:r>
          <w:fldChar w:fldCharType="end"/>
        </w:r>
      </w:hyperlink>
    </w:p>
    <w:p>
      <w:pPr>
        <w:pStyle w:val="TOC1"/>
        <w:tabs>
          <w:tab w:val="right" w:leader="dot" w:pos="8306"/>
        </w:tabs>
      </w:pPr>
      <w:hyperlink w:anchor="_Toc29346" w:history="1">
        <w:r>
          <w:rPr>
            <w:rFonts w:ascii="仿宋" w:eastAsia="仿宋" w:hAnsi="仿宋" w:cs="仿宋" w:hint="eastAsia"/>
            <w:lang w:eastAsia="zh-CN"/>
          </w:rPr>
          <w:t>十二、电子体重秤项目环境保护</w:t>
        </w:r>
        <w:r>
          <w:tab/>
        </w:r>
        <w:r>
          <w:fldChar w:fldCharType="begin"/>
        </w:r>
        <w:r>
          <w:instrText xml:space="preserve"> PAGEREF _Toc29346 \h </w:instrText>
        </w:r>
        <w:r>
          <w:fldChar w:fldCharType="separate"/>
        </w:r>
        <w:r>
          <w:t>79</w:t>
        </w:r>
        <w:r>
          <w:fldChar w:fldCharType="end"/>
        </w:r>
      </w:hyperlink>
    </w:p>
    <w:p>
      <w:pPr>
        <w:pStyle w:val="TOC2"/>
        <w:tabs>
          <w:tab w:val="right" w:leader="dot" w:pos="8306"/>
        </w:tabs>
      </w:pPr>
      <w:hyperlink w:anchor="_Toc19761" w:history="1">
        <w:r>
          <w:rPr>
            <w:rFonts w:ascii="仿宋" w:eastAsia="仿宋" w:hAnsi="仿宋" w:cs="仿宋" w:hint="eastAsia"/>
            <w:lang w:eastAsia="zh-CN"/>
          </w:rPr>
          <w:t>(一)、电子体重秤项目环境影响评估</w:t>
        </w:r>
        <w:r>
          <w:tab/>
        </w:r>
        <w:r>
          <w:fldChar w:fldCharType="begin"/>
        </w:r>
        <w:r>
          <w:instrText xml:space="preserve"> PAGEREF _Toc19761 \h </w:instrText>
        </w:r>
        <w:r>
          <w:fldChar w:fldCharType="separate"/>
        </w:r>
        <w:r>
          <w:t>79</w:t>
        </w:r>
        <w:r>
          <w:fldChar w:fldCharType="end"/>
        </w:r>
      </w:hyperlink>
    </w:p>
    <w:p>
      <w:pPr>
        <w:pStyle w:val="TOC2"/>
        <w:tabs>
          <w:tab w:val="right" w:leader="dot" w:pos="8306"/>
        </w:tabs>
      </w:pPr>
      <w:hyperlink w:anchor="_Toc16165" w:history="1">
        <w:r>
          <w:rPr>
            <w:rFonts w:ascii="仿宋" w:eastAsia="仿宋" w:hAnsi="仿宋" w:cs="仿宋" w:hint="eastAsia"/>
            <w:lang w:eastAsia="zh-CN"/>
          </w:rPr>
          <w:t>(二)、环境保护措施与方案</w:t>
        </w:r>
        <w:r>
          <w:tab/>
        </w:r>
        <w:r>
          <w:fldChar w:fldCharType="begin"/>
        </w:r>
        <w:r>
          <w:instrText xml:space="preserve"> PAGEREF _Toc16165 \h </w:instrText>
        </w:r>
        <w:r>
          <w:fldChar w:fldCharType="separate"/>
        </w:r>
        <w:r>
          <w:t>81</w:t>
        </w:r>
        <w:r>
          <w:fldChar w:fldCharType="end"/>
        </w:r>
      </w:hyperlink>
    </w:p>
    <w:p>
      <w:pPr>
        <w:pStyle w:val="TOC2"/>
        <w:tabs>
          <w:tab w:val="right" w:leader="dot" w:pos="8306"/>
        </w:tabs>
      </w:pPr>
      <w:hyperlink w:anchor="_Toc13013" w:history="1">
        <w:r>
          <w:rPr>
            <w:rFonts w:ascii="仿宋" w:eastAsia="仿宋" w:hAnsi="仿宋" w:cs="仿宋" w:hint="eastAsia"/>
            <w:lang w:eastAsia="zh-CN"/>
          </w:rPr>
          <w:t>(三)、生态恢复与补偿措施</w:t>
        </w:r>
        <w:r>
          <w:tab/>
        </w:r>
        <w:r>
          <w:fldChar w:fldCharType="begin"/>
        </w:r>
        <w:r>
          <w:instrText xml:space="preserve"> PAGEREF _Toc13013 \h </w:instrText>
        </w:r>
        <w:r>
          <w:fldChar w:fldCharType="separate"/>
        </w:r>
        <w:r>
          <w:t>82</w:t>
        </w:r>
        <w:r>
          <w:fldChar w:fldCharType="end"/>
        </w:r>
      </w:hyperlink>
    </w:p>
    <w:p>
      <w:pPr>
        <w:pStyle w:val="TOC2"/>
        <w:tabs>
          <w:tab w:val="right" w:leader="dot" w:pos="8306"/>
        </w:tabs>
      </w:pPr>
      <w:hyperlink w:anchor="_Toc20428" w:history="1">
        <w:r>
          <w:rPr>
            <w:rFonts w:ascii="仿宋" w:eastAsia="仿宋" w:hAnsi="仿宋" w:cs="仿宋" w:hint="eastAsia"/>
            <w:lang w:eastAsia="zh-CN"/>
          </w:rPr>
          <w:t>(四)、环境保护监测与评估</w:t>
        </w:r>
        <w:r>
          <w:tab/>
        </w:r>
        <w:r>
          <w:fldChar w:fldCharType="begin"/>
        </w:r>
        <w:r>
          <w:instrText xml:space="preserve"> PAGEREF _Toc20428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电子体重秤项目管理已成为推动企业及组织持续创新的核心动力。本电子体重秤项目报告集中讨论了电子体重秤项目策划、实施与评估的关键环节，旨在通过系统分析和反思电子体重秤项目管理实践中的优势与不足，提升电子体重秤项目执行的有效性和效率。报告内容涵盖了电子体重秤项目的目标设定、资源配置、风险控制与成果交付等多个维度，为读者提供了一套完整的电子体重秤项目管理解决方案。需要强调的是，本报告仅用于学术研讨，不得用于商业目的，其内部详细资料和结论供学习交流使用，以促进电子体重秤项目管理领域的知识共享和专业发展。</w:t>
      </w:r>
    </w:p>
    <w:p>
      <w:pPr>
        <w:pStyle w:val="Heading1"/>
        <w:ind w:firstLine="560" w:firstLineChars="200"/>
        <w:rPr>
          <w:rFonts w:ascii="仿宋" w:eastAsia="仿宋" w:hAnsi="仿宋" w:cs="仿宋" w:hint="eastAsia"/>
          <w:sz w:val="28"/>
          <w:lang w:eastAsia="zh-CN"/>
        </w:rPr>
      </w:pPr>
      <w:bookmarkStart w:id="2" w:name="_Toc15451"/>
      <w:r>
        <w:rPr>
          <w:rFonts w:ascii="仿宋" w:eastAsia="仿宋" w:hAnsi="仿宋" w:cs="仿宋" w:hint="eastAsia"/>
          <w:sz w:val="28"/>
          <w:lang w:eastAsia="zh-CN"/>
        </w:rPr>
        <w:t>一、电子体重秤项目市场前景分析</w:t>
      </w:r>
      <w:bookmarkEnd w:id="2"/>
    </w:p>
    <w:p>
      <w:pPr>
        <w:pStyle w:val="Heading2"/>
        <w:rPr>
          <w:rFonts w:ascii="仿宋" w:eastAsia="仿宋" w:hAnsi="仿宋" w:cs="仿宋" w:hint="eastAsia"/>
          <w:lang w:eastAsia="zh-CN"/>
        </w:rPr>
      </w:pPr>
      <w:bookmarkStart w:id="3" w:name="_Toc16505"/>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电子体重秤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为适应经济快速发展的需要，建设地加大了对基础设施建设的投入。新建、改建的高速公路、城市轨道交通、现代化港口等电子体重秤项目得到了快速推进，提高了城市的综合竞争力。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建设地注重生态环境保护和可持续发展。实施了大规模的环境治理电子体重秤项目，提升了空气质量和水质。同时，该地推动绿色产业和清洁能源的发展，致力于打造宜居宜业的城市环境。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建设地积极参与区域合作和国际交往，拓展了多领域的国际合作电子体重秤项目。通过加强国际交流，该地区引进了大量国外优质技术和资金，同时推动了本地产业的对外拓展。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14048"/>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电子体重秤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19992"/>
      <w:r>
        <w:rPr>
          <w:rFonts w:ascii="仿宋" w:eastAsia="仿宋" w:hAnsi="仿宋" w:cs="仿宋" w:hint="eastAsia"/>
          <w:sz w:val="28"/>
          <w:lang w:eastAsia="zh-CN"/>
        </w:rPr>
        <w:t>二、建设单位基本信息</w:t>
      </w:r>
      <w:bookmarkEnd w:id="5"/>
    </w:p>
    <w:p>
      <w:pPr>
        <w:pStyle w:val="Heading2"/>
        <w:rPr>
          <w:rFonts w:ascii="仿宋" w:eastAsia="仿宋" w:hAnsi="仿宋" w:cs="仿宋" w:hint="eastAsia"/>
          <w:lang w:eastAsia="zh-CN"/>
        </w:rPr>
      </w:pPr>
      <w:bookmarkStart w:id="6" w:name="_Toc20759"/>
      <w:r>
        <w:rPr>
          <w:rFonts w:ascii="仿宋" w:eastAsia="仿宋" w:hAnsi="仿宋" w:cs="仿宋" w:hint="eastAsia"/>
          <w:lang w:eastAsia="zh-CN"/>
        </w:rPr>
        <w:t>(一)、电子体重秤项目承办单位基本情况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一、电子体重秤项目承办单位基本情况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7" w:name="_Toc161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公司的综合投资回报率为XX%，在电子体重秤项目、市场推广和研发等方面的投资取得了良好的回报。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8" w:name="_Toc9067"/>
      <w:r>
        <w:rPr>
          <w:rFonts w:ascii="仿宋" w:eastAsia="仿宋" w:hAnsi="仿宋" w:cs="仿宋" w:hint="eastAsia"/>
          <w:sz w:val="28"/>
          <w:lang w:eastAsia="zh-CN"/>
        </w:rPr>
        <w:t>三、建设规划</w:t>
      </w:r>
      <w:bookmarkEnd w:id="8"/>
    </w:p>
    <w:p>
      <w:pPr>
        <w:pStyle w:val="Heading2"/>
        <w:rPr>
          <w:rFonts w:ascii="仿宋" w:eastAsia="仿宋" w:hAnsi="仿宋" w:cs="仿宋" w:hint="eastAsia"/>
          <w:lang w:eastAsia="zh-CN"/>
        </w:rPr>
      </w:pPr>
      <w:bookmarkStart w:id="9" w:name="_Toc2853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0" w:name="_Toc2159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电子体重秤项目总征地面积XXXX平方米（折合约XX亩），其中：净用地面积XXXX平方米（红线范围折合约XX亩）。电子体重秤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所占用的地面积充分考虑了红线范围，确保了电子体重秤项目的合规性和可持续发展。规划建设主体工程和计容建筑面积的设定旨在满足电子体重秤项目的生产和办公需求，为企业提供充足的工作空间。预计的建筑工程投资将用于电子体重秤项目的基础设施建设，为电子体重秤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计划购置设备共计XX台（套），设备购置费XXXX万元。这些设备涵盖了生产、研发和办公等多个领域，包括先进的生产设备、办公设备和实验室设备等。设备购置费用的投入将确保电子体重秤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计划总投资XXXX万元，预计年实现营业收入XXXX万元。这一部分涵盖了整个电子体重秤项目的经济规模和财务计划。总投资将用于电子体重秤项目的建设、设备购置、人才引进等多个方面，确保电子体重秤项目的全面发展。预计年实现的营业收入则是对电子体重秤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1" w:name="_Toc29133"/>
      <w:r>
        <w:rPr>
          <w:rFonts w:ascii="仿宋" w:eastAsia="仿宋" w:hAnsi="仿宋" w:cs="仿宋" w:hint="eastAsia"/>
          <w:sz w:val="28"/>
          <w:lang w:eastAsia="zh-CN"/>
        </w:rPr>
        <w:t>四、土建工程设计</w:t>
      </w:r>
      <w:bookmarkEnd w:id="11"/>
    </w:p>
    <w:p>
      <w:pPr>
        <w:pStyle w:val="Heading2"/>
        <w:rPr>
          <w:rFonts w:ascii="仿宋" w:eastAsia="仿宋" w:hAnsi="仿宋" w:cs="仿宋" w:hint="eastAsia"/>
          <w:lang w:eastAsia="zh-CN"/>
        </w:rPr>
      </w:pPr>
      <w:bookmarkStart w:id="12" w:name="_Toc3260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3" w:name="_Toc147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在具体电子体重秤项目中，安全等级的划分和设计年限的确定会根据当地法规、工程性质、用途等因素进行详细规定。设计人员需要根据具体情况确保工程在设计和施工阶段符合相应的安全标准和设计年限要求。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4" w:name="_Toc84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电子体重秤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5" w:name="_Toc1602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6" w:name="_Toc32380"/>
      <w:r>
        <w:rPr>
          <w:rFonts w:ascii="仿宋" w:eastAsia="仿宋" w:hAnsi="仿宋" w:cs="仿宋" w:hint="eastAsia"/>
          <w:sz w:val="28"/>
          <w:lang w:eastAsia="zh-CN"/>
        </w:rPr>
        <w:t>五、电子体重秤项目风险评估</w:t>
      </w:r>
      <w:bookmarkEnd w:id="16"/>
    </w:p>
    <w:p>
      <w:pPr>
        <w:pStyle w:val="Heading2"/>
        <w:rPr>
          <w:rFonts w:ascii="仿宋" w:eastAsia="仿宋" w:hAnsi="仿宋" w:cs="仿宋" w:hint="eastAsia"/>
          <w:lang w:eastAsia="zh-CN"/>
        </w:rPr>
      </w:pPr>
      <w:bookmarkStart w:id="17" w:name="_Toc306"/>
      <w:r>
        <w:rPr>
          <w:rFonts w:ascii="仿宋" w:eastAsia="仿宋" w:hAnsi="仿宋" w:cs="仿宋" w:hint="eastAsia"/>
          <w:lang w:eastAsia="zh-CN"/>
        </w:rPr>
        <w:t>(一)、政策风险分析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政策风险分析是在电子体重秤项目实施中考虑政府政策变化可能带来的影响和挑战。政策风险分析的一般步骤：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首先，分析所处地区的政治和法规环境。政府在不同时间可能会出台新政策、修改法规或者废除旧政策，这可能对电子体重秤项目的经营产生重大影响。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了解行业监管政策的动态变化。某些行业受到特殊监管，政府可能会频繁调整监管标准。电子体重秤项目如果处于受监管行业，需要密切关注相关政策变动。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如果电子体重秤项目涉及跨境贸易，需要考虑国际贸易政策的影响。关税、贸易壁垒、出口管制等因素可能对电子体重秤项目的进出口产生直接影响。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政府对环保和能源政策的调整可能对某些行业产生深远的影响。了解并评估与电子体重秤项目相关的环保法规和能源政策的变化。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制定针对可能政策风险的应对策略，如建立政府关系、多方沟通、合规性审查等，以降低电子体重秤项目受政策影响的程度。</w:t>
      </w:r>
    </w:p>
    <w:p>
      <w:pPr>
        <w:pStyle w:val="Heading2"/>
        <w:ind w:firstLine="560" w:firstLineChars="200"/>
        <w:rPr>
          <w:rFonts w:ascii="仿宋" w:eastAsia="仿宋" w:hAnsi="仿宋" w:cs="仿宋" w:hint="eastAsia"/>
          <w:sz w:val="28"/>
          <w:lang w:eastAsia="zh-CN"/>
        </w:rPr>
      </w:pPr>
      <w:bookmarkStart w:id="18" w:name="_Toc10945"/>
      <w:r>
        <w:rPr>
          <w:rFonts w:ascii="仿宋" w:eastAsia="仿宋" w:hAnsi="仿宋" w:cs="仿宋" w:hint="eastAsia"/>
          <w:sz w:val="28"/>
          <w:lang w:eastAsia="zh-CN"/>
        </w:rPr>
        <w:t>(二)、社会风险分析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首先，评估所处地区的社会稳定性。社会动荡、示威抗议、劳工纷争等可能对电子体重秤项目产生负面影响。了解社会的整体稳定水平对风险预测至关重要。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分析电子体重秤项目可能涉及的社会关系网络。了解关键利益相关者、社区居民、非政府组织（NGO）等的态度和期望，以及电子体重秤项目对其可能产生的影响。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社会对电子体重秤项目的接受度：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了解社会对电子体重秤项目的接受度和态度。有时候，电子体重秤项目可能面临来自社区居民或其他利益相关者的抵制。评估社会对电子体重秤项目的整体反应，包括可能的正面和负面反馈。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考虑社会文化背景对电子体重秤项目的影响。不同地区有不同的文化价值观念和行为模式，了解并尊重当地文化有助于减少文化冲突和误解。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评估电子体重秤项目对社会公平和包容性的影响。电子体重秤项目是否能够促进社会的平等和包容，避免对弱势群体的不利影响。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电子体重秤项目是否考虑社会责任和可持续发展原则，以确保电子体重秤项目的可持续性和社会价值。社会责任意识有助于提升电子体重秤项目在社会中的声誉和认可。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建立有效的社区参与和沟通机制，以确保电子体重秤项目的透明度和社区居民对电子体重秤项目决策的参与。主动与社区进行沟通有助于解决潜在的社会矛盾。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基于社会风险的评估，制定相应的风险缓解策略。这可能包括社会责任电子体重秤项目、社区投资、利益相关者参与计划等。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监测社会舆论对电子体重秤项目的反应，及时了解社会动态，以便及时做出应对调整。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19" w:name="_Toc28202"/>
      <w:r>
        <w:rPr>
          <w:rFonts w:ascii="仿宋" w:eastAsia="仿宋" w:hAnsi="仿宋" w:cs="仿宋" w:hint="eastAsia"/>
          <w:sz w:val="28"/>
          <w:lang w:eastAsia="zh-CN"/>
        </w:rPr>
        <w:t>(三)、市场风险分析</w:t>
      </w:r>
      <w:bookmarkEnd w:id="19"/>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评估目标市场的需求是否存在波动性。市场需求的不稳定性可能导致销售额的波动，影响电子体重秤项目的盈利能力。了解市场需求的周期性和波动性对风险分析至关重要。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考虑技术的快速变革对市场的影响。技术创新可能导致产品或服务的陈旧，需要不断升级以适应市场的新要求。了解技术趋势，及时调整电子体重秤项目的技术方向。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分析市场所在地区的法规和政策对电子体重秤项目的影响。政策的变动可能对市场准入、产品注册、广告宣传等方面产生影响。密切关注相关法规的动态变化。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如果电子体重秤项目涉及跨国贸易，需考虑汇率波动和国际贸易政策的变化。这些因素可能对成本、价格和市场准入造成直接的影响。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了解市场的规模和增长预期，评估是否存在市场容量的瓶颈问题。市场规模的估算和增长预期对电子体重秤项目的定位和发展计划有着重要的指导作用。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考虑电子体重秤项目的市场推广和品牌建设计划，以提高市场知名度和客户忠诚度。市场认知度和品牌声誉对电子体重秤项目的市场份额和销售成果具有重要影响。</w:t>
      </w:r>
    </w:p>
    <w:p>
      <w:pPr>
        <w:pStyle w:val="Heading2"/>
        <w:ind w:firstLine="560" w:firstLineChars="200"/>
        <w:rPr>
          <w:rFonts w:ascii="仿宋" w:eastAsia="仿宋" w:hAnsi="仿宋" w:cs="仿宋" w:hint="eastAsia"/>
          <w:sz w:val="28"/>
          <w:lang w:eastAsia="zh-CN"/>
        </w:rPr>
      </w:pPr>
      <w:bookmarkStart w:id="20" w:name="_Toc9248"/>
      <w:r>
        <w:rPr>
          <w:rFonts w:ascii="仿宋" w:eastAsia="仿宋" w:hAnsi="仿宋" w:cs="仿宋" w:hint="eastAsia"/>
          <w:sz w:val="28"/>
          <w:lang w:eastAsia="zh-CN"/>
        </w:rPr>
        <w:t>(四)、资金风险分析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评估电子体重秤项目筹资的难易程度和成本。资金筹集可能涉及银行贷款、股权融资、债务融资等方式，分析各种筹资方式的利弊，评估融资成本和偿还压力。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考虑市场利率的波动对电子体重秤项目的影响。利率的上升可能导致融资成本增加，对电子体重秤项目的盈利能力和偿还能力产生负面影响。制定利率敏感性分析，评估对利率变动的承受能力。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如果电子体重秤项目涉及跨国业务，需考虑汇率波动对资金的影响。汇率波动可能导致外汇损益，增加电子体重秤项目的不确定性。采取汇率对冲措施，降低汇率风险。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评估电子体重秤项目的流动性风险，即在资金需求增加时，是否能够及时获得足够的资金。制定资金运作计划，确保电子体重秤项目有足够的流动性来支持日常经营和发展。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分析电子体重秤项目的偿债能力，包括偿还利息和本金的能力。确保电子体重秤项目有足够的盈利能力来偿还债务，避免因财务压力导致的违约风险。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考虑国家和地区的宏观经济政策对资金流动的影响。政策变动可能导致资金的流动性发生变化，对电子体重秤项目的经营和发展产生重大影响。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如果电子体重秤项目与其他机构或个人发生信贷关系，需要评估对方的信用风险。确保选择的合作伙伴有较高的信用度，减小因他们违约而导致的资金损失。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考虑市场环境的不确定性对资金流动的可能影响。市场波动、行业竞争激烈等因素都可能对电子体重秤项目的盈利能力和资金流动性产生影响。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分析电子体重秤项目收益的回收情况，确保电子体重秤项目能够按计划实现收益。市场变化、竞争加剧等因素可能影响电子体重秤项目的盈利能力。</w:t>
      </w:r>
    </w:p>
    <w:p>
      <w:pPr>
        <w:pStyle w:val="Heading2"/>
        <w:ind w:firstLine="560" w:firstLineChars="200"/>
        <w:rPr>
          <w:rFonts w:ascii="仿宋" w:eastAsia="仿宋" w:hAnsi="仿宋" w:cs="仿宋" w:hint="eastAsia"/>
          <w:sz w:val="28"/>
          <w:lang w:eastAsia="zh-CN"/>
        </w:rPr>
      </w:pPr>
      <w:bookmarkStart w:id="21" w:name="_Toc94"/>
      <w:r>
        <w:rPr>
          <w:rFonts w:ascii="仿宋" w:eastAsia="仿宋" w:hAnsi="仿宋" w:cs="仿宋" w:hint="eastAsia"/>
          <w:sz w:val="28"/>
          <w:lang w:eastAsia="zh-CN"/>
        </w:rPr>
        <w:t>(五)、技术风险分析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对电子体重秤项目的技术可行性进行评估，包括技术方案的合理性、实施的难易程度等。确保技术方案在实践中是可行的，避免由于技术可行性问题导致电子体重秤项目失败。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评估电子体重秤项目团队是否具备足够的技术专业知识和经验。缺乏关键技术人才可能导致电子体重秤项目进展受阻。确保团队中有足够的专业技术人才，并制定培训计划。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分析电子体重秤项目是否依赖于特定的技术供应商或合作伙伴。技术依赖性可能导致供应链中断、技术转移困难等问题。确保技术依赖性得到妥善管理。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考虑技术的快速演进对电子体重秤项目的影响。技术的快速变化可能导致电子体重秤项目中的技术陈旧，需要不断更新和升级。制定技术演进计划，确保电子体重秤项目能够适应技术的变革。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考虑电子体重秤项目在技术应用中可能面临的安全性和合规性问题。确保技术方案符合相关法规和标准，防范潜在的安全风险。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评估电子体重秤项目的技术创新是否受到足够的法律保护，包括专利、商标等。确保电子体重秤项目的技术成果受到合法的保护，防范知识产权风险。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分析电子体重秤项目的技术方案是否适应目标市场的需求。技术的适应性是电子体重秤项目成功的关键因素，确保技术方案能够满足目标市场的实际需求。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考虑技术升级对电子体重秤项目的影响。技术的快速升级可能导致电子体重秤项目中的技术设备过时，需要不断进行技术升级。确保电子体重秤项目具备升级的灵活性和计划。</w:t>
      </w:r>
    </w:p>
    <w:p>
      <w:pPr>
        <w:pStyle w:val="Heading2"/>
        <w:ind w:firstLine="560" w:firstLineChars="200"/>
        <w:rPr>
          <w:rFonts w:ascii="仿宋" w:eastAsia="仿宋" w:hAnsi="仿宋" w:cs="仿宋" w:hint="eastAsia"/>
          <w:sz w:val="28"/>
          <w:lang w:eastAsia="zh-CN"/>
        </w:rPr>
      </w:pPr>
      <w:bookmarkStart w:id="22" w:name="_Toc13620"/>
      <w:r>
        <w:rPr>
          <w:rFonts w:ascii="仿宋" w:eastAsia="仿宋" w:hAnsi="仿宋" w:cs="仿宋" w:hint="eastAsia"/>
          <w:sz w:val="28"/>
          <w:lang w:eastAsia="zh-CN"/>
        </w:rPr>
        <w:t>(六)、财务风险分析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评估电子体重秤项目在不同经济环境下的资金流动情况，考虑可能的资金短缺或过剩。建立合理的资金运作计划，确保电子体重秤项目具备足够的流动性来支持日常经营和未来发展。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分析电子体重秤项目的盈利能力，考虑市场竞争、价格波动等因素对利润的影响。制定灵活的价格策略，确保电子体重秤项目能够在不同市场条件下实现盈利。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评估电子体重秤项目的财务杠杆水平，即债务与权益的比例。高财务杠杆可能增加财务风险，需要谨慎管理债务。确保债务水平符合电子体重秤项目的偿债能力。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如果电子体重秤项目涉及跨国业务，考虑汇率波动对财务状况的影响。采取汇率对冲措施，降低因汇率波动而导致的财务损失。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分析电子体重秤项目的贷款利率和融资成本，考虑市场利率的变动对财务费用的影响。选择固定利率或制定灵活的融资计划，降低利率波动对电子体重秤项目的不利影响。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考虑市场波动对电子体重秤项目的销售收入和市值的影响。建立市场风险管理机制，制定灵活的市场战略，以适应市场的变化。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分析电子体重秤项目在不同市场环境下的流动性状况。确保电子体重秤项目具备足够的流动性，以应对突发事件或市场变动。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考虑国家和地区宏观经济政策对电子体重秤项目财务状况的影响。政策的变动可能导致税收、补贴等方面的财务风险，需要密切关注政策动向。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评估电子体重秤项目的偿债能力，包括偿还债务的能力。确保电子体重秤项目有足够的盈利能力来偿还债务，避免因偿债能力不足而面临违约风险。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确保电子体重秤项目的财务信息透明度，避免信息不对称导致的投资者信任问题。建立健全的财务报告和审计体系，提高财务透明度。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23" w:name="_Toc11827"/>
      <w:r>
        <w:rPr>
          <w:rFonts w:ascii="仿宋" w:eastAsia="仿宋" w:hAnsi="仿宋" w:cs="仿宋" w:hint="eastAsia"/>
          <w:sz w:val="28"/>
          <w:lang w:eastAsia="zh-CN"/>
        </w:rPr>
        <w:t>(七)、管理风险分析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考虑领导层的变动对电子体重秤项目决策和执行的影响。建立健全的领导层继任计划，确保领导层的平稳过渡，减轻因领导层变动而导致的管理风险。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评估电子体重秤项目所处组织的文化氛围，确保电子体重秤项目团队的价值观和组织文化相符。管理层应重视并促进健康、积极的组织文化，以提高电子体重秤项目执行效果。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评估电子体重秤项目团队成员的离职潜在风险。建立人才培养和激励机制，提高员工的忠诚度和满意度，减少人才流失对电子体重秤项目的不利影响。</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分析电子体重秤项目决策流程和决策者的决策能力。建立科学的决策流程，提高决策的准确性和效率，降低因决策失误而带来的管理风险。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考虑信息流通的透明度和准确性。确保电子体重秤项目团队拥有及时、准确的信息，避免信息不对称导致管理风险。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电子体重秤项目管控风险：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分析电子体重秤项目进度、成本和质量等方面的管控机制。建立有效的电子体重秤项目管理体系，确保电子体重秤项目能够按计划进行，减轻电子体重秤项目管控风险。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考虑电子体重秤项目的风险管理体系是否健全。建立全面的风险管理机制，包括风险识别、评估、应对和监控，确保电子体重秤项目能够及时应对各类风险。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供应链管理风险：</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分析电子体重秤项目的供应链结构和关键供应商的风险。确保供应链的稳定性和透明度，减轻因供应链问题而带来的管理风险。</w:t>
      </w:r>
    </w:p>
    <w:p>
      <w:pPr>
        <w:pStyle w:val="Heading2"/>
        <w:ind w:firstLine="560" w:firstLineChars="200"/>
        <w:rPr>
          <w:rFonts w:ascii="仿宋" w:eastAsia="仿宋" w:hAnsi="仿宋" w:cs="仿宋" w:hint="eastAsia"/>
          <w:sz w:val="28"/>
          <w:lang w:eastAsia="zh-CN"/>
        </w:rPr>
      </w:pPr>
      <w:bookmarkStart w:id="24" w:name="_Toc24608"/>
      <w:r>
        <w:rPr>
          <w:rFonts w:ascii="仿宋" w:eastAsia="仿宋" w:hAnsi="仿宋" w:cs="仿宋" w:hint="eastAsia"/>
          <w:sz w:val="28"/>
          <w:lang w:eastAsia="zh-CN"/>
        </w:rPr>
        <w:t>(八)、其它风险分析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评估电子体重秤项目所采用的技术是否成熟、可靠，考虑技术升级和变革的可能性。建立技术监控机制，确保电子体重秤项目在技术层面的稳定性和可持续发展。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分析市场竞争格局、需求波动等因素对电子体重秤项目的影响。建立市场监测机制，及时了解市场变化，制定灵活的市场策略，适应市场的变化。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法律合规风险：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考虑法律法规对电子体重秤项目的影响，确保电子体重秤项目的所有活动都符合相关法规。建立法务咨询机制，确保电子体重秤项目在法律合规方面不会面临潜在风险。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分析电子体重秤项目对环境的影响和可能受到的环保法规限制。建立环境保护机制，确保电子体重秤项目在环境方面符合法规要求，减少可能的环境风险。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品牌声誉风险：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考虑电子体重秤项目可能对企业品牌声誉产生的影响，包括负面新闻、社会责任等。建立品牌管理机制，提高品牌抵抗危机的能力。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社会风险：</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分析电子体重秤项目对社会的影响，包括社会舆论、社会责任等。建立社会沟通机制，与各利益相关者进行积极沟通，减少社会风险。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健康安全风险：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评估电子体重秤项目对员工和相关利益相关者健康安全的影响。建立健康安全管理机制，确保电子体重秤项目在安全方面符合相关法规，减少可能的安全风险。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考虑电子体重秤项目所在地区的政治稳定性，分析政治风险对电子体重秤项目的潜在影响。建立政治风险监测机制，及时应对可能的政治风险。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评估电子体重秤项目的投资回报率、资本需求等因素。建立投资管理机制，确保投资决策合理，降低投资风险。</w:t>
      </w:r>
    </w:p>
    <w:p>
      <w:pPr>
        <w:pStyle w:val="Heading2"/>
        <w:ind w:firstLine="560" w:firstLineChars="200"/>
        <w:rPr>
          <w:rFonts w:ascii="仿宋" w:eastAsia="仿宋" w:hAnsi="仿宋" w:cs="仿宋" w:hint="eastAsia"/>
          <w:sz w:val="28"/>
          <w:lang w:eastAsia="zh-CN"/>
        </w:rPr>
      </w:pPr>
      <w:bookmarkStart w:id="25" w:name="_Toc2380"/>
      <w:r>
        <w:rPr>
          <w:rFonts w:ascii="仿宋" w:eastAsia="仿宋" w:hAnsi="仿宋" w:cs="仿宋" w:hint="eastAsia"/>
          <w:sz w:val="28"/>
          <w:lang w:eastAsia="zh-CN"/>
        </w:rPr>
        <w:t>(九)、社会影响评估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利益相关者分析：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识别电子体重秤项目可能影响的各类利益相关者，包括但不限于员工、居民、政府、非政府组织等。分析不同利益相关者对电子体重秤项目的关切点和期望。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影响评估：</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评估电子体重秤项目可能对社会产生的正面和负面影响。正面影响可能包括就业机会增加、税收贡献等，负面影响可能包括环境破坏、社区冲突等。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对可能引起社会负面影响的因素进行风险评估。这包括可能引起社会不满、抗议、法律诉讼等的潜在风险。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制定社会管理计划：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根据影响评估和风险评估的结果，制定社会管理计划，明确电子体重秤项目在社会层面的责任和承诺。这可能包括社区参与计划、社会责任电子体重秤项目、环保措施等。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沟通与参与：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与各利益相关者进行积极沟通和参与，及时了解他们的关切和建议。建立社会反馈机制，使利益相关者能够参与电子体重秤项目决策过程。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社会影响监测：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在电子体重秤项目实施阶段，建立社会影响监测机制，定期评估电子体重秤项目对社会的实际影响。根据监测结果调整社会管理计划，确保电子体重秤项目社会影响的可控性和可持续性。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社会责任报告：</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定期发布社会责任报告，向公众和利益相关者透明展示电子体重秤项目在社会方面的表现。报告应包括电子体重秤项目的社会影响、社会责任实践、问题解决等内容。</w:t>
      </w:r>
    </w:p>
    <w:p>
      <w:pPr>
        <w:pStyle w:val="Heading1"/>
        <w:ind w:firstLine="560" w:firstLineChars="200"/>
        <w:rPr>
          <w:rFonts w:ascii="仿宋" w:eastAsia="仿宋" w:hAnsi="仿宋" w:cs="仿宋" w:hint="eastAsia"/>
          <w:sz w:val="28"/>
          <w:lang w:eastAsia="zh-CN"/>
        </w:rPr>
      </w:pPr>
      <w:bookmarkStart w:id="26" w:name="_Toc20446"/>
      <w:r>
        <w:rPr>
          <w:rFonts w:ascii="仿宋" w:eastAsia="仿宋" w:hAnsi="仿宋" w:cs="仿宋" w:hint="eastAsia"/>
          <w:sz w:val="28"/>
          <w:lang w:eastAsia="zh-CN"/>
        </w:rPr>
        <w:t>六、知识管理与技术创新</w:t>
      </w:r>
      <w:bookmarkEnd w:id="26"/>
    </w:p>
    <w:p>
      <w:pPr>
        <w:pStyle w:val="Heading2"/>
        <w:rPr>
          <w:rFonts w:ascii="仿宋" w:eastAsia="仿宋" w:hAnsi="仿宋" w:cs="仿宋" w:hint="eastAsia"/>
          <w:lang w:eastAsia="zh-CN"/>
        </w:rPr>
      </w:pPr>
      <w:bookmarkStart w:id="27" w:name="_Toc30997"/>
      <w:r>
        <w:rPr>
          <w:rFonts w:ascii="仿宋" w:eastAsia="仿宋" w:hAnsi="仿宋" w:cs="仿宋" w:hint="eastAsia"/>
          <w:lang w:eastAsia="zh-CN"/>
        </w:rPr>
        <w:t>(一)、知识管理体系建设</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28" w:name="_Toc32030"/>
      <w:r>
        <w:rPr>
          <w:rFonts w:ascii="仿宋" w:eastAsia="仿宋" w:hAnsi="仿宋" w:cs="仿宋" w:hint="eastAsia"/>
          <w:sz w:val="28"/>
          <w:lang w:eastAsia="zh-CN"/>
        </w:rPr>
        <w:t>(二)、技术创新与研发投入</w:t>
      </w:r>
      <w:bookmarkEnd w:id="28"/>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29" w:name="_Toc20133"/>
      <w:r>
        <w:rPr>
          <w:rFonts w:ascii="仿宋" w:eastAsia="仿宋" w:hAnsi="仿宋" w:cs="仿宋" w:hint="eastAsia"/>
          <w:sz w:val="28"/>
          <w:lang w:eastAsia="zh-CN"/>
        </w:rPr>
        <w:t>(三)、专利申请与技术保护</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0" w:history="1">
        <w:r>
          <w:rPr>
            <w:rFonts w:ascii="SimSun" w:eastAsia="SimSun" w:hAnsi="SimSun" w:cs="SimSun"/>
            <w:b/>
            <w:bCs/>
            <w:color w:val="0000EE"/>
            <w:kern w:val="0"/>
            <w:sz w:val="30"/>
            <w:szCs w:val="30"/>
            <w:u w:val="single" w:color="0000EE"/>
          </w:rPr>
          <w:t>https://d.book118.com/846240231122010101</w:t>
        </w:r>
      </w:hyperlink>
    </w:p>
    <w:p>
      <w:pPr>
        <w:ind w:firstLine="560" w:firstLineChars="200"/>
        <w:rPr>
          <w:rFonts w:ascii="仿宋" w:eastAsia="仿宋" w:hAnsi="仿宋" w:cs="仿宋" w:hint="eastAsia"/>
          <w:sz w:val="28"/>
        </w:rPr>
      </w:pPr>
    </w:p>
    <w:sectPr>
      <w:headerReference w:type="default" r:id="rId81"/>
      <w:footerReference w:type="default" r:id="rId82"/>
      <w:type w:val="nextPage"/>
      <w:pgSz w:w="11906" w:h="16838"/>
      <w:pgMar w:top="1440" w:right="1800" w:bottom="1440" w:left="1800" w:header="851" w:footer="992" w:gutter="0"/>
      <w:pgNumType w:start="3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3B7A3C"/>
    <w:rsid w:val="613B7A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yperlink" Target="https://d.book118.com/846240231122010101" TargetMode="Externa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theme" Target="theme/theme1.xml" /><Relationship Id="rId84"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2024-01-20T09:37:00Z</dcterms:created>
  <dcterms:modified xsi:type="dcterms:W3CDTF">2024-01-20T09:37:16Z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4AE13ADF8B3F42D99E3DB50C17732465_11</vt:lpwstr>
  </property>
  <property fmtid="{D5CDD505-2E9C-101B-9397-08002B2CF9AE}" pid="3" name="KSOProductBuildVer">
    <vt:lpwstr>2052-12.1.0.16120</vt:lpwstr>
  </property>
</Properties>
</file>