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ind w:firstLine="3640" w:firstLineChars="1300"/>
        <w:rPr>
          <w:b/>
          <w:sz w:val="28"/>
          <w:szCs w:val="28"/>
        </w:rPr>
      </w:pPr>
      <w:r>
        <w:rPr>
          <w:rFonts w:hint="eastAsia"/>
          <w:b/>
          <w:sz w:val="28"/>
          <w:szCs w:val="28"/>
          <w:lang w:eastAsia="zh-CN"/>
        </w:rPr>
        <w:t>教学案</w:t>
      </w:r>
    </w:p>
    <w:p>
      <w:pPr>
        <w:rPr>
          <w:rFonts w:ascii="宋体" w:eastAsia="宋体" w:hAnsi="宋体" w:cs="宋体"/>
        </w:rPr>
      </w:pPr>
      <w:r>
        <w:pict>
          <v:line id="直线 3" o:spid="_x0000_s1025" style="mso-wrap-style:square;position:absolute;z-index:251658240" from="3.65pt,5.65pt" to="515.15pt,6.4pt" o:allowincell="f" strokeweight="0.5pt">
            <v:stroke linestyle="single"/>
          </v:line>
        </w:pict>
      </w:r>
    </w:p>
    <w:p>
      <w:pPr>
        <w:rPr>
          <w:rFonts w:ascii="宋体" w:eastAsia="宋体" w:hAnsi="宋体" w:cs="宋体"/>
        </w:rPr>
      </w:pPr>
      <w:r>
        <w:pict>
          <v:line id="直线 4" o:spid="_x0000_s1026" style="flip:y;mso-wrap-style:square;position:absolute;z-index:251659264" from="23.9pt,13.35pt" to="63.65pt,14.1pt" o:allowincell="f" strokeweight="0.5pt">
            <v:stroke linestyle="single"/>
          </v:line>
        </w:pict>
      </w:r>
      <w:r>
        <w:pict>
          <v:line id="直线 5" o:spid="_x0000_s1027" style="flip:y;mso-wrap-style:square;position:absolute;z-index:251660288" from="91.4pt,13.35pt" to="131.15pt,13.5pt" o:allowincell="f" strokeweight="0.5pt">
            <v:stroke linestyle="single"/>
          </v:line>
        </w:pict>
      </w:r>
      <w:r>
        <w:pict>
          <v:line id="直线 6" o:spid="_x0000_s1028" style="flip:y;mso-wrap-style:square;position:absolute;z-index:251661312" from="179.9pt,13.35pt" to="219pt,13.35pt" o:allowincell="f" strokeweight="0.5pt">
            <v:stroke linestyle="single"/>
          </v:line>
        </w:pict>
      </w:r>
      <w:r>
        <w:pict>
          <v:line id="直线 7" o:spid="_x0000_s1029" style="flip:y;mso-wrap-style:square;position:absolute;z-index:251662336" from="245.15pt,13.5pt" to="287.9pt,13.65pt" o:allowincell="f" strokeweight="0.5pt">
            <v:stroke linestyle="single"/>
          </v:line>
        </w:pict>
      </w:r>
      <w:r>
        <w:pict>
          <v:line id="直线 8" o:spid="_x0000_s1030" style="mso-wrap-style:square;position:absolute;z-index:251663360" from="327.05pt,13.8pt" to="372.8pt,14.4pt" o:allowincell="f" strokeweight="0.5pt">
            <v:stroke linestyle="single"/>
          </v:line>
        </w:pict>
      </w:r>
      <w:r>
        <w:pict>
          <v:line id="直线 9" o:spid="_x0000_s1031" style="mso-wrap-style:square;position:absolute;z-index:251664384" from="439.25pt,11.85pt" to="484.25pt,12.45pt" o:allowincell="f" strokeweight="0.5pt">
            <v:stroke linestyle="single"/>
          </v:line>
        </w:pict>
      </w:r>
      <w:r>
        <w:rPr>
          <w:rFonts w:ascii="宋体" w:eastAsia="宋体" w:hAnsi="宋体" w:cs="宋体" w:hint="eastAsia"/>
        </w:rPr>
        <w:t>年级         班级         学生姓名         科目         制作人        教科室审批</w:t>
      </w:r>
    </w:p>
    <w:p>
      <w:pPr>
        <w:spacing w:line="0" w:lineRule="atLeast"/>
        <w:jc w:val="center"/>
        <w:rPr>
          <w:rFonts w:ascii="宋体" w:eastAsia="宋体" w:hAnsi="宋体" w:cs="宋体" w:hint="eastAsia"/>
          <w:b/>
          <w:bCs/>
          <w:sz w:val="28"/>
          <w:szCs w:val="28"/>
        </w:rPr>
      </w:pPr>
      <w:r>
        <w:rPr>
          <w:rFonts w:ascii="宋体" w:eastAsia="宋体" w:hAnsi="宋体" w:cs="宋体" w:hint="eastAsia"/>
          <w:b/>
          <w:bCs/>
          <w:kern w:val="1"/>
          <w:sz w:val="28"/>
          <w:szCs w:val="28"/>
          <w:lang w:val="en-US" w:eastAsia="zh-CN" w:bidi="ar-SA"/>
        </w:rPr>
        <w:t xml:space="preserve"> </w:t>
      </w:r>
    </w:p>
    <w:p>
      <w:pPr>
        <w:spacing w:line="0" w:lineRule="atLeast"/>
        <w:ind w:firstLine="562"/>
        <w:jc w:val="center"/>
        <w:rPr>
          <w:rFonts w:ascii="宋体" w:eastAsia="宋体" w:hAnsi="宋体" w:cs="宋体" w:hint="eastAsia"/>
          <w:b/>
          <w:bCs/>
          <w:sz w:val="28"/>
          <w:szCs w:val="28"/>
        </w:rPr>
      </w:pPr>
      <w:r>
        <w:rPr>
          <w:rFonts w:ascii="宋体" w:eastAsia="宋体" w:hAnsi="宋体" w:cs="宋体" w:hint="eastAsia"/>
          <w:b/>
          <w:bCs/>
          <w:sz w:val="28"/>
          <w:szCs w:val="28"/>
        </w:rPr>
        <w:t>高考一轮复习</w:t>
      </w:r>
      <w:r>
        <w:rPr>
          <w:rFonts w:ascii="宋体" w:eastAsia="宋体" w:hAnsi="宋体" w:cs="宋体" w:hint="eastAsia"/>
          <w:b/>
          <w:bCs/>
          <w:sz w:val="28"/>
          <w:szCs w:val="28"/>
          <w:lang w:val="en-US" w:eastAsia="zh-CN"/>
        </w:rPr>
        <w:t xml:space="preserve"> </w:t>
      </w:r>
      <w:r>
        <w:rPr>
          <w:rFonts w:ascii="宋体" w:eastAsia="宋体" w:hAnsi="宋体" w:cs="宋体" w:hint="eastAsia"/>
          <w:b/>
          <w:bCs/>
          <w:sz w:val="28"/>
          <w:szCs w:val="28"/>
        </w:rPr>
        <w:t>作文结构五讲</w:t>
      </w:r>
    </w:p>
    <w:p>
      <w:pPr>
        <w:pStyle w:val="ListParagraph"/>
        <w:numPr>
          <w:ilvl w:val="0"/>
          <w:numId w:val="1"/>
        </w:numPr>
        <w:rPr>
          <w:rFonts w:ascii="宋体" w:eastAsia="宋体" w:hAnsi="宋体" w:cs="宋体"/>
          <w:kern w:val="0"/>
          <w:szCs w:val="21"/>
        </w:rPr>
      </w:pPr>
      <w:r>
        <w:rPr>
          <w:rFonts w:ascii="宋体" w:eastAsia="宋体" w:hAnsi="宋体" w:cs="宋体" w:hint="eastAsia"/>
          <w:b/>
          <w:bCs/>
        </w:rPr>
        <w:t>学习目标：</w:t>
      </w:r>
    </w:p>
    <w:p>
      <w:pPr>
        <w:pStyle w:val="ListParagraph"/>
        <w:ind w:firstLine="0"/>
        <w:rPr>
          <w:rFonts w:ascii="宋体" w:eastAsia="宋体" w:hAnsi="宋体" w:cs="宋体" w:hint="eastAsia"/>
        </w:rPr>
      </w:pPr>
      <w:r>
        <w:rPr>
          <w:rFonts w:ascii="宋体" w:eastAsia="宋体" w:hAnsi="宋体" w:cs="宋体" w:hint="eastAsia"/>
          <w:lang w:val="en-US" w:eastAsia="zh-CN"/>
        </w:rPr>
        <w:t>1.掌握议论文的相关知识。</w:t>
      </w:r>
    </w:p>
    <w:p>
      <w:pPr>
        <w:pStyle w:val="ListParagraph"/>
        <w:ind w:firstLine="0"/>
        <w:rPr>
          <w:rFonts w:ascii="宋体" w:eastAsia="宋体" w:hAnsi="宋体" w:cs="宋体" w:hint="eastAsia"/>
        </w:rPr>
      </w:pPr>
      <w:r>
        <w:rPr>
          <w:rFonts w:ascii="宋体" w:eastAsia="宋体" w:hAnsi="宋体" w:cs="宋体" w:hint="eastAsia"/>
          <w:lang w:val="en-US" w:eastAsia="zh-CN"/>
        </w:rPr>
        <w:t>2.学习议论文的基本结构，掌握议论文的开头、分论点、结尾的结构。</w:t>
      </w:r>
    </w:p>
    <w:p>
      <w:pPr>
        <w:pStyle w:val="ListParagraph"/>
        <w:tabs>
          <w:tab w:val="left" w:pos="6868"/>
        </w:tabs>
        <w:ind w:firstLine="0"/>
        <w:rPr>
          <w:rFonts w:ascii="宋体" w:eastAsia="宋体" w:hAnsi="宋体" w:cs="宋体" w:hint="eastAsia"/>
        </w:rPr>
      </w:pPr>
      <w:r>
        <w:rPr>
          <w:rFonts w:ascii="宋体" w:eastAsia="宋体" w:hAnsi="宋体" w:cs="宋体" w:hint="eastAsia"/>
          <w:lang w:val="en-US" w:eastAsia="zh-CN"/>
        </w:rPr>
        <w:t>3.通过学习，提高议论文写作能力。</w:t>
        <w:tab/>
      </w:r>
    </w:p>
    <w:p>
      <w:pPr>
        <w:pStyle w:val="ListParagraph"/>
        <w:ind w:firstLine="0"/>
        <w:rPr>
          <w:rFonts w:ascii="宋体" w:eastAsia="宋体" w:hAnsi="宋体" w:cs="宋体" w:hint="eastAsia"/>
        </w:rPr>
      </w:pPr>
    </w:p>
    <w:p>
      <w:pPr>
        <w:pStyle w:val="ListParagraph"/>
        <w:numPr>
          <w:ilvl w:val="0"/>
          <w:numId w:val="1"/>
        </w:numPr>
        <w:rPr>
          <w:rFonts w:ascii="宋体" w:eastAsia="宋体" w:hAnsi="宋体" w:cs="宋体"/>
          <w:b/>
          <w:bCs/>
        </w:rPr>
      </w:pPr>
      <w:r>
        <w:rPr>
          <w:rFonts w:ascii="宋体" w:eastAsia="宋体" w:hAnsi="宋体" w:cs="宋体" w:hint="eastAsia"/>
          <w:b/>
          <w:bCs/>
        </w:rPr>
        <w:t>知识链接：</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ascii="宋体" w:eastAsia="宋体" w:hAnsi="宋体" w:cs="宋体" w:hint="eastAsia"/>
          <w:b/>
          <w:bCs/>
        </w:rPr>
      </w:pPr>
      <w:r>
        <w:rPr>
          <w:rFonts w:ascii="宋体" w:eastAsia="宋体" w:hAnsi="宋体" w:cs="宋体" w:hint="eastAsia"/>
          <w:b/>
          <w:bCs/>
          <w:kern w:val="1"/>
          <w:sz w:val="21"/>
          <w:szCs w:val="24"/>
          <w:lang w:val="en-US" w:eastAsia="zh-CN" w:bidi="ar-SA"/>
        </w:rPr>
        <w:t>第一讲 议论文入门知识</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jc w:val="both"/>
        <w:textAlignment w:val="auto"/>
        <w:rPr>
          <w:rFonts w:ascii="宋体" w:eastAsia="宋体" w:hAnsi="宋体" w:cs="宋体" w:hint="eastAsia"/>
          <w:b/>
          <w:bCs/>
        </w:rPr>
      </w:pPr>
      <w:r>
        <w:rPr>
          <w:rFonts w:ascii="宋体" w:eastAsia="宋体" w:hAnsi="宋体" w:cs="宋体" w:hint="eastAsia"/>
          <w:b/>
          <w:bCs/>
          <w:kern w:val="1"/>
          <w:sz w:val="21"/>
          <w:szCs w:val="24"/>
          <w:lang w:val="en-US" w:eastAsia="zh-CN" w:bidi="ar-SA"/>
        </w:rPr>
        <w:t>1.什么叫议论文</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jc w:val="both"/>
        <w:textAlignment w:val="auto"/>
        <w:rPr>
          <w:rFonts w:hint="eastAsia"/>
          <w:szCs w:val="21"/>
        </w:rPr>
      </w:pPr>
      <w:r>
        <w:rPr>
          <w:rFonts w:hint="eastAsia"/>
          <w:sz w:val="21"/>
          <w:szCs w:val="21"/>
          <w:lang w:val="en-US" w:eastAsia="zh-CN"/>
        </w:rPr>
        <w:t>议论文又叫说理文，它是一种剖析事物、论述事理、发表意见、提出主张的文体。议论文应该观点明确、论据充分、语言精炼、论证合理、有严密的逻辑性。</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jc w:val="both"/>
        <w:textAlignment w:val="auto"/>
        <w:rPr>
          <w:rFonts w:ascii="宋体" w:eastAsia="宋体" w:hAnsi="宋体" w:cs="宋体" w:hint="eastAsia"/>
          <w:b/>
          <w:bCs/>
        </w:rPr>
      </w:pPr>
      <w:r>
        <w:rPr>
          <w:rFonts w:ascii="宋体" w:eastAsia="宋体" w:hAnsi="宋体" w:cs="宋体" w:hint="eastAsia"/>
          <w:b/>
          <w:bCs/>
          <w:kern w:val="1"/>
          <w:sz w:val="21"/>
          <w:szCs w:val="24"/>
          <w:lang w:val="en-US" w:eastAsia="zh-CN" w:bidi="ar-SA"/>
        </w:rPr>
        <w:t>2.议论文的特点议论文要素</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jc w:val="both"/>
        <w:textAlignment w:val="auto"/>
        <w:rPr>
          <w:rFonts w:hint="eastAsia"/>
          <w:szCs w:val="21"/>
        </w:rPr>
      </w:pPr>
      <w:r>
        <w:rPr>
          <w:rFonts w:hint="eastAsia"/>
          <w:sz w:val="21"/>
          <w:szCs w:val="21"/>
          <w:lang w:val="en-US" w:eastAsia="zh-CN"/>
        </w:rPr>
        <w:t>以议论为主要表达方式，可兼用其他表达方式，以鲜明的态度表明自己的观点和主张，以充分的材料证明其观点和主张。</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jc w:val="both"/>
        <w:textAlignment w:val="auto"/>
        <w:rPr>
          <w:rFonts w:ascii="宋体" w:eastAsia="宋体" w:hAnsi="宋体" w:cs="宋体" w:hint="eastAsia"/>
          <w:b/>
          <w:bCs/>
        </w:rPr>
      </w:pPr>
      <w:r>
        <w:rPr>
          <w:rFonts w:ascii="宋体" w:eastAsia="宋体" w:hAnsi="宋体" w:cs="宋体" w:hint="eastAsia"/>
          <w:b/>
          <w:bCs/>
          <w:kern w:val="1"/>
          <w:sz w:val="21"/>
          <w:szCs w:val="24"/>
          <w:lang w:val="en-US" w:eastAsia="zh-CN" w:bidi="ar-SA"/>
        </w:rPr>
        <w:t>3.议论文要素</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jc w:val="both"/>
        <w:textAlignment w:val="auto"/>
        <w:rPr>
          <w:rFonts w:hint="eastAsia"/>
          <w:szCs w:val="21"/>
        </w:rPr>
      </w:pPr>
      <w:r>
        <w:rPr>
          <w:rFonts w:hint="eastAsia"/>
          <w:sz w:val="21"/>
          <w:szCs w:val="21"/>
          <w:lang w:val="en-US" w:eastAsia="zh-CN"/>
        </w:rPr>
        <w:t>①</w:t>
      </w:r>
      <w:r>
        <w:rPr>
          <w:rFonts w:hint="eastAsia"/>
          <w:sz w:val="21"/>
          <w:szCs w:val="21"/>
          <w:lang w:val="en-US" w:eastAsia="zh-CN"/>
        </w:rPr>
        <w:t>论题：议论的话题；</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jc w:val="both"/>
        <w:textAlignment w:val="auto"/>
        <w:rPr>
          <w:rFonts w:hint="eastAsia"/>
          <w:szCs w:val="21"/>
        </w:rPr>
      </w:pPr>
      <w:r>
        <w:rPr>
          <w:rFonts w:hint="eastAsia"/>
          <w:sz w:val="21"/>
          <w:szCs w:val="21"/>
          <w:lang w:val="en-US" w:eastAsia="zh-CN"/>
        </w:rPr>
        <w:t>②</w:t>
      </w:r>
      <w:r>
        <w:rPr>
          <w:rFonts w:hint="eastAsia"/>
          <w:sz w:val="21"/>
          <w:szCs w:val="21"/>
          <w:lang w:val="en-US" w:eastAsia="zh-CN"/>
        </w:rPr>
        <w:t>论点：作者所持的观点和看法，分为中心论点和分论点；</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jc w:val="both"/>
        <w:textAlignment w:val="auto"/>
        <w:rPr>
          <w:rFonts w:hint="eastAsia"/>
          <w:szCs w:val="21"/>
        </w:rPr>
      </w:pPr>
      <w:r>
        <w:rPr>
          <w:rFonts w:hint="eastAsia"/>
          <w:sz w:val="21"/>
          <w:szCs w:val="21"/>
          <w:lang w:val="en-US" w:eastAsia="zh-CN"/>
        </w:rPr>
        <w:t>③</w:t>
      </w:r>
      <w:r>
        <w:rPr>
          <w:rFonts w:hint="eastAsia"/>
          <w:sz w:val="21"/>
          <w:szCs w:val="21"/>
          <w:lang w:val="en-US" w:eastAsia="zh-CN"/>
        </w:rPr>
        <w:t>论据：用来证明论点的材料，分为事实论据-事例、史实、统计数字等，道理论据名言警句、谚语、哲理名句等；</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jc w:val="both"/>
        <w:textAlignment w:val="auto"/>
        <w:rPr>
          <w:rFonts w:hint="eastAsia"/>
          <w:szCs w:val="21"/>
        </w:rPr>
      </w:pPr>
      <w:r>
        <w:rPr>
          <w:rFonts w:hint="eastAsia"/>
          <w:sz w:val="21"/>
          <w:szCs w:val="21"/>
          <w:lang w:val="en-US" w:eastAsia="zh-CN"/>
        </w:rPr>
        <w:t>④</w:t>
      </w:r>
      <w:r>
        <w:rPr>
          <w:rFonts w:hint="eastAsia"/>
          <w:sz w:val="21"/>
          <w:szCs w:val="21"/>
          <w:lang w:val="en-US" w:eastAsia="zh-CN"/>
        </w:rPr>
        <w:t>论证：运用论据证明论点的过程；</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jc w:val="both"/>
        <w:textAlignment w:val="auto"/>
        <w:rPr>
          <w:rFonts w:hint="eastAsia"/>
          <w:szCs w:val="21"/>
        </w:rPr>
      </w:pPr>
      <w:r>
        <w:rPr>
          <w:rFonts w:hint="eastAsia"/>
          <w:sz w:val="21"/>
          <w:szCs w:val="21"/>
          <w:lang w:val="en-US" w:eastAsia="zh-CN"/>
        </w:rPr>
        <w:t>⑤</w:t>
      </w:r>
      <w:r>
        <w:rPr>
          <w:rFonts w:hint="eastAsia"/>
          <w:sz w:val="21"/>
          <w:szCs w:val="21"/>
          <w:lang w:val="en-US" w:eastAsia="zh-CN"/>
        </w:rPr>
        <w:t>论证方法：摆实事（举例论证：典例和泛例，名人、时代人物）讲道理（引用论证、比喻论证、正反对比论证、假设论证）。</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ascii="宋体" w:eastAsia="宋体" w:hAnsi="宋体" w:cs="宋体" w:hint="eastAsia"/>
          <w:b/>
          <w:bCs/>
        </w:rPr>
      </w:pPr>
      <w:r>
        <w:rPr>
          <w:rFonts w:ascii="宋体" w:eastAsia="宋体" w:hAnsi="宋体" w:cs="宋体" w:hint="eastAsia"/>
          <w:b/>
          <w:bCs/>
          <w:kern w:val="1"/>
          <w:sz w:val="21"/>
          <w:szCs w:val="24"/>
          <w:lang w:val="en-US" w:eastAsia="zh-CN" w:bidi="ar-SA"/>
        </w:rPr>
        <w:t>第二讲 引议联结结构</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jc w:val="both"/>
        <w:textAlignment w:val="aut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i1032" type="#_x0000_t75" style="width:320.61pt;height:126.94pt;mso-position-horizontal-relative:page;mso-position-vertical-relative:page;mso-wrap-style:square" o:preferrelative="t" filled="f" stroked="f">
            <v:fill o:detectmouseclick="t"/>
            <v:stroke linestyle="single"/>
            <v:imagedata r:id="rId4" o:title="" croptop="12471f" cropbottom="9408f" cropright="12923f"/>
            <v:shadow color="gray"/>
            <v:path o:extrusionok="f"/>
            <o:lock v:ext="edit" aspectratio="t"/>
          </v:shape>
        </w:pic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jc w:val="both"/>
        <w:textAlignment w:val="auto"/>
      </w:pPr>
    </w:p>
    <w:p>
      <w:pPr>
        <w:numPr>
          <w:ilvl w:val="0"/>
          <w:numId w:val="0"/>
        </w:numPr>
        <w:jc w:val="left"/>
        <w:rPr>
          <w:rFonts w:ascii="宋体" w:eastAsia="宋体" w:hAnsi="宋体" w:cs="宋体" w:hint="eastAsia"/>
          <w:b/>
          <w:bCs/>
          <w:szCs w:val="21"/>
        </w:rPr>
      </w:pPr>
      <w:r>
        <w:rPr>
          <w:rFonts w:ascii="宋体" w:eastAsia="宋体" w:hAnsi="宋体" w:cs="宋体" w:hint="eastAsia"/>
          <w:b/>
          <w:bCs/>
          <w:szCs w:val="21"/>
          <w:lang w:val="en-US" w:eastAsia="zh-CN"/>
        </w:rPr>
        <w:t xml:space="preserve">第三讲 </w:t>
      </w:r>
      <w:r>
        <w:rPr>
          <w:rFonts w:ascii="宋体" w:eastAsia="宋体" w:hAnsi="宋体" w:cs="宋体" w:hint="eastAsia"/>
          <w:b/>
          <w:szCs w:val="21"/>
          <w:lang w:val="en-US" w:eastAsia="zh-CN"/>
        </w:rPr>
        <w:t>议论文的基本结构</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jc w:val="both"/>
        <w:textAlignment w:val="auto"/>
      </w:pPr>
      <w:r>
        <w:pict>
          <v:shape id="图片 8" o:spid="_x0000_i1033" type="#_x0000_t75" style="width:377.59pt;height:133.33pt;mso-position-horizontal-relative:page;mso-position-vertical-relative:page;mso-wrap-style:square" o:preferrelative="t" filled="f" stroked="f">
            <v:fill o:detectmouseclick="t"/>
            <v:stroke linestyle="single"/>
            <v:imagedata r:id="rId5" o:title="" croptop="13565f" cropbottom="12471f" cropright="655f"/>
            <v:shadow color="gray"/>
            <v:path o:extrusionok="f"/>
            <o:lock v:ext="edit" aspectratio="t"/>
          </v:shape>
        </w:pict>
      </w:r>
    </w:p>
    <w:p>
      <w:pPr>
        <w:pStyle w:val="PlainText"/>
        <w:numPr>
          <w:ilvl w:val="0"/>
          <w:numId w:val="0"/>
        </w:numPr>
        <w:tabs>
          <w:tab w:val="left" w:pos="3780"/>
        </w:tabs>
        <w:snapToGrid w:val="0"/>
        <w:ind w:leftChars="0"/>
        <w:jc w:val="left"/>
        <w:rPr>
          <w:rFonts w:hint="eastAsia"/>
          <w:b/>
          <w:bCs/>
        </w:rPr>
        <w:sectPr>
          <w:footerReference w:type="default" r:id="rId6"/>
          <w:footerReference w:type="first" r:id="rId7"/>
          <w:endnotePr>
            <w:numFmt w:val="decimal"/>
          </w:endnotePr>
          <w:pgSz w:w="11906" w:h="16838" w:orient="portrait"/>
          <w:pgMar w:top="1440" w:right="1080" w:bottom="1440" w:left="1080" w:header="720" w:footer="720" w:gutter="0"/>
          <w:pgNumType w:fmt="decimal"/>
          <w:cols w:space="708"/>
          <w:titlePg/>
          <w:rtlGutter w:val="0"/>
          <w:docGrid w:linePitch="286"/>
        </w:sectPr>
      </w:pPr>
    </w:p>
    <w:p>
      <w:pPr>
        <w:pStyle w:val="PlainText"/>
        <w:numPr>
          <w:ilvl w:val="0"/>
          <w:numId w:val="0"/>
        </w:numPr>
        <w:tabs>
          <w:tab w:val="left" w:pos="3780"/>
        </w:tabs>
        <w:snapToGrid w:val="0"/>
        <w:ind w:leftChars="0"/>
        <w:jc w:val="left"/>
        <w:rPr>
          <w:rFonts w:hint="eastAsia"/>
          <w:b/>
          <w:bCs/>
        </w:rPr>
      </w:pPr>
    </w:p>
    <w:p>
      <w:pPr>
        <w:pStyle w:val="PlainText"/>
        <w:numPr>
          <w:ilvl w:val="0"/>
          <w:numId w:val="0"/>
        </w:numPr>
        <w:tabs>
          <w:tab w:val="left" w:pos="3780"/>
        </w:tabs>
        <w:snapToGrid w:val="0"/>
        <w:ind w:leftChars="0"/>
        <w:jc w:val="left"/>
        <w:rPr>
          <w:rFonts w:hint="eastAsia"/>
          <w:b/>
          <w:bCs/>
        </w:rPr>
      </w:pPr>
      <w:r>
        <w:rPr>
          <w:rFonts w:hint="eastAsia"/>
          <w:b/>
          <w:bCs/>
          <w:lang w:val="en-US" w:eastAsia="zh-CN"/>
        </w:rPr>
        <w:t xml:space="preserve">1.议论文（引论） </w:t>
      </w:r>
      <w:r>
        <w:rPr>
          <w:rFonts w:hint="eastAsia"/>
          <w:b/>
          <w:bCs/>
          <w:lang w:val="en-US" w:eastAsia="zh-CN"/>
        </w:rPr>
        <w:t>——</w:t>
      </w:r>
      <w:r>
        <w:rPr>
          <w:rFonts w:hint="eastAsia"/>
          <w:b/>
          <w:bCs/>
          <w:lang w:val="en-US" w:eastAsia="zh-CN"/>
        </w:rPr>
        <w:t>开头如何提出中心论点</w:t>
      </w:r>
    </w:p>
    <w:p>
      <w:pPr>
        <w:pStyle w:val="PlainText"/>
        <w:tabs>
          <w:tab w:val="left" w:pos="3780"/>
        </w:tabs>
        <w:snapToGrid w:val="0"/>
        <w:ind w:firstLine="420" w:firstLineChars="200"/>
        <w:jc w:val="left"/>
        <w:rPr>
          <w:rFonts w:hint="eastAsia"/>
        </w:rPr>
      </w:pPr>
      <w:r>
        <w:rPr>
          <w:rFonts w:hint="eastAsia"/>
          <w:lang w:val="en-US" w:eastAsia="zh-CN"/>
        </w:rPr>
        <w:t xml:space="preserve">议论文常见开头模式：1、开门见山法  </w:t>
      </w:r>
    </w:p>
    <w:p>
      <w:pPr>
        <w:pStyle w:val="PlainText"/>
        <w:numPr>
          <w:ilvl w:val="0"/>
          <w:numId w:val="5"/>
        </w:numPr>
        <w:tabs>
          <w:tab w:val="left" w:pos="3780"/>
        </w:tabs>
        <w:snapToGrid w:val="0"/>
        <w:ind w:firstLine="2520" w:firstLineChars="1200"/>
        <w:jc w:val="left"/>
        <w:rPr>
          <w:rFonts w:hint="eastAsia"/>
        </w:rPr>
      </w:pPr>
      <w:r>
        <w:rPr>
          <w:rFonts w:hint="eastAsia"/>
          <w:lang w:val="en-US" w:eastAsia="zh-CN"/>
        </w:rPr>
        <w:t xml:space="preserve">渐入佳境法  </w:t>
      </w:r>
    </w:p>
    <w:p>
      <w:pPr>
        <w:pStyle w:val="PlainText"/>
        <w:numPr>
          <w:ilvl w:val="0"/>
          <w:numId w:val="5"/>
        </w:numPr>
        <w:tabs>
          <w:tab w:val="left" w:pos="3780"/>
        </w:tabs>
        <w:snapToGrid w:val="0"/>
        <w:ind w:left="0" w:right="0" w:firstLine="2520" w:leftChars="0" w:rightChars="0" w:firstLineChars="1200"/>
        <w:jc w:val="left"/>
        <w:rPr>
          <w:rFonts w:hint="eastAsia"/>
        </w:rPr>
      </w:pPr>
      <w:r>
        <w:rPr>
          <w:rFonts w:hint="eastAsia"/>
          <w:lang w:val="en-US" w:eastAsia="zh-CN"/>
        </w:rPr>
        <w:t xml:space="preserve">用一点修辞（比喻、排比、拟人、引用、设问等） </w:t>
      </w:r>
    </w:p>
    <w:p>
      <w:pPr>
        <w:pStyle w:val="PlainText"/>
        <w:numPr>
          <w:ilvl w:val="0"/>
          <w:numId w:val="5"/>
        </w:numPr>
        <w:tabs>
          <w:tab w:val="left" w:pos="3780"/>
        </w:tabs>
        <w:snapToGrid w:val="0"/>
        <w:ind w:left="0" w:right="0" w:firstLine="2520" w:leftChars="0" w:rightChars="0" w:firstLineChars="1200"/>
        <w:jc w:val="left"/>
        <w:rPr>
          <w:rFonts w:hint="eastAsia"/>
        </w:rPr>
      </w:pPr>
      <w:r>
        <w:rPr>
          <w:rFonts w:hint="eastAsia"/>
          <w:lang w:val="en-US" w:eastAsia="zh-CN"/>
        </w:rPr>
        <w:t xml:space="preserve">说一种现象（自然、社会、心理现象） </w:t>
      </w:r>
    </w:p>
    <w:p>
      <w:pPr>
        <w:pStyle w:val="PlainText"/>
        <w:numPr>
          <w:ilvl w:val="0"/>
          <w:numId w:val="5"/>
        </w:numPr>
        <w:tabs>
          <w:tab w:val="left" w:pos="3780"/>
        </w:tabs>
        <w:snapToGrid w:val="0"/>
        <w:ind w:left="0" w:right="0" w:firstLine="2520" w:leftChars="0" w:rightChars="0" w:firstLineChars="1200"/>
        <w:jc w:val="both"/>
        <w:rPr>
          <w:rFonts w:hint="eastAsia"/>
        </w:rPr>
      </w:pPr>
      <w:r>
        <w:rPr>
          <w:rFonts w:hint="eastAsia"/>
          <w:lang w:val="en-US" w:eastAsia="zh-CN"/>
        </w:rPr>
        <w:t xml:space="preserve">讲一个故事（寓言、典故、名人事例）  </w:t>
      </w:r>
    </w:p>
    <w:p>
      <w:pPr>
        <w:pStyle w:val="PlainText"/>
        <w:numPr>
          <w:ilvl w:val="0"/>
          <w:numId w:val="0"/>
        </w:numPr>
        <w:tabs>
          <w:tab w:val="left" w:pos="3780"/>
        </w:tabs>
        <w:snapToGrid w:val="0"/>
        <w:ind w:right="0" w:firstLine="2520" w:rightChars="0" w:firstLineChars="1200"/>
        <w:jc w:val="both"/>
        <w:rPr>
          <w:rFonts w:hint="eastAsia"/>
        </w:rPr>
      </w:pPr>
      <w:r>
        <w:rPr>
          <w:rFonts w:hint="eastAsia"/>
          <w:lang w:val="en-US" w:eastAsia="zh-CN"/>
        </w:rPr>
        <w:t xml:space="preserve">6.转述材料法（常用于材料作文）  </w:t>
      </w:r>
    </w:p>
    <w:p>
      <w:pPr>
        <w:pStyle w:val="PlainText"/>
        <w:numPr>
          <w:ilvl w:val="0"/>
          <w:numId w:val="0"/>
        </w:numPr>
        <w:tabs>
          <w:tab w:val="left" w:pos="3780"/>
        </w:tabs>
        <w:snapToGrid w:val="0"/>
        <w:ind w:right="0" w:firstLine="2520" w:rightChars="0" w:firstLineChars="1200"/>
        <w:jc w:val="both"/>
        <w:rPr>
          <w:rFonts w:hint="default"/>
          <w:b/>
          <w:bCs/>
        </w:rPr>
      </w:pPr>
      <w:r>
        <w:rPr>
          <w:rFonts w:hint="eastAsia"/>
          <w:lang w:val="en-US" w:eastAsia="zh-CN"/>
        </w:rPr>
        <w:t>7.驳斥他人说法引出观点</w:t>
      </w:r>
    </w:p>
    <w:p>
      <w:pPr>
        <w:pStyle w:val="PlainText"/>
        <w:tabs>
          <w:tab w:val="left" w:pos="3780"/>
        </w:tabs>
        <w:snapToGrid w:val="0"/>
        <w:jc w:val="left"/>
        <w:rPr>
          <w:rFonts w:hint="eastAsia"/>
          <w:b/>
          <w:bCs/>
          <w:i w:val="0"/>
          <w:iCs w:val="0"/>
        </w:rPr>
      </w:pPr>
      <w:r>
        <w:rPr>
          <w:rFonts w:hint="eastAsia"/>
          <w:b/>
          <w:bCs/>
          <w:i w:val="0"/>
          <w:iCs w:val="0"/>
          <w:lang w:val="en-US" w:eastAsia="zh-CN"/>
        </w:rPr>
        <w:t xml:space="preserve">2.议论文（本论） </w:t>
      </w:r>
      <w:r>
        <w:rPr>
          <w:rFonts w:hint="eastAsia"/>
          <w:b/>
          <w:bCs/>
          <w:i w:val="0"/>
          <w:iCs w:val="0"/>
          <w:lang w:val="en-US" w:eastAsia="zh-CN"/>
        </w:rPr>
        <w:t>——</w:t>
      </w:r>
      <w:r>
        <w:rPr>
          <w:rFonts w:hint="eastAsia"/>
          <w:b/>
          <w:bCs/>
          <w:i w:val="0"/>
          <w:iCs w:val="0"/>
          <w:lang w:val="en-US" w:eastAsia="zh-CN"/>
        </w:rPr>
        <w:t>如何拟写分论点</w:t>
      </w:r>
    </w:p>
    <w:p>
      <w:pPr>
        <w:pStyle w:val="PlainText"/>
        <w:tabs>
          <w:tab w:val="left" w:pos="3780"/>
        </w:tabs>
        <w:snapToGrid w:val="0"/>
        <w:ind w:firstLine="420" w:firstLineChars="200"/>
        <w:jc w:val="left"/>
        <w:rPr>
          <w:rFonts w:hint="eastAsia"/>
        </w:rPr>
      </w:pPr>
      <w:r>
        <w:rPr>
          <w:rFonts w:hint="eastAsia"/>
          <w:lang w:val="en-US" w:eastAsia="zh-CN"/>
        </w:rPr>
        <w:t>学会问三个问题：是什么？为什么？怎么样？</w:t>
      </w:r>
    </w:p>
    <w:p>
      <w:pPr>
        <w:pStyle w:val="PlainText"/>
        <w:tabs>
          <w:tab w:val="left" w:pos="3780"/>
        </w:tabs>
        <w:snapToGrid w:val="0"/>
        <w:ind w:firstLine="420" w:firstLineChars="200"/>
        <w:jc w:val="left"/>
        <w:rPr>
          <w:rFonts w:hint="eastAsia"/>
        </w:rPr>
      </w:pPr>
      <w:r>
        <w:rPr>
          <w:rFonts w:hint="eastAsia"/>
          <w:lang w:val="en-US" w:eastAsia="zh-CN"/>
        </w:rPr>
        <w:t>常见分论点形式：a.并列式结构 b.对照式结构  c.层进式结构</w:t>
      </w:r>
    </w:p>
    <w:p>
      <w:pPr>
        <w:pStyle w:val="PlainText"/>
        <w:numPr>
          <w:ilvl w:val="0"/>
          <w:numId w:val="0"/>
        </w:numPr>
        <w:tabs>
          <w:tab w:val="left" w:pos="3780"/>
        </w:tabs>
        <w:snapToGrid w:val="0"/>
        <w:ind w:leftChars="0"/>
        <w:jc w:val="left"/>
        <w:rPr>
          <w:rFonts w:hint="eastAsia"/>
          <w:b/>
          <w:bCs/>
        </w:rPr>
      </w:pPr>
      <w:r>
        <w:rPr>
          <w:rFonts w:hint="eastAsia"/>
          <w:b/>
          <w:bCs/>
          <w:lang w:val="en-US" w:eastAsia="zh-CN"/>
        </w:rPr>
        <w:t>3.议论文（结论）</w:t>
      </w:r>
      <w:r>
        <w:rPr>
          <w:rFonts w:hint="eastAsia"/>
          <w:b/>
          <w:bCs/>
          <w:lang w:val="en-US" w:eastAsia="zh-CN"/>
        </w:rPr>
        <w:t>——</w:t>
      </w:r>
      <w:r>
        <w:rPr>
          <w:rFonts w:hint="eastAsia"/>
          <w:b/>
          <w:bCs/>
          <w:lang w:val="en-US" w:eastAsia="zh-CN"/>
        </w:rPr>
        <w:t xml:space="preserve"> 如何写结尾</w:t>
      </w:r>
    </w:p>
    <w:p>
      <w:pPr>
        <w:pStyle w:val="PlainText"/>
        <w:numPr>
          <w:ilvl w:val="0"/>
          <w:numId w:val="0"/>
        </w:numPr>
        <w:tabs>
          <w:tab w:val="left" w:pos="3780"/>
        </w:tabs>
        <w:snapToGrid w:val="0"/>
        <w:ind w:firstLine="420" w:leftChars="0" w:firstLineChars="200"/>
        <w:jc w:val="left"/>
        <w:rPr>
          <w:rFonts w:hint="eastAsia"/>
        </w:rPr>
      </w:pPr>
      <w:r>
        <w:rPr>
          <w:rFonts w:hint="eastAsia"/>
          <w:lang w:val="en-US" w:eastAsia="zh-CN"/>
        </w:rPr>
        <w:t xml:space="preserve">议论文四种常用结尾模式：1.呼应标题式结尾：点击题目或题目中的关键词  </w:t>
      </w:r>
    </w:p>
    <w:p>
      <w:pPr>
        <w:pStyle w:val="PlainText"/>
        <w:numPr>
          <w:ilvl w:val="0"/>
          <w:numId w:val="0"/>
        </w:numPr>
        <w:tabs>
          <w:tab w:val="left" w:pos="3780"/>
        </w:tabs>
        <w:snapToGrid w:val="0"/>
        <w:ind w:left="2940" w:right="0" w:leftChars="1400" w:rightChars="0"/>
        <w:jc w:val="left"/>
        <w:rPr>
          <w:rFonts w:hint="eastAsia"/>
        </w:rPr>
      </w:pPr>
      <w:r>
        <w:rPr>
          <w:rFonts w:hint="eastAsia"/>
          <w:lang w:val="en-US" w:eastAsia="zh-CN"/>
        </w:rPr>
        <w:t xml:space="preserve">2.呼应开头式结尾：呼应开头观点句 </w:t>
      </w:r>
    </w:p>
    <w:p>
      <w:pPr>
        <w:pStyle w:val="PlainText"/>
        <w:numPr>
          <w:ilvl w:val="0"/>
          <w:numId w:val="0"/>
        </w:numPr>
        <w:tabs>
          <w:tab w:val="left" w:pos="3780"/>
        </w:tabs>
        <w:snapToGrid w:val="0"/>
        <w:ind w:left="2940" w:right="0" w:leftChars="1400" w:rightChars="0"/>
        <w:jc w:val="left"/>
        <w:rPr>
          <w:rFonts w:hint="eastAsia"/>
        </w:rPr>
      </w:pPr>
      <w:r>
        <w:rPr>
          <w:rFonts w:hint="eastAsia"/>
          <w:lang w:val="en-US" w:eastAsia="zh-CN"/>
        </w:rPr>
        <w:t xml:space="preserve">3.召唤式结尾：提出希望、建议，发出呼吁、号召 </w:t>
      </w:r>
    </w:p>
    <w:p>
      <w:pPr>
        <w:pStyle w:val="PlainText"/>
        <w:numPr>
          <w:ilvl w:val="0"/>
          <w:numId w:val="0"/>
        </w:numPr>
        <w:tabs>
          <w:tab w:val="left" w:pos="3780"/>
        </w:tabs>
        <w:snapToGrid w:val="0"/>
        <w:ind w:right="0" w:firstLine="2940" w:rightChars="0" w:firstLineChars="1400"/>
        <w:jc w:val="left"/>
        <w:rPr>
          <w:rFonts w:hint="eastAsia"/>
        </w:rPr>
      </w:pPr>
      <w:r>
        <w:rPr>
          <w:rFonts w:hint="eastAsia"/>
          <w:lang w:val="en-US" w:eastAsia="zh-CN"/>
        </w:rPr>
        <w:t>4.总结全文式：总结全文，再现中心论点</w:t>
      </w:r>
    </w:p>
    <w:p>
      <w:pPr>
        <w:pStyle w:val="PlainText"/>
        <w:numPr>
          <w:ilvl w:val="0"/>
          <w:numId w:val="0"/>
        </w:numPr>
        <w:tabs>
          <w:tab w:val="left" w:pos="3780"/>
        </w:tabs>
        <w:snapToGrid w:val="0"/>
        <w:jc w:val="left"/>
        <w:rPr>
          <w:rFonts w:hint="eastAsia"/>
        </w:rPr>
      </w:pPr>
    </w:p>
    <w:p>
      <w:pPr>
        <w:numPr>
          <w:ilvl w:val="0"/>
          <w:numId w:val="3"/>
        </w:numPr>
        <w:ind w:leftChars="0"/>
        <w:rPr>
          <w:rFonts w:ascii="宋体" w:eastAsia="宋体" w:hAnsi="宋体" w:cs="宋体" w:hint="eastAsia"/>
          <w:b/>
          <w:bCs/>
          <w:szCs w:val="21"/>
        </w:rPr>
      </w:pPr>
      <w:r>
        <w:rPr>
          <w:rFonts w:ascii="宋体" w:eastAsia="宋体" w:hAnsi="宋体" w:cs="宋体" w:hint="eastAsia"/>
          <w:b/>
          <w:bCs/>
          <w:szCs w:val="21"/>
          <w:lang w:val="en-US" w:eastAsia="zh-CN"/>
        </w:rPr>
        <w:t>段落设计</w:t>
      </w:r>
      <w:r>
        <w:rPr>
          <w:rFonts w:ascii="宋体" w:eastAsia="宋体" w:hAnsi="宋体" w:cs="宋体" w:hint="eastAsia"/>
          <w:b/>
          <w:bCs/>
          <w:szCs w:val="21"/>
          <w:lang w:val="en-US" w:eastAsia="zh-CN"/>
        </w:rPr>
        <w:t>——</w:t>
      </w:r>
      <w:r>
        <w:rPr>
          <w:rFonts w:ascii="宋体" w:eastAsia="宋体" w:hAnsi="宋体" w:cs="宋体" w:hint="eastAsia"/>
          <w:b/>
          <w:bCs/>
          <w:szCs w:val="21"/>
          <w:lang w:val="en-US" w:eastAsia="zh-CN"/>
        </w:rPr>
        <w:t xml:space="preserve">五句成段 </w:t>
      </w:r>
    </w:p>
    <w:p>
      <w:pPr>
        <w:numPr>
          <w:ilvl w:val="0"/>
          <w:numId w:val="0"/>
        </w:numPr>
      </w:pPr>
      <w:r>
        <w:pict>
          <v:shape id="图片 18" o:spid="_x0000_i1034" type="#_x0000_t75" style="width:368.62pt;height:105.45pt;mso-position-horizontal-relative:page;mso-position-vertical-relative:page;mso-wrap-style:square" o:preferrelative="t" filled="f" stroked="f">
            <v:fill o:detectmouseclick="t"/>
            <v:stroke linestyle="single"/>
            <v:imagedata r:id="rId8" o:title="" croptop="4813f" cropbottom="13128f" cropleft="1477f" cropright="3569f"/>
            <v:shadow color="gray"/>
            <v:path o:extrusionok="f"/>
            <o:lock v:ext="edit" aspectratio="t"/>
          </v:shape>
        </w:pict>
      </w:r>
    </w:p>
    <w:p>
      <w:pPr>
        <w:numPr>
          <w:ilvl w:val="0"/>
          <w:numId w:val="0"/>
        </w:numPr>
      </w:pPr>
      <w:r>
        <w:pict>
          <v:shape id="图片 26" o:spid="_x0000_i1035" type="#_x0000_t75" style="width:415.03pt;height:143.05pt;mso-position-horizontal-relative:page;mso-position-vertical-relative:page;mso-wrap-style:square" o:preferrelative="t" filled="f" stroked="f">
            <v:stroke linestyle="single"/>
            <v:imagedata r:id="rId9" o:title=""/>
            <v:path o:extrusionok="f"/>
            <o:lock v:ext="edit" aspectratio="t"/>
          </v:shape>
        </w:pict>
      </w:r>
    </w:p>
    <w:p>
      <w:pPr>
        <w:numPr>
          <w:ilvl w:val="0"/>
          <w:numId w:val="0"/>
        </w:numPr>
        <w:tabs>
          <w:tab w:val="left" w:pos="681"/>
        </w:tabs>
        <w:rPr>
          <w:rFonts w:ascii="宋体" w:eastAsia="宋体" w:hAnsi="宋体" w:cs="宋体" w:hint="eastAsia"/>
          <w:b/>
          <w:bCs/>
          <w:szCs w:val="21"/>
        </w:rPr>
      </w:pPr>
    </w:p>
    <w:p>
      <w:pPr>
        <w:numPr>
          <w:ilvl w:val="0"/>
          <w:numId w:val="0"/>
        </w:numPr>
        <w:tabs>
          <w:tab w:val="left" w:pos="681"/>
        </w:tabs>
        <w:ind w:leftChars="0"/>
        <w:rPr>
          <w:rFonts w:hint="eastAsia"/>
        </w:rPr>
      </w:pPr>
      <w:r>
        <w:rPr>
          <w:rFonts w:ascii="宋体" w:eastAsia="宋体" w:hAnsi="宋体" w:cs="宋体" w:hint="eastAsia"/>
          <w:b/>
          <w:bCs/>
          <w:szCs w:val="21"/>
          <w:lang w:val="en-US" w:eastAsia="zh-CN"/>
        </w:rPr>
        <w:t>第五讲</w:t>
      </w:r>
    </w:p>
    <w:p>
      <w:pPr>
        <w:numPr>
          <w:ilvl w:val="0"/>
          <w:numId w:val="0"/>
        </w:numPr>
        <w:tabs>
          <w:tab w:val="left" w:pos="681"/>
        </w:tabs>
        <w:ind w:leftChars="0"/>
        <w:rPr>
          <w:rFonts w:hint="eastAsia"/>
        </w:rPr>
      </w:pPr>
      <w:r>
        <w:rPr>
          <w:rFonts w:hint="eastAsia"/>
        </w:rPr>
        <w:t>1.学会剪裁材料，把材料变成论据；</w:t>
      </w:r>
    </w:p>
    <w:p>
      <w:pPr>
        <w:numPr>
          <w:ilvl w:val="0"/>
          <w:numId w:val="0"/>
        </w:numPr>
        <w:rPr>
          <w:rFonts w:hint="eastAsia"/>
        </w:rPr>
        <w:sectPr>
          <w:footerReference w:type="default" r:id="rId10"/>
          <w:footerReference w:type="first" r:id="rId11"/>
          <w:endnotePr>
            <w:numFmt w:val="decimal"/>
          </w:endnotePr>
          <w:type w:val="nextPage"/>
          <w:pgSz w:w="11906" w:h="16838" w:orient="portrait"/>
          <w:pgMar w:top="1440" w:right="1080" w:bottom="1440" w:left="1080" w:header="720" w:footer="720" w:gutter="0"/>
          <w:pgNumType w:fmt="decimal" w:start="2"/>
          <w:cols w:space="708"/>
          <w:titlePg w:val="0"/>
          <w:rtlGutter w:val="0"/>
          <w:docGrid w:linePitch="286"/>
        </w:sectPr>
      </w:pPr>
      <w:r>
        <w:rPr>
          <w:rFonts w:eastAsia="宋体" w:hint="eastAsia"/>
          <w:lang w:val="en-US" w:eastAsia="zh-CN"/>
        </w:rPr>
        <w:t xml:space="preserve"> </w:t>
      </w:r>
      <w:r>
        <w:rPr>
          <w:rFonts w:hint="eastAsia"/>
        </w:rPr>
        <w:t>2.学会评析论据，让论据充分论证观点。</w:t>
      </w:r>
    </w:p>
    <w:p>
      <w:pPr>
        <w:numPr>
          <w:ilvl w:val="0"/>
          <w:numId w:val="0"/>
        </w:numPr>
        <w:rPr>
          <w:rFonts w:ascii="楷体" w:eastAsia="楷体" w:hAnsi="楷体" w:cs="楷体" w:hint="eastAsia"/>
          <w:b w:val="0"/>
          <w:bCs/>
          <w:sz w:val="24"/>
          <w:szCs w:val="56"/>
        </w:rPr>
      </w:pPr>
      <w:r>
        <w:pict>
          <v:shape id="图片 17" o:spid="_x0000_i1036" type="#_x0000_t75" style="width:357.6pt;height:148.91pt;mso-position-horizontal-relative:page;mso-position-vertical-relative:page;mso-wrap-style:square" o:preferrelative="t" filled="f" stroked="f">
            <v:fill o:detectmouseclick="t"/>
            <v:stroke linestyle="single"/>
            <v:imagedata r:id="rId12" o:title="" croptop="8657f" cropbottom="15715f" cropleft="1709f" cropright="14926f"/>
            <v:shadow color="gray"/>
            <v:path o:extrusionok="f"/>
            <o:lock v:ext="edit" aspectratio="t"/>
          </v:shape>
        </w:pict>
      </w:r>
    </w:p>
    <w:p>
      <w:pPr>
        <w:rPr>
          <w:rFonts w:hint="eastAsia"/>
        </w:rPr>
      </w:pPr>
      <w:r>
        <w:rPr>
          <w:rFonts w:hint="eastAsia"/>
        </w:rPr>
        <w:t xml:space="preserve">第二讲 引议联结结构【实例分析】 </w:t>
      </w:r>
    </w:p>
    <w:p>
      <w:pPr>
        <w:rPr>
          <w:rFonts w:hint="eastAsia"/>
        </w:rPr>
      </w:pPr>
      <w:r>
        <w:rPr>
          <w:rFonts w:hint="eastAsia"/>
        </w:rPr>
        <w:t>阅读下面的材料，根据要求写作。</w:t>
      </w:r>
    </w:p>
    <w:p>
      <w:pPr>
        <w:rPr>
          <w:rFonts w:hint="eastAsia"/>
        </w:rPr>
      </w:pPr>
      <w:r>
        <w:rPr>
          <w:rFonts w:hint="eastAsia"/>
        </w:rPr>
        <w:t xml:space="preserve">  一阵微风吹过，粉红色花瓣离开枝桠，在空中旋转，缓缓落地，如同一场唯美的</w:t>
      </w:r>
      <w:r>
        <w:rPr>
          <w:rFonts w:hint="eastAsia"/>
        </w:rPr>
        <w:t>“</w:t>
      </w:r>
      <w:r>
        <w:rPr>
          <w:rFonts w:hint="eastAsia"/>
        </w:rPr>
        <w:t>樱花雨</w:t>
      </w:r>
      <w:r>
        <w:rPr>
          <w:rFonts w:hint="eastAsia"/>
        </w:rPr>
        <w:t>”</w:t>
      </w:r>
      <w:r>
        <w:rPr>
          <w:rFonts w:hint="eastAsia"/>
        </w:rPr>
        <w:t>。脚下，一条约700米长的道路如同铺上了一层粉色地毯</w:t>
      </w:r>
      <w:r>
        <w:rPr>
          <w:rFonts w:hint="eastAsia"/>
        </w:rPr>
        <w:t>……</w:t>
      </w:r>
      <w:r>
        <w:rPr>
          <w:rFonts w:hint="eastAsia"/>
        </w:rPr>
        <w:t>杨浦区绿化市容局14日宣布，江湾城路即日起暂时调整清扫保洁模式，打造全市首条</w:t>
      </w:r>
      <w:r>
        <w:rPr>
          <w:rFonts w:hint="eastAsia"/>
        </w:rPr>
        <w:t>“</w:t>
      </w:r>
      <w:r>
        <w:rPr>
          <w:rFonts w:hint="eastAsia"/>
        </w:rPr>
        <w:t>落花不扫</w:t>
      </w:r>
      <w:r>
        <w:rPr>
          <w:rFonts w:hint="eastAsia"/>
        </w:rPr>
        <w:t>”</w:t>
      </w:r>
      <w:r>
        <w:rPr>
          <w:rFonts w:hint="eastAsia"/>
        </w:rPr>
        <w:t>道路，用落英缤纷的晚樱景观</w:t>
      </w:r>
      <w:r>
        <w:rPr>
          <w:rFonts w:hint="eastAsia"/>
        </w:rPr>
        <w:t>“</w:t>
      </w:r>
      <w:r>
        <w:rPr>
          <w:rFonts w:hint="eastAsia"/>
        </w:rPr>
        <w:t>留住</w:t>
      </w:r>
      <w:r>
        <w:rPr>
          <w:rFonts w:hint="eastAsia"/>
        </w:rPr>
        <w:t>”</w:t>
      </w:r>
      <w:r>
        <w:rPr>
          <w:rFonts w:hint="eastAsia"/>
        </w:rPr>
        <w:t>春天。这一决定引路人纷纷驻足欣赏，更有不少人专程赶去赏樱拍照。</w:t>
      </w:r>
    </w:p>
    <w:p>
      <w:pPr>
        <w:rPr>
          <w:rFonts w:hint="eastAsia"/>
        </w:rPr>
      </w:pPr>
      <w:r>
        <w:rPr>
          <w:rFonts w:hint="eastAsia"/>
        </w:rPr>
        <w:t xml:space="preserve">  以上文字引发了你怎样的联想和思考？请综合材料内容及含义，选好角度，确定立意；明确文体，自拟标题；不要套作，不得抄袭，不少于800字。</w:t>
      </w:r>
      <w:r>
        <w:rPr>
          <w:rFonts w:hint="eastAsia"/>
          <w:lang w:val="en-US" w:eastAsia="zh-CN"/>
        </w:rPr>
        <w:t xml:space="preserve"> </w:t>
      </w:r>
    </w:p>
    <w:p>
      <w:pPr>
        <w:rPr>
          <w:rFonts w:hint="eastAsia"/>
        </w:rPr>
      </w:pPr>
    </w:p>
    <w:p>
      <w:pPr>
        <w:rPr>
          <w:rFonts w:hint="eastAsia"/>
        </w:rPr>
      </w:pPr>
      <w:r>
        <w:rPr>
          <w:rFonts w:hint="eastAsia"/>
          <w:lang w:val="en-US" w:eastAsia="zh-CN"/>
        </w:rPr>
        <w:t>【佳作品析】</w:t>
      </w:r>
    </w:p>
    <w:p>
      <w:pPr>
        <w:jc w:val="center"/>
        <w:rPr>
          <w:rFonts w:hint="eastAsia"/>
        </w:rPr>
      </w:pPr>
      <w:r>
        <w:rPr>
          <w:rFonts w:hint="eastAsia"/>
          <w:lang w:val="en-US" w:eastAsia="zh-CN"/>
        </w:rPr>
        <w:t>落樱不扫，让城市诗意栖居</w:t>
      </w:r>
    </w:p>
    <w:p>
      <w:pPr>
        <w:rPr>
          <w:rFonts w:hint="eastAsia"/>
          <w:b w:val="0"/>
          <w:bCs w:val="0"/>
        </w:rPr>
      </w:pPr>
      <w:r>
        <w:rPr>
          <w:rFonts w:hint="eastAsia"/>
          <w:b/>
          <w:bCs/>
          <w:lang w:val="en-US" w:eastAsia="zh-CN"/>
        </w:rPr>
        <w:t xml:space="preserve">    【（一）引（开头）</w:t>
      </w:r>
      <w:r>
        <w:rPr>
          <w:rFonts w:hint="eastAsia"/>
          <w:b/>
          <w:bCs/>
          <w:lang w:val="en-US" w:eastAsia="zh-CN"/>
        </w:rPr>
        <w:t>——</w:t>
      </w:r>
      <w:r>
        <w:rPr>
          <w:rFonts w:hint="eastAsia"/>
          <w:b/>
          <w:bCs/>
          <w:lang w:val="en-US" w:eastAsia="zh-CN"/>
        </w:rPr>
        <w:t>以材料中的核心事件引出中心论点。基本要求：概括精简（不要照抄材料）、衔接自然、导入论点。议论文开头有</w:t>
      </w:r>
      <w:r>
        <w:rPr>
          <w:rFonts w:hint="eastAsia"/>
          <w:b/>
          <w:bCs/>
          <w:lang w:val="en-US" w:eastAsia="zh-CN"/>
        </w:rPr>
        <w:t>“</w:t>
      </w:r>
      <w:r>
        <w:rPr>
          <w:rFonts w:hint="eastAsia"/>
          <w:b/>
          <w:bCs/>
          <w:lang w:val="en-US" w:eastAsia="zh-CN"/>
        </w:rPr>
        <w:t>以事开头</w:t>
      </w:r>
      <w:r>
        <w:rPr>
          <w:rFonts w:hint="eastAsia"/>
          <w:b/>
          <w:bCs/>
          <w:lang w:val="en-US" w:eastAsia="zh-CN"/>
        </w:rPr>
        <w:t>”</w:t>
      </w:r>
      <w:r>
        <w:rPr>
          <w:rFonts w:hint="eastAsia"/>
          <w:b/>
          <w:bCs/>
          <w:lang w:val="en-US" w:eastAsia="zh-CN"/>
        </w:rPr>
        <w:t>和</w:t>
      </w:r>
      <w:r>
        <w:rPr>
          <w:rFonts w:hint="eastAsia"/>
          <w:b/>
          <w:bCs/>
          <w:lang w:val="en-US" w:eastAsia="zh-CN"/>
        </w:rPr>
        <w:t>“</w:t>
      </w:r>
      <w:r>
        <w:rPr>
          <w:rFonts w:hint="eastAsia"/>
          <w:b/>
          <w:bCs/>
          <w:lang w:val="en-US" w:eastAsia="zh-CN"/>
        </w:rPr>
        <w:t>以理开头</w:t>
      </w:r>
      <w:r>
        <w:rPr>
          <w:rFonts w:hint="eastAsia"/>
          <w:b/>
          <w:bCs/>
          <w:lang w:val="en-US" w:eastAsia="zh-CN"/>
        </w:rPr>
        <w:t>”</w:t>
      </w:r>
      <w:r>
        <w:rPr>
          <w:rFonts w:hint="eastAsia"/>
          <w:b/>
          <w:bCs/>
          <w:lang w:val="en-US" w:eastAsia="zh-CN"/>
        </w:rPr>
        <w:t>两种，在时评类作文的写作中，绝大部分采用</w:t>
      </w:r>
      <w:r>
        <w:rPr>
          <w:rFonts w:hint="eastAsia"/>
          <w:b/>
          <w:bCs/>
          <w:lang w:val="en-US" w:eastAsia="zh-CN"/>
        </w:rPr>
        <w:t>“</w:t>
      </w:r>
      <w:r>
        <w:rPr>
          <w:rFonts w:hint="eastAsia"/>
          <w:b/>
          <w:bCs/>
          <w:lang w:val="en-US" w:eastAsia="zh-CN"/>
        </w:rPr>
        <w:t>以事开头</w:t>
      </w:r>
      <w:r>
        <w:rPr>
          <w:rFonts w:hint="eastAsia"/>
          <w:b/>
          <w:bCs/>
          <w:lang w:val="en-US" w:eastAsia="zh-CN"/>
        </w:rPr>
        <w:t>”</w:t>
      </w:r>
      <w:r>
        <w:rPr>
          <w:rFonts w:hint="eastAsia"/>
          <w:b/>
          <w:bCs/>
          <w:lang w:val="en-US" w:eastAsia="zh-CN"/>
        </w:rPr>
        <w:t>的形式，以中心论点为导向，提取并概括材料里与中心论点关联最紧密的部分，顺势亮明中心论点。】</w:t>
      </w:r>
    </w:p>
    <w:p>
      <w:pPr>
        <w:rPr>
          <w:rFonts w:hint="eastAsia"/>
        </w:rPr>
      </w:pPr>
      <w:r>
        <w:rPr>
          <w:rFonts w:hint="eastAsia"/>
          <w:lang w:val="en-US" w:eastAsia="zh-CN"/>
        </w:rPr>
        <w:t xml:space="preserve">  当路人们纷纷在</w:t>
      </w:r>
      <w:r>
        <w:rPr>
          <w:rFonts w:hint="eastAsia"/>
          <w:lang w:val="en-US" w:eastAsia="zh-CN"/>
        </w:rPr>
        <w:t>“</w:t>
      </w:r>
      <w:r>
        <w:rPr>
          <w:rFonts w:hint="eastAsia"/>
          <w:lang w:val="en-US" w:eastAsia="zh-CN"/>
        </w:rPr>
        <w:t>落樱不扫</w:t>
      </w:r>
      <w:r>
        <w:rPr>
          <w:rFonts w:hint="eastAsia"/>
          <w:lang w:val="en-US" w:eastAsia="zh-CN"/>
        </w:rPr>
        <w:t>”</w:t>
      </w:r>
      <w:r>
        <w:rPr>
          <w:rFonts w:hint="eastAsia"/>
          <w:lang w:val="en-US" w:eastAsia="zh-CN"/>
        </w:rPr>
        <w:t>的美丽道路驻足或拍照时，我想，吸引他们的，除了眼前的美景，更有氤氲在城市中的美丽诗意。【开头】</w:t>
      </w:r>
    </w:p>
    <w:p>
      <w:pPr>
        <w:rPr>
          <w:rFonts w:hint="eastAsia"/>
        </w:rPr>
      </w:pPr>
    </w:p>
    <w:p>
      <w:pPr>
        <w:rPr>
          <w:rFonts w:hint="eastAsia"/>
          <w:b/>
          <w:bCs/>
        </w:rPr>
      </w:pPr>
      <w:r>
        <w:rPr>
          <w:rFonts w:hint="eastAsia"/>
          <w:b/>
          <w:bCs/>
        </w:rPr>
        <w:t xml:space="preserve">  </w:t>
      </w:r>
      <w:r>
        <w:rPr>
          <w:rFonts w:hint="eastAsia"/>
          <w:b/>
          <w:bCs/>
          <w:lang w:val="en-US" w:eastAsia="zh-CN"/>
        </w:rPr>
        <w:t xml:space="preserve">  </w:t>
      </w:r>
      <w:r>
        <w:rPr>
          <w:rFonts w:hint="eastAsia"/>
          <w:b/>
          <w:bCs/>
        </w:rPr>
        <w:t>【（二） 析（主体段）</w:t>
      </w:r>
      <w:r>
        <w:rPr>
          <w:rFonts w:hint="eastAsia"/>
          <w:b/>
          <w:bCs/>
        </w:rPr>
        <w:t>——</w:t>
      </w:r>
      <w:r>
        <w:rPr>
          <w:rFonts w:hint="eastAsia"/>
          <w:b/>
          <w:bCs/>
        </w:rPr>
        <w:t>紧扣中心论点对核心事件（材料）进行分析。议论文中常见材料分析角度：探究原因</w:t>
      </w:r>
      <w:r>
        <w:rPr>
          <w:rFonts w:hint="eastAsia"/>
          <w:b/>
          <w:bCs/>
        </w:rPr>
        <w:t>——</w:t>
      </w:r>
      <w:r>
        <w:rPr>
          <w:rFonts w:hint="eastAsia"/>
          <w:b/>
          <w:bCs/>
        </w:rPr>
        <w:t xml:space="preserve">主体动机、外部环境、伦理道德、事物性质等角度进行探究；阐释意义 </w:t>
      </w:r>
      <w:r>
        <w:rPr>
          <w:rFonts w:hint="eastAsia"/>
          <w:b/>
          <w:bCs/>
        </w:rPr>
        <w:t>——</w:t>
      </w:r>
      <w:r>
        <w:rPr>
          <w:rFonts w:hint="eastAsia"/>
          <w:b/>
          <w:bCs/>
        </w:rPr>
        <w:t>实用价值、精神价值（审美价值、文化价值等）、个人价值与社会价值等；挖掘本质</w:t>
      </w:r>
      <w:r>
        <w:rPr>
          <w:rFonts w:hint="eastAsia"/>
          <w:b/>
          <w:bCs/>
        </w:rPr>
        <w:t>——</w:t>
      </w:r>
      <w:r>
        <w:rPr>
          <w:rFonts w:hint="eastAsia"/>
          <w:b/>
          <w:bCs/>
        </w:rPr>
        <w:t>事物性质、外在之</w:t>
      </w:r>
      <w:r>
        <w:rPr>
          <w:rFonts w:hint="eastAsia"/>
          <w:b/>
          <w:bCs/>
        </w:rPr>
        <w:t>“</w:t>
      </w:r>
      <w:r>
        <w:rPr>
          <w:rFonts w:hint="eastAsia"/>
          <w:b/>
          <w:bCs/>
        </w:rPr>
        <w:t>象</w:t>
      </w:r>
      <w:r>
        <w:rPr>
          <w:rFonts w:hint="eastAsia"/>
          <w:b/>
          <w:bCs/>
        </w:rPr>
        <w:t>”</w:t>
      </w:r>
      <w:r>
        <w:rPr>
          <w:rFonts w:hint="eastAsia"/>
          <w:b/>
          <w:bCs/>
        </w:rPr>
        <w:t>与内在之</w:t>
      </w:r>
      <w:r>
        <w:rPr>
          <w:rFonts w:hint="eastAsia"/>
          <w:b/>
          <w:bCs/>
        </w:rPr>
        <w:t>“</w:t>
      </w:r>
      <w:r>
        <w:rPr>
          <w:rFonts w:hint="eastAsia"/>
          <w:b/>
          <w:bCs/>
        </w:rPr>
        <w:t>意</w:t>
      </w:r>
      <w:r>
        <w:rPr>
          <w:rFonts w:hint="eastAsia"/>
          <w:b/>
          <w:bCs/>
        </w:rPr>
        <w:t>”</w:t>
      </w:r>
      <w:r>
        <w:rPr>
          <w:rFonts w:hint="eastAsia"/>
          <w:b/>
          <w:bCs/>
        </w:rPr>
        <w:t>等；点评材料</w:t>
      </w:r>
      <w:r>
        <w:rPr>
          <w:rFonts w:hint="eastAsia"/>
          <w:b/>
          <w:bCs/>
        </w:rPr>
        <w:t>——</w:t>
      </w:r>
      <w:r>
        <w:rPr>
          <w:rFonts w:hint="eastAsia"/>
          <w:b/>
          <w:bCs/>
        </w:rPr>
        <w:t>剖析谬误、设想结果、必要性、重要性、合理性等。在议论文中，</w:t>
      </w:r>
      <w:r>
        <w:rPr>
          <w:rFonts w:hint="eastAsia"/>
          <w:b/>
          <w:bCs/>
        </w:rPr>
        <w:t>“</w:t>
      </w:r>
      <w:r>
        <w:rPr>
          <w:rFonts w:hint="eastAsia"/>
          <w:b/>
          <w:bCs/>
        </w:rPr>
        <w:t>事物的性质</w:t>
      </w:r>
      <w:r>
        <w:rPr>
          <w:rFonts w:hint="eastAsia"/>
          <w:b/>
          <w:bCs/>
        </w:rPr>
        <w:t>”</w:t>
      </w:r>
      <w:r>
        <w:rPr>
          <w:rFonts w:hint="eastAsia"/>
          <w:b/>
          <w:bCs/>
        </w:rPr>
        <w:t>并不仅是单一的科学属性，更多的时候，是依据中心论点，由写作者从某个可行角度切入而进行的言之成理的定性。这种定义可以是多元的。】</w:t>
      </w:r>
    </w:p>
    <w:p>
      <w:pPr>
        <w:rPr>
          <w:rFonts w:hint="eastAsia"/>
        </w:rPr>
      </w:pPr>
      <w:r>
        <w:rPr>
          <w:rFonts w:hint="eastAsia"/>
        </w:rPr>
        <w:t xml:space="preserve">  </w:t>
      </w:r>
      <w:r>
        <w:rPr>
          <w:rFonts w:hint="eastAsia"/>
          <w:lang w:val="en-US" w:eastAsia="zh-CN"/>
        </w:rPr>
        <w:t xml:space="preserve">  </w:t>
      </w:r>
      <w:r>
        <w:rPr>
          <w:rFonts w:hint="eastAsia"/>
        </w:rPr>
        <w:t>落樱为什么不该扫除干净？因为在中国传统文化的维度里，落花具有很高的审美价值。王维在名诗《鸟鸣涧》里写道：</w:t>
      </w:r>
      <w:r>
        <w:rPr>
          <w:rFonts w:hint="eastAsia"/>
        </w:rPr>
        <w:t>“</w:t>
      </w:r>
      <w:r>
        <w:rPr>
          <w:rFonts w:hint="eastAsia"/>
        </w:rPr>
        <w:t>人闲桂花落，夜静春山空。</w:t>
      </w:r>
      <w:r>
        <w:rPr>
          <w:rFonts w:hint="eastAsia"/>
        </w:rPr>
        <w:t>”</w:t>
      </w:r>
      <w:r>
        <w:rPr>
          <w:rFonts w:hint="eastAsia"/>
        </w:rPr>
        <w:t>无声飘落的桂花，就足以衬托出月夜春山的静谧意境和空灵禅味。在陶渊明笔下，世外桃源有着</w:t>
      </w:r>
      <w:r>
        <w:rPr>
          <w:rFonts w:hint="eastAsia"/>
        </w:rPr>
        <w:t>“</w:t>
      </w:r>
      <w:r>
        <w:rPr>
          <w:rFonts w:hint="eastAsia"/>
        </w:rPr>
        <w:t>芳草鲜美，落英缤纷</w:t>
      </w:r>
      <w:r>
        <w:rPr>
          <w:rFonts w:hint="eastAsia"/>
        </w:rPr>
        <w:t>”</w:t>
      </w:r>
      <w:r>
        <w:rPr>
          <w:rFonts w:hint="eastAsia"/>
        </w:rPr>
        <w:t>的美丽景色，成为千百年来文人墨客心向往之的</w:t>
      </w:r>
      <w:r>
        <w:rPr>
          <w:rFonts w:hint="eastAsia"/>
        </w:rPr>
        <w:t>“</w:t>
      </w:r>
      <w:r>
        <w:rPr>
          <w:rFonts w:hint="eastAsia"/>
        </w:rPr>
        <w:t>理想国</w:t>
      </w:r>
      <w:r>
        <w:rPr>
          <w:rFonts w:hint="eastAsia"/>
        </w:rPr>
        <w:t>”</w:t>
      </w:r>
      <w:r>
        <w:rPr>
          <w:rFonts w:hint="eastAsia"/>
        </w:rPr>
        <w:t>。【析1：设问句领起分析，阐释审美价值。】</w:t>
      </w:r>
    </w:p>
    <w:p>
      <w:pPr>
        <w:rPr>
          <w:rFonts w:hint="eastAsia"/>
        </w:rPr>
      </w:pPr>
      <w:r>
        <w:rPr>
          <w:rFonts w:hint="eastAsia"/>
        </w:rPr>
        <w:t xml:space="preserve"> </w:t>
      </w:r>
      <w:r>
        <w:rPr>
          <w:rFonts w:hint="eastAsia"/>
          <w:lang w:val="en-US" w:eastAsia="zh-CN"/>
        </w:rPr>
        <w:t xml:space="preserve">   </w:t>
      </w:r>
      <w:r>
        <w:rPr>
          <w:rFonts w:hint="eastAsia"/>
        </w:rPr>
        <w:t>而在审美之外，落花还能引人哲思。</w:t>
      </w:r>
      <w:r>
        <w:rPr>
          <w:rFonts w:hint="eastAsia"/>
        </w:rPr>
        <w:t>“</w:t>
      </w:r>
      <w:r>
        <w:rPr>
          <w:rFonts w:hint="eastAsia"/>
        </w:rPr>
        <w:t>零落成泥碾作尘，只有香如故</w:t>
      </w:r>
      <w:r>
        <w:rPr>
          <w:rFonts w:hint="eastAsia"/>
        </w:rPr>
        <w:t>”</w:t>
      </w:r>
      <w:r>
        <w:rPr>
          <w:rFonts w:hint="eastAsia"/>
        </w:rPr>
        <w:t>，这是陆游以落花来寄托自己的高洁情怀。</w:t>
      </w:r>
      <w:r>
        <w:rPr>
          <w:rFonts w:hint="eastAsia"/>
        </w:rPr>
        <w:t>“</w:t>
      </w:r>
      <w:r>
        <w:rPr>
          <w:rFonts w:hint="eastAsia"/>
        </w:rPr>
        <w:t>落红不是无情物，化作春泥更护花</w:t>
      </w:r>
      <w:r>
        <w:rPr>
          <w:rFonts w:hint="eastAsia"/>
        </w:rPr>
        <w:t>”</w:t>
      </w:r>
      <w:r>
        <w:rPr>
          <w:rFonts w:hint="eastAsia"/>
        </w:rPr>
        <w:t>则是思想家龚自珍以大自然生生不息的规律来自喻，抒发自己造福桑梓和报答国家的志向。可见，留住这一地美丽的落花，其实就是为城市留下一片美丽的文化空间，为市民留下一处心灵的诗意角落。【析2：阐释文化价值，同时也是公共价值。】</w:t>
      </w:r>
    </w:p>
    <w:p>
      <w:pPr>
        <w:rPr>
          <w:rFonts w:hint="eastAsia"/>
        </w:rPr>
      </w:pPr>
      <w:r>
        <w:rPr>
          <w:rFonts w:hint="eastAsia"/>
        </w:rPr>
        <w:t xml:space="preserve">  </w:t>
      </w:r>
      <w:r>
        <w:rPr>
          <w:rFonts w:hint="eastAsia"/>
          <w:lang w:val="en-US" w:eastAsia="zh-CN"/>
        </w:rPr>
        <w:t xml:space="preserve">  </w:t>
      </w:r>
      <w:r>
        <w:rPr>
          <w:rFonts w:hint="eastAsia"/>
        </w:rPr>
        <w:t>“</w:t>
      </w:r>
      <w:r>
        <w:rPr>
          <w:rFonts w:hint="eastAsia"/>
        </w:rPr>
        <w:t>落花不扫</w:t>
      </w:r>
      <w:r>
        <w:rPr>
          <w:rFonts w:hint="eastAsia"/>
        </w:rPr>
        <w:t>”</w:t>
      </w:r>
      <w:r>
        <w:rPr>
          <w:rFonts w:hint="eastAsia"/>
        </w:rPr>
        <w:t>，是城市管理者对粗放的拒绝，对精细化的践行，这是一种难得的</w:t>
      </w:r>
      <w:r>
        <w:rPr>
          <w:rFonts w:hint="eastAsia"/>
        </w:rPr>
        <w:t>“</w:t>
      </w:r>
      <w:r>
        <w:rPr>
          <w:rFonts w:hint="eastAsia"/>
        </w:rPr>
        <w:t>绣花功夫</w:t>
      </w:r>
      <w:r>
        <w:rPr>
          <w:rFonts w:hint="eastAsia"/>
        </w:rPr>
        <w:t>”</w:t>
      </w:r>
      <w:r>
        <w:rPr>
          <w:rFonts w:hint="eastAsia"/>
        </w:rPr>
        <w:t>。既是在尊重自然规律，也是在尊重民众情感，更是在守护社会公共利益，凸显了城市服务的水准。【析3：剖析本质型分析。】</w:t>
      </w:r>
    </w:p>
    <w:p>
      <w:pPr>
        <w:rPr>
          <w:rFonts w:hint="eastAsia"/>
        </w:rPr>
        <w:sectPr>
          <w:footerReference w:type="default" r:id="rId13"/>
          <w:footerReference w:type="first" r:id="rId14"/>
          <w:endnotePr>
            <w:numFmt w:val="decimal"/>
          </w:endnotePr>
          <w:type w:val="nextPage"/>
          <w:pgSz w:w="11906" w:h="16838" w:orient="portrait"/>
          <w:pgMar w:top="1440" w:right="1080" w:bottom="1440" w:left="1080" w:header="720" w:footer="720" w:gutter="0"/>
          <w:pgNumType w:fmt="decimal" w:start="3"/>
          <w:cols w:space="708"/>
          <w:titlePg w:val="0"/>
          <w:rtlGutter w:val="0"/>
          <w:docGrid w:linePitch="286"/>
        </w:sectPr>
      </w:pPr>
      <w:r>
        <w:rPr>
          <w:rFonts w:hint="eastAsia"/>
        </w:rPr>
        <w:t xml:space="preserve">  </w:t>
      </w:r>
      <w:r>
        <w:rPr>
          <w:rFonts w:hint="eastAsia"/>
          <w:lang w:val="en-US" w:eastAsia="zh-CN"/>
        </w:rPr>
        <w:t xml:space="preserve">  </w:t>
      </w:r>
      <w:r>
        <w:rPr>
          <w:rFonts w:hint="eastAsia"/>
        </w:rPr>
        <w:t>上海这条</w:t>
      </w:r>
      <w:r>
        <w:rPr>
          <w:rFonts w:hint="eastAsia"/>
        </w:rPr>
        <w:t>“</w:t>
      </w:r>
      <w:r>
        <w:rPr>
          <w:rFonts w:hint="eastAsia"/>
        </w:rPr>
        <w:t>落花不扫</w:t>
      </w:r>
      <w:r>
        <w:rPr>
          <w:rFonts w:hint="eastAsia"/>
        </w:rPr>
        <w:t>”</w:t>
      </w:r>
      <w:r>
        <w:rPr>
          <w:rFonts w:hint="eastAsia"/>
        </w:rPr>
        <w:t>的道路，可以说是尊重自然和尊重美感的现实体现，将落花视为一种难得的美景，而非市容市貌的</w:t>
      </w:r>
      <w:r>
        <w:rPr>
          <w:rFonts w:hint="eastAsia"/>
        </w:rPr>
        <w:t>“</w:t>
      </w:r>
      <w:r>
        <w:rPr>
          <w:rFonts w:hint="eastAsia"/>
        </w:rPr>
        <w:t>破坏者</w:t>
      </w:r>
      <w:r>
        <w:rPr>
          <w:rFonts w:hint="eastAsia"/>
        </w:rPr>
        <w:t>”</w:t>
      </w:r>
      <w:r>
        <w:rPr>
          <w:rFonts w:hint="eastAsia"/>
        </w:rPr>
        <w:t>，不仅没有给城市环境添堵，反而</w:t>
      </w:r>
      <w:r>
        <w:rPr>
          <w:rFonts w:hint="eastAsia"/>
        </w:rPr>
        <w:t>“</w:t>
      </w:r>
      <w:r>
        <w:rPr>
          <w:rFonts w:hint="eastAsia"/>
        </w:rPr>
        <w:t>添了彩</w:t>
      </w:r>
      <w:r>
        <w:rPr>
          <w:rFonts w:hint="eastAsia"/>
        </w:rPr>
        <w:t>”</w:t>
      </w:r>
    </w:p>
    <w:p>
      <w:pPr>
        <w:rPr>
          <w:rFonts w:hint="eastAsia"/>
        </w:rPr>
      </w:pPr>
      <w:r>
        <w:rPr>
          <w:rFonts w:hint="eastAsia"/>
        </w:rPr>
        <w:t>。落花景色与城市环境融为一体，既让人们感受到了自然的暖意，也感受到了城市的善意。【析4：点评材料式分析，阐释其合理性。】</w:t>
      </w:r>
    </w:p>
    <w:p>
      <w:pPr>
        <w:rPr>
          <w:rFonts w:hint="eastAsia"/>
        </w:rPr>
      </w:pPr>
      <w:r>
        <w:rPr>
          <w:rFonts w:hint="eastAsia"/>
          <w:b/>
          <w:bCs/>
        </w:rPr>
        <w:t xml:space="preserve"> </w:t>
      </w:r>
      <w:r>
        <w:rPr>
          <w:rFonts w:hint="eastAsia"/>
          <w:b/>
          <w:bCs/>
          <w:lang w:val="en-US" w:eastAsia="zh-CN"/>
        </w:rPr>
        <w:t xml:space="preserve">  </w:t>
      </w:r>
      <w:r>
        <w:rPr>
          <w:rFonts w:hint="eastAsia"/>
          <w:b/>
          <w:bCs/>
        </w:rPr>
        <w:t xml:space="preserve"> 【（三）联（主体段）</w:t>
      </w:r>
      <w:r>
        <w:rPr>
          <w:rFonts w:hint="eastAsia"/>
        </w:rPr>
        <w:t>——</w:t>
      </w:r>
      <w:r>
        <w:rPr>
          <w:rFonts w:hint="eastAsia"/>
        </w:rPr>
        <w:t>联系相关论据进一步说明中心论点。注意：联系既可以是单一角度的，也可以是多元的， 但无论是单一还是多元，联系的内容与材料的核心事件关联要紧密，同时选用的论据要富有典型性。这样才能增强文章的说服力。】</w:t>
      </w:r>
    </w:p>
    <w:p>
      <w:pPr>
        <w:rPr>
          <w:rFonts w:hint="eastAsia"/>
        </w:rPr>
      </w:pPr>
      <w:r>
        <w:rPr>
          <w:rFonts w:hint="eastAsia"/>
        </w:rPr>
        <w:t xml:space="preserve">  </w:t>
      </w:r>
      <w:r>
        <w:rPr>
          <w:rFonts w:hint="eastAsia"/>
          <w:lang w:val="en-US" w:eastAsia="zh-CN"/>
        </w:rPr>
        <w:t xml:space="preserve">  </w:t>
      </w:r>
      <w:r>
        <w:rPr>
          <w:rFonts w:hint="eastAsia"/>
        </w:rPr>
        <w:t>在樱花文化最盛的日本，落樱也极受重视。有人说，中国人去日本赏樱，最爱枝头如火如霞的花云。但日本人却更钟爱缓缓飘落的</w:t>
      </w:r>
      <w:r>
        <w:rPr>
          <w:rFonts w:hint="eastAsia"/>
        </w:rPr>
        <w:t>“</w:t>
      </w:r>
      <w:r>
        <w:rPr>
          <w:rFonts w:hint="eastAsia"/>
        </w:rPr>
        <w:t>樱花雨</w:t>
      </w:r>
      <w:r>
        <w:rPr>
          <w:rFonts w:hint="eastAsia"/>
        </w:rPr>
        <w:t>”</w:t>
      </w:r>
      <w:r>
        <w:rPr>
          <w:rFonts w:hint="eastAsia"/>
        </w:rPr>
        <w:t>。从绚烂至极到寂然零落，这种从</w:t>
      </w:r>
      <w:r>
        <w:rPr>
          <w:rFonts w:hint="eastAsia"/>
        </w:rPr>
        <w:t>“</w:t>
      </w:r>
      <w:r>
        <w:rPr>
          <w:rFonts w:hint="eastAsia"/>
        </w:rPr>
        <w:t>生之热烈</w:t>
      </w:r>
      <w:r>
        <w:rPr>
          <w:rFonts w:hint="eastAsia"/>
        </w:rPr>
        <w:t>”</w:t>
      </w:r>
      <w:r>
        <w:rPr>
          <w:rFonts w:hint="eastAsia"/>
        </w:rPr>
        <w:t>到</w:t>
      </w:r>
      <w:r>
        <w:rPr>
          <w:rFonts w:hint="eastAsia"/>
        </w:rPr>
        <w:t>“</w:t>
      </w:r>
      <w:r>
        <w:rPr>
          <w:rFonts w:hint="eastAsia"/>
        </w:rPr>
        <w:t>死之静美</w:t>
      </w:r>
      <w:r>
        <w:rPr>
          <w:rFonts w:hint="eastAsia"/>
        </w:rPr>
        <w:t>”</w:t>
      </w:r>
      <w:r>
        <w:rPr>
          <w:rFonts w:hint="eastAsia"/>
        </w:rPr>
        <w:t>的瞬间切换，最能触动人们的</w:t>
      </w:r>
      <w:r>
        <w:rPr>
          <w:rFonts w:hint="eastAsia"/>
        </w:rPr>
        <w:t>“</w:t>
      </w:r>
      <w:r>
        <w:rPr>
          <w:rFonts w:hint="eastAsia"/>
        </w:rPr>
        <w:t>物哀</w:t>
      </w:r>
      <w:r>
        <w:rPr>
          <w:rFonts w:hint="eastAsia"/>
        </w:rPr>
        <w:t>”</w:t>
      </w:r>
      <w:r>
        <w:rPr>
          <w:rFonts w:hint="eastAsia"/>
        </w:rPr>
        <w:t>之思。它使赏樱从单纯的审美上升为一种深刻的生命体验，引发人们对于自然万物以及人间情态的哲学思索。每年暮春，在奈良的公园，很多日本人席地而坐，面前摆放精致、鲜艳的樱花点心，手里举一杯酒，一阵阵落花如雨如雪，随风飘落。在大阪城，粉白的落樱随着细雨缓缓坠落，在地上铺成厚厚一层。试想，如果这些落花都被悉数扫净，这日本的暮春季节，该要减去多少风情和意趣。【联1：联系日本的落樱文化，从审美对材料进行进一步分析，论证其必要性。】</w:t>
      </w:r>
    </w:p>
    <w:p>
      <w:pPr>
        <w:ind w:firstLine="420" w:firstLineChars="200"/>
        <w:rPr>
          <w:rFonts w:hint="eastAsia"/>
        </w:rPr>
      </w:pPr>
      <w:r>
        <w:rPr>
          <w:rFonts w:hint="eastAsia"/>
        </w:rPr>
        <w:t>在</w:t>
      </w:r>
      <w:r>
        <w:rPr>
          <w:rFonts w:hint="eastAsia"/>
        </w:rPr>
        <w:t>“</w:t>
      </w:r>
      <w:r>
        <w:rPr>
          <w:rFonts w:hint="eastAsia"/>
        </w:rPr>
        <w:t>落花不扫</w:t>
      </w:r>
      <w:r>
        <w:rPr>
          <w:rFonts w:hint="eastAsia"/>
        </w:rPr>
        <w:t>”</w:t>
      </w:r>
      <w:r>
        <w:rPr>
          <w:rFonts w:hint="eastAsia"/>
        </w:rPr>
        <w:t>之前，上海早就已经</w:t>
      </w:r>
      <w:r>
        <w:rPr>
          <w:rFonts w:hint="eastAsia"/>
        </w:rPr>
        <w:t>“</w:t>
      </w:r>
      <w:r>
        <w:rPr>
          <w:rFonts w:hint="eastAsia"/>
        </w:rPr>
        <w:t>落叶不扫</w:t>
      </w:r>
      <w:r>
        <w:rPr>
          <w:rFonts w:hint="eastAsia"/>
        </w:rPr>
        <w:t>”</w:t>
      </w:r>
      <w:r>
        <w:rPr>
          <w:rFonts w:hint="eastAsia"/>
        </w:rPr>
        <w:t>。2016年秋天，上海有18条景观道路不扫落叶。到了2019年，更是增加到42条。在著名的思南路、巨鹿路、衡山路、武康路、愚园路等景观马路上，悬铃木、银杏树、鹅掌楸、枫杨，满地落叶或明黄如金，或鲜艳如火，为这座城市平添了醉人的秋意，成为市民赏秋的热门去处。可以预想，随着</w:t>
      </w:r>
      <w:r>
        <w:rPr>
          <w:rFonts w:hint="eastAsia"/>
        </w:rPr>
        <w:t>“</w:t>
      </w:r>
      <w:r>
        <w:rPr>
          <w:rFonts w:hint="eastAsia"/>
        </w:rPr>
        <w:t>落花不扫</w:t>
      </w:r>
      <w:r>
        <w:rPr>
          <w:rFonts w:hint="eastAsia"/>
        </w:rPr>
        <w:t>”</w:t>
      </w:r>
      <w:r>
        <w:rPr>
          <w:rFonts w:hint="eastAsia"/>
        </w:rPr>
        <w:t>的推进，一春一秋，人们寻访缤纷花径和落叶大道，将成为遥相呼应的城中雅事。【联2：联系上海之前</w:t>
      </w:r>
      <w:r>
        <w:rPr>
          <w:rFonts w:hint="eastAsia"/>
        </w:rPr>
        <w:t>“</w:t>
      </w:r>
      <w:r>
        <w:rPr>
          <w:rFonts w:hint="eastAsia"/>
        </w:rPr>
        <w:t>落叶不扫</w:t>
      </w:r>
      <w:r>
        <w:rPr>
          <w:rFonts w:hint="eastAsia"/>
        </w:rPr>
        <w:t>”</w:t>
      </w:r>
      <w:r>
        <w:rPr>
          <w:rFonts w:hint="eastAsia"/>
        </w:rPr>
        <w:t>的施政措施，从城市建设的角度对材料中的时间进行分析，论证其可行性。】</w:t>
      </w:r>
    </w:p>
    <w:p>
      <w:pPr>
        <w:rPr>
          <w:rFonts w:hint="eastAsia"/>
          <w:b/>
          <w:bCs/>
        </w:rPr>
      </w:pPr>
      <w:r>
        <w:rPr>
          <w:rFonts w:hint="eastAsia"/>
        </w:rPr>
        <w:t xml:space="preserve">  </w:t>
      </w:r>
      <w:r>
        <w:rPr>
          <w:rFonts w:hint="eastAsia"/>
          <w:b/>
          <w:bCs/>
        </w:rPr>
        <w:t xml:space="preserve"> 【（四）结</w:t>
      </w:r>
      <w:r>
        <w:rPr>
          <w:rFonts w:hint="eastAsia"/>
          <w:b/>
          <w:bCs/>
        </w:rPr>
        <w:t>——</w:t>
      </w:r>
      <w:r>
        <w:rPr>
          <w:rFonts w:hint="eastAsia"/>
          <w:b/>
          <w:bCs/>
        </w:rPr>
        <w:t>总结上文，提出建设性意见、提出呼吁等。要注意的是，这个</w:t>
      </w:r>
      <w:r>
        <w:rPr>
          <w:rFonts w:hint="eastAsia"/>
          <w:b/>
          <w:bCs/>
        </w:rPr>
        <w:t>“</w:t>
      </w:r>
      <w:r>
        <w:rPr>
          <w:rFonts w:hint="eastAsia"/>
          <w:b/>
          <w:bCs/>
        </w:rPr>
        <w:t>结</w:t>
      </w:r>
      <w:r>
        <w:rPr>
          <w:rFonts w:hint="eastAsia"/>
          <w:b/>
          <w:bCs/>
        </w:rPr>
        <w:t>”</w:t>
      </w:r>
      <w:r>
        <w:rPr>
          <w:rFonts w:hint="eastAsia"/>
          <w:b/>
          <w:bCs/>
        </w:rPr>
        <w:t>一般不是结尾，而是承接上文的一个短议论段，或综合上文议论，起总结收束的作用，或从建议、措施等角度进行相对简要的分析。】</w:t>
      </w:r>
    </w:p>
    <w:p>
      <w:pPr>
        <w:rPr>
          <w:rFonts w:hint="eastAsia"/>
        </w:rPr>
      </w:pPr>
      <w:r>
        <w:rPr>
          <w:rFonts w:hint="eastAsia"/>
        </w:rPr>
        <w:t xml:space="preserve">  </w:t>
      </w:r>
      <w:r>
        <w:rPr>
          <w:rFonts w:hint="eastAsia"/>
          <w:lang w:val="en-US" w:eastAsia="zh-CN"/>
        </w:rPr>
        <w:t xml:space="preserve"> </w:t>
      </w:r>
      <w:r>
        <w:rPr>
          <w:rFonts w:hint="eastAsia"/>
        </w:rPr>
        <w:t>“</w:t>
      </w:r>
      <w:r>
        <w:rPr>
          <w:rFonts w:hint="eastAsia"/>
        </w:rPr>
        <w:t>建筑是可阅读的，街区是适合漫步的，城市始终是有温度的。</w:t>
      </w:r>
      <w:r>
        <w:rPr>
          <w:rFonts w:hint="eastAsia"/>
        </w:rPr>
        <w:t>”</w:t>
      </w:r>
      <w:r>
        <w:rPr>
          <w:rFonts w:hint="eastAsia"/>
        </w:rPr>
        <w:t>这诗一般的语言，体现着上海对于城市品质的追求。它体现在宏大的</w:t>
      </w:r>
      <w:r>
        <w:rPr>
          <w:rFonts w:hint="eastAsia"/>
        </w:rPr>
        <w:t>“</w:t>
      </w:r>
      <w:r>
        <w:rPr>
          <w:rFonts w:hint="eastAsia"/>
        </w:rPr>
        <w:t>传统与现代、东方与西方</w:t>
      </w:r>
      <w:r>
        <w:rPr>
          <w:rFonts w:hint="eastAsia"/>
        </w:rPr>
        <w:t>”</w:t>
      </w:r>
      <w:r>
        <w:rPr>
          <w:rFonts w:hint="eastAsia"/>
        </w:rPr>
        <w:t>上，更落实于细微之处的点点滴滴。一条弄堂、一座民宅，一朵落花、一片落叶，都能为城市增添一份诗情画意和人间温度。【结:总结上文。】</w:t>
      </w:r>
    </w:p>
    <w:p>
      <w:pPr>
        <w:rPr>
          <w:rFonts w:hint="eastAsia"/>
          <w:b/>
          <w:bCs/>
        </w:rPr>
      </w:pPr>
      <w:r>
        <w:rPr>
          <w:rFonts w:hint="eastAsia"/>
        </w:rPr>
        <w:t xml:space="preserve">  </w:t>
      </w:r>
      <w:r>
        <w:rPr>
          <w:rFonts w:hint="eastAsia"/>
          <w:lang w:val="en-US" w:eastAsia="zh-CN"/>
        </w:rPr>
        <w:t xml:space="preserve">  </w:t>
      </w:r>
      <w:r>
        <w:rPr>
          <w:rFonts w:hint="eastAsia"/>
          <w:b/>
          <w:bCs/>
        </w:rPr>
        <w:t>【（五）结尾</w:t>
      </w:r>
      <w:r>
        <w:rPr>
          <w:rFonts w:hint="eastAsia"/>
          <w:b/>
          <w:bCs/>
        </w:rPr>
        <w:t>——</w:t>
      </w:r>
      <w:r>
        <w:rPr>
          <w:rFonts w:hint="eastAsia"/>
          <w:b/>
          <w:bCs/>
        </w:rPr>
        <w:t>升华主题，首尾呼应，展现文采等。】</w:t>
      </w:r>
    </w:p>
    <w:p>
      <w:pPr>
        <w:rPr>
          <w:rFonts w:hint="eastAsia"/>
        </w:rPr>
      </w:pPr>
      <w:r>
        <w:rPr>
          <w:rFonts w:hint="eastAsia"/>
        </w:rPr>
        <w:t xml:space="preserve">  </w:t>
      </w:r>
      <w:r>
        <w:rPr>
          <w:rFonts w:hint="eastAsia"/>
          <w:lang w:val="en-US" w:eastAsia="zh-CN"/>
        </w:rPr>
        <w:t xml:space="preserve">  </w:t>
      </w:r>
      <w:r>
        <w:rPr>
          <w:rFonts w:hint="eastAsia"/>
        </w:rPr>
        <w:t>愿城市有越来越多</w:t>
      </w:r>
      <w:r>
        <w:rPr>
          <w:rFonts w:hint="eastAsia"/>
        </w:rPr>
        <w:t>“</w:t>
      </w:r>
      <w:r>
        <w:rPr>
          <w:rFonts w:hint="eastAsia"/>
        </w:rPr>
        <w:t>落樱不扫</w:t>
      </w:r>
      <w:r>
        <w:rPr>
          <w:rFonts w:hint="eastAsia"/>
        </w:rPr>
        <w:t>”</w:t>
      </w:r>
      <w:r>
        <w:rPr>
          <w:rFonts w:hint="eastAsia"/>
        </w:rPr>
        <w:t>的诗意暖政，愿每一个生命都能在城市里，收获诗意的栖居。【结尾】</w:t>
      </w:r>
    </w:p>
    <w:p/>
    <w:p/>
    <w:p/>
    <w:p>
      <w:pPr>
        <w:rPr>
          <w:rFonts w:hint="eastAsia"/>
        </w:rPr>
      </w:pPr>
      <w:r>
        <w:rPr>
          <w:rFonts w:hint="eastAsia"/>
        </w:rPr>
        <w:t>第三讲 议论文基本结构</w:t>
      </w:r>
      <w:r>
        <w:rPr>
          <w:rFonts w:hint="eastAsia"/>
          <w:lang w:eastAsia="zh-CN"/>
        </w:rPr>
        <w:t>：</w:t>
      </w:r>
      <w:r>
        <w:rPr>
          <w:rFonts w:hint="eastAsia"/>
        </w:rPr>
        <w:t>引论（开头）</w:t>
      </w:r>
      <w:r>
        <w:rPr>
          <w:rFonts w:hint="eastAsia"/>
          <w:lang w:eastAsia="zh-CN"/>
        </w:rPr>
        <w:t>——</w:t>
      </w:r>
      <w:r>
        <w:rPr>
          <w:rFonts w:hint="eastAsia"/>
          <w:lang w:val="en-US" w:eastAsia="zh-CN"/>
        </w:rPr>
        <w:t>本论（主体）</w:t>
      </w:r>
      <w:r>
        <w:rPr>
          <w:rFonts w:hint="eastAsia"/>
          <w:lang w:val="en-US" w:eastAsia="zh-CN"/>
        </w:rPr>
        <w:t>——</w:t>
      </w:r>
      <w:r>
        <w:rPr>
          <w:rFonts w:hint="eastAsia"/>
          <w:lang w:val="en-US" w:eastAsia="zh-CN"/>
        </w:rPr>
        <w:t>结论（结尾）</w:t>
      </w:r>
    </w:p>
    <w:p>
      <w:pPr>
        <w:rPr>
          <w:rFonts w:hint="eastAsia"/>
        </w:rPr>
      </w:pPr>
      <w:r>
        <w:rPr>
          <w:rFonts w:hint="eastAsia"/>
          <w:lang w:val="en-US" w:eastAsia="zh-CN"/>
        </w:rPr>
        <w:t>【佳作品析】</w:t>
      </w:r>
    </w:p>
    <w:p>
      <w:pPr>
        <w:jc w:val="center"/>
        <w:rPr>
          <w:rFonts w:hint="eastAsia"/>
          <w:b w:val="0"/>
          <w:bCs w:val="0"/>
        </w:rPr>
      </w:pPr>
      <w:r>
        <w:rPr>
          <w:rFonts w:hint="eastAsia"/>
          <w:b w:val="0"/>
          <w:bCs w:val="0"/>
          <w:lang w:val="en-US" w:eastAsia="zh-CN"/>
        </w:rPr>
        <w:t>以奋斗精伸，铸青春底色</w:t>
      </w:r>
    </w:p>
    <w:p>
      <w:pPr>
        <w:ind w:firstLine="1050" w:firstLineChars="500"/>
        <w:rPr>
          <w:rFonts w:hint="eastAsia"/>
        </w:rPr>
      </w:pPr>
      <w:r>
        <w:rPr>
          <w:rFonts w:hint="eastAsia"/>
          <w:lang w:val="en-US" w:eastAsia="zh-CN"/>
        </w:rPr>
        <w:t>——</w:t>
      </w:r>
      <w:r>
        <w:rPr>
          <w:rFonts w:hint="eastAsia"/>
          <w:lang w:val="en-US" w:eastAsia="zh-CN"/>
        </w:rPr>
        <w:t>评中国青年五四奖章获得者、全国向上向善好青年（副标题）</w:t>
      </w:r>
    </w:p>
    <w:p>
      <w:pPr>
        <w:rPr>
          <w:rFonts w:hint="eastAsia"/>
        </w:rPr>
      </w:pPr>
      <w:r>
        <w:rPr>
          <w:rFonts w:hint="eastAsia"/>
          <w:lang w:val="en-US" w:eastAsia="zh-CN"/>
        </w:rPr>
        <w:t>一代人有一代人的青春，没有哪一代人的青春之路是一帆风顺的，青春的底色永远离不开</w:t>
      </w:r>
      <w:r>
        <w:rPr>
          <w:rFonts w:hint="eastAsia"/>
          <w:lang w:val="en-US" w:eastAsia="zh-CN"/>
        </w:rPr>
        <w:t>“</w:t>
      </w:r>
      <w:r>
        <w:rPr>
          <w:rFonts w:hint="eastAsia"/>
          <w:lang w:val="en-US" w:eastAsia="zh-CN"/>
        </w:rPr>
        <w:t>奋斗</w:t>
      </w:r>
      <w:r>
        <w:rPr>
          <w:rFonts w:hint="eastAsia"/>
          <w:lang w:val="en-US" w:eastAsia="zh-CN"/>
        </w:rPr>
        <w:t>”</w:t>
      </w:r>
      <w:r>
        <w:rPr>
          <w:rFonts w:hint="eastAsia"/>
          <w:lang w:val="en-US" w:eastAsia="zh-CN"/>
        </w:rPr>
        <w:t>两个字。正如习近平总书记教诲我们</w:t>
      </w:r>
      <w:r>
        <w:rPr>
          <w:rFonts w:hint="eastAsia"/>
          <w:lang w:val="en-US" w:eastAsia="zh-CN"/>
        </w:rPr>
        <w:t>“</w:t>
      </w:r>
      <w:r>
        <w:rPr>
          <w:rFonts w:hint="eastAsia"/>
          <w:lang w:val="en-US" w:eastAsia="zh-CN"/>
        </w:rPr>
        <w:t>现在，青春是用来奋斗的；将来，青春是用来回忆的</w:t>
      </w:r>
      <w:r>
        <w:rPr>
          <w:rFonts w:hint="eastAsia"/>
          <w:lang w:val="en-US" w:eastAsia="zh-CN"/>
        </w:rPr>
        <w:t>”</w:t>
      </w:r>
      <w:r>
        <w:rPr>
          <w:rFonts w:hint="eastAsia"/>
          <w:lang w:val="en-US" w:eastAsia="zh-CN"/>
        </w:rPr>
        <w:t>,</w:t>
      </w:r>
      <w:r>
        <w:rPr>
          <w:rFonts w:hint="eastAsia"/>
          <w:lang w:val="en-US" w:eastAsia="zh-CN"/>
        </w:rPr>
        <w:t>“</w:t>
      </w:r>
      <w:r>
        <w:rPr>
          <w:rFonts w:hint="eastAsia"/>
          <w:lang w:val="en-US" w:eastAsia="zh-CN"/>
        </w:rPr>
        <w:t>奋斗本身就是一种幸福，只有奋斗的人生才称得上是幸福的人生</w:t>
      </w:r>
      <w:r>
        <w:rPr>
          <w:rFonts w:hint="eastAsia"/>
          <w:lang w:val="en-US" w:eastAsia="zh-CN"/>
        </w:rPr>
        <w:t>”</w:t>
      </w:r>
      <w:r>
        <w:rPr>
          <w:rFonts w:hint="eastAsia"/>
          <w:lang w:val="en-US" w:eastAsia="zh-CN"/>
        </w:rPr>
        <w:t>。</w:t>
      </w:r>
    </w:p>
    <w:p>
      <w:pPr>
        <w:rPr>
          <w:rFonts w:hint="eastAsia"/>
          <w:b/>
          <w:bCs/>
        </w:rPr>
      </w:pPr>
      <w:r>
        <w:rPr>
          <w:rFonts w:hint="eastAsia"/>
          <w:b/>
          <w:bCs/>
          <w:lang w:val="en-US" w:eastAsia="zh-CN"/>
        </w:rPr>
        <w:t>【引论：提出论点】</w:t>
      </w:r>
    </w:p>
    <w:p>
      <w:pPr>
        <w:ind w:firstLine="420" w:firstLineChars="200"/>
        <w:rPr>
          <w:rFonts w:hint="eastAsia"/>
        </w:rPr>
      </w:pPr>
      <w:r>
        <w:rPr>
          <w:rFonts w:hint="eastAsia"/>
          <w:u w:val="single"/>
          <w:lang w:val="en-US" w:eastAsia="zh-CN"/>
        </w:rPr>
        <w:t>奋斗中的幸福，是青春在梦想中的坚守。</w:t>
      </w:r>
      <w:r>
        <w:rPr>
          <w:rFonts w:hint="eastAsia"/>
          <w:lang w:val="en-US" w:eastAsia="zh-CN"/>
        </w:rPr>
        <w:t>“</w:t>
      </w:r>
      <w:r>
        <w:rPr>
          <w:rFonts w:hint="eastAsia"/>
          <w:lang w:val="en-US" w:eastAsia="zh-CN"/>
        </w:rPr>
        <w:t>宝剑锋从磨砺出，梅花香自苦寒来。</w:t>
      </w:r>
      <w:r>
        <w:rPr>
          <w:rFonts w:hint="eastAsia"/>
          <w:lang w:val="en-US" w:eastAsia="zh-CN"/>
        </w:rPr>
        <w:t>”</w:t>
      </w:r>
      <w:r>
        <w:rPr>
          <w:rFonts w:hint="eastAsia"/>
          <w:lang w:val="en-US" w:eastAsia="zh-CN"/>
        </w:rPr>
        <w:t>时间总是奋斗者最好的见证。当石秀安十年如一日埋头耕耘在核能科技领域，带领团队完成多项重大紧急攻关任务，实现我国先进核能研发走向世界前沿梦想的时候，他的奋斗一定是幸福的。当刘仔才走过13年的艰辛历程，从焊接学徒成为全国技术能手，培养超过200名合格焊工的时候，他的奋斗一定是幸福的。当秦世俊经过16年坚守和奋斗，累计实现715项技术创新，从普通工人成为航空工业首席技能专家的时候，他的奋斗一定是幸福的。当姚启明在汽车运动领域潜心钻研20余年，创造20余次</w:t>
      </w:r>
      <w:r>
        <w:rPr>
          <w:rFonts w:hint="eastAsia"/>
          <w:lang w:val="en-US" w:eastAsia="zh-CN"/>
        </w:rPr>
        <w:t>“</w:t>
      </w:r>
      <w:r>
        <w:rPr>
          <w:rFonts w:hint="eastAsia"/>
          <w:lang w:val="en-US" w:eastAsia="zh-CN"/>
        </w:rPr>
        <w:t>中国第一</w:t>
      </w:r>
      <w:r>
        <w:rPr>
          <w:rFonts w:hint="eastAsia"/>
          <w:lang w:val="en-US" w:eastAsia="zh-CN"/>
        </w:rPr>
        <w:t>”</w:t>
      </w:r>
      <w:r>
        <w:rPr>
          <w:rFonts w:hint="eastAsia"/>
          <w:lang w:val="en-US" w:eastAsia="zh-CN"/>
        </w:rPr>
        <w:t>，被誉为</w:t>
      </w:r>
      <w:r>
        <w:rPr>
          <w:rFonts w:hint="eastAsia"/>
          <w:lang w:val="en-US" w:eastAsia="zh-CN"/>
        </w:rPr>
        <w:t>“</w:t>
      </w:r>
      <w:r>
        <w:rPr>
          <w:rFonts w:hint="eastAsia"/>
          <w:lang w:val="en-US" w:eastAsia="zh-CN"/>
        </w:rPr>
        <w:t>中国赛道设计第一人</w:t>
      </w:r>
      <w:r>
        <w:rPr>
          <w:rFonts w:hint="eastAsia"/>
          <w:lang w:val="en-US" w:eastAsia="zh-CN"/>
        </w:rPr>
        <w:t>”</w:t>
      </w:r>
      <w:r>
        <w:rPr>
          <w:rFonts w:hint="eastAsia"/>
          <w:lang w:val="en-US" w:eastAsia="zh-CN"/>
        </w:rPr>
        <w:t>的时候，她的奋斗也一定是幸福的</w:t>
      </w:r>
      <w:r>
        <w:rPr>
          <w:rFonts w:hint="eastAsia"/>
          <w:lang w:val="en-US" w:eastAsia="zh-CN"/>
        </w:rPr>
        <w:t>……</w:t>
      </w:r>
      <w:r>
        <w:rPr>
          <w:rFonts w:hint="eastAsia"/>
          <w:lang w:val="en-US" w:eastAsia="zh-CN"/>
        </w:rPr>
        <w:t>正是无数这样的奋斗，点滴创造着我们的幸福生活，不断定义着自己的人生价值。</w:t>
      </w:r>
    </w:p>
    <w:p>
      <w:pPr>
        <w:ind w:firstLine="420" w:firstLineChars="200"/>
        <w:rPr>
          <w:rFonts w:hint="eastAsia"/>
        </w:rPr>
        <w:sectPr>
          <w:footerReference w:type="default" r:id="rId15"/>
          <w:footerReference w:type="first" r:id="rId16"/>
          <w:endnotePr>
            <w:numFmt w:val="decimal"/>
          </w:endnotePr>
          <w:type w:val="nextPage"/>
          <w:pgSz w:w="11906" w:h="16838" w:orient="portrait"/>
          <w:pgMar w:top="1440" w:right="1080" w:bottom="1440" w:left="1080" w:header="720" w:footer="720" w:gutter="0"/>
          <w:pgNumType w:fmt="decimal" w:start="4"/>
          <w:cols w:space="708"/>
          <w:titlePg w:val="0"/>
          <w:rtlGutter w:val="0"/>
          <w:docGrid w:linePitch="286"/>
        </w:sectPr>
      </w:pPr>
      <w:r>
        <w:rPr>
          <w:rFonts w:hint="eastAsia"/>
          <w:u w:val="single"/>
          <w:lang w:val="en-US" w:eastAsia="zh-CN"/>
        </w:rPr>
        <w:t>奋斗中的幸福，是青春在拼搏中的精彩。</w:t>
      </w:r>
    </w:p>
    <w:p>
      <w:pPr>
        <w:ind w:firstLine="420" w:firstLineChars="200"/>
        <w:rPr>
          <w:rFonts w:hint="eastAsia"/>
        </w:rPr>
      </w:pPr>
      <w:r>
        <w:rPr>
          <w:rFonts w:hint="eastAsia"/>
          <w:lang w:val="en-US" w:eastAsia="zh-CN"/>
        </w:rPr>
        <w:t>心中有阳光、脚下有力量。当23岁的宦翔远赴叙利亚战场，不惧艰苦战乱危险，在炮火中冒着生命危险坚持完成新闻报道任务的时候，他的奋斗一定是幸福的。当24岁的武大靖在平昌冬奥会夺取男子500米短道速滑冠军的时候，他的奋斗一定是幸福的。当29岁的苏炳添成为第一位在世界大赛中赢得男子短跑奖牌的中国运动员、被誉为</w:t>
      </w:r>
      <w:r>
        <w:rPr>
          <w:rFonts w:hint="eastAsia"/>
          <w:lang w:val="en-US" w:eastAsia="zh-CN"/>
        </w:rPr>
        <w:t>“</w:t>
      </w:r>
      <w:r>
        <w:rPr>
          <w:rFonts w:hint="eastAsia"/>
          <w:lang w:val="en-US" w:eastAsia="zh-CN"/>
        </w:rPr>
        <w:t>亚洲飞人</w:t>
      </w:r>
      <w:r>
        <w:rPr>
          <w:rFonts w:hint="eastAsia"/>
          <w:lang w:val="en-US" w:eastAsia="zh-CN"/>
        </w:rPr>
        <w:t>”</w:t>
      </w:r>
      <w:r>
        <w:rPr>
          <w:rFonts w:hint="eastAsia"/>
          <w:lang w:val="en-US" w:eastAsia="zh-CN"/>
        </w:rPr>
        <w:t>的时候，他的奋斗一定是幸福的。当30岁的车毅经过2000多个小时200多万张点钞券的高强度训练，创造了</w:t>
      </w:r>
      <w:r>
        <w:rPr>
          <w:rFonts w:hint="eastAsia"/>
          <w:lang w:val="en-US" w:eastAsia="zh-CN"/>
        </w:rPr>
        <w:t>“</w:t>
      </w:r>
      <w:r>
        <w:rPr>
          <w:rFonts w:hint="eastAsia"/>
          <w:lang w:val="en-US" w:eastAsia="zh-CN"/>
        </w:rPr>
        <w:t>30秒蒙眼手动点钞最多</w:t>
      </w:r>
      <w:r>
        <w:rPr>
          <w:rFonts w:hint="eastAsia"/>
          <w:lang w:val="en-US" w:eastAsia="zh-CN"/>
        </w:rPr>
        <w:t>”</w:t>
      </w:r>
      <w:r>
        <w:rPr>
          <w:rFonts w:hint="eastAsia"/>
          <w:lang w:val="en-US" w:eastAsia="zh-CN"/>
        </w:rPr>
        <w:t>的吉尼斯世界纪录的时候，他的奋斗一定是幸福的。当33岁的唐笑宇经过踏实学习和刻苦训练，在第12届世界模拟炼钢挑战赛中夺得冠军的时候，他的奋斗也一定是幸福的</w:t>
      </w:r>
      <w:r>
        <w:rPr>
          <w:rFonts w:hint="eastAsia"/>
          <w:lang w:val="en-US" w:eastAsia="zh-CN"/>
        </w:rPr>
        <w:t>……</w:t>
      </w:r>
      <w:r>
        <w:rPr>
          <w:rFonts w:hint="eastAsia"/>
          <w:lang w:val="en-US" w:eastAsia="zh-CN"/>
        </w:rPr>
        <w:t>正是无数这样的奋斗，把个人梦想融入家国情怀，成就着属于自己的人生精彩。</w:t>
      </w:r>
    </w:p>
    <w:p>
      <w:pPr>
        <w:ind w:firstLine="420" w:firstLineChars="200"/>
        <w:rPr>
          <w:rFonts w:hint="eastAsia"/>
        </w:rPr>
      </w:pPr>
      <w:r>
        <w:rPr>
          <w:rFonts w:hint="eastAsia"/>
          <w:u w:val="single"/>
          <w:lang w:val="en-US" w:eastAsia="zh-CN"/>
        </w:rPr>
        <w:t>奋斗中的幸福，是青春在奉献中的升华。</w:t>
      </w:r>
      <w:r>
        <w:rPr>
          <w:rFonts w:hint="eastAsia"/>
          <w:lang w:val="en-US" w:eastAsia="zh-CN"/>
        </w:rPr>
        <w:t>青年时代选择了吃苦就选择了收获，选择了奉献就选择了高尚。当马广超只身远赴青海玉树自费支教、在雪域高原坚守6年，教藏区的孩子们读书写字，传播科学文化知识的时候，他的奋斗一定是幸福的。当冯黎明多次在危难时刻拯救他人、勇斗歹徒，组建义务反扒志愿者队伍，利用业余时间抓获违法犯罪分子的时候，他的奋斗一定是幸福的。还有，肩上担负着900户家庭、3600人的健康需求的乡村医生陈伟琳；始终秉持</w:t>
      </w:r>
      <w:r>
        <w:rPr>
          <w:rFonts w:hint="eastAsia"/>
          <w:lang w:val="en-US" w:eastAsia="zh-CN"/>
        </w:rPr>
        <w:t>“</w:t>
      </w:r>
      <w:r>
        <w:rPr>
          <w:rFonts w:hint="eastAsia"/>
          <w:lang w:val="en-US" w:eastAsia="zh-CN"/>
        </w:rPr>
        <w:t>奉献无止境、燃烧到永远</w:t>
      </w:r>
      <w:r>
        <w:rPr>
          <w:rFonts w:hint="eastAsia"/>
          <w:lang w:val="en-US" w:eastAsia="zh-CN"/>
        </w:rPr>
        <w:t>”</w:t>
      </w:r>
      <w:r>
        <w:rPr>
          <w:rFonts w:hint="eastAsia"/>
          <w:lang w:val="en-US" w:eastAsia="zh-CN"/>
        </w:rPr>
        <w:t>的人生信条，连续18年无偿献血，累计献血3万多毫升的吴木之；用青春陪伴孤独症患儿的李小姣；危急时刻勇救老人导致右腿不幸被碾压的徐前凯，他们的奋斗也一定是幸福的</w:t>
      </w:r>
      <w:r>
        <w:rPr>
          <w:rFonts w:hint="eastAsia"/>
          <w:lang w:val="en-US" w:eastAsia="zh-CN"/>
        </w:rPr>
        <w:t>……</w:t>
      </w:r>
      <w:r>
        <w:rPr>
          <w:rFonts w:hint="eastAsia"/>
          <w:lang w:val="en-US" w:eastAsia="zh-CN"/>
        </w:rPr>
        <w:t>正是无数这样的奋斗，铸就起高尚的精神品格，让社会变的更加温暖。</w:t>
      </w:r>
    </w:p>
    <w:p>
      <w:pPr>
        <w:rPr>
          <w:rFonts w:hint="eastAsia"/>
          <w:b/>
          <w:bCs/>
        </w:rPr>
      </w:pPr>
      <w:r>
        <w:rPr>
          <w:rFonts w:hint="eastAsia"/>
          <w:b/>
          <w:bCs/>
          <w:lang w:val="en-US" w:eastAsia="zh-CN"/>
        </w:rPr>
        <w:t>【本论：分析问题】</w:t>
      </w:r>
    </w:p>
    <w:p>
      <w:pPr>
        <w:ind w:firstLine="420" w:firstLineChars="200"/>
        <w:rPr>
          <w:rFonts w:hint="eastAsia"/>
        </w:rPr>
      </w:pPr>
      <w:r>
        <w:rPr>
          <w:rFonts w:hint="eastAsia"/>
          <w:lang w:val="en-US" w:eastAsia="zh-CN"/>
        </w:rPr>
        <w:t>幸福都是奋斗出来的！唯有奋斗，才能留下深深的印记；唯有奋斗，才能永葆青春的朝气。在新时代的伟大征程上，奋斗永远是我们最美丽的青春誓言。现在，让我们一起向奋斗的青春致敬！</w:t>
      </w:r>
    </w:p>
    <w:p>
      <w:pPr>
        <w:rPr>
          <w:rFonts w:hint="eastAsia"/>
        </w:rPr>
      </w:pPr>
      <w:r>
        <w:rPr>
          <w:rFonts w:hint="eastAsia"/>
          <w:b/>
          <w:bCs/>
          <w:lang w:val="en-US" w:eastAsia="zh-CN"/>
        </w:rPr>
        <w:t>【结论：解决问题】</w:t>
      </w:r>
    </w:p>
    <w:p>
      <w:pPr>
        <w:rPr>
          <w:rFonts w:hint="eastAsia"/>
        </w:rPr>
      </w:pPr>
    </w:p>
    <w:p>
      <w:pPr>
        <w:jc w:val="center"/>
        <w:rPr>
          <w:rFonts w:hint="eastAsia"/>
          <w:b/>
          <w:bCs/>
          <w:sz w:val="28"/>
          <w:szCs w:val="36"/>
        </w:rPr>
      </w:pPr>
      <w:r>
        <w:rPr>
          <w:rFonts w:hint="eastAsia"/>
          <w:b/>
          <w:bCs/>
          <w:sz w:val="28"/>
          <w:szCs w:val="36"/>
          <w:lang w:val="en-US" w:eastAsia="zh-CN"/>
        </w:rPr>
        <w:t>分论点示例（学生自学内容）</w:t>
      </w:r>
    </w:p>
    <w:p>
      <w:pPr>
        <w:rPr>
          <w:rFonts w:hint="eastAsia"/>
        </w:rPr>
      </w:pPr>
      <w:r>
        <w:rPr>
          <w:rFonts w:hint="eastAsia"/>
          <w:lang w:val="en-US" w:eastAsia="zh-CN"/>
        </w:rPr>
        <w:t>示例</w:t>
      </w:r>
      <w:r>
        <w:rPr>
          <w:rFonts w:hint="eastAsia"/>
          <w:lang w:val="en-US" w:eastAsia="zh-CN"/>
        </w:rPr>
        <w:t>①</w:t>
      </w:r>
      <w:r>
        <w:rPr>
          <w:rFonts w:hint="eastAsia"/>
          <w:lang w:val="en-US" w:eastAsia="zh-CN"/>
        </w:rPr>
        <w:t xml:space="preserve">  赏识，显示的是一种不落俗套的睿智；</w:t>
      </w:r>
    </w:p>
    <w:p>
      <w:pPr>
        <w:ind w:firstLine="840" w:firstLineChars="400"/>
        <w:rPr>
          <w:rFonts w:hint="eastAsia"/>
        </w:rPr>
      </w:pPr>
      <w:r>
        <w:rPr>
          <w:rFonts w:hint="eastAsia"/>
          <w:lang w:val="en-US" w:eastAsia="zh-CN"/>
        </w:rPr>
        <w:t>赏识，昭示的是一种恢宏博大的气概；</w:t>
      </w:r>
    </w:p>
    <w:p>
      <w:pPr>
        <w:ind w:firstLine="840" w:firstLineChars="400"/>
        <w:rPr>
          <w:rFonts w:hint="eastAsia"/>
        </w:rPr>
      </w:pPr>
      <w:r>
        <w:rPr>
          <w:rFonts w:hint="eastAsia"/>
          <w:lang w:val="en-US" w:eastAsia="zh-CN"/>
        </w:rPr>
        <w:t xml:space="preserve">赏识，成就的是一种万古流芳的英名。    </w:t>
      </w:r>
      <w:r>
        <w:rPr>
          <w:rFonts w:hint="eastAsia"/>
          <w:lang w:val="en-US" w:eastAsia="zh-CN"/>
        </w:rPr>
        <w:t>——“</w:t>
      </w:r>
      <w:r>
        <w:rPr>
          <w:rFonts w:hint="eastAsia"/>
          <w:lang w:val="en-US" w:eastAsia="zh-CN"/>
        </w:rPr>
        <w:t>是什么</w:t>
      </w:r>
      <w:r>
        <w:rPr>
          <w:rFonts w:hint="eastAsia"/>
          <w:lang w:val="en-US" w:eastAsia="zh-CN"/>
        </w:rPr>
        <w:t>”</w:t>
      </w:r>
      <w:r>
        <w:rPr>
          <w:rFonts w:hint="eastAsia"/>
          <w:lang w:val="en-US" w:eastAsia="zh-CN"/>
        </w:rPr>
        <w:t>，下定义</w:t>
      </w:r>
    </w:p>
    <w:p>
      <w:pPr>
        <w:rPr>
          <w:rFonts w:hint="eastAsia"/>
        </w:rPr>
      </w:pPr>
      <w:r>
        <w:rPr>
          <w:rFonts w:hint="eastAsia"/>
          <w:lang w:val="en-US" w:eastAsia="zh-CN"/>
        </w:rPr>
        <w:t>示例</w:t>
      </w:r>
      <w:r>
        <w:rPr>
          <w:rFonts w:hint="eastAsia"/>
          <w:lang w:val="en-US" w:eastAsia="zh-CN"/>
        </w:rPr>
        <w:t>②</w:t>
      </w:r>
      <w:r>
        <w:rPr>
          <w:rFonts w:hint="eastAsia"/>
          <w:lang w:val="en-US" w:eastAsia="zh-CN"/>
        </w:rPr>
        <w:t xml:space="preserve">  赏识超出你的人，因为他提高你的目标。</w:t>
      </w:r>
    </w:p>
    <w:p>
      <w:pPr>
        <w:ind w:firstLine="840" w:firstLineChars="400"/>
        <w:rPr>
          <w:rFonts w:hint="eastAsia"/>
        </w:rPr>
      </w:pPr>
      <w:r>
        <w:rPr>
          <w:rFonts w:hint="eastAsia"/>
          <w:lang w:val="en-US" w:eastAsia="zh-CN"/>
        </w:rPr>
        <w:t>赏识反对你的人，因为他增进你的智慧。</w:t>
      </w:r>
    </w:p>
    <w:p>
      <w:pPr>
        <w:ind w:firstLine="840" w:firstLineChars="400"/>
        <w:rPr>
          <w:rFonts w:hint="eastAsia"/>
        </w:rPr>
      </w:pPr>
      <w:r>
        <w:rPr>
          <w:rFonts w:hint="eastAsia"/>
          <w:lang w:val="en-US" w:eastAsia="zh-CN"/>
        </w:rPr>
        <w:t xml:space="preserve">赏识绊倒你的人，因为他强化你的双腿。  </w:t>
      </w:r>
      <w:r>
        <w:rPr>
          <w:rFonts w:hint="eastAsia"/>
          <w:lang w:val="en-US" w:eastAsia="zh-CN"/>
        </w:rPr>
        <w:t>——“</w:t>
      </w:r>
      <w:r>
        <w:rPr>
          <w:rFonts w:hint="eastAsia"/>
          <w:lang w:val="en-US" w:eastAsia="zh-CN"/>
        </w:rPr>
        <w:t>为什么</w:t>
      </w:r>
      <w:r>
        <w:rPr>
          <w:rFonts w:hint="eastAsia"/>
          <w:lang w:val="en-US" w:eastAsia="zh-CN"/>
        </w:rPr>
        <w:t>”</w:t>
      </w:r>
      <w:r>
        <w:rPr>
          <w:rFonts w:hint="eastAsia"/>
          <w:lang w:val="en-US" w:eastAsia="zh-CN"/>
        </w:rPr>
        <w:t>，探原因</w:t>
      </w:r>
    </w:p>
    <w:p>
      <w:pPr>
        <w:rPr>
          <w:rFonts w:hint="eastAsia"/>
        </w:rPr>
      </w:pPr>
      <w:r>
        <w:rPr>
          <w:rFonts w:hint="eastAsia"/>
          <w:lang w:val="en-US" w:eastAsia="zh-CN"/>
        </w:rPr>
        <w:t>示例</w:t>
      </w:r>
      <w:r>
        <w:rPr>
          <w:rFonts w:hint="eastAsia"/>
          <w:lang w:val="en-US" w:eastAsia="zh-CN"/>
        </w:rPr>
        <w:t>③</w:t>
      </w:r>
      <w:r>
        <w:rPr>
          <w:rFonts w:hint="eastAsia"/>
          <w:lang w:val="en-US" w:eastAsia="zh-CN"/>
        </w:rPr>
        <w:t xml:space="preserve">  赏识，需要一双能发现不凡的慧眼；</w:t>
      </w:r>
    </w:p>
    <w:p>
      <w:pPr>
        <w:ind w:firstLine="840" w:firstLineChars="400"/>
        <w:rPr>
          <w:rFonts w:hint="eastAsia"/>
        </w:rPr>
      </w:pPr>
      <w:r>
        <w:rPr>
          <w:rFonts w:hint="eastAsia"/>
          <w:lang w:val="en-US" w:eastAsia="zh-CN"/>
        </w:rPr>
        <w:t>赏识，需要一种虚怀若谷的胸襟；</w:t>
      </w:r>
    </w:p>
    <w:p>
      <w:pPr>
        <w:ind w:firstLine="840" w:firstLineChars="400"/>
        <w:rPr>
          <w:rFonts w:hint="eastAsia"/>
        </w:rPr>
      </w:pPr>
      <w:r>
        <w:rPr>
          <w:rFonts w:hint="eastAsia"/>
          <w:lang w:val="en-US" w:eastAsia="zh-CN"/>
        </w:rPr>
        <w:t xml:space="preserve">赏识，需要一颗真挚诚恳的心。          </w:t>
      </w:r>
      <w:r>
        <w:rPr>
          <w:rFonts w:hint="eastAsia"/>
          <w:lang w:val="en-US" w:eastAsia="zh-CN"/>
        </w:rPr>
        <w:t>——“</w:t>
      </w:r>
      <w:r>
        <w:rPr>
          <w:rFonts w:hint="eastAsia"/>
          <w:lang w:val="en-US" w:eastAsia="zh-CN"/>
        </w:rPr>
        <w:t>怎么办</w:t>
      </w:r>
      <w:r>
        <w:rPr>
          <w:rFonts w:hint="eastAsia"/>
          <w:lang w:val="en-US" w:eastAsia="zh-CN"/>
        </w:rPr>
        <w:t>”</w:t>
      </w:r>
      <w:r>
        <w:rPr>
          <w:rFonts w:hint="eastAsia"/>
          <w:lang w:val="en-US" w:eastAsia="zh-CN"/>
        </w:rPr>
        <w:t>，谈方法</w:t>
      </w:r>
    </w:p>
    <w:p>
      <w:pPr>
        <w:rPr>
          <w:rFonts w:hint="eastAsia"/>
        </w:rPr>
      </w:pPr>
      <w:r>
        <w:rPr>
          <w:rFonts w:hint="eastAsia"/>
          <w:lang w:val="en-US" w:eastAsia="zh-CN"/>
        </w:rPr>
        <w:t>示例</w:t>
      </w:r>
      <w:r>
        <w:rPr>
          <w:rFonts w:hint="eastAsia"/>
          <w:lang w:val="en-US" w:eastAsia="zh-CN"/>
        </w:rPr>
        <w:t>④</w:t>
      </w:r>
      <w:r>
        <w:rPr>
          <w:rFonts w:hint="eastAsia"/>
          <w:lang w:val="en-US" w:eastAsia="zh-CN"/>
        </w:rPr>
        <w:t xml:space="preserve"> 《如何估价自己》　</w:t>
      </w:r>
    </w:p>
    <w:p>
      <w:pPr>
        <w:rPr>
          <w:rFonts w:hint="eastAsia"/>
        </w:rPr>
      </w:pPr>
      <w:r>
        <w:rPr>
          <w:rFonts w:hint="eastAsia"/>
          <w:lang w:val="en-US" w:eastAsia="zh-CN"/>
        </w:rPr>
        <w:t>①</w:t>
      </w:r>
      <w:r>
        <w:rPr>
          <w:rFonts w:hint="eastAsia"/>
          <w:lang w:val="en-US" w:eastAsia="zh-CN"/>
        </w:rPr>
        <w:t>正确估价自己，既看到自己的长处，又看到自己的不足，就会不断努力，不断前进。</w:t>
      </w:r>
    </w:p>
    <w:p>
      <w:pPr>
        <w:rPr>
          <w:rFonts w:hint="eastAsia"/>
        </w:rPr>
      </w:pPr>
      <w:r>
        <w:rPr>
          <w:rFonts w:hint="eastAsia"/>
          <w:lang w:val="en-US" w:eastAsia="zh-CN"/>
        </w:rPr>
        <w:t>②</w:t>
      </w:r>
      <w:r>
        <w:rPr>
          <w:rFonts w:hint="eastAsia"/>
          <w:lang w:val="en-US" w:eastAsia="zh-CN"/>
        </w:rPr>
        <w:t>过高地估价自己，瞧不起别人，刚愎自用，不思努力，就会停滞不前。</w:t>
      </w:r>
    </w:p>
    <w:p>
      <w:pPr>
        <w:ind w:firstLine="4620" w:firstLineChars="2200"/>
        <w:rPr>
          <w:rFonts w:hint="eastAsia"/>
        </w:rPr>
      </w:pPr>
      <w:r>
        <w:rPr>
          <w:rFonts w:hint="eastAsia"/>
          <w:lang w:val="en-US" w:eastAsia="zh-CN"/>
        </w:rPr>
        <w:t>——</w:t>
      </w:r>
      <w:r>
        <w:rPr>
          <w:rFonts w:hint="eastAsia"/>
          <w:lang w:val="en-US" w:eastAsia="zh-CN"/>
        </w:rPr>
        <w:t>正反两个方面    对照式</w:t>
      </w:r>
    </w:p>
    <w:p>
      <w:pPr>
        <w:rPr>
          <w:rFonts w:hint="eastAsia"/>
        </w:rPr>
      </w:pPr>
    </w:p>
    <w:p>
      <w:pPr>
        <w:jc w:val="center"/>
        <w:rPr>
          <w:rFonts w:hint="eastAsia"/>
        </w:rPr>
      </w:pPr>
      <w:r>
        <w:rPr>
          <w:rFonts w:hint="eastAsia"/>
          <w:lang w:val="en-US" w:eastAsia="zh-CN"/>
        </w:rPr>
        <w:t>姿态</w:t>
      </w:r>
    </w:p>
    <w:p>
      <w:pPr>
        <w:rPr>
          <w:rFonts w:hint="eastAsia"/>
        </w:rPr>
      </w:pPr>
      <w:r>
        <w:rPr>
          <w:rFonts w:hint="eastAsia"/>
          <w:lang w:val="en-US" w:eastAsia="zh-CN"/>
        </w:rPr>
        <w:t>中心论点：姿态可以改变命运，改变人生，改变未来。让我们以积极的姿态活出精彩人生。</w:t>
      </w:r>
    </w:p>
    <w:p>
      <w:pPr>
        <w:rPr>
          <w:rFonts w:hint="eastAsia"/>
        </w:rPr>
      </w:pPr>
      <w:r>
        <w:rPr>
          <w:rFonts w:hint="eastAsia"/>
          <w:lang w:val="en-US" w:eastAsia="zh-CN"/>
        </w:rPr>
        <w:t>分论点1：昂扬向上的姿态使人不畏严寒酷暑，追求梦想。</w:t>
      </w:r>
    </w:p>
    <w:p>
      <w:pPr>
        <w:rPr>
          <w:rFonts w:hint="eastAsia"/>
        </w:rPr>
      </w:pPr>
      <w:r>
        <w:rPr>
          <w:rFonts w:hint="eastAsia"/>
          <w:lang w:val="en-US" w:eastAsia="zh-CN"/>
        </w:rPr>
        <w:t xml:space="preserve">  材料：华罗庚面对讥讽保持昂扬向上的姿态成为伟大的数学家。</w:t>
      </w:r>
    </w:p>
    <w:p>
      <w:pPr>
        <w:rPr>
          <w:rFonts w:hint="eastAsia"/>
        </w:rPr>
      </w:pPr>
      <w:r>
        <w:rPr>
          <w:rFonts w:hint="eastAsia"/>
          <w:lang w:val="en-US" w:eastAsia="zh-CN"/>
        </w:rPr>
        <w:t>分论点2：斗志奋发的姿态让人不畏艰难险阻，勇往直前。</w:t>
      </w:r>
    </w:p>
    <w:p>
      <w:pPr>
        <w:rPr>
          <w:rFonts w:hint="eastAsia"/>
        </w:rPr>
      </w:pPr>
      <w:r>
        <w:rPr>
          <w:rFonts w:hint="eastAsia"/>
          <w:lang w:val="en-US" w:eastAsia="zh-CN"/>
        </w:rPr>
        <w:t xml:space="preserve">  材料：东山药物公司总经理面对领导的歧视，以奋发的姿态兢  兢业业地工作，勇往直前。</w:t>
      </w:r>
    </w:p>
    <w:p>
      <w:pPr>
        <w:rPr>
          <w:rFonts w:hint="eastAsia"/>
        </w:rPr>
      </w:pPr>
      <w:r>
        <w:rPr>
          <w:rFonts w:hint="eastAsia"/>
          <w:lang w:val="en-US" w:eastAsia="zh-CN"/>
        </w:rPr>
        <w:t>分论点3：消极颓废的姿态令人畏惧荆棘坎坷，躲避困境。</w:t>
      </w:r>
    </w:p>
    <w:p>
      <w:pPr>
        <w:rPr>
          <w:rFonts w:hint="eastAsia"/>
        </w:rPr>
      </w:pPr>
      <w:r>
        <w:rPr>
          <w:rFonts w:hint="eastAsia"/>
          <w:lang w:val="en-US" w:eastAsia="zh-CN"/>
        </w:rPr>
        <w:t xml:space="preserve">  材料：19世纪的中国，清王朝以消极颓废的姿态对待国民，终于遭推翻。</w:t>
      </w:r>
    </w:p>
    <w:p>
      <w:pPr>
        <w:rPr>
          <w:rFonts w:hint="eastAsia"/>
        </w:rPr>
      </w:pPr>
      <w:r>
        <w:rPr>
          <w:rFonts w:hint="eastAsia"/>
          <w:lang w:val="en-US" w:eastAsia="zh-CN"/>
        </w:rPr>
        <w:t>结尾：漫漫人生路，抉择何处？我将以积极昂扬的姿态看人生，成就一番轰轰烈烈的事业!</w:t>
      </w:r>
    </w:p>
    <w:p>
      <w:pPr>
        <w:rPr>
          <w:rFonts w:hint="eastAsia"/>
        </w:rPr>
      </w:pPr>
    </w:p>
    <w:p>
      <w:pPr>
        <w:jc w:val="center"/>
        <w:rPr>
          <w:rFonts w:hint="eastAsia"/>
        </w:rPr>
      </w:pPr>
      <w:r>
        <w:rPr>
          <w:rFonts w:hint="eastAsia"/>
          <w:lang w:val="en-US" w:eastAsia="zh-CN"/>
        </w:rPr>
        <w:t>姿态</w:t>
      </w:r>
    </w:p>
    <w:p>
      <w:pPr>
        <w:rPr>
          <w:rFonts w:hint="eastAsia"/>
        </w:rPr>
      </w:pPr>
      <w:r>
        <w:rPr>
          <w:rFonts w:hint="eastAsia"/>
          <w:lang w:val="en-US" w:eastAsia="zh-CN"/>
        </w:rPr>
        <w:t>开头：大海选择包容的姿态，成就了它的海纳百川；天空选择谦卑的姿态，成就了它的宽广无垠；大地选择博爱的姿态，成就了它的生机盎然。我们要在不同的情景中选择正确的姿态，以成就别样的人生。</w:t>
      </w:r>
    </w:p>
    <w:p>
      <w:pPr>
        <w:rPr>
          <w:rFonts w:hint="eastAsia"/>
        </w:rPr>
        <w:sectPr>
          <w:footerReference w:type="default" r:id="rId17"/>
          <w:footerReference w:type="first" r:id="rId18"/>
          <w:endnotePr>
            <w:numFmt w:val="decimal"/>
          </w:endnotePr>
          <w:type w:val="nextPage"/>
          <w:pgSz w:w="11906" w:h="16838" w:orient="portrait"/>
          <w:pgMar w:top="1440" w:right="1080" w:bottom="1440" w:left="1080" w:header="720" w:footer="720" w:gutter="0"/>
          <w:pgNumType w:fmt="decimal" w:start="5"/>
          <w:cols w:space="708"/>
          <w:titlePg w:val="0"/>
          <w:rtlGutter w:val="0"/>
          <w:docGrid w:linePitch="286"/>
        </w:sectPr>
      </w:pPr>
      <w:r>
        <w:rPr>
          <w:rFonts w:hint="eastAsia"/>
          <w:lang w:val="en-US" w:eastAsia="zh-CN"/>
        </w:rPr>
        <w:t>分论点1：谦恭的姿态洞悉水中云天。</w:t>
      </w:r>
    </w:p>
    <w:p>
      <w:pPr>
        <w:rPr>
          <w:rFonts w:hint="eastAsia"/>
        </w:rPr>
      </w:pPr>
      <w:r>
        <w:rPr>
          <w:rFonts w:hint="eastAsia"/>
          <w:lang w:val="en-US" w:eastAsia="zh-CN"/>
        </w:rPr>
        <w:t xml:space="preserve">  材料：孔子谦虚为学，不耻下问。</w:t>
      </w:r>
    </w:p>
    <w:p>
      <w:pPr>
        <w:rPr>
          <w:rFonts w:hint="eastAsia"/>
        </w:rPr>
      </w:pPr>
      <w:r>
        <w:rPr>
          <w:rFonts w:hint="eastAsia"/>
          <w:lang w:val="en-US" w:eastAsia="zh-CN"/>
        </w:rPr>
        <w:t>分论点2：忍耐的姿态成就天下霸业。</w:t>
      </w:r>
    </w:p>
    <w:p>
      <w:pPr>
        <w:rPr>
          <w:rFonts w:hint="eastAsia"/>
        </w:rPr>
      </w:pPr>
      <w:r>
        <w:rPr>
          <w:rFonts w:hint="eastAsia"/>
          <w:lang w:val="en-US" w:eastAsia="zh-CN"/>
        </w:rPr>
        <w:t xml:space="preserve">  材料：勾践与夫差。</w:t>
      </w:r>
    </w:p>
    <w:p>
      <w:pPr>
        <w:rPr>
          <w:rFonts w:hint="eastAsia"/>
        </w:rPr>
      </w:pPr>
      <w:r>
        <w:rPr>
          <w:rFonts w:hint="eastAsia"/>
          <w:lang w:val="en-US" w:eastAsia="zh-CN"/>
        </w:rPr>
        <w:t>分论点3：宽容的姿态展现个人风采。</w:t>
      </w:r>
    </w:p>
    <w:p>
      <w:pPr>
        <w:rPr>
          <w:rFonts w:hint="eastAsia"/>
        </w:rPr>
      </w:pPr>
      <w:r>
        <w:rPr>
          <w:rFonts w:hint="eastAsia"/>
          <w:lang w:val="en-US" w:eastAsia="zh-CN"/>
        </w:rPr>
        <w:t xml:space="preserve">  材料：蔺相如与廉颇。</w:t>
      </w:r>
    </w:p>
    <w:p>
      <w:pPr>
        <w:rPr>
          <w:rFonts w:hint="eastAsia"/>
        </w:rPr>
      </w:pPr>
      <w:r>
        <w:rPr>
          <w:rFonts w:hint="eastAsia"/>
          <w:lang w:val="en-US" w:eastAsia="zh-CN"/>
        </w:rPr>
        <w:t>结尾：不同的姿态决定了我们的人生，人生何其短，何不选择合适的姿态活出人生精彩。</w:t>
      </w:r>
    </w:p>
    <w:p>
      <w:pPr>
        <w:jc w:val="center"/>
        <w:rPr>
          <w:rFonts w:hint="eastAsia"/>
        </w:rPr>
      </w:pPr>
    </w:p>
    <w:p>
      <w:pPr>
        <w:jc w:val="center"/>
        <w:rPr>
          <w:rFonts w:hint="eastAsia"/>
        </w:rPr>
      </w:pPr>
      <w:r>
        <w:rPr>
          <w:rFonts w:hint="eastAsia"/>
          <w:lang w:val="en-US" w:eastAsia="zh-CN"/>
        </w:rPr>
        <w:t>身边的幸福      余秀梅</w:t>
      </w:r>
    </w:p>
    <w:p>
      <w:pPr>
        <w:jc w:val="left"/>
        <w:rPr>
          <w:rFonts w:hint="eastAsia"/>
        </w:rPr>
      </w:pPr>
      <w:r>
        <w:rPr>
          <w:rFonts w:hint="eastAsia"/>
          <w:lang w:val="en-US" w:eastAsia="zh-CN"/>
        </w:rPr>
        <w:t>中心论点：幸福不在彼岸，就在此岸，在我们身边。</w:t>
      </w:r>
    </w:p>
    <w:p>
      <w:pPr>
        <w:jc w:val="left"/>
        <w:rPr>
          <w:rFonts w:hint="eastAsia"/>
        </w:rPr>
      </w:pPr>
      <w:r>
        <w:rPr>
          <w:rFonts w:hint="eastAsia"/>
          <w:lang w:val="en-US" w:eastAsia="zh-CN"/>
        </w:rPr>
        <w:t>开头：彼岸有百花争艳的幸福，却没有此岸桃红柳绿的和谐；彼岸有波涛汹涌的幸福，却没有此岸涓涓细流的缠绵；彼岸有万紫千红的幸福，却没有此岸碧草连天的宁谧。</w:t>
      </w:r>
    </w:p>
    <w:p>
      <w:pPr>
        <w:jc w:val="left"/>
        <w:rPr>
          <w:rFonts w:hint="eastAsia"/>
        </w:rPr>
      </w:pPr>
      <w:r>
        <w:rPr>
          <w:rFonts w:hint="eastAsia"/>
          <w:lang w:val="en-US" w:eastAsia="zh-CN"/>
        </w:rPr>
        <w:t>分论点1不羡慕彼岸前程似锦的幸福，只在乎此岸与世无争的恬淡。</w:t>
      </w:r>
    </w:p>
    <w:p>
      <w:pPr>
        <w:jc w:val="left"/>
        <w:rPr>
          <w:rFonts w:hint="eastAsia"/>
        </w:rPr>
      </w:pPr>
      <w:r>
        <w:rPr>
          <w:rFonts w:hint="eastAsia"/>
          <w:lang w:val="en-US" w:eastAsia="zh-CN"/>
        </w:rPr>
        <w:t xml:space="preserve">  材料：陶渊明只想隐居山林，不愿再涉足官场。</w:t>
      </w:r>
    </w:p>
    <w:p>
      <w:pPr>
        <w:jc w:val="left"/>
        <w:rPr>
          <w:rFonts w:hint="eastAsia"/>
        </w:rPr>
      </w:pPr>
      <w:r>
        <w:rPr>
          <w:rFonts w:hint="eastAsia"/>
          <w:lang w:val="en-US" w:eastAsia="zh-CN"/>
        </w:rPr>
        <w:t>分论点2不羡慕彼岸舒适安逸的幸福，只在乎此岸助人为乐的喜悦。</w:t>
      </w:r>
    </w:p>
    <w:p>
      <w:pPr>
        <w:jc w:val="left"/>
        <w:rPr>
          <w:rFonts w:hint="eastAsia"/>
        </w:rPr>
      </w:pPr>
      <w:r>
        <w:rPr>
          <w:rFonts w:hint="eastAsia"/>
          <w:lang w:val="en-US" w:eastAsia="zh-CN"/>
        </w:rPr>
        <w:t xml:space="preserve">  材料：胡忠、谢晓君夫妇</w:t>
      </w:r>
    </w:p>
    <w:p>
      <w:pPr>
        <w:jc w:val="left"/>
        <w:rPr>
          <w:rFonts w:hint="eastAsia"/>
        </w:rPr>
      </w:pPr>
      <w:r>
        <w:rPr>
          <w:rFonts w:hint="eastAsia"/>
          <w:lang w:val="en-US" w:eastAsia="zh-CN"/>
        </w:rPr>
        <w:t>分论点3不羡慕彼岸荣华富贵的幸福，只在乎此岸两袖清风的忠诚。</w:t>
      </w:r>
    </w:p>
    <w:p>
      <w:pPr>
        <w:jc w:val="left"/>
        <w:rPr>
          <w:rFonts w:hint="eastAsia"/>
        </w:rPr>
      </w:pPr>
      <w:r>
        <w:rPr>
          <w:rFonts w:hint="eastAsia"/>
          <w:lang w:val="en-US" w:eastAsia="zh-CN"/>
        </w:rPr>
        <w:t xml:space="preserve">  材料：刘金国的两袖清风，一心为公。</w:t>
      </w:r>
    </w:p>
    <w:p>
      <w:pPr>
        <w:jc w:val="left"/>
        <w:rPr>
          <w:rFonts w:hint="eastAsia"/>
        </w:rPr>
      </w:pPr>
      <w:r>
        <w:rPr>
          <w:rFonts w:hint="eastAsia"/>
          <w:lang w:val="en-US" w:eastAsia="zh-CN"/>
        </w:rPr>
        <w:t>结尾：幸福并不在彼岸，而是在我们的身边，珍惜我们身边的幸福，享受身边的幸福。</w:t>
      </w:r>
    </w:p>
    <w:p>
      <w:pPr>
        <w:rPr>
          <w:rFonts w:hint="eastAsia"/>
        </w:rPr>
      </w:pPr>
    </w:p>
    <w:p>
      <w:pPr>
        <w:jc w:val="center"/>
        <w:rPr>
          <w:rFonts w:hint="eastAsia"/>
        </w:rPr>
      </w:pPr>
      <w:r>
        <w:rPr>
          <w:rFonts w:hint="eastAsia"/>
          <w:lang w:val="en-US" w:eastAsia="zh-CN"/>
        </w:rPr>
        <w:t>幸福不在彼岸  付佩</w:t>
      </w:r>
    </w:p>
    <w:p>
      <w:pPr>
        <w:jc w:val="left"/>
        <w:rPr>
          <w:rFonts w:hint="eastAsia"/>
        </w:rPr>
      </w:pPr>
      <w:r>
        <w:rPr>
          <w:rFonts w:hint="eastAsia"/>
          <w:lang w:val="en-US" w:eastAsia="zh-CN"/>
        </w:rPr>
        <w:t>中心论点：幸福不在彼岸，它就在你身边。</w:t>
      </w:r>
    </w:p>
    <w:p>
      <w:pPr>
        <w:jc w:val="left"/>
        <w:rPr>
          <w:rFonts w:hint="eastAsia"/>
        </w:rPr>
      </w:pPr>
      <w:r>
        <w:rPr>
          <w:rFonts w:hint="eastAsia"/>
          <w:lang w:val="en-US" w:eastAsia="zh-CN"/>
        </w:rPr>
        <w:t>分论点1幸福不在彼岸，它在每日度过的平淡里。</w:t>
      </w:r>
    </w:p>
    <w:p>
      <w:pPr>
        <w:jc w:val="left"/>
        <w:rPr>
          <w:rFonts w:hint="eastAsia"/>
        </w:rPr>
      </w:pPr>
      <w:r>
        <w:rPr>
          <w:rFonts w:hint="eastAsia"/>
          <w:lang w:val="en-US" w:eastAsia="zh-CN"/>
        </w:rPr>
        <w:t xml:space="preserve">  材料：清高的处士庄子一生淡泊名利，顺应自然，他的幸福不在彼岸，而在日日度过的清贫闲淡里；</w:t>
      </w:r>
    </w:p>
    <w:p>
      <w:pPr>
        <w:jc w:val="left"/>
        <w:rPr>
          <w:rFonts w:hint="eastAsia"/>
        </w:rPr>
      </w:pPr>
      <w:r>
        <w:rPr>
          <w:rFonts w:hint="eastAsia"/>
          <w:lang w:val="en-US" w:eastAsia="zh-CN"/>
        </w:rPr>
        <w:t xml:space="preserve">    闲适的隐者陶潜曾远离官场，回归田园，他的幸福不在彼岸，而在</w:t>
      </w:r>
      <w:r>
        <w:rPr>
          <w:rFonts w:hint="eastAsia"/>
          <w:lang w:val="en-US" w:eastAsia="zh-CN"/>
        </w:rPr>
        <w:t>“</w:t>
      </w:r>
      <w:r>
        <w:rPr>
          <w:rFonts w:hint="eastAsia"/>
          <w:lang w:val="en-US" w:eastAsia="zh-CN"/>
        </w:rPr>
        <w:t>采菊东篱下</w:t>
      </w:r>
      <w:r>
        <w:rPr>
          <w:rFonts w:hint="eastAsia"/>
          <w:lang w:val="en-US" w:eastAsia="zh-CN"/>
        </w:rPr>
        <w:t>”</w:t>
      </w:r>
      <w:r>
        <w:rPr>
          <w:rFonts w:hint="eastAsia"/>
          <w:lang w:val="en-US" w:eastAsia="zh-CN"/>
        </w:rPr>
        <w:t>的悠然中。</w:t>
      </w:r>
    </w:p>
    <w:p>
      <w:pPr>
        <w:jc w:val="left"/>
        <w:rPr>
          <w:rFonts w:hint="eastAsia"/>
        </w:rPr>
      </w:pPr>
      <w:r>
        <w:rPr>
          <w:rFonts w:hint="eastAsia"/>
          <w:lang w:val="en-US" w:eastAsia="zh-CN"/>
        </w:rPr>
        <w:t>分论点2幸福不在彼岸，它在日夜守候的坚持中。</w:t>
      </w:r>
    </w:p>
    <w:p>
      <w:pPr>
        <w:jc w:val="left"/>
        <w:rPr>
          <w:rFonts w:hint="eastAsia"/>
        </w:rPr>
      </w:pPr>
      <w:r>
        <w:rPr>
          <w:rFonts w:hint="eastAsia"/>
          <w:lang w:val="en-US" w:eastAsia="zh-CN"/>
        </w:rPr>
        <w:t xml:space="preserve">  材料：七夕佳节，牛郎织女鹊桥相会，他们的幸福不仅在相逢的那一刻，更在于日夜思念的守候中。</w:t>
      </w:r>
    </w:p>
    <w:p>
      <w:pPr>
        <w:jc w:val="left"/>
        <w:rPr>
          <w:rFonts w:hint="eastAsia"/>
        </w:rPr>
      </w:pPr>
      <w:r>
        <w:rPr>
          <w:rFonts w:hint="eastAsia"/>
          <w:lang w:val="en-US" w:eastAsia="zh-CN"/>
        </w:rPr>
        <w:t xml:space="preserve">    塞外草木茂盛、羊群肥壮，昭君用柔弱的双肩扛起了一个王朝的兴衰，她的幸福不在彼岸，而在日夜对故国的思念中。</w:t>
      </w:r>
    </w:p>
    <w:p>
      <w:pPr>
        <w:jc w:val="left"/>
        <w:rPr>
          <w:rFonts w:hint="eastAsia"/>
        </w:rPr>
      </w:pPr>
      <w:r>
        <w:rPr>
          <w:rFonts w:hint="eastAsia"/>
          <w:lang w:val="en-US" w:eastAsia="zh-CN"/>
        </w:rPr>
        <w:t>分论点3幸福不在彼岸，它在心甘情愿的等待中。</w:t>
      </w:r>
    </w:p>
    <w:p>
      <w:pPr>
        <w:jc w:val="left"/>
        <w:rPr>
          <w:rFonts w:hint="eastAsia"/>
        </w:rPr>
      </w:pPr>
      <w:r>
        <w:rPr>
          <w:rFonts w:hint="eastAsia"/>
          <w:lang w:val="en-US" w:eastAsia="zh-CN"/>
        </w:rPr>
        <w:t xml:space="preserve">  材料：日本著名作家川端康成在半夜等待海棠花开，他的幸福不在花开瞬间的兴奋里，而在盼望花开的等待中。</w:t>
      </w:r>
    </w:p>
    <w:p>
      <w:pPr>
        <w:jc w:val="left"/>
        <w:rPr>
          <w:rFonts w:hint="eastAsia"/>
        </w:rPr>
      </w:pPr>
      <w:r>
        <w:rPr>
          <w:rFonts w:hint="eastAsia"/>
          <w:lang w:val="en-US" w:eastAsia="zh-CN"/>
        </w:rPr>
        <w:t xml:space="preserve">    战争年代，父母盼望孩子回家，等待孩子回家也是一种幸福。</w:t>
      </w:r>
    </w:p>
    <w:p>
      <w:pPr>
        <w:jc w:val="left"/>
        <w:rPr>
          <w:rFonts w:hint="eastAsia"/>
        </w:rPr>
      </w:pPr>
      <w:r>
        <w:rPr>
          <w:rFonts w:hint="eastAsia"/>
          <w:lang w:val="en-US" w:eastAsia="zh-CN"/>
        </w:rPr>
        <w:t>结尾：幸福不在彼岸。林风中、篱笆边，飘落在深深的秋韵里，萦绕在甜甜的心坎间，幸福就在你身边。</w:t>
      </w:r>
    </w:p>
    <w:p>
      <w:pPr>
        <w:jc w:val="left"/>
        <w:rPr>
          <w:rFonts w:hint="eastAsia"/>
        </w:rPr>
      </w:pPr>
    </w:p>
    <w:p>
      <w:pPr>
        <w:jc w:val="center"/>
        <w:rPr>
          <w:rFonts w:hint="eastAsia"/>
        </w:rPr>
      </w:pPr>
      <w:r>
        <w:rPr>
          <w:rFonts w:hint="eastAsia"/>
          <w:lang w:val="en-US" w:eastAsia="zh-CN"/>
        </w:rPr>
        <w:t>站在山上看山</w:t>
      </w:r>
    </w:p>
    <w:p>
      <w:pPr>
        <w:rPr>
          <w:rFonts w:hint="eastAsia"/>
        </w:rPr>
      </w:pPr>
      <w:r>
        <w:rPr>
          <w:rFonts w:hint="eastAsia"/>
          <w:lang w:val="en-US" w:eastAsia="zh-CN"/>
        </w:rPr>
        <w:t>开头：从平地上看，一座山固然很高，但当你站在一座山上看一座山时，那么山就会相对变低。前人为我们创造了财富，我们应该充分利用前人为我们创造的财富成就自我。</w:t>
      </w:r>
    </w:p>
    <w:p>
      <w:pPr>
        <w:rPr>
          <w:rFonts w:hint="eastAsia"/>
        </w:rPr>
      </w:pPr>
      <w:r>
        <w:rPr>
          <w:rFonts w:hint="eastAsia"/>
          <w:lang w:val="en-US" w:eastAsia="zh-CN"/>
        </w:rPr>
        <w:t>分论点1学会利用前人的成果，丰富自我，创造辉煌。</w:t>
      </w:r>
    </w:p>
    <w:p>
      <w:pPr>
        <w:rPr>
          <w:rFonts w:hint="eastAsia"/>
        </w:rPr>
      </w:pPr>
      <w:r>
        <w:rPr>
          <w:rFonts w:hint="eastAsia"/>
          <w:lang w:val="en-US" w:eastAsia="zh-CN"/>
        </w:rPr>
        <w:t xml:space="preserve">  材料：（司马迁游历天下，收集古代的历史信息，丰富自我，最终著成《史记》。）</w:t>
      </w:r>
    </w:p>
    <w:p>
      <w:pPr>
        <w:rPr>
          <w:rFonts w:hint="eastAsia"/>
        </w:rPr>
      </w:pPr>
      <w:r>
        <w:rPr>
          <w:rFonts w:hint="eastAsia"/>
          <w:lang w:val="en-US" w:eastAsia="zh-CN"/>
        </w:rPr>
        <w:t>分论点2学会利用前人的成果，推陈出新，有所建树。</w:t>
      </w:r>
    </w:p>
    <w:p>
      <w:pPr>
        <w:rPr>
          <w:rFonts w:hint="eastAsia"/>
        </w:rPr>
      </w:pPr>
      <w:r>
        <w:rPr>
          <w:rFonts w:hint="eastAsia"/>
          <w:lang w:val="en-US" w:eastAsia="zh-CN"/>
        </w:rPr>
        <w:t xml:space="preserve">  材料：（数学问题解法的改进。）</w:t>
      </w:r>
    </w:p>
    <w:p>
      <w:pPr>
        <w:rPr>
          <w:rFonts w:hint="eastAsia"/>
        </w:rPr>
      </w:pPr>
      <w:r>
        <w:rPr>
          <w:rFonts w:hint="eastAsia"/>
          <w:lang w:val="en-US" w:eastAsia="zh-CN"/>
        </w:rPr>
        <w:t>分论点3学会利用前人的成果，认清自我，完美人生。</w:t>
      </w:r>
    </w:p>
    <w:p>
      <w:pPr>
        <w:rPr>
          <w:rFonts w:hint="eastAsia"/>
        </w:rPr>
      </w:pPr>
      <w:r>
        <w:rPr>
          <w:rFonts w:hint="eastAsia"/>
          <w:lang w:val="en-US" w:eastAsia="zh-CN"/>
        </w:rPr>
        <w:t xml:space="preserve">  材料：（博尔特能再创百米新纪录在从前根本无人相信。）</w:t>
      </w:r>
    </w:p>
    <w:p>
      <w:pPr>
        <w:rPr>
          <w:rFonts w:hint="eastAsia"/>
        </w:rPr>
      </w:pPr>
      <w:r>
        <w:rPr>
          <w:rFonts w:hint="eastAsia"/>
          <w:lang w:val="en-US" w:eastAsia="zh-CN"/>
        </w:rPr>
        <w:t>结尾：当你站在山上时，你的起点就高了！所以学会利用前人的成果，能够让我们再创造更广阔更美好的一片新天地。</w:t>
      </w:r>
    </w:p>
    <w:p>
      <w:pPr>
        <w:rPr>
          <w:rFonts w:hint="eastAsia"/>
        </w:rPr>
      </w:pPr>
    </w:p>
    <w:p>
      <w:pPr>
        <w:jc w:val="center"/>
        <w:rPr>
          <w:rFonts w:hint="eastAsia"/>
        </w:rPr>
      </w:pPr>
      <w:r>
        <w:rPr>
          <w:rFonts w:hint="eastAsia"/>
          <w:lang w:val="en-US" w:eastAsia="zh-CN"/>
        </w:rPr>
        <w:t>错过东隅，勿失桑榆     陈宇</w:t>
      </w:r>
    </w:p>
    <w:p>
      <w:pPr>
        <w:jc w:val="left"/>
        <w:rPr>
          <w:rFonts w:hint="eastAsia"/>
        </w:rPr>
        <w:sectPr>
          <w:footerReference w:type="default" r:id="rId19"/>
          <w:footerReference w:type="first" r:id="rId20"/>
          <w:endnotePr>
            <w:numFmt w:val="decimal"/>
          </w:endnotePr>
          <w:type w:val="nextPage"/>
          <w:pgSz w:w="11906" w:h="16838" w:orient="portrait"/>
          <w:pgMar w:top="1440" w:right="1080" w:bottom="1440" w:left="1080" w:header="720" w:footer="720" w:gutter="0"/>
          <w:pgNumType w:fmt="decimal" w:start="6"/>
          <w:cols w:space="708"/>
          <w:titlePg w:val="0"/>
          <w:rtlGutter w:val="0"/>
          <w:docGrid w:linePitch="286"/>
        </w:sectPr>
      </w:pPr>
    </w:p>
    <w:p>
      <w:pPr>
        <w:jc w:val="left"/>
        <w:rPr>
          <w:rFonts w:hint="eastAsia"/>
        </w:rPr>
      </w:pPr>
      <w:r>
        <w:rPr>
          <w:rFonts w:hint="eastAsia"/>
          <w:lang w:val="en-US" w:eastAsia="zh-CN"/>
        </w:rPr>
        <w:t>开头：人生苦短，仅数十载，却又饱含精彩，却也时常与唯美擦肩而过。面对过往，有人欣喜，有人悲哀，而智者的态度是错过东隅，勿失桑榆。</w:t>
      </w:r>
    </w:p>
    <w:p>
      <w:pPr>
        <w:jc w:val="left"/>
        <w:rPr>
          <w:rFonts w:hint="eastAsia"/>
        </w:rPr>
      </w:pPr>
      <w:r>
        <w:rPr>
          <w:rFonts w:hint="eastAsia"/>
          <w:lang w:val="en-US" w:eastAsia="zh-CN"/>
        </w:rPr>
        <w:t>分论点1政坛无望，文坛路无涯，失此成彼。</w:t>
      </w:r>
    </w:p>
    <w:p>
      <w:pPr>
        <w:jc w:val="left"/>
        <w:rPr>
          <w:rFonts w:hint="eastAsia"/>
        </w:rPr>
      </w:pPr>
      <w:r>
        <w:rPr>
          <w:rFonts w:hint="eastAsia"/>
          <w:lang w:val="en-US" w:eastAsia="zh-CN"/>
        </w:rPr>
        <w:t xml:space="preserve">   材料：王勃、刘永、杜牧、蒲松龄等政坛无望的人</w:t>
      </w:r>
    </w:p>
    <w:p>
      <w:pPr>
        <w:jc w:val="left"/>
        <w:rPr>
          <w:rFonts w:hint="eastAsia"/>
        </w:rPr>
      </w:pPr>
      <w:r>
        <w:rPr>
          <w:rFonts w:hint="eastAsia"/>
          <w:lang w:val="en-US" w:eastAsia="zh-CN"/>
        </w:rPr>
        <w:t>分论点2功名无门，山林道无尽，失此有彼。</w:t>
      </w:r>
    </w:p>
    <w:p>
      <w:pPr>
        <w:jc w:val="left"/>
        <w:rPr>
          <w:rFonts w:hint="eastAsia"/>
        </w:rPr>
      </w:pPr>
      <w:r>
        <w:rPr>
          <w:rFonts w:hint="eastAsia"/>
          <w:lang w:val="en-US" w:eastAsia="zh-CN"/>
        </w:rPr>
        <w:t xml:space="preserve">   材料：孔明，身临乱世，南逢明主，甘居山野；隐士</w:t>
      </w:r>
    </w:p>
    <w:p>
      <w:pPr>
        <w:jc w:val="left"/>
        <w:rPr>
          <w:rFonts w:hint="eastAsia"/>
        </w:rPr>
      </w:pPr>
      <w:r>
        <w:rPr>
          <w:rFonts w:hint="eastAsia"/>
          <w:lang w:val="en-US" w:eastAsia="zh-CN"/>
        </w:rPr>
        <w:t>分论点3朝阳已去，夕阳好无限，失此得彼。</w:t>
      </w:r>
    </w:p>
    <w:p>
      <w:pPr>
        <w:jc w:val="left"/>
        <w:rPr>
          <w:rFonts w:hint="eastAsia"/>
        </w:rPr>
      </w:pPr>
      <w:r>
        <w:rPr>
          <w:rFonts w:hint="eastAsia"/>
          <w:lang w:val="en-US" w:eastAsia="zh-CN"/>
        </w:rPr>
        <w:t xml:space="preserve">   材料：烛之武、姜尚、苏洵等大器晚成者。</w:t>
      </w:r>
    </w:p>
    <w:p>
      <w:pPr>
        <w:jc w:val="left"/>
        <w:rPr>
          <w:rFonts w:hint="eastAsia"/>
        </w:rPr>
      </w:pPr>
      <w:r>
        <w:rPr>
          <w:rFonts w:hint="eastAsia"/>
          <w:lang w:val="en-US" w:eastAsia="zh-CN"/>
        </w:rPr>
        <w:t>结尾：人生路途，错过在所难免，面对它，不用忧伤，不用恼怒，忘却它，期待明天，把握现在，勿失桑榆。</w:t>
      </w:r>
    </w:p>
    <w:p>
      <w:pPr>
        <w:jc w:val="left"/>
        <w:rPr>
          <w:rFonts w:hint="eastAsia"/>
        </w:rPr>
      </w:pPr>
      <w:r>
        <w:rPr>
          <w:rFonts w:hint="eastAsia"/>
          <w:lang w:val="en-US" w:eastAsia="zh-CN"/>
        </w:rPr>
        <w:t xml:space="preserve">      百草枯，青山在，柴无尽，尘世失，山野幽。</w:t>
      </w:r>
    </w:p>
    <w:p>
      <w:pPr>
        <w:jc w:val="left"/>
        <w:rPr>
          <w:rFonts w:hint="eastAsia"/>
        </w:rPr>
      </w:pPr>
      <w:r>
        <w:rPr>
          <w:rFonts w:hint="eastAsia"/>
          <w:lang w:val="en-US" w:eastAsia="zh-CN"/>
        </w:rPr>
        <w:t xml:space="preserve">      百花谢，青山在，柴无尽，晨光失，黄昏艳。</w:t>
      </w:r>
    </w:p>
    <w:p>
      <w:pPr>
        <w:jc w:val="left"/>
        <w:rPr>
          <w:rFonts w:hint="eastAsia"/>
        </w:rPr>
      </w:pPr>
      <w:r>
        <w:rPr>
          <w:rFonts w:hint="eastAsia"/>
          <w:lang w:val="en-US" w:eastAsia="zh-CN"/>
        </w:rPr>
        <w:t xml:space="preserve">      百叶飘，青山立，柴无尽。东隅失，桑榆美。</w:t>
      </w:r>
    </w:p>
    <w:p>
      <w:pPr>
        <w:jc w:val="left"/>
        <w:rPr>
          <w:rFonts w:hint="eastAsia"/>
        </w:rPr>
      </w:pPr>
    </w:p>
    <w:p>
      <w:pPr>
        <w:numPr>
          <w:ilvl w:val="0"/>
          <w:numId w:val="4"/>
        </w:numPr>
        <w:jc w:val="left"/>
        <w:rPr>
          <w:rFonts w:hint="eastAsia"/>
        </w:rPr>
      </w:pPr>
      <w:r>
        <w:rPr>
          <w:rFonts w:hint="eastAsia"/>
          <w:lang w:val="en-US" w:eastAsia="zh-CN"/>
        </w:rPr>
        <w:t>段落设计</w:t>
      </w:r>
      <w:r>
        <w:rPr>
          <w:rFonts w:hint="eastAsia"/>
          <w:lang w:val="en-US" w:eastAsia="zh-CN"/>
        </w:rPr>
        <w:t>——</w:t>
      </w:r>
      <w:r>
        <w:rPr>
          <w:rFonts w:hint="eastAsia"/>
          <w:lang w:val="en-US" w:eastAsia="zh-CN"/>
        </w:rPr>
        <w:t>五句成段 【范文示例】</w:t>
      </w:r>
    </w:p>
    <w:p>
      <w:pPr>
        <w:numPr>
          <w:ilvl w:val="0"/>
          <w:numId w:val="0"/>
        </w:numPr>
        <w:jc w:val="left"/>
      </w:pPr>
      <w:r>
        <w:pict>
          <v:shape id="图片 1" o:spid="_x0000_i1037" type="#_x0000_t75" style="width:415.03pt;height:143.05pt;mso-position-horizontal-relative:page;mso-position-vertical-relative:page;mso-wrap-style:square" o:preferrelative="t" filled="f" stroked="f">
            <v:fill o:detectmouseclick="t"/>
            <v:stroke linestyle="single"/>
            <v:imagedata r:id="rId9" o:title=""/>
            <v:shadow color="gray"/>
            <v:path o:extrusionok="f"/>
            <o:lock v:ext="edit" aspectratio="t"/>
          </v:shape>
        </w:pict>
      </w:r>
    </w:p>
    <w:p>
      <w:pPr>
        <w:numPr>
          <w:ilvl w:val="0"/>
          <w:numId w:val="0"/>
        </w:numPr>
        <w:jc w:val="left"/>
        <w:rPr>
          <w:rFonts w:hint="eastAsia"/>
        </w:rPr>
      </w:pPr>
      <w:r>
        <w:rPr>
          <w:rFonts w:hint="eastAsia"/>
          <w:lang w:val="en-US" w:eastAsia="zh-CN"/>
        </w:rPr>
        <w:t>第五讲  1.学会剪裁材料，把材料变成论据；</w:t>
      </w:r>
    </w:p>
    <w:p>
      <w:pPr>
        <w:numPr>
          <w:ilvl w:val="0"/>
          <w:numId w:val="0"/>
        </w:numPr>
        <w:ind w:firstLine="840" w:firstLineChars="400"/>
        <w:jc w:val="left"/>
        <w:rPr>
          <w:rFonts w:hint="eastAsia"/>
        </w:rPr>
      </w:pPr>
      <w:r>
        <w:rPr>
          <w:rFonts w:hint="eastAsia"/>
          <w:lang w:val="en-US" w:eastAsia="zh-CN"/>
        </w:rPr>
        <w:t>2.学会评析论据，让论据充分论证观点。</w:t>
      </w:r>
    </w:p>
    <w:p>
      <w:pPr>
        <w:numPr>
          <w:ilvl w:val="0"/>
          <w:numId w:val="0"/>
        </w:numPr>
        <w:jc w:val="left"/>
        <w:rPr>
          <w:rFonts w:hint="default"/>
        </w:rPr>
      </w:pPr>
      <w:r>
        <w:rPr>
          <w:rFonts w:hint="eastAsia"/>
          <w:lang w:val="en-US" w:eastAsia="zh-CN"/>
        </w:rPr>
        <w:t>【范文示例】</w:t>
      </w:r>
    </w:p>
    <w:p>
      <w:pPr>
        <w:numPr>
          <w:ilvl w:val="0"/>
          <w:numId w:val="0"/>
        </w:numPr>
        <w:jc w:val="left"/>
        <w:rPr>
          <w:rFonts w:hint="eastAsia"/>
        </w:rPr>
      </w:pPr>
      <w:r>
        <w:rPr>
          <w:rFonts w:hint="eastAsia"/>
          <w:lang w:val="en-US" w:eastAsia="zh-CN"/>
        </w:rPr>
        <w:t>材料：宋朝岳珂在《木呈史》中说：辛弃疾做镇江知府时，每次宴会，总喜欢吟诵自己的得意之作。一次吟诵了《贺新郎》《京口北固亭怀古》后，一一问客人，一定要他们指出毛病来。客人大都谦逊地说指不出，有人讲一两句，却不合辛意，辛不予理会。岳珂当时年轻，敢于说话，说：</w:t>
      </w:r>
      <w:r>
        <w:rPr>
          <w:rFonts w:hint="eastAsia"/>
          <w:lang w:val="en-US" w:eastAsia="zh-CN"/>
        </w:rPr>
        <w:t>“</w:t>
      </w:r>
      <w:r>
        <w:rPr>
          <w:rFonts w:hint="eastAsia"/>
          <w:lang w:val="en-US" w:eastAsia="zh-CN"/>
        </w:rPr>
        <w:t>《贺新郎》一篇写得豪放，非世人能及，只是前后两阕的警句用语有些相似，《永遇乐》一篇，略觉用典多了些。辛听了大喜，于是就边吟边改其句，一天换了几十次，几个月都没改完，辛作词的刻意到了这种成度。岳珂也因为此获得了辛弃疾的赏识，被辛视为知己，并在辛弃疾的影响，成长为杰出的文学家。</w:t>
      </w:r>
      <w:r>
        <w:rPr>
          <w:rFonts w:hint="eastAsia"/>
          <w:b/>
          <w:bCs/>
          <w:lang w:val="en-US" w:eastAsia="zh-CN"/>
        </w:rPr>
        <w:t>（205字）</w:t>
      </w:r>
    </w:p>
    <w:p>
      <w:pPr>
        <w:numPr>
          <w:ilvl w:val="0"/>
          <w:numId w:val="0"/>
        </w:numPr>
        <w:jc w:val="left"/>
        <w:rPr>
          <w:rFonts w:hint="eastAsia"/>
        </w:rPr>
      </w:pPr>
    </w:p>
    <w:p>
      <w:pPr>
        <w:numPr>
          <w:ilvl w:val="0"/>
          <w:numId w:val="0"/>
        </w:numPr>
        <w:jc w:val="left"/>
        <w:rPr>
          <w:rFonts w:hint="eastAsia"/>
        </w:rPr>
      </w:pPr>
      <w:r>
        <w:rPr>
          <w:rFonts w:hint="eastAsia"/>
          <w:lang w:val="en-US" w:eastAsia="zh-CN"/>
        </w:rPr>
        <w:t>论点：世界最怕</w:t>
      </w:r>
      <w:r>
        <w:rPr>
          <w:rFonts w:hint="eastAsia"/>
          <w:lang w:val="en-US" w:eastAsia="zh-CN"/>
        </w:rPr>
        <w:t>“</w:t>
      </w:r>
      <w:r>
        <w:rPr>
          <w:rFonts w:hint="eastAsia"/>
          <w:lang w:val="en-US" w:eastAsia="zh-CN"/>
        </w:rPr>
        <w:t>认真</w:t>
      </w:r>
      <w:r>
        <w:rPr>
          <w:rFonts w:hint="eastAsia"/>
          <w:lang w:val="en-US" w:eastAsia="zh-CN"/>
        </w:rPr>
        <w:t>”</w:t>
      </w:r>
      <w:r>
        <w:rPr>
          <w:rFonts w:hint="eastAsia"/>
          <w:lang w:val="en-US" w:eastAsia="zh-CN"/>
        </w:rPr>
        <w:t>二字</w:t>
      </w:r>
    </w:p>
    <w:p>
      <w:pPr>
        <w:numPr>
          <w:ilvl w:val="0"/>
          <w:numId w:val="0"/>
        </w:numPr>
        <w:ind w:firstLine="420" w:firstLineChars="200"/>
        <w:jc w:val="left"/>
        <w:rPr>
          <w:rFonts w:hint="eastAsia"/>
        </w:rPr>
      </w:pPr>
      <w:r>
        <w:rPr>
          <w:rFonts w:hint="eastAsia"/>
          <w:lang w:val="en-US" w:eastAsia="zh-CN"/>
        </w:rPr>
        <w:t>世界最怕</w:t>
      </w:r>
      <w:r>
        <w:rPr>
          <w:rFonts w:hint="eastAsia"/>
          <w:lang w:val="en-US" w:eastAsia="zh-CN"/>
        </w:rPr>
        <w:t>“</w:t>
      </w:r>
      <w:r>
        <w:rPr>
          <w:rFonts w:hint="eastAsia"/>
          <w:lang w:val="en-US" w:eastAsia="zh-CN"/>
        </w:rPr>
        <w:t>认真</w:t>
      </w:r>
      <w:r>
        <w:rPr>
          <w:rFonts w:hint="eastAsia"/>
          <w:lang w:val="en-US" w:eastAsia="zh-CN"/>
        </w:rPr>
        <w:t>”</w:t>
      </w:r>
      <w:r>
        <w:rPr>
          <w:rFonts w:hint="eastAsia"/>
          <w:lang w:val="en-US" w:eastAsia="zh-CN"/>
        </w:rPr>
        <w:t>二字，不管做什么事，只要认真，往往有所建树，就拿辛弃疾来说吧，有一次，他写完《贺新郎》《永遇乐》两首词，觉得不是很满意，于是在宴会上公开征求意见，当时有位叫岳珂的客人指出了两词的毛病，辛弃疾十分高兴，于是边吟边改，反复推敲，一连几个月食不甘味，睡不安寝，终于成就了代表其豪放词风的经典作品。</w:t>
      </w:r>
      <w:r>
        <w:rPr>
          <w:rFonts w:hint="eastAsia"/>
          <w:b/>
          <w:bCs/>
          <w:lang w:val="en-US" w:eastAsia="zh-CN"/>
        </w:rPr>
        <w:t>（95字）</w:t>
      </w:r>
      <w:r>
        <w:rPr>
          <w:rFonts w:hint="eastAsia"/>
          <w:lang w:val="en-US" w:eastAsia="zh-CN"/>
        </w:rPr>
        <w:t>//试想，如果没有这样刻意追求完美的认真劲儿，我们今天怎能读到</w:t>
      </w:r>
      <w:r>
        <w:rPr>
          <w:rFonts w:hint="eastAsia"/>
          <w:lang w:val="en-US" w:eastAsia="zh-CN"/>
        </w:rPr>
        <w:t>“</w:t>
      </w:r>
      <w:r>
        <w:rPr>
          <w:rFonts w:hint="eastAsia"/>
          <w:lang w:val="en-US" w:eastAsia="zh-CN"/>
        </w:rPr>
        <w:t>我见青山多妩媚，料青山见我亦如此</w:t>
      </w:r>
      <w:r>
        <w:rPr>
          <w:rFonts w:hint="eastAsia"/>
          <w:lang w:val="en-US" w:eastAsia="zh-CN"/>
        </w:rPr>
        <w:t>”“</w:t>
      </w:r>
      <w:r>
        <w:rPr>
          <w:rFonts w:hint="eastAsia"/>
          <w:lang w:val="en-US" w:eastAsia="zh-CN"/>
        </w:rPr>
        <w:t>金戈铁马，气吞万里如虎</w:t>
      </w:r>
      <w:r>
        <w:rPr>
          <w:rFonts w:hint="eastAsia"/>
          <w:lang w:val="en-US" w:eastAsia="zh-CN"/>
        </w:rPr>
        <w:t>”</w:t>
      </w:r>
      <w:r>
        <w:rPr>
          <w:rFonts w:hint="eastAsia"/>
          <w:lang w:val="en-US" w:eastAsia="zh-CN"/>
        </w:rPr>
        <w:t>这样脍炙人口的诗句？如果没有这种精益求精的认真劲儿，宋词历史上又怎能留下辛弃疾的大名呢？可以说，做事认真是所有成功者的共同品质，也难怪世人常说：世界最怕</w:t>
      </w:r>
      <w:r>
        <w:rPr>
          <w:rFonts w:hint="eastAsia"/>
          <w:lang w:val="en-US" w:eastAsia="zh-CN"/>
        </w:rPr>
        <w:t>“</w:t>
      </w:r>
      <w:r>
        <w:rPr>
          <w:rFonts w:hint="eastAsia"/>
          <w:lang w:val="en-US" w:eastAsia="zh-CN"/>
        </w:rPr>
        <w:t>认真</w:t>
      </w:r>
      <w:r>
        <w:rPr>
          <w:rFonts w:hint="eastAsia"/>
          <w:lang w:val="en-US" w:eastAsia="zh-CN"/>
        </w:rPr>
        <w:t>”</w:t>
      </w:r>
      <w:r>
        <w:rPr>
          <w:rFonts w:hint="eastAsia"/>
          <w:lang w:val="en-US" w:eastAsia="zh-CN"/>
        </w:rPr>
        <w:t>二字。世上无难事，只怕肯登攀！</w:t>
      </w:r>
    </w:p>
    <w:p>
      <w:pPr>
        <w:numPr>
          <w:ilvl w:val="0"/>
          <w:numId w:val="0"/>
        </w:numPr>
        <w:ind w:firstLine="420" w:firstLineChars="200"/>
        <w:jc w:val="left"/>
        <w:rPr>
          <w:rFonts w:hint="eastAsia"/>
          <w:b/>
          <w:bCs/>
        </w:rPr>
      </w:pPr>
      <w:r>
        <w:rPr>
          <w:rFonts w:hint="eastAsia"/>
          <w:b/>
          <w:bCs/>
          <w:lang w:val="en-US" w:eastAsia="zh-CN"/>
        </w:rPr>
        <w:t>（对论据作了假设分析）</w:t>
      </w:r>
    </w:p>
    <w:p>
      <w:pPr>
        <w:numPr>
          <w:ilvl w:val="0"/>
          <w:numId w:val="0"/>
        </w:numPr>
        <w:jc w:val="left"/>
        <w:rPr>
          <w:rFonts w:hint="eastAsia"/>
        </w:rPr>
      </w:pPr>
    </w:p>
    <w:p>
      <w:pPr>
        <w:numPr>
          <w:ilvl w:val="0"/>
          <w:numId w:val="0"/>
        </w:numPr>
        <w:jc w:val="left"/>
        <w:rPr>
          <w:rFonts w:hint="eastAsia"/>
        </w:rPr>
      </w:pPr>
      <w:r>
        <w:rPr>
          <w:rFonts w:hint="eastAsia"/>
          <w:lang w:val="en-US" w:eastAsia="zh-CN"/>
        </w:rPr>
        <w:t>论点：大胆亮出自己的见解</w:t>
      </w:r>
    </w:p>
    <w:p>
      <w:pPr>
        <w:numPr>
          <w:ilvl w:val="0"/>
          <w:numId w:val="0"/>
        </w:numPr>
        <w:ind w:firstLine="420" w:firstLineChars="200"/>
        <w:jc w:val="left"/>
        <w:rPr>
          <w:rFonts w:hint="eastAsia"/>
        </w:rPr>
        <w:sectPr>
          <w:footerReference w:type="default" r:id="rId21"/>
          <w:footerReference w:type="first" r:id="rId22"/>
          <w:endnotePr>
            <w:numFmt w:val="decimal"/>
          </w:endnotePr>
          <w:type w:val="nextPage"/>
          <w:pgSz w:w="11906" w:h="16838" w:orient="portrait"/>
          <w:pgMar w:top="1440" w:right="1080" w:bottom="1440" w:left="1080" w:header="720" w:footer="720" w:gutter="0"/>
          <w:pgNumType w:fmt="decimal" w:start="7"/>
          <w:cols w:space="708"/>
          <w:titlePg w:val="0"/>
          <w:rtlGutter w:val="0"/>
          <w:docGrid w:linePitch="286"/>
        </w:sectPr>
      </w:pPr>
    </w:p>
    <w:p>
      <w:pPr>
        <w:numPr>
          <w:ilvl w:val="0"/>
          <w:numId w:val="0"/>
        </w:numPr>
        <w:ind w:firstLine="420" w:firstLineChars="200"/>
        <w:jc w:val="left"/>
        <w:rPr>
          <w:rFonts w:hint="eastAsia"/>
        </w:rPr>
      </w:pPr>
      <w:r>
        <w:rPr>
          <w:rFonts w:hint="eastAsia"/>
          <w:lang w:val="en-US" w:eastAsia="zh-CN"/>
        </w:rPr>
        <w:t>要想被人赏识就要大胆亮出自己的见解。有一次，辛弃疾在宴会上吟诵《贺新郎》《永遇乐》两首得意之作，并当众征求修改意见，其他客人在词作大师面前都很谦让，不敢或不愿提意见，唯独岳珂大胆地说出自己的感受，指出两首词的缺陷，结果得到辛弃疾的高度赞赏，并被引为知己。</w:t>
      </w:r>
      <w:r>
        <w:rPr>
          <w:rFonts w:hint="eastAsia"/>
          <w:b/>
          <w:bCs/>
          <w:lang w:val="en-US" w:eastAsia="zh-CN"/>
        </w:rPr>
        <w:t>（92字）</w:t>
      </w:r>
      <w:r>
        <w:rPr>
          <w:rFonts w:hint="eastAsia"/>
          <w:lang w:val="en-US" w:eastAsia="zh-CN"/>
        </w:rPr>
        <w:t>//试想如果岳珂象其他人一样碍于情面，或觉得自己人微言轻而底气不足，不敢说出自己的见解，那结果会怎么样呢？我想其结果要么是埋没了他的才学，要么是失去了本可以把握的机会。幸亏面对前辈、面对权威，他没有迷失自己，没有盲目顺从，而是实事求是说出自己的见解，为自己赢得了荣誉和机会。所以，我们不妨学学岳珂，</w:t>
      </w:r>
    </w:p>
    <w:p>
      <w:pPr>
        <w:numPr>
          <w:ilvl w:val="0"/>
          <w:numId w:val="0"/>
        </w:numPr>
        <w:jc w:val="left"/>
        <w:rPr>
          <w:rFonts w:hint="eastAsia"/>
        </w:rPr>
      </w:pPr>
      <w:r>
        <w:rPr>
          <w:rFonts w:hint="eastAsia"/>
          <w:lang w:val="en-US" w:eastAsia="zh-CN"/>
        </w:rPr>
        <w:t>当说必说，大胆地把自己的见解亮出来。</w:t>
      </w:r>
    </w:p>
    <w:p>
      <w:pPr>
        <w:numPr>
          <w:ilvl w:val="0"/>
          <w:numId w:val="0"/>
        </w:numPr>
        <w:jc w:val="left"/>
        <w:rPr>
          <w:rFonts w:hint="eastAsia"/>
          <w:b/>
          <w:bCs/>
        </w:rPr>
      </w:pPr>
      <w:r>
        <w:rPr>
          <w:rFonts w:hint="eastAsia"/>
          <w:lang w:val="en-US" w:eastAsia="zh-CN"/>
        </w:rPr>
        <w:t xml:space="preserve">        </w:t>
      </w:r>
      <w:r>
        <w:rPr>
          <w:rFonts w:hint="eastAsia"/>
          <w:b/>
          <w:bCs/>
          <w:lang w:val="en-US" w:eastAsia="zh-CN"/>
        </w:rPr>
        <w:t>（分析方法：假设分析、对比分析）</w:t>
      </w:r>
    </w:p>
    <w:p>
      <w:pPr>
        <w:numPr>
          <w:ilvl w:val="0"/>
          <w:numId w:val="0"/>
        </w:numPr>
        <w:jc w:val="left"/>
        <w:rPr>
          <w:rFonts w:hint="eastAsia"/>
          <w:b/>
          <w:bCs/>
        </w:rPr>
      </w:pPr>
    </w:p>
    <w:p>
      <w:pPr>
        <w:numPr>
          <w:ilvl w:val="0"/>
          <w:numId w:val="0"/>
        </w:numPr>
        <w:jc w:val="left"/>
        <w:rPr>
          <w:rFonts w:hint="eastAsia"/>
          <w:b/>
          <w:bCs/>
        </w:rPr>
      </w:pPr>
    </w:p>
    <w:p>
      <w:pPr>
        <w:numPr>
          <w:ilvl w:val="0"/>
          <w:numId w:val="0"/>
        </w:numPr>
        <w:jc w:val="left"/>
        <w:rPr>
          <w:rFonts w:hint="eastAsia"/>
        </w:rPr>
      </w:pPr>
    </w:p>
    <w:p>
      <w:pPr>
        <w:numPr>
          <w:ilvl w:val="0"/>
          <w:numId w:val="0"/>
        </w:numPr>
        <w:jc w:val="center"/>
        <w:rPr>
          <w:rFonts w:hint="eastAsia"/>
          <w:b/>
          <w:bCs/>
          <w:sz w:val="32"/>
          <w:szCs w:val="40"/>
        </w:rPr>
      </w:pPr>
      <w:r>
        <w:rPr>
          <w:rFonts w:hint="eastAsia"/>
          <w:b/>
          <w:bCs/>
          <w:sz w:val="32"/>
          <w:szCs w:val="40"/>
          <w:lang w:val="en-US" w:eastAsia="zh-CN"/>
        </w:rPr>
        <w:t>剪裁材料 课堂训练</w:t>
      </w:r>
    </w:p>
    <w:p>
      <w:pPr>
        <w:numPr>
          <w:ilvl w:val="0"/>
          <w:numId w:val="0"/>
        </w:numPr>
        <w:jc w:val="left"/>
        <w:rPr>
          <w:rFonts w:hint="eastAsia"/>
        </w:rPr>
      </w:pPr>
      <w:r>
        <w:rPr>
          <w:rFonts w:hint="eastAsia"/>
          <w:lang w:val="en-US" w:eastAsia="zh-CN"/>
        </w:rPr>
        <w:t xml:space="preserve"> 材料1：小泽征尔的故事</w:t>
      </w:r>
    </w:p>
    <w:p>
      <w:pPr>
        <w:numPr>
          <w:ilvl w:val="0"/>
          <w:numId w:val="0"/>
        </w:numPr>
        <w:ind w:firstLine="420"/>
        <w:jc w:val="left"/>
        <w:rPr>
          <w:rFonts w:hint="eastAsia"/>
        </w:rPr>
      </w:pPr>
      <w:r>
        <w:rPr>
          <w:rFonts w:hint="eastAsia"/>
          <w:lang w:val="en-US" w:eastAsia="zh-CN"/>
        </w:rPr>
        <w:t>在一次世界指挥家比赛的决赛中，小泽征尔从演奏专家给他的乐谱中听出了不和谐音符，起初他以为是乐队演奏出错，就停下来重新演奏，但依然发现不对。就在他觉得是乐谱错了的时候，专家和评委会的权威人士坚持说乐谱没有错，是他的判断错了。小泽征尔沉默了一会儿，还是斩钉截铁地说：</w:t>
      </w:r>
      <w:r>
        <w:rPr>
          <w:rFonts w:hint="eastAsia"/>
          <w:lang w:val="en-US" w:eastAsia="zh-CN"/>
        </w:rPr>
        <w:t>“</w:t>
      </w:r>
      <w:r>
        <w:rPr>
          <w:rFonts w:hint="eastAsia"/>
          <w:lang w:val="en-US" w:eastAsia="zh-CN"/>
        </w:rPr>
        <w:t>不！一定是乐谱错了！</w:t>
      </w:r>
      <w:r>
        <w:rPr>
          <w:rFonts w:hint="eastAsia"/>
          <w:lang w:val="en-US" w:eastAsia="zh-CN"/>
        </w:rPr>
        <w:t>”</w:t>
      </w:r>
      <w:r>
        <w:rPr>
          <w:rFonts w:hint="eastAsia"/>
          <w:lang w:val="en-US" w:eastAsia="zh-CN"/>
        </w:rPr>
        <w:t>这时，评委们立即站了起来，报以热烈的掌声，祝贺他在比赛中夺魁。其实这是评委们设下的一个</w:t>
      </w:r>
      <w:r>
        <w:rPr>
          <w:rFonts w:hint="eastAsia"/>
          <w:lang w:val="en-US" w:eastAsia="zh-CN"/>
        </w:rPr>
        <w:t>“</w:t>
      </w:r>
      <w:r>
        <w:rPr>
          <w:rFonts w:hint="eastAsia"/>
          <w:lang w:val="en-US" w:eastAsia="zh-CN"/>
        </w:rPr>
        <w:t>圈套</w:t>
      </w:r>
      <w:r>
        <w:rPr>
          <w:rFonts w:hint="eastAsia"/>
          <w:lang w:val="en-US" w:eastAsia="zh-CN"/>
        </w:rPr>
        <w:t>”</w:t>
      </w:r>
      <w:r>
        <w:rPr>
          <w:rFonts w:hint="eastAsia"/>
          <w:lang w:val="en-US" w:eastAsia="zh-CN"/>
        </w:rPr>
        <w:t>，以此来检验指挥家们在发现乐谱错并遭到评委和权威们的</w:t>
      </w:r>
      <w:r>
        <w:rPr>
          <w:rFonts w:hint="eastAsia"/>
          <w:lang w:val="en-US" w:eastAsia="zh-CN"/>
        </w:rPr>
        <w:t>“</w:t>
      </w:r>
      <w:r>
        <w:rPr>
          <w:rFonts w:hint="eastAsia"/>
          <w:lang w:val="en-US" w:eastAsia="zh-CN"/>
        </w:rPr>
        <w:t>否定</w:t>
      </w:r>
      <w:r>
        <w:rPr>
          <w:rFonts w:hint="eastAsia"/>
          <w:lang w:val="en-US" w:eastAsia="zh-CN"/>
        </w:rPr>
        <w:t>”</w:t>
      </w:r>
      <w:r>
        <w:rPr>
          <w:rFonts w:hint="eastAsia"/>
          <w:lang w:val="en-US" w:eastAsia="zh-CN"/>
        </w:rPr>
        <w:t>时，能否坚持自己的判断，前面的几位选手就是因为这个原因输掉了比赛。（243字）</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numPr>
          <w:ilvl w:val="0"/>
          <w:numId w:val="0"/>
        </w:numPr>
        <w:ind w:firstLine="420"/>
        <w:jc w:val="left"/>
        <w:rPr>
          <w:rFonts w:hint="eastAsia"/>
        </w:rPr>
      </w:pPr>
      <w:r>
        <w:rPr>
          <w:rFonts w:hint="eastAsia"/>
          <w:lang w:val="en-US" w:eastAsia="zh-CN"/>
        </w:rPr>
        <w:t>【材料2】庄子钓于濮水</w:t>
      </w:r>
    </w:p>
    <w:p>
      <w:pPr>
        <w:numPr>
          <w:ilvl w:val="0"/>
          <w:numId w:val="0"/>
        </w:numPr>
        <w:ind w:firstLine="420" w:firstLineChars="200"/>
        <w:jc w:val="left"/>
        <w:rPr>
          <w:rFonts w:hint="eastAsia"/>
        </w:rPr>
      </w:pPr>
      <w:r>
        <w:rPr>
          <w:rFonts w:hint="eastAsia"/>
          <w:lang w:val="en-US" w:eastAsia="zh-CN"/>
        </w:rPr>
        <w:t>庄子钓于濮水，楚王使大夫二人往先焉，曰：</w:t>
      </w:r>
      <w:r>
        <w:rPr>
          <w:rFonts w:hint="eastAsia"/>
          <w:lang w:val="en-US" w:eastAsia="zh-CN"/>
        </w:rPr>
        <w:t>“</w:t>
      </w:r>
      <w:r>
        <w:rPr>
          <w:rFonts w:hint="eastAsia"/>
          <w:lang w:val="en-US" w:eastAsia="zh-CN"/>
        </w:rPr>
        <w:t>愿以境内累矣！</w:t>
      </w:r>
      <w:r>
        <w:rPr>
          <w:rFonts w:hint="eastAsia"/>
          <w:lang w:val="en-US" w:eastAsia="zh-CN"/>
        </w:rPr>
        <w:t>”</w:t>
      </w:r>
      <w:r>
        <w:rPr>
          <w:rFonts w:hint="eastAsia"/>
          <w:lang w:val="en-US" w:eastAsia="zh-CN"/>
        </w:rPr>
        <w:t>庄子持竿不顾，曰：</w:t>
      </w:r>
      <w:r>
        <w:rPr>
          <w:rFonts w:hint="eastAsia"/>
          <w:lang w:val="en-US" w:eastAsia="zh-CN"/>
        </w:rPr>
        <w:t>“</w:t>
      </w:r>
      <w:r>
        <w:rPr>
          <w:rFonts w:hint="eastAsia"/>
          <w:lang w:val="en-US" w:eastAsia="zh-CN"/>
        </w:rPr>
        <w:t>吾闻楚有神龟，死已三千岁矣，王以巾笥而藏之庙堂之上。此龟者，宁其死为留骨而贵乎？宁其生而曳尾于涂中乎？</w:t>
      </w:r>
      <w:r>
        <w:rPr>
          <w:rFonts w:hint="eastAsia"/>
          <w:lang w:val="en-US" w:eastAsia="zh-CN"/>
        </w:rPr>
        <w:t>”</w:t>
      </w:r>
      <w:r>
        <w:rPr>
          <w:rFonts w:hint="eastAsia"/>
          <w:lang w:val="en-US" w:eastAsia="zh-CN"/>
        </w:rPr>
        <w:t xml:space="preserve"> 二大夫曰：</w:t>
      </w:r>
      <w:r>
        <w:rPr>
          <w:rFonts w:hint="eastAsia"/>
          <w:lang w:val="en-US" w:eastAsia="zh-CN"/>
        </w:rPr>
        <w:t>“</w:t>
      </w:r>
      <w:r>
        <w:rPr>
          <w:rFonts w:hint="eastAsia"/>
          <w:lang w:val="en-US" w:eastAsia="zh-CN"/>
        </w:rPr>
        <w:t>宁生而曳尾涂中。</w:t>
      </w:r>
      <w:r>
        <w:rPr>
          <w:rFonts w:hint="eastAsia"/>
          <w:lang w:val="en-US" w:eastAsia="zh-CN"/>
        </w:rPr>
        <w:t>”</w:t>
      </w:r>
      <w:r>
        <w:rPr>
          <w:rFonts w:hint="eastAsia"/>
          <w:lang w:val="en-US" w:eastAsia="zh-CN"/>
        </w:rPr>
        <w:t xml:space="preserve"> 庄子曰：</w:t>
      </w:r>
      <w:r>
        <w:rPr>
          <w:rFonts w:hint="eastAsia"/>
          <w:lang w:val="en-US" w:eastAsia="zh-CN"/>
        </w:rPr>
        <w:t>“</w:t>
      </w:r>
      <w:r>
        <w:rPr>
          <w:rFonts w:hint="eastAsia"/>
          <w:lang w:val="en-US" w:eastAsia="zh-CN"/>
        </w:rPr>
        <w:t>往矣！吾将曳尾于涂中。</w:t>
      </w:r>
      <w:r>
        <w:rPr>
          <w:rFonts w:hint="eastAsia"/>
          <w:lang w:val="en-US" w:eastAsia="zh-CN"/>
        </w:rPr>
        <w:t>”</w:t>
      </w:r>
    </w:p>
    <w:p>
      <w:pPr>
        <w:numPr>
          <w:ilvl w:val="0"/>
          <w:numId w:val="0"/>
        </w:numPr>
        <w:jc w:val="left"/>
        <w:rPr>
          <w:rFonts w:hint="eastAsia"/>
        </w:rPr>
      </w:pPr>
      <w:r>
        <w:rPr>
          <w:rFonts w:hint="eastAsia"/>
          <w:lang w:val="en-US" w:eastAsia="zh-CN"/>
        </w:rPr>
        <w:t>想一想：此材料可以用在哪些话题中，或可以做哪些观点的论据？请围绕其中一话题或观  点，把上述材料化为论据，字数150左右。</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sectPr>
          <w:footerReference w:type="default" r:id="rId23"/>
          <w:footerReference w:type="first" r:id="rId24"/>
          <w:endnotePr>
            <w:numFmt w:val="decimal"/>
          </w:endnotePr>
          <w:type w:val="nextPage"/>
          <w:pgSz w:w="11906" w:h="16838" w:orient="portrait"/>
          <w:pgMar w:top="1440" w:right="1080" w:bottom="1440" w:left="1080" w:header="720" w:footer="720" w:gutter="0"/>
          <w:pgNumType w:fmt="decimal" w:start="8"/>
          <w:cols w:space="708"/>
          <w:titlePg w:val="0"/>
          <w:rtlGutter w:val="0"/>
          <w:docGrid w:linePitch="286"/>
        </w:sect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cs="宋体" w:hint="eastAsia"/>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numPr>
          <w:ilvl w:val="0"/>
          <w:numId w:val="0"/>
        </w:numPr>
        <w:jc w:val="left"/>
        <w:rPr>
          <w:rFonts w:hint="eastAsia"/>
        </w:rPr>
      </w:pPr>
      <w:r>
        <w:rPr>
          <w:rFonts w:hint="eastAsia"/>
          <w:lang w:val="en-US" w:eastAsia="zh-CN"/>
        </w:rPr>
        <w:t>【材料3】孔雀上土堆先迈哪只脚</w:t>
      </w:r>
    </w:p>
    <w:p>
      <w:pPr>
        <w:numPr>
          <w:ilvl w:val="0"/>
          <w:numId w:val="0"/>
        </w:numPr>
        <w:ind w:firstLine="420" w:firstLineChars="200"/>
        <w:jc w:val="left"/>
        <w:rPr>
          <w:rFonts w:hint="eastAsia"/>
        </w:rPr>
      </w:pPr>
      <w:r>
        <w:rPr>
          <w:rFonts w:hint="eastAsia"/>
          <w:lang w:val="en-US" w:eastAsia="zh-CN"/>
        </w:rPr>
        <w:t>有谁注意过孔雀上土堆时先迈哪只脚?擅长绘画的宋徽宗赵佶就注意了。一天，宣和殿前栽的荔枝成熟了，孔雀争着啄食掉落的果实。赵佶 立即宣旨：宣画家前来图写。图画院里的画师画出了二幅幅生动、富丽的孔雀荔枝图。赵佶一张张审阅，看完后说：</w:t>
      </w:r>
      <w:r>
        <w:rPr>
          <w:rFonts w:hint="eastAsia"/>
          <w:lang w:val="en-US" w:eastAsia="zh-CN"/>
        </w:rPr>
        <w:t>“</w:t>
      </w:r>
      <w:r>
        <w:rPr>
          <w:rFonts w:hint="eastAsia"/>
          <w:lang w:val="en-US" w:eastAsia="zh-CN"/>
        </w:rPr>
        <w:t>画得虽不错，可惜把细节都画错了。</w:t>
      </w:r>
      <w:r>
        <w:rPr>
          <w:rFonts w:hint="eastAsia"/>
          <w:lang w:val="en-US" w:eastAsia="zh-CN"/>
        </w:rPr>
        <w:t>”“</w:t>
      </w:r>
      <w:r>
        <w:rPr>
          <w:rFonts w:hint="eastAsia"/>
          <w:lang w:val="en-US" w:eastAsia="zh-CN"/>
        </w:rPr>
        <w:t>错了?</w:t>
      </w:r>
      <w:r>
        <w:rPr>
          <w:rFonts w:hint="eastAsia"/>
          <w:lang w:val="en-US" w:eastAsia="zh-CN"/>
        </w:rPr>
        <w:t>”</w:t>
      </w:r>
      <w:r>
        <w:rPr>
          <w:rFonts w:hint="eastAsia"/>
          <w:lang w:val="en-US" w:eastAsia="zh-CN"/>
        </w:rPr>
        <w:t>画师们你看我，我看你，脸上露出惊疑的神色，</w:t>
      </w:r>
      <w:r>
        <w:rPr>
          <w:rFonts w:hint="eastAsia"/>
          <w:lang w:val="en-US" w:eastAsia="zh-CN"/>
        </w:rPr>
        <w:t>“</w:t>
      </w:r>
      <w:r>
        <w:rPr>
          <w:rFonts w:hint="eastAsia"/>
          <w:lang w:val="en-US" w:eastAsia="zh-CN"/>
        </w:rPr>
        <w:t>孔雀上土堆是先举左脚的。</w:t>
      </w:r>
      <w:r>
        <w:rPr>
          <w:rFonts w:hint="eastAsia"/>
          <w:lang w:val="en-US" w:eastAsia="zh-CN"/>
        </w:rPr>
        <w:t>”</w:t>
      </w:r>
      <w:r>
        <w:rPr>
          <w:rFonts w:hint="eastAsia"/>
          <w:lang w:val="en-US" w:eastAsia="zh-CN"/>
        </w:rPr>
        <w:t>画师们反复观察。果然像赵佶所说的，个个闹了个大红脸</w:t>
      </w:r>
      <w:r>
        <w:rPr>
          <w:rFonts w:hint="eastAsia"/>
          <w:lang w:val="en-US" w:eastAsia="zh-CN"/>
        </w:rPr>
        <w:t>……</w:t>
      </w:r>
      <w:r>
        <w:rPr>
          <w:rFonts w:hint="eastAsia"/>
          <w:lang w:val="en-US" w:eastAsia="zh-CN"/>
        </w:rPr>
        <w:t xml:space="preserve"> </w:t>
      </w:r>
    </w:p>
    <w:p>
      <w:pPr>
        <w:numPr>
          <w:ilvl w:val="0"/>
          <w:numId w:val="0"/>
        </w:numPr>
        <w:ind w:firstLine="420" w:firstLineChars="200"/>
        <w:jc w:val="left"/>
        <w:rPr>
          <w:rFonts w:hint="eastAsia"/>
        </w:rPr>
      </w:pPr>
      <w:r>
        <w:rPr>
          <w:rFonts w:hint="eastAsia"/>
          <w:lang w:val="en-US" w:eastAsia="zh-CN"/>
        </w:rPr>
        <w:t>如果要论证</w:t>
      </w:r>
      <w:r>
        <w:rPr>
          <w:rFonts w:hint="eastAsia"/>
          <w:lang w:val="en-US" w:eastAsia="zh-CN"/>
        </w:rPr>
        <w:t>“</w:t>
      </w:r>
      <w:r>
        <w:rPr>
          <w:rFonts w:hint="eastAsia"/>
          <w:lang w:val="en-US" w:eastAsia="zh-CN"/>
        </w:rPr>
        <w:t>遇事不能</w:t>
      </w:r>
      <w:r>
        <w:rPr>
          <w:rFonts w:hint="eastAsia"/>
          <w:lang w:val="en-US" w:eastAsia="zh-CN"/>
        </w:rPr>
        <w:t>‘</w:t>
      </w:r>
      <w:r>
        <w:rPr>
          <w:rFonts w:hint="eastAsia"/>
          <w:lang w:val="en-US" w:eastAsia="zh-CN"/>
        </w:rPr>
        <w:t>想当然</w:t>
      </w:r>
      <w:r>
        <w:rPr>
          <w:rFonts w:hint="eastAsia"/>
          <w:lang w:val="en-US" w:eastAsia="zh-CN"/>
        </w:rPr>
        <w:t>’”</w:t>
      </w:r>
      <w:r>
        <w:rPr>
          <w:rFonts w:hint="eastAsia"/>
          <w:lang w:val="en-US" w:eastAsia="zh-CN"/>
        </w:rPr>
        <w:t>这一观点，我们该如何处理上述材料，使之成为论据？</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cs="宋体" w:hint="eastAsia"/>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numPr>
          <w:ilvl w:val="0"/>
          <w:numId w:val="0"/>
        </w:numPr>
        <w:jc w:val="both"/>
        <w:rPr>
          <w:rFonts w:hint="eastAsia"/>
          <w:sz w:val="28"/>
          <w:szCs w:val="36"/>
        </w:rPr>
      </w:pPr>
    </w:p>
    <w:p>
      <w:pPr>
        <w:pStyle w:val="ListParagraph"/>
        <w:numPr>
          <w:ilvl w:val="0"/>
          <w:numId w:val="0"/>
        </w:numPr>
        <w:ind w:leftChars="0"/>
        <w:jc w:val="center"/>
        <w:rPr>
          <w:rFonts w:ascii="宋体" w:eastAsia="宋体" w:hAnsi="宋体" w:cs="宋体"/>
          <w:b/>
          <w:bCs/>
          <w:sz w:val="28"/>
          <w:szCs w:val="36"/>
        </w:rPr>
      </w:pPr>
      <w:r>
        <w:rPr>
          <w:rFonts w:ascii="宋体" w:eastAsia="宋体" w:hAnsi="宋体" w:cs="宋体" w:hint="eastAsia"/>
          <w:b/>
          <w:bCs/>
          <w:sz w:val="28"/>
          <w:szCs w:val="36"/>
          <w:lang w:val="en-US" w:eastAsia="zh-CN"/>
        </w:rPr>
        <w:t>开头、分论点、结尾当堂训练</w:t>
      </w:r>
    </w:p>
    <w:p>
      <w:pPr>
        <w:pStyle w:val="NormalWeb"/>
        <w:keepNext w:val="0"/>
        <w:keepLines w:val="0"/>
        <w:pageBreakBefore w:val="0"/>
        <w:widowControl/>
        <w:numPr>
          <w:ilvl w:val="0"/>
          <w:numId w:val="0"/>
        </w:numPr>
        <w:suppressLineNumbers w:val="0"/>
        <w:pBdr>
          <w:top w:val="none" w:sz="0" w:space="0" w:color="auto"/>
          <w:left w:val="none" w:sz="0" w:space="0" w:color="auto"/>
          <w:bottom w:val="none" w:sz="0" w:space="0" w:color="auto"/>
          <w:right w:val="none" w:sz="0" w:space="0" w:color="auto"/>
        </w:pBdr>
        <w:shd w:val="clear" w:color="auto" w:fill="FFFFFF"/>
        <w:kinsoku/>
        <w:wordWrap/>
        <w:overflowPunct/>
        <w:topLinePunct w:val="0"/>
        <w:autoSpaceDE/>
        <w:autoSpaceDN/>
        <w:bidi w:val="0"/>
        <w:adjustRightInd/>
        <w:snapToGrid/>
        <w:spacing w:before="0" w:beforeAutospacing="0" w:after="0" w:afterAutospacing="0" w:line="368" w:lineRule="atLeast"/>
        <w:ind w:right="226" w:rightChars="0"/>
        <w:jc w:val="both"/>
        <w:textAlignment w:val="auto"/>
        <w:rPr>
          <w:rFonts w:cs="宋体" w:hint="eastAsia"/>
          <w:sz w:val="21"/>
        </w:rPr>
      </w:pPr>
      <w:r>
        <w:rPr>
          <w:rFonts w:ascii="宋体" w:eastAsia="宋体" w:hAnsi="宋体" w:cs="宋体" w:hint="eastAsia"/>
          <w:kern w:val="1"/>
          <w:sz w:val="21"/>
          <w:szCs w:val="24"/>
          <w:lang w:val="en-US" w:eastAsia="zh-CN" w:bidi="ar-SA"/>
        </w:rPr>
        <w:t>1.阅读下面的材料，根据要求写作。</w:t>
      </w:r>
    </w:p>
    <w:p>
      <w:pPr>
        <w:pStyle w:val="NormalWeb"/>
        <w:keepNext w:val="0"/>
        <w:keepLines w:val="0"/>
        <w:pageBreakBefore w:val="0"/>
        <w:widowControl/>
        <w:numPr>
          <w:ilvl w:val="0"/>
          <w:numId w:val="0"/>
        </w:numPr>
        <w:suppressLineNumbers w:val="0"/>
        <w:pBdr>
          <w:top w:val="none" w:sz="0" w:space="0" w:color="auto"/>
          <w:left w:val="none" w:sz="0" w:space="0" w:color="auto"/>
          <w:bottom w:val="none" w:sz="0" w:space="0" w:color="auto"/>
          <w:right w:val="none" w:sz="0" w:space="0" w:color="auto"/>
        </w:pBdr>
        <w:shd w:val="clear" w:color="auto" w:fill="FFFFFF"/>
        <w:kinsoku/>
        <w:wordWrap/>
        <w:overflowPunct/>
        <w:topLinePunct w:val="0"/>
        <w:autoSpaceDE/>
        <w:autoSpaceDN/>
        <w:bidi w:val="0"/>
        <w:adjustRightInd/>
        <w:snapToGrid/>
        <w:spacing w:before="0" w:beforeAutospacing="0" w:after="0" w:afterAutospacing="0" w:line="368" w:lineRule="atLeast"/>
        <w:ind w:right="226" w:rightChars="0"/>
        <w:jc w:val="both"/>
        <w:textAlignment w:val="auto"/>
        <w:rPr>
          <w:rFonts w:cs="宋体" w:hint="eastAsia"/>
          <w:sz w:val="21"/>
        </w:rPr>
      </w:pPr>
      <w:r>
        <w:rPr>
          <w:rFonts w:ascii="宋体" w:eastAsia="宋体" w:hAnsi="宋体" w:cs="宋体" w:hint="eastAsia"/>
          <w:kern w:val="1"/>
          <w:sz w:val="21"/>
          <w:szCs w:val="24"/>
          <w:lang w:val="en-US" w:eastAsia="zh-CN" w:bidi="ar-SA"/>
        </w:rPr>
        <w:t>林清玄对窗子和镜子有过精彩的比喻：</w:t>
      </w:r>
      <w:r>
        <w:rPr>
          <w:rFonts w:ascii="宋体" w:eastAsia="宋体" w:hAnsi="宋体" w:cs="宋体" w:hint="eastAsia"/>
          <w:kern w:val="1"/>
          <w:sz w:val="21"/>
          <w:szCs w:val="24"/>
          <w:lang w:val="en-US" w:eastAsia="zh-CN" w:bidi="ar-SA"/>
        </w:rPr>
        <w:t>“</w:t>
      </w:r>
      <w:r>
        <w:rPr>
          <w:rFonts w:ascii="宋体" w:eastAsia="宋体" w:hAnsi="宋体" w:cs="宋体" w:hint="eastAsia"/>
          <w:kern w:val="1"/>
          <w:sz w:val="21"/>
          <w:szCs w:val="24"/>
          <w:lang w:val="en-US" w:eastAsia="zh-CN" w:bidi="ar-SA"/>
        </w:rPr>
        <w:t>一个人面对外面的世界时，需要的是窗子；一个人面对自我时，需要的是镜子。</w:t>
      </w:r>
      <w:r>
        <w:rPr>
          <w:rFonts w:ascii="宋体" w:eastAsia="宋体" w:hAnsi="宋体" w:cs="宋体" w:hint="eastAsia"/>
          <w:kern w:val="1"/>
          <w:sz w:val="21"/>
          <w:szCs w:val="24"/>
          <w:lang w:val="en-US" w:eastAsia="zh-CN" w:bidi="ar-SA"/>
        </w:rPr>
        <w:t>”</w:t>
      </w:r>
    </w:p>
    <w:p>
      <w:pPr>
        <w:pStyle w:val="NormalWeb"/>
        <w:keepNext w:val="0"/>
        <w:keepLines w:val="0"/>
        <w:pageBreakBefore w:val="0"/>
        <w:widowControl/>
        <w:suppressLineNumbers w:val="0"/>
        <w:pBdr>
          <w:top w:val="none" w:sz="0" w:space="0" w:color="auto"/>
          <w:left w:val="none" w:sz="0" w:space="0" w:color="auto"/>
          <w:bottom w:val="none" w:sz="0" w:space="0" w:color="auto"/>
          <w:right w:val="none" w:sz="0" w:space="0" w:color="auto"/>
        </w:pBdr>
        <w:shd w:val="clear" w:color="auto" w:fill="FFFFFF"/>
        <w:kinsoku/>
        <w:wordWrap/>
        <w:overflowPunct/>
        <w:topLinePunct w:val="0"/>
        <w:autoSpaceDE/>
        <w:autoSpaceDN/>
        <w:bidi w:val="0"/>
        <w:adjustRightInd/>
        <w:snapToGrid/>
        <w:spacing w:before="0" w:beforeAutospacing="0" w:after="0" w:afterAutospacing="0" w:line="368" w:lineRule="atLeast"/>
        <w:ind w:right="226"/>
        <w:jc w:val="both"/>
        <w:textAlignment w:val="auto"/>
        <w:rPr>
          <w:rFonts w:cs="宋体" w:hint="eastAsia"/>
          <w:sz w:val="21"/>
        </w:rPr>
      </w:pPr>
      <w:r>
        <w:rPr>
          <w:rFonts w:ascii="宋体" w:eastAsia="宋体" w:hAnsi="宋体" w:cs="宋体" w:hint="eastAsia"/>
          <w:kern w:val="1"/>
          <w:sz w:val="21"/>
          <w:szCs w:val="24"/>
          <w:lang w:val="en-US" w:eastAsia="zh-CN" w:bidi="ar-SA"/>
        </w:rPr>
        <w:t>要求选准角度，明确立意，自选文体，自拟标题;不要脱离材料内容及含意的范围作文，不要套作，不得抄袭。写一篇不少于800字的作文。</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rightChars="0"/>
        <w:textAlignment w:val="auto"/>
        <w:rPr>
          <w:rFonts w:ascii="宋体" w:eastAsia="宋体" w:hAnsi="宋体" w:cs="宋体" w:hint="eastAsia"/>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rightChars="0"/>
        <w:textAlignment w:val="auto"/>
        <w:rPr>
          <w:rFonts w:ascii="宋体" w:eastAsia="宋体" w:hAnsi="宋体" w:cs="宋体" w:hint="eastAsia"/>
        </w:rPr>
      </w:pPr>
      <w:r>
        <w:rPr>
          <w:rFonts w:ascii="宋体" w:eastAsia="宋体" w:hAnsi="宋体" w:cs="宋体" w:hint="eastAsia"/>
          <w:kern w:val="1"/>
          <w:sz w:val="21"/>
          <w:szCs w:val="24"/>
          <w:lang w:val="en-US" w:eastAsia="zh-CN" w:bidi="ar-SA"/>
        </w:rPr>
        <w:t>拟题：依窗观物，对镜窥己；以镜为鉴，以窗明世；窗外看世界，镜内省自身；明窗照世界，揽镜修自身</w:t>
      </w:r>
    </w:p>
    <w:p>
      <w:pPr>
        <w:pStyle w:val="ListParagraph"/>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lang w:val="en-US" w:eastAsia="zh-CN" w:bidi="ar-SA"/>
        </w:rPr>
        <w:t>题目：</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leftChars="0" w:rightChars="0"/>
        <w:textAlignment w:val="auto"/>
        <w:rPr>
          <w:rFonts w:ascii="宋体" w:eastAsia="宋体" w:hAnsi="宋体" w:cs="宋体" w:hint="eastAsia"/>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lang w:val="en-US" w:eastAsia="zh-CN" w:bidi="ar-SA"/>
        </w:rPr>
        <w:t>开头：</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leftChars="0" w:rightChars="0"/>
        <w:textAlignment w:val="auto"/>
        <w:rPr>
          <w:rFonts w:ascii="宋体" w:eastAsia="宋体" w:hAnsi="宋体" w:cs="宋体" w:hint="eastAsia"/>
          <w:u w:val="single"/>
        </w:rPr>
        <w:sectPr>
          <w:footerReference w:type="default" r:id="rId25"/>
          <w:footerReference w:type="first" r:id="rId26"/>
          <w:endnotePr>
            <w:numFmt w:val="decimal"/>
          </w:endnotePr>
          <w:type w:val="nextPage"/>
          <w:pgSz w:w="11906" w:h="16838" w:orient="portrait"/>
          <w:pgMar w:top="1440" w:right="1080" w:bottom="1440" w:left="1080" w:header="720" w:footer="720" w:gutter="0"/>
          <w:pgNumType w:fmt="decimal" w:start="9"/>
          <w:cols w:space="708"/>
          <w:titlePg w:val="0"/>
          <w:rtlGutter w:val="0"/>
          <w:docGrid w:linePitch="286"/>
        </w:sect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leftChars="0" w:rightChars="0"/>
        <w:textAlignment w:val="auto"/>
        <w:rPr>
          <w:rFonts w:ascii="宋体" w:eastAsia="宋体" w:hAnsi="宋体" w:cs="宋体" w:hint="default"/>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leftChars="0" w:rightChars="0"/>
        <w:textAlignment w:val="auto"/>
        <w:rPr>
          <w:rFonts w:ascii="宋体" w:eastAsia="宋体" w:hAnsi="宋体" w:cs="宋体" w:hint="eastAsia"/>
          <w:b/>
          <w:bCs/>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lang w:val="en-US" w:eastAsia="zh-CN" w:bidi="ar-SA"/>
        </w:rPr>
        <w:t>分论点：</w:t>
      </w:r>
      <w:r>
        <w:rPr>
          <w:rFonts w:ascii="宋体" w:eastAsia="宋体" w:hAnsi="宋体" w:cs="宋体" w:hint="eastAsia"/>
          <w:kern w:val="1"/>
          <w:sz w:val="21"/>
          <w:szCs w:val="24"/>
          <w:lang w:val="en-US" w:eastAsia="zh-CN" w:bidi="ar-SA"/>
        </w:rPr>
        <w:t>①</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none"/>
          <w:lang w:val="en-US" w:eastAsia="zh-CN" w:bidi="ar-SA"/>
        </w:rPr>
        <w:t xml:space="preserve">        </w:t>
      </w:r>
      <w:r>
        <w:rPr>
          <w:rFonts w:ascii="宋体" w:eastAsia="宋体" w:hAnsi="宋体" w:cs="宋体" w:hint="eastAsia"/>
          <w:kern w:val="1"/>
          <w:sz w:val="21"/>
          <w:szCs w:val="24"/>
          <w:u w:val="none"/>
          <w:lang w:val="en-US" w:eastAsia="zh-CN" w:bidi="ar-SA"/>
        </w:rPr>
        <w:t>②</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none"/>
          <w:lang w:val="en-US" w:eastAsia="zh-CN" w:bidi="ar-SA"/>
        </w:rPr>
        <w:t xml:space="preserve">        </w:t>
      </w:r>
      <w:r>
        <w:rPr>
          <w:rFonts w:ascii="宋体" w:eastAsia="宋体" w:hAnsi="宋体" w:cs="宋体" w:hint="eastAsia"/>
          <w:kern w:val="1"/>
          <w:sz w:val="21"/>
          <w:szCs w:val="24"/>
          <w:u w:val="none"/>
          <w:lang w:val="en-US" w:eastAsia="zh-CN" w:bidi="ar-SA"/>
        </w:rPr>
        <w:t>③</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none"/>
          <w:lang w:val="en-US" w:eastAsia="zh-CN" w:bidi="ar-SA"/>
        </w:rPr>
        <w:t xml:space="preserve">         </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leftChars="0" w:rightChars="0"/>
        <w:textAlignment w:val="auto"/>
        <w:rPr>
          <w:rFonts w:ascii="宋体" w:eastAsia="宋体" w:hAnsi="宋体" w:cs="宋体" w:hint="eastAsia"/>
          <w:b/>
          <w:bCs/>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none"/>
          <w:lang w:val="en-US" w:eastAsia="zh-CN" w:bidi="ar-SA"/>
        </w:rPr>
        <w:t xml:space="preserve">         </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none"/>
          <w:lang w:val="en-US" w:eastAsia="zh-CN" w:bidi="ar-SA"/>
        </w:rPr>
        <w:t xml:space="preserve">         </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leftChars="0" w:rightChars="0"/>
        <w:textAlignment w:val="auto"/>
        <w:rPr>
          <w:rFonts w:ascii="宋体" w:eastAsia="宋体" w:hAnsi="宋体" w:cs="宋体" w:hint="eastAsia"/>
          <w:b/>
          <w:bCs/>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lang w:val="en-US" w:eastAsia="zh-CN" w:bidi="ar-SA"/>
        </w:rPr>
        <w:t>结尾：</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leftChars="0" w:rightChars="0"/>
        <w:textAlignment w:val="auto"/>
        <w:rPr>
          <w:rFonts w:cs="宋体" w:hint="eastAsia"/>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leftChars="0" w:rightChars="0"/>
        <w:textAlignment w:val="auto"/>
        <w:rPr>
          <w:rFonts w:ascii="宋体" w:eastAsia="宋体" w:hAnsi="宋体" w:cs="宋体" w:hint="eastAsia"/>
          <w:u w:val="single"/>
        </w:rPr>
      </w:pPr>
    </w:p>
    <w:p>
      <w:pPr>
        <w:pStyle w:val="NormalWeb"/>
        <w:keepNext w:val="0"/>
        <w:keepLines w:val="0"/>
        <w:pageBreakBefore w:val="0"/>
        <w:widowControl/>
        <w:numPr>
          <w:ilvl w:val="0"/>
          <w:numId w:val="0"/>
        </w:numPr>
        <w:suppressLineNumbers w:val="0"/>
        <w:pBdr>
          <w:top w:val="none" w:sz="0" w:space="0" w:color="auto"/>
          <w:left w:val="none" w:sz="0" w:space="0" w:color="auto"/>
          <w:bottom w:val="none" w:sz="0" w:space="0" w:color="auto"/>
          <w:right w:val="none" w:sz="0" w:space="0" w:color="auto"/>
        </w:pBdr>
        <w:shd w:val="clear" w:color="auto" w:fill="FFFFFF"/>
        <w:kinsoku/>
        <w:wordWrap/>
        <w:overflowPunct/>
        <w:topLinePunct w:val="0"/>
        <w:autoSpaceDE/>
        <w:autoSpaceDN/>
        <w:bidi w:val="0"/>
        <w:adjustRightInd/>
        <w:snapToGrid/>
        <w:spacing w:before="0" w:beforeAutospacing="0" w:after="0" w:afterAutospacing="0" w:line="368" w:lineRule="atLeast"/>
        <w:ind w:right="226" w:rightChars="0"/>
        <w:jc w:val="both"/>
        <w:textAlignment w:val="auto"/>
        <w:rPr>
          <w:rFonts w:cs="宋体" w:hint="eastAsia"/>
          <w:sz w:val="21"/>
        </w:rPr>
      </w:pPr>
    </w:p>
    <w:p>
      <w:pPr>
        <w:pStyle w:val="NormalWeb"/>
        <w:keepNext w:val="0"/>
        <w:keepLines w:val="0"/>
        <w:pageBreakBefore w:val="0"/>
        <w:widowControl/>
        <w:numPr>
          <w:ilvl w:val="0"/>
          <w:numId w:val="0"/>
        </w:numPr>
        <w:suppressLineNumbers w:val="0"/>
        <w:pBdr>
          <w:top w:val="none" w:sz="0" w:space="0" w:color="auto"/>
          <w:left w:val="none" w:sz="0" w:space="0" w:color="auto"/>
          <w:bottom w:val="none" w:sz="0" w:space="0" w:color="auto"/>
          <w:right w:val="none" w:sz="0" w:space="0" w:color="auto"/>
        </w:pBdr>
        <w:shd w:val="clear" w:color="auto" w:fill="FFFFFF"/>
        <w:kinsoku/>
        <w:wordWrap/>
        <w:overflowPunct/>
        <w:topLinePunct w:val="0"/>
        <w:autoSpaceDE/>
        <w:autoSpaceDN/>
        <w:bidi w:val="0"/>
        <w:adjustRightInd/>
        <w:snapToGrid/>
        <w:spacing w:before="0" w:beforeAutospacing="0" w:after="0" w:afterAutospacing="0" w:line="368" w:lineRule="atLeast"/>
        <w:ind w:right="226" w:rightChars="0"/>
        <w:jc w:val="both"/>
        <w:textAlignment w:val="auto"/>
        <w:rPr>
          <w:rFonts w:cs="宋体" w:hint="eastAsia"/>
          <w:sz w:val="21"/>
        </w:rPr>
      </w:pPr>
      <w:r>
        <w:rPr>
          <w:rFonts w:cs="宋体" w:hint="eastAsia"/>
          <w:kern w:val="1"/>
          <w:sz w:val="21"/>
          <w:szCs w:val="24"/>
          <w:lang w:val="en-US" w:eastAsia="zh-CN" w:bidi="ar-SA"/>
        </w:rPr>
        <w:t>2</w:t>
      </w:r>
      <w:r>
        <w:rPr>
          <w:rFonts w:ascii="宋体" w:eastAsia="宋体" w:hAnsi="宋体" w:cs="宋体" w:hint="eastAsia"/>
          <w:kern w:val="1"/>
          <w:sz w:val="21"/>
          <w:szCs w:val="24"/>
          <w:lang w:val="en-US" w:eastAsia="zh-CN" w:bidi="ar-SA"/>
        </w:rPr>
        <w:t>.阅读下面的材料，根据要求写作。</w:t>
      </w:r>
    </w:p>
    <w:p>
      <w:pPr>
        <w:pStyle w:val="NormalWeb"/>
        <w:keepNext w:val="0"/>
        <w:keepLines w:val="0"/>
        <w:pageBreakBefore w:val="0"/>
        <w:widowControl/>
        <w:numPr>
          <w:ilvl w:val="0"/>
          <w:numId w:val="0"/>
        </w:numPr>
        <w:suppressLineNumbers w:val="0"/>
        <w:pBdr>
          <w:top w:val="none" w:sz="0" w:space="0" w:color="auto"/>
          <w:left w:val="none" w:sz="0" w:space="0" w:color="auto"/>
          <w:bottom w:val="none" w:sz="0" w:space="0" w:color="auto"/>
          <w:right w:val="none" w:sz="0" w:space="0" w:color="auto"/>
        </w:pBdr>
        <w:shd w:val="clear" w:color="auto" w:fill="FFFFFF"/>
        <w:kinsoku/>
        <w:wordWrap/>
        <w:overflowPunct/>
        <w:topLinePunct w:val="0"/>
        <w:autoSpaceDE/>
        <w:autoSpaceDN/>
        <w:bidi w:val="0"/>
        <w:adjustRightInd/>
        <w:snapToGrid/>
        <w:spacing w:before="0" w:beforeAutospacing="0" w:after="0" w:afterAutospacing="0" w:line="368" w:lineRule="atLeast"/>
        <w:ind w:right="226" w:rightChars="0"/>
        <w:jc w:val="both"/>
        <w:textAlignment w:val="auto"/>
        <w:rPr>
          <w:rFonts w:cs="宋体" w:hint="eastAsia"/>
          <w:sz w:val="21"/>
        </w:rPr>
      </w:pPr>
      <w:r>
        <w:rPr>
          <w:rFonts w:ascii="宋体" w:eastAsia="宋体" w:hAnsi="宋体" w:cs="宋体" w:hint="eastAsia"/>
          <w:kern w:val="1"/>
          <w:sz w:val="21"/>
          <w:szCs w:val="24"/>
          <w:lang w:val="en-US" w:eastAsia="zh-CN" w:bidi="ar-SA"/>
        </w:rPr>
        <w:t>中国著名企业家，阿里巴巴集团、淘宝网、支付宝创始人马云说：</w:t>
      </w:r>
      <w:r>
        <w:rPr>
          <w:rFonts w:ascii="宋体" w:eastAsia="宋体" w:hAnsi="宋体" w:cs="宋体" w:hint="eastAsia"/>
          <w:kern w:val="1"/>
          <w:sz w:val="21"/>
          <w:szCs w:val="24"/>
          <w:lang w:val="en-US" w:eastAsia="zh-CN" w:bidi="ar-SA"/>
        </w:rPr>
        <w:t>“</w:t>
      </w:r>
      <w:r>
        <w:rPr>
          <w:rFonts w:ascii="宋体" w:eastAsia="宋体" w:hAnsi="宋体" w:cs="宋体" w:hint="eastAsia"/>
          <w:kern w:val="1"/>
          <w:sz w:val="21"/>
          <w:szCs w:val="24"/>
          <w:lang w:val="en-US" w:eastAsia="zh-CN" w:bidi="ar-SA"/>
        </w:rPr>
        <w:t>如果你毕业自名牌学校，你就用欣赏的眼光看看别人；如果你毕业于像我们这样的三四流学校，就用欣赏的眼光看看自己。</w:t>
      </w:r>
      <w:r>
        <w:rPr>
          <w:rFonts w:ascii="宋体" w:eastAsia="宋体" w:hAnsi="宋体" w:cs="宋体" w:hint="eastAsia"/>
          <w:kern w:val="1"/>
          <w:sz w:val="21"/>
          <w:szCs w:val="24"/>
          <w:lang w:val="en-US" w:eastAsia="zh-CN" w:bidi="ar-SA"/>
        </w:rPr>
        <w:t>”</w:t>
      </w:r>
    </w:p>
    <w:p>
      <w:pPr>
        <w:pStyle w:val="NormalWeb"/>
        <w:keepNext w:val="0"/>
        <w:keepLines w:val="0"/>
        <w:pageBreakBefore w:val="0"/>
        <w:widowControl/>
        <w:numPr>
          <w:ilvl w:val="0"/>
          <w:numId w:val="0"/>
        </w:numPr>
        <w:suppressLineNumbers w:val="0"/>
        <w:pBdr>
          <w:top w:val="none" w:sz="0" w:space="0" w:color="auto"/>
          <w:left w:val="none" w:sz="0" w:space="0" w:color="auto"/>
          <w:bottom w:val="none" w:sz="0" w:space="0" w:color="auto"/>
          <w:right w:val="none" w:sz="0" w:space="0" w:color="auto"/>
        </w:pBdr>
        <w:shd w:val="clear" w:color="auto" w:fill="FFFFFF"/>
        <w:kinsoku/>
        <w:wordWrap/>
        <w:overflowPunct/>
        <w:topLinePunct w:val="0"/>
        <w:autoSpaceDE/>
        <w:autoSpaceDN/>
        <w:bidi w:val="0"/>
        <w:adjustRightInd/>
        <w:snapToGrid/>
        <w:spacing w:before="0" w:beforeAutospacing="0" w:after="0" w:afterAutospacing="0" w:line="368" w:lineRule="atLeast"/>
        <w:ind w:right="226" w:rightChars="0"/>
        <w:jc w:val="both"/>
        <w:textAlignment w:val="auto"/>
        <w:rPr>
          <w:rFonts w:cs="宋体" w:hint="eastAsia"/>
          <w:sz w:val="21"/>
        </w:rPr>
      </w:pPr>
      <w:r>
        <w:rPr>
          <w:rFonts w:ascii="宋体" w:eastAsia="宋体" w:hAnsi="宋体" w:cs="宋体" w:hint="eastAsia"/>
          <w:kern w:val="1"/>
          <w:sz w:val="21"/>
          <w:szCs w:val="24"/>
          <w:lang w:val="en-US" w:eastAsia="zh-CN" w:bidi="ar-SA"/>
        </w:rPr>
        <w:t>这则材料引发了你怎样的思考？请结合自己的体验与感悟，写一篇不少于800字的作文。</w:t>
      </w:r>
    </w:p>
    <w:p>
      <w:pPr>
        <w:pStyle w:val="ListParagraph"/>
        <w:numPr>
          <w:ilvl w:val="0"/>
          <w:numId w:val="0"/>
        </w:numPr>
        <w:ind w:right="0" w:leftChars="0" w:rightChars="0"/>
        <w:rPr>
          <w:rFonts w:ascii="宋体" w:eastAsia="宋体" w:hAnsi="宋体" w:cs="宋体" w:hint="eastAsia"/>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rPr>
      </w:pPr>
      <w:r>
        <w:rPr>
          <w:rFonts w:ascii="宋体" w:eastAsia="宋体" w:hAnsi="宋体" w:cs="宋体" w:hint="eastAsia"/>
          <w:kern w:val="1"/>
          <w:sz w:val="21"/>
          <w:szCs w:val="24"/>
          <w:lang w:val="en-US" w:eastAsia="zh-CN" w:bidi="ar-SA"/>
        </w:rPr>
        <w:t>拟题：登高赏人，位卑赏己；处高赏外，处低赏内；赏人又赏己，顺途脚下行</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lang w:val="en-US" w:eastAsia="zh-CN" w:bidi="ar-SA"/>
        </w:rPr>
        <w:t>题目：</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b/>
          <w:bCs/>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lang w:val="en-US" w:eastAsia="zh-CN" w:bidi="ar-SA"/>
        </w:rPr>
        <w:t>开头：</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sectPr>
          <w:footerReference w:type="default" r:id="rId27"/>
          <w:footerReference w:type="first" r:id="rId28"/>
          <w:endnotePr>
            <w:numFmt w:val="decimal"/>
          </w:endnotePr>
          <w:type w:val="nextPage"/>
          <w:pgSz w:w="11906" w:h="16838" w:orient="portrait"/>
          <w:pgMar w:top="1440" w:right="1080" w:bottom="1440" w:left="1080" w:header="720" w:footer="720" w:gutter="0"/>
          <w:pgNumType w:fmt="decimal" w:start="10"/>
          <w:cols w:space="708"/>
          <w:titlePg w:val="0"/>
          <w:rtlGutter w:val="0"/>
          <w:docGrid w:linePitch="286"/>
        </w:sect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b/>
          <w:bCs/>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lang w:val="en-US" w:eastAsia="zh-CN" w:bidi="ar-SA"/>
        </w:rPr>
        <w:t>分论点：</w:t>
      </w:r>
      <w:r>
        <w:rPr>
          <w:rFonts w:ascii="宋体" w:eastAsia="宋体" w:hAnsi="宋体" w:cs="宋体" w:hint="eastAsia"/>
          <w:kern w:val="1"/>
          <w:sz w:val="21"/>
          <w:szCs w:val="24"/>
          <w:lang w:val="en-US" w:eastAsia="zh-CN" w:bidi="ar-SA"/>
        </w:rPr>
        <w:t>①</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none"/>
          <w:lang w:val="en-US" w:eastAsia="zh-CN" w:bidi="ar-SA"/>
        </w:rPr>
        <w:t xml:space="preserve">        </w:t>
      </w:r>
      <w:r>
        <w:rPr>
          <w:rFonts w:ascii="宋体" w:eastAsia="宋体" w:hAnsi="宋体" w:cs="宋体" w:hint="eastAsia"/>
          <w:kern w:val="1"/>
          <w:sz w:val="21"/>
          <w:szCs w:val="24"/>
          <w:u w:val="none"/>
          <w:lang w:val="en-US" w:eastAsia="zh-CN" w:bidi="ar-SA"/>
        </w:rPr>
        <w:t>②</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none"/>
          <w:lang w:val="en-US" w:eastAsia="zh-CN" w:bidi="ar-SA"/>
        </w:rPr>
        <w:t xml:space="preserve">        </w:t>
      </w:r>
      <w:r>
        <w:rPr>
          <w:rFonts w:ascii="宋体" w:eastAsia="宋体" w:hAnsi="宋体" w:cs="宋体" w:hint="eastAsia"/>
          <w:kern w:val="1"/>
          <w:sz w:val="21"/>
          <w:szCs w:val="24"/>
          <w:u w:val="none"/>
          <w:lang w:val="en-US" w:eastAsia="zh-CN" w:bidi="ar-SA"/>
        </w:rPr>
        <w:t>③</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none"/>
          <w:lang w:val="en-US" w:eastAsia="zh-CN" w:bidi="ar-SA"/>
        </w:rPr>
        <w:t xml:space="preserve">         </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b/>
          <w:bCs/>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none"/>
          <w:lang w:val="en-US" w:eastAsia="zh-CN" w:bidi="ar-SA"/>
        </w:rPr>
        <w:t xml:space="preserve">         </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none"/>
          <w:lang w:val="en-US" w:eastAsia="zh-CN" w:bidi="ar-SA"/>
        </w:rPr>
        <w:t xml:space="preserve">         </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b/>
          <w:bCs/>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lang w:val="en-US" w:eastAsia="zh-CN" w:bidi="ar-SA"/>
        </w:rPr>
        <w:t>结尾：</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cs="宋体" w:hint="eastAsia"/>
        </w:rPr>
      </w:pPr>
      <w:r>
        <w:rPr>
          <w:rFonts w:ascii="宋体" w:eastAsia="宋体" w:hAnsi="宋体" w:cs="宋体" w:hint="eastAsia"/>
          <w:kern w:val="1"/>
          <w:sz w:val="21"/>
          <w:szCs w:val="24"/>
          <w:u w:val="single"/>
          <w:lang w:val="en-US" w:eastAsia="zh-CN" w:bidi="ar-SA"/>
        </w:rPr>
        <w:t xml:space="preserve">                                                                                             </w:t>
      </w:r>
    </w:p>
    <w:p>
      <w:pPr>
        <w:pStyle w:val="NormalWeb"/>
        <w:keepNext w:val="0"/>
        <w:keepLines w:val="0"/>
        <w:pageBreakBefore w:val="0"/>
        <w:widowControl/>
        <w:numPr>
          <w:ilvl w:val="0"/>
          <w:numId w:val="0"/>
        </w:numPr>
        <w:suppressLineNumbers w:val="0"/>
        <w:pBdr>
          <w:top w:val="none" w:sz="0" w:space="0" w:color="auto"/>
          <w:left w:val="none" w:sz="0" w:space="0" w:color="auto"/>
          <w:bottom w:val="none" w:sz="0" w:space="0" w:color="auto"/>
          <w:right w:val="none" w:sz="0" w:space="0" w:color="auto"/>
        </w:pBdr>
        <w:shd w:val="clear" w:color="auto" w:fill="FFFFFF"/>
        <w:kinsoku/>
        <w:wordWrap/>
        <w:overflowPunct/>
        <w:topLinePunct w:val="0"/>
        <w:autoSpaceDE/>
        <w:autoSpaceDN/>
        <w:bidi w:val="0"/>
        <w:adjustRightInd/>
        <w:snapToGrid/>
        <w:spacing w:before="0" w:beforeAutospacing="0" w:after="0" w:afterAutospacing="0" w:line="368" w:lineRule="atLeast"/>
        <w:ind w:right="226" w:rightChars="0"/>
        <w:jc w:val="both"/>
        <w:textAlignment w:val="auto"/>
        <w:rPr>
          <w:rFonts w:cs="宋体" w:hint="eastAsia"/>
          <w:sz w:val="21"/>
        </w:rPr>
      </w:pPr>
    </w:p>
    <w:p>
      <w:pPr>
        <w:pStyle w:val="NormalWeb"/>
        <w:keepNext w:val="0"/>
        <w:keepLines w:val="0"/>
        <w:pageBreakBefore w:val="0"/>
        <w:widowControl/>
        <w:numPr>
          <w:ilvl w:val="0"/>
          <w:numId w:val="0"/>
        </w:numPr>
        <w:suppressLineNumbers w:val="0"/>
        <w:pBdr>
          <w:top w:val="none" w:sz="0" w:space="0" w:color="auto"/>
          <w:left w:val="none" w:sz="0" w:space="0" w:color="auto"/>
          <w:bottom w:val="none" w:sz="0" w:space="0" w:color="auto"/>
          <w:right w:val="none" w:sz="0" w:space="0" w:color="auto"/>
        </w:pBdr>
        <w:shd w:val="clear" w:color="auto" w:fill="FFFFFF"/>
        <w:kinsoku/>
        <w:wordWrap/>
        <w:overflowPunct/>
        <w:topLinePunct w:val="0"/>
        <w:autoSpaceDE/>
        <w:autoSpaceDN/>
        <w:bidi w:val="0"/>
        <w:adjustRightInd/>
        <w:snapToGrid/>
        <w:spacing w:before="0" w:beforeAutospacing="0" w:after="0" w:afterAutospacing="0" w:line="368" w:lineRule="atLeast"/>
        <w:ind w:right="226" w:rightChars="0"/>
        <w:jc w:val="both"/>
        <w:textAlignment w:val="auto"/>
        <w:rPr>
          <w:rFonts w:cs="宋体" w:hint="eastAsia"/>
          <w:sz w:val="21"/>
        </w:rPr>
      </w:pPr>
    </w:p>
    <w:p>
      <w:pPr>
        <w:pStyle w:val="NormalWeb"/>
        <w:keepNext w:val="0"/>
        <w:keepLines w:val="0"/>
        <w:pageBreakBefore w:val="0"/>
        <w:widowControl/>
        <w:numPr>
          <w:ilvl w:val="0"/>
          <w:numId w:val="0"/>
        </w:numPr>
        <w:suppressLineNumbers w:val="0"/>
        <w:pBdr>
          <w:top w:val="none" w:sz="0" w:space="0" w:color="auto"/>
          <w:left w:val="none" w:sz="0" w:space="0" w:color="auto"/>
          <w:bottom w:val="none" w:sz="0" w:space="0" w:color="auto"/>
          <w:right w:val="none" w:sz="0" w:space="0" w:color="auto"/>
        </w:pBdr>
        <w:shd w:val="clear" w:color="auto" w:fill="FFFFFF"/>
        <w:kinsoku/>
        <w:wordWrap/>
        <w:overflowPunct/>
        <w:topLinePunct w:val="0"/>
        <w:autoSpaceDE/>
        <w:autoSpaceDN/>
        <w:bidi w:val="0"/>
        <w:adjustRightInd/>
        <w:snapToGrid/>
        <w:spacing w:before="0" w:beforeAutospacing="0" w:after="0" w:afterAutospacing="0" w:line="368" w:lineRule="atLeast"/>
        <w:ind w:right="226" w:rightChars="0"/>
        <w:jc w:val="both"/>
        <w:textAlignment w:val="auto"/>
        <w:rPr>
          <w:rFonts w:cs="宋体" w:hint="eastAsia"/>
          <w:sz w:val="21"/>
        </w:rPr>
      </w:pPr>
    </w:p>
    <w:p>
      <w:pPr>
        <w:pStyle w:val="NormalWeb"/>
        <w:keepNext w:val="0"/>
        <w:keepLines w:val="0"/>
        <w:pageBreakBefore w:val="0"/>
        <w:widowControl/>
        <w:numPr>
          <w:ilvl w:val="0"/>
          <w:numId w:val="0"/>
        </w:numPr>
        <w:suppressLineNumbers w:val="0"/>
        <w:pBdr>
          <w:top w:val="none" w:sz="0" w:space="0" w:color="auto"/>
          <w:left w:val="none" w:sz="0" w:space="0" w:color="auto"/>
          <w:bottom w:val="none" w:sz="0" w:space="0" w:color="auto"/>
          <w:right w:val="none" w:sz="0" w:space="0" w:color="auto"/>
        </w:pBdr>
        <w:shd w:val="clear" w:color="auto" w:fill="FFFFFF"/>
        <w:kinsoku/>
        <w:wordWrap/>
        <w:overflowPunct/>
        <w:topLinePunct w:val="0"/>
        <w:autoSpaceDE/>
        <w:autoSpaceDN/>
        <w:bidi w:val="0"/>
        <w:adjustRightInd/>
        <w:snapToGrid/>
        <w:spacing w:before="0" w:beforeAutospacing="0" w:after="0" w:afterAutospacing="0" w:line="368" w:lineRule="atLeast"/>
        <w:ind w:right="226" w:rightChars="0"/>
        <w:jc w:val="both"/>
        <w:textAlignment w:val="auto"/>
        <w:rPr>
          <w:rFonts w:cs="宋体" w:hint="eastAsia"/>
          <w:sz w:val="21"/>
        </w:rPr>
      </w:pPr>
      <w:r>
        <w:rPr>
          <w:rFonts w:cs="宋体" w:hint="eastAsia"/>
          <w:kern w:val="1"/>
          <w:sz w:val="21"/>
          <w:szCs w:val="24"/>
          <w:lang w:val="en-US" w:eastAsia="zh-CN" w:bidi="ar-SA"/>
        </w:rPr>
        <w:t>3</w:t>
      </w:r>
      <w:r>
        <w:rPr>
          <w:rFonts w:ascii="宋体" w:eastAsia="宋体" w:hAnsi="宋体" w:cs="宋体" w:hint="eastAsia"/>
          <w:kern w:val="1"/>
          <w:sz w:val="21"/>
          <w:szCs w:val="24"/>
          <w:lang w:val="en-US" w:eastAsia="zh-CN" w:bidi="ar-SA"/>
        </w:rPr>
        <w:t>.阅读下面的材料，根据要求写作。</w:t>
      </w:r>
    </w:p>
    <w:p>
      <w:pPr>
        <w:pStyle w:val="NormalWeb"/>
        <w:keepNext w:val="0"/>
        <w:keepLines w:val="0"/>
        <w:pageBreakBefore w:val="0"/>
        <w:widowControl/>
        <w:numPr>
          <w:ilvl w:val="0"/>
          <w:numId w:val="0"/>
        </w:numPr>
        <w:suppressLineNumbers w:val="0"/>
        <w:pBdr>
          <w:top w:val="none" w:sz="0" w:space="0" w:color="auto"/>
          <w:left w:val="none" w:sz="0" w:space="0" w:color="auto"/>
          <w:bottom w:val="none" w:sz="0" w:space="0" w:color="auto"/>
          <w:right w:val="none" w:sz="0" w:space="0" w:color="auto"/>
        </w:pBdr>
        <w:shd w:val="clear" w:color="auto" w:fill="FFFFFF"/>
        <w:kinsoku/>
        <w:wordWrap/>
        <w:overflowPunct/>
        <w:topLinePunct w:val="0"/>
        <w:autoSpaceDE/>
        <w:autoSpaceDN/>
        <w:bidi w:val="0"/>
        <w:adjustRightInd/>
        <w:snapToGrid/>
        <w:spacing w:before="0" w:beforeAutospacing="0" w:after="0" w:afterAutospacing="0" w:line="368" w:lineRule="atLeast"/>
        <w:ind w:right="226" w:rightChars="0"/>
        <w:jc w:val="both"/>
        <w:textAlignment w:val="auto"/>
        <w:rPr>
          <w:rFonts w:cs="宋体" w:hint="eastAsia"/>
          <w:sz w:val="21"/>
        </w:rPr>
      </w:pPr>
      <w:r>
        <w:rPr>
          <w:rFonts w:ascii="宋体" w:eastAsia="宋体" w:hAnsi="宋体" w:cs="宋体" w:hint="eastAsia"/>
          <w:kern w:val="1"/>
          <w:sz w:val="21"/>
          <w:szCs w:val="24"/>
          <w:lang w:val="en-US" w:eastAsia="zh-CN" w:bidi="ar-SA"/>
        </w:rPr>
        <w:t>人生的一切变化，一切魅力，一切美都是由光明和阴影构成的。</w:t>
      </w:r>
      <w:r>
        <w:rPr>
          <w:rFonts w:ascii="宋体" w:eastAsia="宋体" w:hAnsi="宋体" w:cs="宋体" w:hint="eastAsia"/>
          <w:kern w:val="1"/>
          <w:sz w:val="21"/>
          <w:szCs w:val="24"/>
          <w:lang w:val="en-US" w:eastAsia="zh-CN" w:bidi="ar-SA"/>
        </w:rPr>
        <w:t>——</w:t>
      </w:r>
      <w:r>
        <w:rPr>
          <w:rFonts w:ascii="宋体" w:eastAsia="宋体" w:hAnsi="宋体" w:cs="宋体" w:hint="eastAsia"/>
          <w:kern w:val="1"/>
          <w:sz w:val="21"/>
          <w:szCs w:val="24"/>
          <w:lang w:val="en-US" w:eastAsia="zh-CN" w:bidi="ar-SA"/>
        </w:rPr>
        <w:t>列夫</w:t>
      </w:r>
      <w:r>
        <w:rPr>
          <w:rFonts w:ascii="宋体" w:eastAsia="宋体" w:hAnsi="宋体" w:cs="宋体" w:hint="eastAsia"/>
          <w:kern w:val="1"/>
          <w:sz w:val="21"/>
          <w:szCs w:val="24"/>
          <w:lang w:val="en-US" w:eastAsia="zh-CN" w:bidi="ar-SA"/>
        </w:rPr>
        <w:t>·</w:t>
      </w:r>
      <w:r>
        <w:rPr>
          <w:rFonts w:ascii="宋体" w:eastAsia="宋体" w:hAnsi="宋体" w:cs="宋体" w:hint="eastAsia"/>
          <w:kern w:val="1"/>
          <w:sz w:val="21"/>
          <w:szCs w:val="24"/>
          <w:lang w:val="en-US" w:eastAsia="zh-CN" w:bidi="ar-SA"/>
        </w:rPr>
        <w:t>托尔斯泰</w:t>
      </w:r>
    </w:p>
    <w:p>
      <w:pPr>
        <w:pStyle w:val="NormalWeb"/>
        <w:keepNext w:val="0"/>
        <w:keepLines w:val="0"/>
        <w:pageBreakBefore w:val="0"/>
        <w:widowControl/>
        <w:numPr>
          <w:ilvl w:val="0"/>
          <w:numId w:val="0"/>
        </w:numPr>
        <w:suppressLineNumbers w:val="0"/>
        <w:pBdr>
          <w:top w:val="none" w:sz="0" w:space="0" w:color="auto"/>
          <w:left w:val="none" w:sz="0" w:space="0" w:color="auto"/>
          <w:bottom w:val="none" w:sz="0" w:space="0" w:color="auto"/>
          <w:right w:val="none" w:sz="0" w:space="0" w:color="auto"/>
        </w:pBdr>
        <w:shd w:val="clear" w:color="auto" w:fill="FFFFFF"/>
        <w:kinsoku/>
        <w:wordWrap/>
        <w:overflowPunct/>
        <w:topLinePunct w:val="0"/>
        <w:autoSpaceDE/>
        <w:autoSpaceDN/>
        <w:bidi w:val="0"/>
        <w:adjustRightInd/>
        <w:snapToGrid/>
        <w:spacing w:before="0" w:beforeAutospacing="0" w:after="0" w:afterAutospacing="0" w:line="368" w:lineRule="atLeast"/>
        <w:ind w:right="226" w:rightChars="0"/>
        <w:jc w:val="both"/>
        <w:textAlignment w:val="auto"/>
        <w:rPr>
          <w:rFonts w:cs="宋体" w:hint="eastAsia"/>
          <w:sz w:val="21"/>
        </w:rPr>
      </w:pPr>
      <w:r>
        <w:rPr>
          <w:rFonts w:ascii="宋体" w:eastAsia="宋体" w:hAnsi="宋体" w:cs="宋体" w:hint="eastAsia"/>
          <w:kern w:val="1"/>
          <w:sz w:val="21"/>
          <w:szCs w:val="24"/>
          <w:lang w:val="en-US" w:eastAsia="zh-CN" w:bidi="ar-SA"/>
        </w:rPr>
        <w:t>请根据阅读后的感悟和联想，写一篇不少于800字的文章。</w:t>
      </w:r>
    </w:p>
    <w:p>
      <w:pPr>
        <w:pStyle w:val="ListParagraph"/>
        <w:numPr>
          <w:ilvl w:val="0"/>
          <w:numId w:val="0"/>
        </w:numPr>
        <w:ind w:right="0" w:leftChars="0" w:rightChars="0"/>
        <w:rPr>
          <w:rFonts w:ascii="宋体" w:eastAsia="宋体" w:hAnsi="宋体" w:cs="宋体" w:hint="eastAsia"/>
        </w:rPr>
      </w:pPr>
    </w:p>
    <w:p>
      <w:pPr>
        <w:pStyle w:val="ListParagraph"/>
        <w:numPr>
          <w:ilvl w:val="0"/>
          <w:numId w:val="0"/>
        </w:numPr>
        <w:ind w:right="0" w:leftChars="0" w:rightChars="0"/>
        <w:rPr>
          <w:rFonts w:ascii="宋体" w:eastAsia="宋体" w:hAnsi="宋体" w:cs="宋体" w:hint="default"/>
        </w:rPr>
      </w:pPr>
      <w:r>
        <w:rPr>
          <w:rFonts w:ascii="宋体" w:eastAsia="宋体" w:hAnsi="宋体" w:cs="宋体" w:hint="eastAsia"/>
          <w:kern w:val="1"/>
          <w:sz w:val="21"/>
          <w:szCs w:val="24"/>
          <w:lang w:val="en-US" w:eastAsia="zh-CN" w:bidi="ar-SA"/>
        </w:rPr>
        <w:t>拟题：光与影的协奏曲：光影斑斓，生命之歌，明暗交织，多彩人生</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lang w:val="en-US" w:eastAsia="zh-CN" w:bidi="ar-SA"/>
        </w:rPr>
        <w:t>题目：</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b/>
          <w:bCs/>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lang w:val="en-US" w:eastAsia="zh-CN" w:bidi="ar-SA"/>
        </w:rPr>
        <w:t>开头：</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sectPr>
          <w:footerReference w:type="default" r:id="rId29"/>
          <w:footerReference w:type="first" r:id="rId30"/>
          <w:endnotePr>
            <w:numFmt w:val="decimal"/>
          </w:endnotePr>
          <w:type w:val="nextPage"/>
          <w:pgSz w:w="11906" w:h="16838" w:orient="portrait"/>
          <w:pgMar w:top="1440" w:right="1080" w:bottom="1440" w:left="1080" w:header="720" w:footer="720" w:gutter="0"/>
          <w:pgNumType w:fmt="decimal" w:start="11"/>
          <w:cols w:space="708"/>
          <w:titlePg w:val="0"/>
          <w:rtlGutter w:val="0"/>
          <w:docGrid w:linePitch="286"/>
        </w:sect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b/>
          <w:bCs/>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lang w:val="en-US" w:eastAsia="zh-CN" w:bidi="ar-SA"/>
        </w:rPr>
        <w:t>分论点：</w:t>
      </w:r>
      <w:r>
        <w:rPr>
          <w:rFonts w:ascii="宋体" w:eastAsia="宋体" w:hAnsi="宋体" w:cs="宋体" w:hint="eastAsia"/>
          <w:kern w:val="1"/>
          <w:sz w:val="21"/>
          <w:szCs w:val="24"/>
          <w:lang w:val="en-US" w:eastAsia="zh-CN" w:bidi="ar-SA"/>
        </w:rPr>
        <w:t>①</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none"/>
          <w:lang w:val="en-US" w:eastAsia="zh-CN" w:bidi="ar-SA"/>
        </w:rPr>
        <w:t xml:space="preserve">        </w:t>
      </w:r>
      <w:r>
        <w:rPr>
          <w:rFonts w:ascii="宋体" w:eastAsia="宋体" w:hAnsi="宋体" w:cs="宋体" w:hint="eastAsia"/>
          <w:kern w:val="1"/>
          <w:sz w:val="21"/>
          <w:szCs w:val="24"/>
          <w:u w:val="none"/>
          <w:lang w:val="en-US" w:eastAsia="zh-CN" w:bidi="ar-SA"/>
        </w:rPr>
        <w:t>②</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none"/>
          <w:lang w:val="en-US" w:eastAsia="zh-CN" w:bidi="ar-SA"/>
        </w:rPr>
        <w:t xml:space="preserve">        </w:t>
      </w:r>
      <w:r>
        <w:rPr>
          <w:rFonts w:ascii="宋体" w:eastAsia="宋体" w:hAnsi="宋体" w:cs="宋体" w:hint="eastAsia"/>
          <w:kern w:val="1"/>
          <w:sz w:val="21"/>
          <w:szCs w:val="24"/>
          <w:u w:val="none"/>
          <w:lang w:val="en-US" w:eastAsia="zh-CN" w:bidi="ar-SA"/>
        </w:rPr>
        <w:t>③</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none"/>
          <w:lang w:val="en-US" w:eastAsia="zh-CN" w:bidi="ar-SA"/>
        </w:rPr>
        <w:t xml:space="preserve">         </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b/>
          <w:bCs/>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none"/>
          <w:lang w:val="en-US" w:eastAsia="zh-CN" w:bidi="ar-SA"/>
        </w:rPr>
        <w:t xml:space="preserve">         </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none"/>
          <w:lang w:val="en-US" w:eastAsia="zh-CN" w:bidi="ar-SA"/>
        </w:rPr>
        <w:t xml:space="preserve">         </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b/>
          <w:bCs/>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lang w:val="en-US" w:eastAsia="zh-CN" w:bidi="ar-SA"/>
        </w:rPr>
        <w:t>结尾：</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cs="宋体" w:hint="eastAsia"/>
        </w:rPr>
      </w:pPr>
      <w:r>
        <w:rPr>
          <w:rFonts w:ascii="宋体" w:eastAsia="宋体" w:hAnsi="宋体" w:cs="宋体" w:hint="eastAsia"/>
          <w:kern w:val="1"/>
          <w:sz w:val="21"/>
          <w:szCs w:val="24"/>
          <w:u w:val="single"/>
          <w:lang w:val="en-US" w:eastAsia="zh-CN" w:bidi="ar-SA"/>
        </w:rPr>
        <w:t xml:space="preserve">                                                                                             </w:t>
      </w:r>
    </w:p>
    <w:p>
      <w:pPr>
        <w:pStyle w:val="NormalWeb"/>
        <w:keepNext w:val="0"/>
        <w:keepLines w:val="0"/>
        <w:pageBreakBefore w:val="0"/>
        <w:widowControl/>
        <w:numPr>
          <w:ilvl w:val="0"/>
          <w:numId w:val="0"/>
        </w:numPr>
        <w:suppressLineNumbers w:val="0"/>
        <w:pBdr>
          <w:top w:val="none" w:sz="0" w:space="0" w:color="auto"/>
          <w:left w:val="none" w:sz="0" w:space="0" w:color="auto"/>
          <w:bottom w:val="none" w:sz="0" w:space="0" w:color="auto"/>
          <w:right w:val="none" w:sz="0" w:space="0" w:color="auto"/>
        </w:pBdr>
        <w:shd w:val="clear" w:color="auto" w:fill="FFFFFF"/>
        <w:kinsoku/>
        <w:wordWrap/>
        <w:overflowPunct/>
        <w:topLinePunct w:val="0"/>
        <w:autoSpaceDE/>
        <w:autoSpaceDN/>
        <w:bidi w:val="0"/>
        <w:adjustRightInd/>
        <w:snapToGrid/>
        <w:spacing w:before="0" w:beforeAutospacing="0" w:after="0" w:afterAutospacing="0" w:line="368" w:lineRule="atLeast"/>
        <w:ind w:right="226" w:rightChars="0"/>
        <w:jc w:val="both"/>
        <w:textAlignment w:val="auto"/>
        <w:rPr>
          <w:rFonts w:cs="宋体" w:hint="eastAsia"/>
          <w:sz w:val="21"/>
        </w:rPr>
      </w:pPr>
    </w:p>
    <w:p>
      <w:pPr>
        <w:pStyle w:val="Heading4"/>
        <w:rPr>
          <w:rFonts w:ascii="宋体" w:hAnsi="宋体" w:cs="宋体" w:hint="eastAsia"/>
          <w:kern w:val="1"/>
          <w:sz w:val="21"/>
          <w:szCs w:val="24"/>
          <w:lang w:val="en-US" w:eastAsia="zh-CN" w:bidi="ar-SA"/>
        </w:rPr>
      </w:pPr>
    </w:p>
    <w:p>
      <w:pPr>
        <w:rPr>
          <w:rFonts w:hint="eastAsia"/>
        </w:rPr>
      </w:pPr>
    </w:p>
    <w:p>
      <w:pPr>
        <w:pStyle w:val="NormalWeb"/>
        <w:keepNext w:val="0"/>
        <w:keepLines w:val="0"/>
        <w:pageBreakBefore w:val="0"/>
        <w:widowControl/>
        <w:numPr>
          <w:ilvl w:val="0"/>
          <w:numId w:val="0"/>
        </w:numPr>
        <w:suppressLineNumbers w:val="0"/>
        <w:pBdr>
          <w:top w:val="none" w:sz="0" w:space="0" w:color="auto"/>
          <w:left w:val="none" w:sz="0" w:space="0" w:color="auto"/>
          <w:bottom w:val="none" w:sz="0" w:space="0" w:color="auto"/>
          <w:right w:val="none" w:sz="0" w:space="0" w:color="auto"/>
        </w:pBdr>
        <w:shd w:val="clear" w:color="auto" w:fill="FFFFFF"/>
        <w:kinsoku/>
        <w:wordWrap/>
        <w:overflowPunct/>
        <w:topLinePunct w:val="0"/>
        <w:autoSpaceDE/>
        <w:autoSpaceDN/>
        <w:bidi w:val="0"/>
        <w:adjustRightInd/>
        <w:snapToGrid/>
        <w:spacing w:before="0" w:beforeAutospacing="0" w:after="0" w:afterAutospacing="0" w:line="368" w:lineRule="atLeast"/>
        <w:ind w:right="226" w:rightChars="0"/>
        <w:jc w:val="both"/>
        <w:textAlignment w:val="auto"/>
        <w:rPr>
          <w:rFonts w:cs="宋体" w:hint="eastAsia"/>
          <w:sz w:val="21"/>
        </w:rPr>
      </w:pPr>
      <w:r>
        <w:rPr>
          <w:rFonts w:ascii="宋体" w:eastAsia="宋体" w:hAnsi="宋体" w:cs="宋体" w:hint="eastAsia"/>
          <w:kern w:val="1"/>
          <w:sz w:val="21"/>
          <w:szCs w:val="24"/>
          <w:lang w:val="en-US" w:eastAsia="zh-CN" w:bidi="ar-SA"/>
        </w:rPr>
        <w:t>4.阅读下面的材料，根据要求写作。</w:t>
      </w:r>
    </w:p>
    <w:p>
      <w:pPr>
        <w:pStyle w:val="ListParagraph"/>
        <w:numPr>
          <w:ilvl w:val="0"/>
          <w:numId w:val="0"/>
        </w:numPr>
        <w:ind w:right="0" w:leftChars="0" w:rightChars="0"/>
        <w:rPr>
          <w:rFonts w:ascii="宋体" w:eastAsia="宋体" w:hAnsi="宋体" w:cs="宋体" w:hint="eastAsia"/>
        </w:rPr>
      </w:pPr>
      <w:r>
        <w:rPr>
          <w:rFonts w:ascii="宋体" w:eastAsia="宋体" w:hAnsi="宋体" w:cs="宋体" w:hint="eastAsia"/>
          <w:kern w:val="1"/>
          <w:sz w:val="21"/>
          <w:szCs w:val="24"/>
          <w:lang w:val="en-US" w:eastAsia="zh-CN" w:bidi="ar-SA"/>
        </w:rPr>
        <w:t>哲学家维特根斯坦说：</w:t>
      </w:r>
      <w:r>
        <w:rPr>
          <w:rFonts w:ascii="宋体" w:eastAsia="宋体" w:hAnsi="宋体" w:cs="宋体" w:hint="eastAsia"/>
          <w:kern w:val="1"/>
          <w:sz w:val="21"/>
          <w:szCs w:val="24"/>
          <w:lang w:val="en-US" w:eastAsia="zh-CN" w:bidi="ar-SA"/>
        </w:rPr>
        <w:t>“</w:t>
      </w:r>
      <w:r>
        <w:rPr>
          <w:rFonts w:ascii="宋体" w:eastAsia="宋体" w:hAnsi="宋体" w:cs="宋体" w:hint="eastAsia"/>
          <w:kern w:val="1"/>
          <w:sz w:val="21"/>
          <w:szCs w:val="24"/>
          <w:lang w:val="en-US" w:eastAsia="zh-CN" w:bidi="ar-SA"/>
        </w:rPr>
        <w:t>我贴在地面步行，不在云端跳舞。</w:t>
      </w:r>
      <w:r>
        <w:rPr>
          <w:rFonts w:ascii="宋体" w:eastAsia="宋体" w:hAnsi="宋体" w:cs="宋体" w:hint="eastAsia"/>
          <w:kern w:val="1"/>
          <w:sz w:val="21"/>
          <w:szCs w:val="24"/>
          <w:lang w:val="en-US" w:eastAsia="zh-CN" w:bidi="ar-SA"/>
        </w:rPr>
        <w:t>”</w:t>
      </w:r>
      <w:r>
        <w:rPr>
          <w:rFonts w:ascii="宋体" w:eastAsia="宋体" w:hAnsi="宋体" w:cs="宋体" w:hint="eastAsia"/>
          <w:kern w:val="1"/>
          <w:sz w:val="21"/>
          <w:szCs w:val="24"/>
          <w:lang w:val="en-US" w:eastAsia="zh-CN" w:bidi="ar-SA"/>
        </w:rPr>
        <w:t>这句名言表达形象，寓意深刻，请根据阅读后的感悟和联想，写一篇不少于800字的文章。</w:t>
      </w:r>
    </w:p>
    <w:p>
      <w:pPr>
        <w:pStyle w:val="NormalWeb"/>
        <w:keepNext w:val="0"/>
        <w:keepLines w:val="0"/>
        <w:pageBreakBefore w:val="0"/>
        <w:widowControl/>
        <w:numPr>
          <w:ilvl w:val="0"/>
          <w:numId w:val="0"/>
        </w:numPr>
        <w:suppressLineNumbers w:val="0"/>
        <w:pBdr>
          <w:top w:val="none" w:sz="0" w:space="0" w:color="auto"/>
          <w:left w:val="none" w:sz="0" w:space="0" w:color="auto"/>
          <w:bottom w:val="none" w:sz="0" w:space="0" w:color="auto"/>
          <w:right w:val="none" w:sz="0" w:space="0" w:color="auto"/>
        </w:pBdr>
        <w:shd w:val="clear" w:color="auto" w:fill="FFFFFF"/>
        <w:kinsoku/>
        <w:wordWrap/>
        <w:overflowPunct/>
        <w:topLinePunct w:val="0"/>
        <w:autoSpaceDE/>
        <w:autoSpaceDN/>
        <w:bidi w:val="0"/>
        <w:adjustRightInd/>
        <w:snapToGrid/>
        <w:spacing w:before="0" w:beforeAutospacing="0" w:after="0" w:afterAutospacing="0" w:line="368" w:lineRule="atLeast"/>
        <w:ind w:right="226" w:rightChars="0"/>
        <w:jc w:val="both"/>
        <w:textAlignment w:val="auto"/>
        <w:rPr>
          <w:rFonts w:cs="宋体" w:hint="eastAsia"/>
          <w:sz w:val="21"/>
        </w:rPr>
      </w:pPr>
      <w:r>
        <w:rPr>
          <w:rFonts w:ascii="宋体" w:eastAsia="宋体" w:hAnsi="宋体" w:cs="宋体" w:hint="eastAsia"/>
          <w:kern w:val="1"/>
          <w:sz w:val="21"/>
          <w:szCs w:val="24"/>
          <w:lang w:val="en-US" w:eastAsia="zh-CN" w:bidi="ar-SA"/>
        </w:rPr>
        <w:t>拟题：路在脚下，梦在远方</w:t>
      </w:r>
      <w:r>
        <w:rPr>
          <w:rFonts w:eastAsia="宋体" w:cs="宋体" w:hint="eastAsia"/>
          <w:kern w:val="1"/>
          <w:sz w:val="21"/>
          <w:szCs w:val="24"/>
          <w:lang w:val="en-US" w:eastAsia="zh-CN" w:bidi="ar-SA"/>
        </w:rPr>
        <w:t>；</w:t>
      </w:r>
      <w:r>
        <w:rPr>
          <w:rFonts w:ascii="宋体" w:eastAsia="宋体" w:hAnsi="宋体" w:cs="宋体" w:hint="eastAsia"/>
          <w:kern w:val="1"/>
          <w:sz w:val="21"/>
          <w:szCs w:val="24"/>
          <w:lang w:val="en-US" w:eastAsia="zh-CN" w:bidi="ar-SA"/>
        </w:rPr>
        <w:t>脚踏实地，为梦前行</w:t>
      </w:r>
      <w:r>
        <w:rPr>
          <w:rFonts w:eastAsia="宋体" w:cs="宋体" w:hint="eastAsia"/>
          <w:kern w:val="1"/>
          <w:sz w:val="21"/>
          <w:szCs w:val="24"/>
          <w:lang w:val="en-US" w:eastAsia="zh-CN" w:bidi="ar-SA"/>
        </w:rPr>
        <w:t>/</w:t>
      </w:r>
      <w:r>
        <w:rPr>
          <w:rFonts w:ascii="宋体" w:eastAsia="宋体" w:hAnsi="宋体" w:cs="宋体" w:hint="eastAsia"/>
          <w:kern w:val="1"/>
          <w:sz w:val="21"/>
          <w:szCs w:val="24"/>
          <w:lang w:val="en-US" w:eastAsia="zh-CN" w:bidi="ar-SA"/>
        </w:rPr>
        <w:t>心向远方</w:t>
      </w:r>
      <w:r>
        <w:rPr>
          <w:rFonts w:eastAsia="宋体" w:cs="宋体" w:hint="eastAsia"/>
          <w:kern w:val="1"/>
          <w:sz w:val="21"/>
          <w:szCs w:val="24"/>
          <w:lang w:val="en-US" w:eastAsia="zh-CN" w:bidi="ar-SA"/>
        </w:rPr>
        <w:t>；</w:t>
      </w:r>
      <w:r>
        <w:rPr>
          <w:rFonts w:ascii="宋体" w:eastAsia="宋体" w:hAnsi="宋体" w:cs="宋体" w:hint="eastAsia"/>
          <w:kern w:val="1"/>
          <w:sz w:val="21"/>
          <w:szCs w:val="24"/>
          <w:lang w:val="en-US" w:eastAsia="zh-CN" w:bidi="ar-SA"/>
        </w:rPr>
        <w:t>脚踩大地，心在云端</w:t>
      </w:r>
      <w:r>
        <w:rPr>
          <w:rFonts w:eastAsia="宋体" w:cs="宋体" w:hint="eastAsia"/>
          <w:kern w:val="1"/>
          <w:sz w:val="21"/>
          <w:szCs w:val="24"/>
          <w:lang w:val="en-US" w:eastAsia="zh-CN" w:bidi="ar-SA"/>
        </w:rPr>
        <w:t>；</w:t>
      </w:r>
      <w:r>
        <w:rPr>
          <w:rFonts w:ascii="宋体" w:eastAsia="宋体" w:hAnsi="宋体" w:cs="宋体" w:hint="eastAsia"/>
          <w:kern w:val="1"/>
          <w:sz w:val="21"/>
          <w:szCs w:val="24"/>
          <w:lang w:val="en-US" w:eastAsia="zh-CN" w:bidi="ar-SA"/>
        </w:rPr>
        <w:t>踏脚下实地，行万里长路</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lang w:val="en-US" w:eastAsia="zh-CN" w:bidi="ar-SA"/>
        </w:rPr>
        <w:t>题目：</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b/>
          <w:bCs/>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lang w:val="en-US" w:eastAsia="zh-CN" w:bidi="ar-SA"/>
        </w:rPr>
        <w:t>开头：</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sectPr>
          <w:footerReference w:type="default" r:id="rId31"/>
          <w:footerReference w:type="first" r:id="rId32"/>
          <w:endnotePr>
            <w:numFmt w:val="decimal"/>
          </w:endnotePr>
          <w:type w:val="nextPage"/>
          <w:pgSz w:w="11906" w:h="16838" w:orient="portrait"/>
          <w:pgMar w:top="1440" w:right="1080" w:bottom="1440" w:left="1080" w:header="720" w:footer="720" w:gutter="0"/>
          <w:pgNumType w:fmt="decimal" w:start="12"/>
          <w:cols w:space="708"/>
          <w:titlePg w:val="0"/>
          <w:rtlGutter w:val="0"/>
          <w:docGrid w:linePitch="286"/>
        </w:sect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b/>
          <w:bCs/>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lang w:val="en-US" w:eastAsia="zh-CN" w:bidi="ar-SA"/>
        </w:rPr>
        <w:t>分论点：</w:t>
      </w:r>
      <w:r>
        <w:rPr>
          <w:rFonts w:ascii="宋体" w:eastAsia="宋体" w:hAnsi="宋体" w:cs="宋体" w:hint="eastAsia"/>
          <w:kern w:val="1"/>
          <w:sz w:val="21"/>
          <w:szCs w:val="24"/>
          <w:lang w:val="en-US" w:eastAsia="zh-CN" w:bidi="ar-SA"/>
        </w:rPr>
        <w:t>①</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none"/>
          <w:lang w:val="en-US" w:eastAsia="zh-CN" w:bidi="ar-SA"/>
        </w:rPr>
        <w:t xml:space="preserve">        </w:t>
      </w:r>
      <w:r>
        <w:rPr>
          <w:rFonts w:ascii="宋体" w:eastAsia="宋体" w:hAnsi="宋体" w:cs="宋体" w:hint="eastAsia"/>
          <w:kern w:val="1"/>
          <w:sz w:val="21"/>
          <w:szCs w:val="24"/>
          <w:u w:val="none"/>
          <w:lang w:val="en-US" w:eastAsia="zh-CN" w:bidi="ar-SA"/>
        </w:rPr>
        <w:t>②</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none"/>
          <w:lang w:val="en-US" w:eastAsia="zh-CN" w:bidi="ar-SA"/>
        </w:rPr>
        <w:t xml:space="preserve">        </w:t>
      </w:r>
      <w:r>
        <w:rPr>
          <w:rFonts w:ascii="宋体" w:eastAsia="宋体" w:hAnsi="宋体" w:cs="宋体" w:hint="eastAsia"/>
          <w:kern w:val="1"/>
          <w:sz w:val="21"/>
          <w:szCs w:val="24"/>
          <w:u w:val="none"/>
          <w:lang w:val="en-US" w:eastAsia="zh-CN" w:bidi="ar-SA"/>
        </w:rPr>
        <w:t>③</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none"/>
          <w:lang w:val="en-US" w:eastAsia="zh-CN" w:bidi="ar-SA"/>
        </w:rPr>
        <w:t xml:space="preserve">         </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b/>
          <w:bCs/>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none"/>
          <w:lang w:val="en-US" w:eastAsia="zh-CN" w:bidi="ar-SA"/>
        </w:rPr>
        <w:t xml:space="preserve">         </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none"/>
          <w:lang w:val="en-US" w:eastAsia="zh-CN" w:bidi="ar-SA"/>
        </w:rPr>
        <w:t xml:space="preserve">         </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b/>
          <w:bCs/>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lang w:val="en-US" w:eastAsia="zh-CN" w:bidi="ar-SA"/>
        </w:rPr>
        <w:t>结尾：</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cs="宋体" w:hint="eastAsia"/>
        </w:rPr>
      </w:pPr>
      <w:r>
        <w:rPr>
          <w:rFonts w:ascii="宋体" w:eastAsia="宋体" w:hAnsi="宋体" w:cs="宋体" w:hint="eastAsia"/>
          <w:kern w:val="1"/>
          <w:sz w:val="21"/>
          <w:szCs w:val="24"/>
          <w:u w:val="single"/>
          <w:lang w:val="en-US" w:eastAsia="zh-CN" w:bidi="ar-SA"/>
        </w:rPr>
        <w:t xml:space="preserve">                                                                                             </w:t>
      </w:r>
    </w:p>
    <w:p>
      <w:pPr>
        <w:jc w:val="left"/>
        <w:rPr>
          <w:rFonts w:hint="eastAsia"/>
          <w:b/>
          <w:bCs/>
          <w:sz w:val="36"/>
          <w:szCs w:val="36"/>
        </w:rPr>
      </w:pPr>
    </w:p>
    <w:p>
      <w:pPr>
        <w:jc w:val="left"/>
        <w:rPr>
          <w:rFonts w:hint="eastAsia"/>
          <w:b/>
          <w:bCs/>
          <w:sz w:val="36"/>
          <w:szCs w:val="36"/>
        </w:rPr>
      </w:pPr>
    </w:p>
    <w:p>
      <w:pPr>
        <w:jc w:val="left"/>
        <w:rPr>
          <w:rFonts w:hint="eastAsia"/>
          <w:b/>
          <w:bCs/>
          <w:sz w:val="36"/>
          <w:szCs w:val="36"/>
        </w:rPr>
      </w:pPr>
    </w:p>
    <w:p>
      <w:pPr>
        <w:jc w:val="left"/>
        <w:rPr>
          <w:rFonts w:hint="eastAsia"/>
          <w:b/>
          <w:bCs/>
          <w:sz w:val="36"/>
          <w:szCs w:val="36"/>
        </w:rPr>
      </w:pPr>
      <w:r>
        <w:rPr>
          <w:rFonts w:hint="eastAsia"/>
          <w:b/>
          <w:bCs/>
          <w:sz w:val="36"/>
          <w:szCs w:val="36"/>
          <w:lang w:val="en-US" w:eastAsia="zh-CN"/>
        </w:rPr>
        <w:t>作文提纲训练</w:t>
      </w:r>
    </w:p>
    <w:p>
      <w:pPr>
        <w:jc w:val="center"/>
        <w:rPr>
          <w:rFonts w:ascii="Times New Roman" w:hAnsi="Times New Roman" w:hint="eastAsia"/>
          <w:sz w:val="24"/>
          <w:u w:val="thick"/>
        </w:rPr>
      </w:pPr>
      <w:r>
        <w:rPr>
          <w:rFonts w:hint="eastAsia"/>
          <w:b/>
          <w:bCs/>
          <w:sz w:val="36"/>
          <w:szCs w:val="36"/>
          <w:lang w:val="en-US" w:eastAsia="zh-CN"/>
        </w:rPr>
        <w:t>2009-2021年全国卷</w:t>
      </w:r>
      <w:r>
        <w:rPr>
          <w:rFonts w:hint="eastAsia"/>
          <w:b/>
          <w:bCs/>
          <w:sz w:val="36"/>
          <w:szCs w:val="36"/>
          <w:lang w:val="en-US" w:eastAsia="zh-CN"/>
        </w:rPr>
        <w:t>Ⅰ</w:t>
      </w:r>
      <w:r>
        <w:rPr>
          <w:rFonts w:hint="eastAsia"/>
          <w:b/>
          <w:bCs/>
          <w:sz w:val="36"/>
          <w:szCs w:val="36"/>
          <w:lang w:val="en-US" w:eastAsia="zh-CN"/>
        </w:rPr>
        <w:t xml:space="preserve"> 作文真题（学生）</w:t>
      </w:r>
    </w:p>
    <w:p>
      <w:pPr>
        <w:spacing w:line="360" w:lineRule="auto"/>
        <w:ind w:left="390" w:hanging="390" w:hangingChars="130"/>
        <w:jc w:val="center"/>
      </w:pPr>
      <w:r>
        <w:rPr>
          <w:b/>
          <w:sz w:val="30"/>
          <w:szCs w:val="30"/>
        </w:rPr>
        <w:t>2009年全国统一高考语文试卷（全国卷Ⅰ）</w:t>
      </w:r>
    </w:p>
    <w:p>
      <w:pPr>
        <w:spacing w:line="360" w:lineRule="auto"/>
        <w:ind w:left="312" w:hanging="312" w:hangingChars="130"/>
      </w:pPr>
      <w:r>
        <w:rPr>
          <w:sz w:val="24"/>
          <w:szCs w:val="24"/>
        </w:rPr>
        <w:t>13．（60分）阅读下面的材料，根据要求写一篇不少于800字的文章。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eastAsia="楷体_GB2312" w:hAnsi="Times New Roman" w:hint="default"/>
          <w:sz w:val="24"/>
        </w:rPr>
      </w:pPr>
      <w:r>
        <w:rPr>
          <w:rFonts w:ascii="Times New Roman" w:eastAsia="楷体_GB2312" w:hAnsi="Times New Roman" w:cs="Times New Roman" w:hint="default"/>
          <w:sz w:val="24"/>
          <w:szCs w:val="24"/>
        </w:rPr>
        <w:t>兔子是历届小动物运动会的短跑冠军，可是不会游泳。一次兔子被狼追到河边，差点被抓住。动物管理局为了小动物的全面发展，将小兔子送进游泳培训班，同班的还有小狗、小龟和小松鼠等。小狗、小龟学会游泳，又多了一种本领，心里很高兴；小兔子和小松鼠花了好长时间都没学会，很苦恼。培训班教练野鸭说：</w:t>
      </w:r>
      <w:r>
        <w:rPr>
          <w:rFonts w:ascii="Times New Roman" w:eastAsia="楷体_GB2312" w:hAnsi="Times New Roman" w:cs="Times New Roman" w:hint="default"/>
          <w:sz w:val="24"/>
          <w:szCs w:val="24"/>
        </w:rPr>
        <w:t>“</w:t>
      </w:r>
      <w:r>
        <w:rPr>
          <w:rFonts w:ascii="Times New Roman" w:eastAsia="楷体_GB2312" w:hAnsi="Times New Roman" w:cs="Times New Roman" w:hint="default"/>
          <w:sz w:val="24"/>
          <w:szCs w:val="24"/>
        </w:rPr>
        <w:t>我两条腿都能游，你们四条腿还不能游？成功的90% 来自汗水。加油！呷呷！</w:t>
      </w:r>
      <w:r>
        <w:rPr>
          <w:rFonts w:ascii="Times New Roman" w:eastAsia="楷体_GB2312" w:hAnsi="Times New Roman" w:cs="Times New Roman" w:hint="default"/>
          <w:sz w:val="24"/>
          <w:szCs w:val="24"/>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eastAsia="楷体_GB2312" w:hAnsi="Times New Roman" w:hint="default"/>
          <w:sz w:val="24"/>
        </w:rPr>
        <w:sectPr>
          <w:footerReference w:type="default" r:id="rId33"/>
          <w:footerReference w:type="first" r:id="rId34"/>
          <w:endnotePr>
            <w:numFmt w:val="decimal"/>
          </w:endnotePr>
          <w:type w:val="nextPage"/>
          <w:pgSz w:w="11906" w:h="16838" w:orient="portrait"/>
          <w:pgMar w:top="1440" w:right="1080" w:bottom="1440" w:left="1080" w:header="720" w:footer="720" w:gutter="0"/>
          <w:pgNumType w:fmt="decimal" w:start="13"/>
          <w:cols w:space="708"/>
          <w:titlePg w:val="0"/>
          <w:rtlGutter w:val="0"/>
          <w:docGrid w:linePitch="286"/>
        </w:sectPr>
      </w:pPr>
      <w:r>
        <w:rPr>
          <w:rFonts w:ascii="Times New Roman" w:eastAsia="楷体_GB2312" w:hAnsi="Times New Roman" w:cs="Times New Roman" w:hint="default"/>
          <w:sz w:val="24"/>
          <w:szCs w:val="24"/>
        </w:rPr>
        <w:t>评论家青蛙大发感慨：</w:t>
      </w:r>
      <w:r>
        <w:rPr>
          <w:rFonts w:ascii="Times New Roman" w:eastAsia="楷体_GB2312" w:hAnsi="Times New Roman" w:cs="Times New Roman" w:hint="default"/>
          <w:sz w:val="24"/>
          <w:szCs w:val="24"/>
        </w:rPr>
        <w:t>“</w:t>
      </w:r>
      <w:r>
        <w:rPr>
          <w:rFonts w:ascii="Times New Roman" w:eastAsia="楷体_GB2312" w:hAnsi="Times New Roman" w:cs="Times New Roman" w:hint="default"/>
          <w:sz w:val="24"/>
          <w:szCs w:val="24"/>
        </w:rPr>
        <w:t>兔子擅长的是奔跑！为什么只是针对弱点训练而不发展特长呢？</w:t>
      </w:r>
      <w:r>
        <w:rPr>
          <w:rFonts w:ascii="Times New Roman" w:eastAsia="楷体_GB2312" w:hAnsi="Times New Roman" w:cs="Times New Roman" w:hint="default"/>
          <w:sz w:val="24"/>
          <w:szCs w:val="24"/>
        </w:rPr>
        <w:t>”</w:t>
      </w:r>
      <w:r>
        <w:rPr>
          <w:rFonts w:ascii="Times New Roman" w:eastAsia="楷体_GB2312" w:hAnsi="Times New Roman" w:cs="Times New Roman" w:hint="default"/>
          <w:sz w:val="24"/>
          <w:szCs w:val="24"/>
        </w:rPr>
        <w:t>思想家仙鹤说：</w:t>
      </w:r>
      <w:r>
        <w:rPr>
          <w:rFonts w:ascii="Times New Roman" w:eastAsia="楷体_GB2312" w:hAnsi="Times New Roman" w:cs="Times New Roman" w:hint="default"/>
          <w:sz w:val="24"/>
          <w:szCs w:val="24"/>
        </w:rPr>
        <w:t>“</w:t>
      </w:r>
      <w:r>
        <w:rPr>
          <w:rFonts w:ascii="Times New Roman" w:eastAsia="楷体_GB2312" w:hAnsi="Times New Roman" w:cs="Times New Roman" w:hint="default"/>
          <w:sz w:val="24"/>
          <w:szCs w:val="24"/>
        </w:rPr>
        <w:t>生存需要的本领不止一种呀！兔子学不了游泳就学打洞，松鼠学不了游泳就学爬树嘛。</w:t>
      </w:r>
      <w:r>
        <w:rPr>
          <w:rFonts w:ascii="Times New Roman" w:eastAsia="楷体_GB2312" w:hAnsi="Times New Roman" w:cs="Times New Roman" w:hint="default"/>
          <w:sz w:val="24"/>
          <w:szCs w:val="24"/>
        </w:rPr>
        <w:t>”</w:t>
      </w:r>
    </w:p>
    <w:p>
      <w:pPr>
        <w:spacing w:line="360" w:lineRule="auto"/>
        <w:ind w:left="0" w:firstLine="480" w:firstLineChars="200"/>
        <w:jc w:val="left"/>
        <w:rPr>
          <w:rFonts w:hint="default"/>
          <w:sz w:val="28"/>
          <w:szCs w:val="28"/>
        </w:rPr>
      </w:pPr>
      <w:r>
        <w:rPr>
          <w:sz w:val="24"/>
          <w:szCs w:val="24"/>
        </w:rPr>
        <w:t>要求选准角度，明确立意，自选文体，自拟标题；不要脱离材料内容及含意的范围作文，不要套作，不得抄袭。</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lang w:val="en-US" w:eastAsia="zh-CN" w:bidi="ar-SA"/>
        </w:rPr>
        <w:t>立意：</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none"/>
          <w:lang w:val="en-US" w:eastAsia="zh-CN" w:bidi="ar-SA"/>
        </w:rPr>
        <w:t xml:space="preserve">      </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lang w:val="en-US" w:eastAsia="zh-CN" w:bidi="ar-SA"/>
        </w:rPr>
        <w:t>拟题：</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b/>
          <w:bCs/>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lang w:val="en-US" w:eastAsia="zh-CN" w:bidi="ar-SA"/>
        </w:rPr>
        <w:t>开头：</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b/>
          <w:bCs/>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lang w:val="en-US" w:eastAsia="zh-CN" w:bidi="ar-SA"/>
        </w:rPr>
        <w:t>分论点：</w:t>
      </w:r>
      <w:r>
        <w:rPr>
          <w:rFonts w:ascii="宋体" w:eastAsia="宋体" w:hAnsi="宋体" w:cs="宋体" w:hint="eastAsia"/>
          <w:kern w:val="1"/>
          <w:sz w:val="21"/>
          <w:szCs w:val="24"/>
          <w:lang w:val="en-US" w:eastAsia="zh-CN" w:bidi="ar-SA"/>
        </w:rPr>
        <w:t>①</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none"/>
          <w:lang w:val="en-US" w:eastAsia="zh-CN" w:bidi="ar-SA"/>
        </w:rPr>
        <w:t xml:space="preserve">        </w:t>
      </w:r>
      <w:r>
        <w:rPr>
          <w:rFonts w:ascii="宋体" w:eastAsia="宋体" w:hAnsi="宋体" w:cs="宋体" w:hint="eastAsia"/>
          <w:kern w:val="1"/>
          <w:sz w:val="21"/>
          <w:szCs w:val="24"/>
          <w:u w:val="none"/>
          <w:lang w:val="en-US" w:eastAsia="zh-CN" w:bidi="ar-SA"/>
        </w:rPr>
        <w:t>②</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none"/>
          <w:lang w:val="en-US" w:eastAsia="zh-CN" w:bidi="ar-SA"/>
        </w:rPr>
        <w:t xml:space="preserve">        </w:t>
      </w:r>
      <w:r>
        <w:rPr>
          <w:rFonts w:ascii="宋体" w:eastAsia="宋体" w:hAnsi="宋体" w:cs="宋体" w:hint="eastAsia"/>
          <w:kern w:val="1"/>
          <w:sz w:val="21"/>
          <w:szCs w:val="24"/>
          <w:u w:val="none"/>
          <w:lang w:val="en-US" w:eastAsia="zh-CN" w:bidi="ar-SA"/>
        </w:rPr>
        <w:t>③</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none"/>
          <w:lang w:val="en-US" w:eastAsia="zh-CN" w:bidi="ar-SA"/>
        </w:rPr>
        <w:t xml:space="preserve">         </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b/>
          <w:bCs/>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none"/>
          <w:lang w:val="en-US" w:eastAsia="zh-CN" w:bidi="ar-SA"/>
        </w:rPr>
        <w:t xml:space="preserve">         </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none"/>
          <w:lang w:val="en-US" w:eastAsia="zh-CN" w:bidi="ar-SA"/>
        </w:rPr>
        <w:t xml:space="preserve">         </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b/>
          <w:bCs/>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lang w:val="en-US" w:eastAsia="zh-CN" w:bidi="ar-SA"/>
        </w:rPr>
        <w:t>结尾：</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cs="宋体" w:hint="eastAsia"/>
        </w:rPr>
      </w:pPr>
      <w:r>
        <w:rPr>
          <w:rFonts w:ascii="宋体" w:eastAsia="宋体" w:hAnsi="宋体" w:cs="宋体" w:hint="eastAsia"/>
          <w:kern w:val="1"/>
          <w:sz w:val="21"/>
          <w:szCs w:val="24"/>
          <w:u w:val="single"/>
          <w:lang w:val="en-US" w:eastAsia="zh-CN" w:bidi="ar-SA"/>
        </w:rPr>
        <w:t xml:space="preserve">                                                                                             </w:t>
      </w:r>
    </w:p>
    <w:p>
      <w:pPr>
        <w:spacing w:line="360" w:lineRule="auto"/>
        <w:ind w:left="390" w:hanging="390" w:hangingChars="130"/>
        <w:jc w:val="center"/>
      </w:pPr>
      <w:r>
        <w:rPr>
          <w:b/>
          <w:sz w:val="30"/>
          <w:szCs w:val="30"/>
        </w:rPr>
        <w:t>2010年全国统一高考语文试卷（大纲版Ⅰ）</w:t>
      </w:r>
    </w:p>
    <w:p>
      <w:pPr>
        <w:spacing w:line="360" w:lineRule="auto"/>
        <w:ind w:left="312" w:hanging="312" w:hangingChars="130"/>
        <w:sectPr>
          <w:footerReference w:type="default" r:id="rId35"/>
          <w:footerReference w:type="first" r:id="rId36"/>
          <w:endnotePr>
            <w:numFmt w:val="decimal"/>
          </w:endnotePr>
          <w:type w:val="nextPage"/>
          <w:pgSz w:w="11906" w:h="16838" w:orient="portrait"/>
          <w:pgMar w:top="1440" w:right="1080" w:bottom="1440" w:left="1080" w:header="720" w:footer="720" w:gutter="0"/>
          <w:pgNumType w:fmt="decimal" w:start="14"/>
          <w:cols w:space="708"/>
          <w:titlePg w:val="0"/>
          <w:rtlGutter w:val="0"/>
          <w:docGrid w:linePitch="286"/>
        </w:sectPr>
      </w:pPr>
      <w:r>
        <w:rPr>
          <w:sz w:val="24"/>
          <w:szCs w:val="24"/>
        </w:rPr>
        <w:t>13．（60分）阅读下面的图画材料。根据要求写一篇不少于800字的文章。</w:t>
      </w:r>
    </w:p>
    <w:p>
      <w:pPr>
        <w:spacing w:line="360" w:lineRule="auto"/>
        <w:ind w:left="312" w:hanging="312" w:hangingChars="130"/>
      </w:pPr>
      <w:r>
        <w:rPr>
          <w:sz w:val="24"/>
          <w:szCs w:val="24"/>
        </w:rPr>
        <w:pict>
          <v:shape id="图片 2" o:spid="_x0000_i1038" type="#_x0000_t75" alt="菁优网：http://www.jyeoo.com" style="width:362.3pt;height:191.32pt;mso-position-horizontal-relative:page;mso-position-vertical-relative:page;mso-wrap-style:square" o:preferrelative="t" filled="f" stroked="f">
            <v:fill o:detectmouseclick="t"/>
            <v:stroke linestyle="single"/>
            <v:imagedata r:id="rId37" o:title="菁优网：http://www.jyeoo.com"/>
            <v:path o:extrusionok="f"/>
            <o:lock v:ext="edit" aspectratio="t"/>
          </v:shape>
        </w:pict>
      </w:r>
    </w:p>
    <w:p>
      <w:pPr>
        <w:spacing w:line="360" w:lineRule="auto"/>
        <w:ind w:left="312" w:hanging="312" w:hangingChars="130"/>
        <w:rPr>
          <w:rFonts w:hint="default"/>
        </w:rPr>
      </w:pPr>
      <w:r>
        <w:rPr>
          <w:sz w:val="24"/>
          <w:szCs w:val="24"/>
        </w:rPr>
        <w:t>要求选准角度，明确立意，自选文体，自拟标题，不要脱离材料内容及含意的范围作文，不要套作，不得抄袭。</w:t>
      </w:r>
    </w:p>
    <w:p>
      <w:pPr>
        <w:pStyle w:val="BodyText"/>
        <w:rPr>
          <w:rFonts w:hint="default"/>
          <w:lang w:val="en-US" w:eastAsia="zh-CN"/>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lang w:val="en-US" w:eastAsia="zh-CN" w:bidi="ar-SA"/>
        </w:rPr>
        <w:t>立意：</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none"/>
          <w:lang w:val="en-US" w:eastAsia="zh-CN" w:bidi="ar-SA"/>
        </w:rPr>
        <w:t xml:space="preserve">      </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lang w:val="en-US" w:eastAsia="zh-CN" w:bidi="ar-SA"/>
        </w:rPr>
        <w:t>拟题：</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b/>
          <w:bCs/>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lang w:val="en-US" w:eastAsia="zh-CN" w:bidi="ar-SA"/>
        </w:rPr>
        <w:t>开头：</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b/>
          <w:bCs/>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lang w:val="en-US" w:eastAsia="zh-CN" w:bidi="ar-SA"/>
        </w:rPr>
        <w:t>分论点：</w:t>
      </w:r>
      <w:r>
        <w:rPr>
          <w:rFonts w:ascii="宋体" w:eastAsia="宋体" w:hAnsi="宋体" w:cs="宋体" w:hint="eastAsia"/>
          <w:kern w:val="1"/>
          <w:sz w:val="21"/>
          <w:szCs w:val="24"/>
          <w:lang w:val="en-US" w:eastAsia="zh-CN" w:bidi="ar-SA"/>
        </w:rPr>
        <w:t>①</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none"/>
          <w:lang w:val="en-US" w:eastAsia="zh-CN" w:bidi="ar-SA"/>
        </w:rPr>
        <w:t xml:space="preserve">        </w:t>
      </w:r>
      <w:r>
        <w:rPr>
          <w:rFonts w:ascii="宋体" w:eastAsia="宋体" w:hAnsi="宋体" w:cs="宋体" w:hint="eastAsia"/>
          <w:kern w:val="1"/>
          <w:sz w:val="21"/>
          <w:szCs w:val="24"/>
          <w:u w:val="none"/>
          <w:lang w:val="en-US" w:eastAsia="zh-CN" w:bidi="ar-SA"/>
        </w:rPr>
        <w:t>②</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none"/>
          <w:lang w:val="en-US" w:eastAsia="zh-CN" w:bidi="ar-SA"/>
        </w:rPr>
        <w:t xml:space="preserve">        </w:t>
      </w:r>
      <w:r>
        <w:rPr>
          <w:rFonts w:ascii="宋体" w:eastAsia="宋体" w:hAnsi="宋体" w:cs="宋体" w:hint="eastAsia"/>
          <w:kern w:val="1"/>
          <w:sz w:val="21"/>
          <w:szCs w:val="24"/>
          <w:u w:val="none"/>
          <w:lang w:val="en-US" w:eastAsia="zh-CN" w:bidi="ar-SA"/>
        </w:rPr>
        <w:t>③</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none"/>
          <w:lang w:val="en-US" w:eastAsia="zh-CN" w:bidi="ar-SA"/>
        </w:rPr>
        <w:t xml:space="preserve">         </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b/>
          <w:bCs/>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none"/>
          <w:lang w:val="en-US" w:eastAsia="zh-CN" w:bidi="ar-SA"/>
        </w:rPr>
        <w:t xml:space="preserve">         </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none"/>
          <w:lang w:val="en-US" w:eastAsia="zh-CN" w:bidi="ar-SA"/>
        </w:rPr>
        <w:t xml:space="preserve">         </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b/>
          <w:bCs/>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sectPr>
          <w:footerReference w:type="default" r:id="rId38"/>
          <w:footerReference w:type="first" r:id="rId39"/>
          <w:endnotePr>
            <w:numFmt w:val="decimal"/>
          </w:endnotePr>
          <w:type w:val="nextPage"/>
          <w:pgSz w:w="11906" w:h="16838" w:orient="portrait"/>
          <w:pgMar w:top="1440" w:right="1080" w:bottom="1440" w:left="1080" w:header="720" w:footer="720" w:gutter="0"/>
          <w:pgNumType w:fmt="decimal" w:start="15"/>
          <w:cols w:space="708"/>
          <w:titlePg w:val="0"/>
          <w:rtlGutter w:val="0"/>
          <w:docGrid w:linePitch="286"/>
        </w:sectPr>
      </w:pPr>
      <w:r>
        <w:rPr>
          <w:rFonts w:ascii="宋体" w:eastAsia="宋体" w:hAnsi="宋体" w:cs="宋体" w:hint="eastAsia"/>
          <w:kern w:val="1"/>
          <w:sz w:val="21"/>
          <w:szCs w:val="24"/>
          <w:lang w:val="en-US" w:eastAsia="zh-CN" w:bidi="ar-SA"/>
        </w:rPr>
        <w:t>结尾：</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cs="宋体" w:hint="eastAsia"/>
        </w:rPr>
      </w:pPr>
      <w:r>
        <w:rPr>
          <w:rFonts w:ascii="宋体" w:eastAsia="宋体" w:hAnsi="宋体" w:cs="宋体" w:hint="eastAsia"/>
          <w:kern w:val="1"/>
          <w:sz w:val="21"/>
          <w:szCs w:val="24"/>
          <w:u w:val="single"/>
          <w:lang w:val="en-US" w:eastAsia="zh-CN" w:bidi="ar-SA"/>
        </w:rPr>
        <w:t xml:space="preserve">                                                                                             </w:t>
      </w:r>
    </w:p>
    <w:p>
      <w:pPr>
        <w:spacing w:line="360" w:lineRule="auto"/>
        <w:ind w:left="390" w:hanging="390" w:hangingChars="130"/>
        <w:jc w:val="center"/>
      </w:pPr>
      <w:r>
        <w:rPr>
          <w:b/>
          <w:sz w:val="30"/>
          <w:szCs w:val="30"/>
        </w:rPr>
        <w:t>2010年全国统一高考语文试卷（新课标）</w:t>
      </w:r>
    </w:p>
    <w:p>
      <w:pPr>
        <w:spacing w:line="360" w:lineRule="auto"/>
        <w:ind w:left="312" w:hanging="312" w:hangingChars="130"/>
      </w:pPr>
      <w:r>
        <w:rPr>
          <w:sz w:val="24"/>
          <w:szCs w:val="24"/>
        </w:rPr>
        <w:t>12．（60分）阅读下面的材料，根据要求写一篇不少于800字的文章。</w:t>
      </w:r>
    </w:p>
    <w:p>
      <w:pPr>
        <w:keepNext w:val="0"/>
        <w:keepLines w:val="0"/>
        <w:pageBreakBefore w:val="0"/>
        <w:widowControl w:val="0"/>
        <w:kinsoku/>
        <w:wordWrap/>
        <w:overflowPunct/>
        <w:topLinePunct w:val="0"/>
        <w:autoSpaceDE/>
        <w:autoSpaceDN/>
        <w:bidi w:val="0"/>
        <w:adjustRightInd/>
        <w:snapToGrid/>
        <w:spacing w:line="312" w:lineRule="auto"/>
        <w:ind w:firstLine="480" w:firstLineChars="200"/>
        <w:textAlignment w:val="auto"/>
        <w:outlineLvl w:val="9"/>
        <w:rPr>
          <w:rFonts w:ascii="Times New Roman" w:eastAsia="楷体_GB2312" w:hAnsi="Times New Roman" w:hint="default"/>
          <w:sz w:val="24"/>
        </w:rPr>
      </w:pPr>
      <w:r>
        <w:rPr>
          <w:sz w:val="24"/>
          <w:szCs w:val="24"/>
        </w:rPr>
        <w:t xml:space="preserve"> </w:t>
      </w:r>
      <w:r>
        <w:rPr>
          <w:rFonts w:ascii="Times New Roman" w:eastAsia="楷体_GB2312" w:hAnsi="Times New Roman" w:cs="Times New Roman" w:hint="default"/>
          <w:sz w:val="24"/>
          <w:szCs w:val="24"/>
        </w:rPr>
        <w:t>有一种热带观赏鱼，在小鱼缸里不管养多长时间，也只能长到3寸来长。然而，将这种鱼放到大水池中，两个月就可以长到一尺长。</w:t>
      </w:r>
    </w:p>
    <w:p>
      <w:pPr>
        <w:keepNext w:val="0"/>
        <w:keepLines w:val="0"/>
        <w:pageBreakBefore w:val="0"/>
        <w:widowControl w:val="0"/>
        <w:kinsoku/>
        <w:wordWrap/>
        <w:overflowPunct/>
        <w:topLinePunct w:val="0"/>
        <w:autoSpaceDE/>
        <w:autoSpaceDN/>
        <w:bidi w:val="0"/>
        <w:adjustRightInd/>
        <w:snapToGrid/>
        <w:spacing w:line="312" w:lineRule="auto"/>
        <w:ind w:firstLine="480" w:firstLineChars="200"/>
        <w:textAlignment w:val="auto"/>
        <w:outlineLvl w:val="9"/>
        <w:rPr>
          <w:rFonts w:ascii="Times New Roman" w:eastAsia="楷体_GB2312" w:hAnsi="Times New Roman" w:hint="default"/>
          <w:sz w:val="24"/>
        </w:rPr>
      </w:pPr>
      <w:r>
        <w:rPr>
          <w:rFonts w:ascii="Times New Roman" w:eastAsia="楷体_GB2312" w:hAnsi="Times New Roman" w:cs="Times New Roman" w:hint="default"/>
          <w:sz w:val="24"/>
          <w:szCs w:val="24"/>
        </w:rPr>
        <w:t xml:space="preserve"> 狼是一种有极强好奇心的动物，它们对周围的环境总是充满兴趣，不断体验，从而躲避危险，发现实物，顽强地生存下来。</w:t>
      </w:r>
    </w:p>
    <w:p>
      <w:pPr>
        <w:keepNext w:val="0"/>
        <w:keepLines w:val="0"/>
        <w:pageBreakBefore w:val="0"/>
        <w:widowControl w:val="0"/>
        <w:kinsoku/>
        <w:wordWrap/>
        <w:overflowPunct/>
        <w:topLinePunct w:val="0"/>
        <w:autoSpaceDE/>
        <w:autoSpaceDN/>
        <w:bidi w:val="0"/>
        <w:adjustRightInd/>
        <w:snapToGrid/>
        <w:spacing w:line="312" w:lineRule="auto"/>
        <w:ind w:firstLine="480" w:firstLineChars="200"/>
        <w:textAlignment w:val="auto"/>
        <w:outlineLvl w:val="9"/>
        <w:rPr>
          <w:rFonts w:ascii="Times New Roman" w:eastAsia="楷体_GB2312" w:hAnsi="Times New Roman" w:hint="default"/>
          <w:sz w:val="24"/>
        </w:rPr>
      </w:pPr>
      <w:r>
        <w:rPr>
          <w:rFonts w:ascii="Times New Roman" w:eastAsia="楷体_GB2312" w:hAnsi="Times New Roman" w:cs="Times New Roman" w:hint="default"/>
          <w:sz w:val="24"/>
          <w:szCs w:val="24"/>
        </w:rPr>
        <w:t xml:space="preserve"> 心理学家罗森塔尔曾随机挑选出一些学生作为</w:t>
      </w:r>
      <w:r>
        <w:rPr>
          <w:rFonts w:ascii="Times New Roman" w:eastAsia="楷体_GB2312" w:hAnsi="Times New Roman" w:cs="Times New Roman" w:hint="default"/>
          <w:sz w:val="24"/>
          <w:szCs w:val="24"/>
        </w:rPr>
        <w:t>“</w:t>
      </w:r>
      <w:r>
        <w:rPr>
          <w:rFonts w:ascii="Times New Roman" w:eastAsia="楷体_GB2312" w:hAnsi="Times New Roman" w:cs="Times New Roman" w:hint="default"/>
          <w:sz w:val="24"/>
          <w:szCs w:val="24"/>
        </w:rPr>
        <w:t>最有前途者</w:t>
      </w:r>
      <w:r>
        <w:rPr>
          <w:rFonts w:ascii="Times New Roman" w:eastAsia="楷体_GB2312" w:hAnsi="Times New Roman" w:cs="Times New Roman" w:hint="default"/>
          <w:sz w:val="24"/>
          <w:szCs w:val="24"/>
        </w:rPr>
        <w:t>”</w:t>
      </w:r>
      <w:r>
        <w:rPr>
          <w:rFonts w:ascii="Times New Roman" w:eastAsia="楷体_GB2312" w:hAnsi="Times New Roman" w:cs="Times New Roman" w:hint="default"/>
          <w:sz w:val="24"/>
          <w:szCs w:val="24"/>
        </w:rPr>
        <w:t>，然后将名单交给班主任。由于老师对这些学生寄予了更大的期望，八个月后，他们的成绩明显提高。</w:t>
      </w:r>
    </w:p>
    <w:p>
      <w:pPr>
        <w:keepNext w:val="0"/>
        <w:keepLines w:val="0"/>
        <w:pageBreakBefore w:val="0"/>
        <w:widowControl w:val="0"/>
        <w:kinsoku/>
        <w:wordWrap/>
        <w:overflowPunct/>
        <w:topLinePunct w:val="0"/>
        <w:autoSpaceDE/>
        <w:autoSpaceDN/>
        <w:bidi w:val="0"/>
        <w:adjustRightInd/>
        <w:snapToGrid/>
        <w:spacing w:line="312" w:lineRule="auto"/>
        <w:ind w:firstLine="480" w:firstLineChars="200"/>
        <w:textAlignment w:val="auto"/>
        <w:outlineLvl w:val="9"/>
        <w:rPr>
          <w:rFonts w:ascii="Times New Roman" w:eastAsia="楷体_GB2312" w:hAnsi="Times New Roman" w:hint="default"/>
          <w:sz w:val="24"/>
        </w:rPr>
      </w:pPr>
      <w:r>
        <w:rPr>
          <w:rFonts w:ascii="Times New Roman" w:eastAsia="楷体_GB2312" w:hAnsi="Times New Roman" w:cs="Times New Roman" w:hint="default"/>
          <w:sz w:val="24"/>
          <w:szCs w:val="24"/>
        </w:rPr>
        <w:t xml:space="preserve"> 以上现象启发人们认识到人才成长是有一定规律的。</w:t>
      </w:r>
    </w:p>
    <w:p>
      <w:pPr>
        <w:spacing w:line="360" w:lineRule="auto"/>
        <w:ind w:left="312" w:hanging="312" w:hangingChars="130"/>
      </w:pPr>
      <w:r>
        <w:rPr>
          <w:sz w:val="24"/>
          <w:szCs w:val="24"/>
        </w:rPr>
        <w:t xml:space="preserve">    要求选准角度，明确立意，自选文体，自拟标题；不要脱离材料内容及含义范围作文，不要套作，不得抄袭。</w:t>
      </w:r>
    </w:p>
    <w:p>
      <w:pPr>
        <w:spacing w:line="360" w:lineRule="auto"/>
        <w:ind w:left="312" w:hanging="312" w:hangingChars="130"/>
        <w:rPr>
          <w:rFonts w:hint="eastAsia"/>
          <w:sz w:val="24"/>
        </w:rPr>
      </w:pPr>
      <w:r>
        <w:rPr>
          <w:sz w:val="24"/>
          <w:szCs w:val="24"/>
        </w:rPr>
        <w:t>　</w:t>
      </w:r>
      <w:r>
        <w:rPr>
          <w:rFonts w:hint="eastAsia"/>
          <w:sz w:val="24"/>
          <w:szCs w:val="24"/>
          <w:lang w:val="en-US" w:eastAsia="zh-CN"/>
        </w:rPr>
        <w:t xml:space="preserve">  </w:t>
      </w:r>
    </w:p>
    <w:p>
      <w:pPr>
        <w:pStyle w:val="BodyText"/>
        <w:rPr>
          <w:rFonts w:hint="default"/>
          <w:lang w:val="en-US" w:eastAsia="zh-CN"/>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lang w:val="en-US" w:eastAsia="zh-CN" w:bidi="ar-SA"/>
        </w:rPr>
        <w:t>立意：</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none"/>
          <w:lang w:val="en-US" w:eastAsia="zh-CN" w:bidi="ar-SA"/>
        </w:rPr>
        <w:t xml:space="preserve">      </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lang w:val="en-US" w:eastAsia="zh-CN" w:bidi="ar-SA"/>
        </w:rPr>
        <w:t>拟题：</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b/>
          <w:bCs/>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lang w:val="en-US" w:eastAsia="zh-CN" w:bidi="ar-SA"/>
        </w:rPr>
        <w:t>开头：</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b/>
          <w:bCs/>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sectPr>
          <w:footerReference w:type="default" r:id="rId40"/>
          <w:footerReference w:type="first" r:id="rId41"/>
          <w:endnotePr>
            <w:numFmt w:val="decimal"/>
          </w:endnotePr>
          <w:type w:val="nextPage"/>
          <w:pgSz w:w="11906" w:h="16838" w:orient="portrait"/>
          <w:pgMar w:top="1440" w:right="1080" w:bottom="1440" w:left="1080" w:header="720" w:footer="720" w:gutter="0"/>
          <w:pgNumType w:fmt="decimal" w:start="16"/>
          <w:cols w:space="708"/>
          <w:titlePg w:val="0"/>
          <w:rtlGutter w:val="0"/>
          <w:docGrid w:linePitch="286"/>
        </w:sectPr>
      </w:pPr>
      <w:r>
        <w:rPr>
          <w:rFonts w:ascii="宋体" w:eastAsia="宋体" w:hAnsi="宋体" w:cs="宋体" w:hint="eastAsia"/>
          <w:kern w:val="1"/>
          <w:sz w:val="21"/>
          <w:szCs w:val="24"/>
          <w:lang w:val="en-US" w:eastAsia="zh-CN" w:bidi="ar-SA"/>
        </w:rPr>
        <w:t>分论点：</w:t>
      </w:r>
      <w:r>
        <w:rPr>
          <w:rFonts w:ascii="宋体" w:eastAsia="宋体" w:hAnsi="宋体" w:cs="宋体" w:hint="eastAsia"/>
          <w:kern w:val="1"/>
          <w:sz w:val="21"/>
          <w:szCs w:val="24"/>
          <w:lang w:val="en-US" w:eastAsia="zh-CN" w:bidi="ar-SA"/>
        </w:rPr>
        <w:t>①</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none"/>
          <w:lang w:val="en-US" w:eastAsia="zh-CN" w:bidi="ar-SA"/>
        </w:rPr>
        <w:t xml:space="preserve">        </w:t>
      </w:r>
      <w:r>
        <w:rPr>
          <w:rFonts w:ascii="宋体" w:eastAsia="宋体" w:hAnsi="宋体" w:cs="宋体" w:hint="eastAsia"/>
          <w:kern w:val="1"/>
          <w:sz w:val="21"/>
          <w:szCs w:val="24"/>
          <w:u w:val="none"/>
          <w:lang w:val="en-US" w:eastAsia="zh-CN" w:bidi="ar-SA"/>
        </w:rPr>
        <w:t>②</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none"/>
          <w:lang w:val="en-US" w:eastAsia="zh-CN" w:bidi="ar-SA"/>
        </w:rPr>
        <w:t xml:space="preserve">        </w:t>
      </w:r>
      <w:r>
        <w:rPr>
          <w:rFonts w:ascii="宋体" w:eastAsia="宋体" w:hAnsi="宋体" w:cs="宋体" w:hint="eastAsia"/>
          <w:kern w:val="1"/>
          <w:sz w:val="21"/>
          <w:szCs w:val="24"/>
          <w:u w:val="none"/>
          <w:lang w:val="en-US" w:eastAsia="zh-CN" w:bidi="ar-SA"/>
        </w:rPr>
        <w:t>③</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none"/>
          <w:lang w:val="en-US" w:eastAsia="zh-CN" w:bidi="ar-SA"/>
        </w:rPr>
        <w:t xml:space="preserve">         </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b/>
          <w:bCs/>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none"/>
          <w:lang w:val="en-US" w:eastAsia="zh-CN" w:bidi="ar-SA"/>
        </w:rPr>
        <w:t xml:space="preserve">         </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none"/>
          <w:lang w:val="en-US" w:eastAsia="zh-CN" w:bidi="ar-SA"/>
        </w:rPr>
        <w:t xml:space="preserve">         </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b/>
          <w:bCs/>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lang w:val="en-US" w:eastAsia="zh-CN" w:bidi="ar-SA"/>
        </w:rPr>
        <w:t>结尾：</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cs="宋体" w:hint="eastAsia"/>
        </w:rPr>
      </w:pPr>
      <w:r>
        <w:rPr>
          <w:rFonts w:ascii="宋体" w:eastAsia="宋体" w:hAnsi="宋体" w:cs="宋体" w:hint="eastAsia"/>
          <w:kern w:val="1"/>
          <w:sz w:val="21"/>
          <w:szCs w:val="24"/>
          <w:u w:val="single"/>
          <w:lang w:val="en-US" w:eastAsia="zh-CN" w:bidi="ar-SA"/>
        </w:rPr>
        <w:t xml:space="preserve">                                                                                             </w:t>
      </w:r>
    </w:p>
    <w:p>
      <w:pPr>
        <w:pStyle w:val="BodyText"/>
        <w:rPr>
          <w:rFonts w:hint="eastAsia"/>
          <w:szCs w:val="24"/>
          <w:lang w:val="en-US" w:eastAsia="zh-CN"/>
        </w:rPr>
      </w:pPr>
    </w:p>
    <w:p>
      <w:pPr>
        <w:pStyle w:val="BodyText"/>
        <w:rPr>
          <w:rFonts w:hint="eastAsia"/>
          <w:szCs w:val="24"/>
          <w:lang w:val="en-US" w:eastAsia="zh-CN"/>
        </w:rPr>
      </w:pPr>
    </w:p>
    <w:p>
      <w:pPr>
        <w:spacing w:line="360" w:lineRule="auto"/>
        <w:jc w:val="center"/>
      </w:pPr>
      <w:r>
        <w:rPr>
          <w:b/>
          <w:sz w:val="30"/>
          <w:szCs w:val="30"/>
        </w:rPr>
        <w:t>2011年全国统一高考语文试卷（新课标）</w:t>
      </w:r>
    </w:p>
    <w:p>
      <w:pPr>
        <w:spacing w:line="360" w:lineRule="auto"/>
        <w:ind w:left="312" w:hanging="312" w:hangingChars="130"/>
      </w:pPr>
      <w:r>
        <w:rPr>
          <w:sz w:val="24"/>
          <w:szCs w:val="24"/>
        </w:rPr>
        <w:t>12．（60分）阅读下面的材料，根据要求写一篇不少于800字的文章。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eastAsia="楷体_GB2312" w:hAnsi="Times New Roman" w:hint="default"/>
          <w:sz w:val="24"/>
        </w:rPr>
      </w:pPr>
      <w:r>
        <w:rPr>
          <w:rFonts w:ascii="Times New Roman" w:eastAsia="楷体_GB2312" w:hAnsi="Times New Roman" w:cs="Times New Roman" w:hint="default"/>
          <w:sz w:val="24"/>
          <w:szCs w:val="24"/>
        </w:rPr>
        <w:t>美国全球语言研究所最近公布了21世纪全球十大新闻，中国作为经济和政治大国的崛起排在第一位，是新世纪的最大新闻。该所跟踪全球75万家主要纸媒体、电子媒体和互联</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eastAsia="楷体_GB2312" w:hAnsi="Times New Roman" w:hint="default"/>
          <w:sz w:val="24"/>
        </w:rPr>
      </w:pPr>
      <w:r>
        <w:rPr>
          <w:rFonts w:ascii="Times New Roman" w:eastAsia="楷体_GB2312" w:hAnsi="Times New Roman" w:cs="Times New Roman" w:hint="default"/>
          <w:sz w:val="24"/>
          <w:szCs w:val="24"/>
        </w:rPr>
        <w:t>网进行调查，结果显示，有关中国崛起的新闻已经播发了3亿次。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eastAsia="楷体_GB2312" w:hAnsi="Times New Roman" w:hint="default"/>
          <w:sz w:val="24"/>
        </w:rPr>
      </w:pPr>
      <w:r>
        <w:rPr>
          <w:rFonts w:ascii="Times New Roman" w:eastAsia="楷体_GB2312" w:hAnsi="Times New Roman" w:cs="Times New Roman" w:hint="default"/>
          <w:sz w:val="24"/>
          <w:szCs w:val="24"/>
        </w:rPr>
        <w:t>对于中国的巨大变化，其中最值得展示的突出变化又是什么呢？据《中国青年报》和新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eastAsia="楷体_GB2312" w:hAnsi="Times New Roman" w:hint="default"/>
          <w:sz w:val="24"/>
        </w:rPr>
      </w:pPr>
      <w:r>
        <w:rPr>
          <w:rFonts w:ascii="Times New Roman" w:eastAsia="楷体_GB2312" w:hAnsi="Times New Roman" w:cs="Times New Roman" w:hint="default"/>
          <w:sz w:val="24"/>
          <w:szCs w:val="24"/>
        </w:rPr>
        <w:t>浪网对中国公众的调查，得票率依次是</w:t>
      </w:r>
      <w:r>
        <w:rPr>
          <w:rFonts w:ascii="Times New Roman" w:eastAsia="楷体_GB2312" w:hAnsi="Times New Roman" w:cs="Times New Roman" w:hint="default"/>
          <w:sz w:val="24"/>
          <w:szCs w:val="24"/>
        </w:rPr>
        <w:t>“</w:t>
      </w:r>
      <w:r>
        <w:rPr>
          <w:rFonts w:ascii="Times New Roman" w:eastAsia="楷体_GB2312" w:hAnsi="Times New Roman" w:cs="Times New Roman" w:hint="default"/>
          <w:sz w:val="24"/>
          <w:szCs w:val="24"/>
        </w:rPr>
        <w:t>经济成就</w:t>
      </w:r>
      <w:r>
        <w:rPr>
          <w:rFonts w:ascii="Times New Roman" w:eastAsia="楷体_GB2312" w:hAnsi="Times New Roman" w:cs="Times New Roman" w:hint="default"/>
          <w:sz w:val="24"/>
          <w:szCs w:val="24"/>
        </w:rPr>
        <w:t>”</w:t>
      </w:r>
      <w:r>
        <w:rPr>
          <w:rFonts w:ascii="Times New Roman" w:eastAsia="楷体_GB2312" w:hAnsi="Times New Roman" w:cs="Times New Roman" w:hint="default"/>
          <w:sz w:val="24"/>
          <w:szCs w:val="24"/>
        </w:rPr>
        <w:t>、</w:t>
      </w:r>
      <w:r>
        <w:rPr>
          <w:rFonts w:ascii="Times New Roman" w:eastAsia="楷体_GB2312" w:hAnsi="Times New Roman" w:cs="Times New Roman" w:hint="default"/>
          <w:sz w:val="24"/>
          <w:szCs w:val="24"/>
        </w:rPr>
        <w:t>“</w:t>
      </w:r>
      <w:r>
        <w:rPr>
          <w:rFonts w:ascii="Times New Roman" w:eastAsia="楷体_GB2312" w:hAnsi="Times New Roman" w:cs="Times New Roman" w:hint="default"/>
          <w:sz w:val="24"/>
          <w:szCs w:val="24"/>
        </w:rPr>
        <w:t>国际影响</w:t>
      </w:r>
      <w:r>
        <w:rPr>
          <w:rFonts w:ascii="Times New Roman" w:eastAsia="楷体_GB2312" w:hAnsi="Times New Roman" w:cs="Times New Roman" w:hint="default"/>
          <w:sz w:val="24"/>
          <w:szCs w:val="24"/>
        </w:rPr>
        <w:t>”</w:t>
      </w:r>
      <w:r>
        <w:rPr>
          <w:rFonts w:ascii="Times New Roman" w:eastAsia="楷体_GB2312" w:hAnsi="Times New Roman" w:cs="Times New Roman" w:hint="default"/>
          <w:sz w:val="24"/>
          <w:szCs w:val="24"/>
        </w:rPr>
        <w:t>、</w:t>
      </w:r>
      <w:r>
        <w:rPr>
          <w:rFonts w:ascii="Times New Roman" w:eastAsia="楷体_GB2312" w:hAnsi="Times New Roman" w:cs="Times New Roman" w:hint="default"/>
          <w:sz w:val="24"/>
          <w:szCs w:val="24"/>
        </w:rPr>
        <w:t>“</w:t>
      </w:r>
      <w:r>
        <w:rPr>
          <w:rFonts w:ascii="Times New Roman" w:eastAsia="楷体_GB2312" w:hAnsi="Times New Roman" w:cs="Times New Roman" w:hint="default"/>
          <w:sz w:val="24"/>
          <w:szCs w:val="24"/>
        </w:rPr>
        <w:t>民生改善</w:t>
      </w:r>
      <w:r>
        <w:rPr>
          <w:rFonts w:ascii="Times New Roman" w:eastAsia="楷体_GB2312" w:hAnsi="Times New Roman" w:cs="Times New Roman" w:hint="default"/>
          <w:sz w:val="24"/>
          <w:szCs w:val="24"/>
        </w:rPr>
        <w:t>”</w:t>
      </w:r>
      <w:r>
        <w:rPr>
          <w:rFonts w:ascii="Times New Roman" w:eastAsia="楷体_GB2312" w:hAnsi="Times New Roman" w:cs="Times New Roman" w:hint="default"/>
          <w:sz w:val="24"/>
          <w:szCs w:val="24"/>
        </w:rPr>
        <w:t>、</w:t>
      </w:r>
      <w:r>
        <w:rPr>
          <w:rFonts w:ascii="Times New Roman" w:eastAsia="楷体_GB2312" w:hAnsi="Times New Roman" w:cs="Times New Roman" w:hint="default"/>
          <w:sz w:val="24"/>
          <w:szCs w:val="24"/>
        </w:rPr>
        <w:t>“</w:t>
      </w:r>
      <w:r>
        <w:rPr>
          <w:rFonts w:ascii="Times New Roman" w:eastAsia="楷体_GB2312" w:hAnsi="Times New Roman" w:cs="Times New Roman" w:hint="default"/>
          <w:sz w:val="24"/>
          <w:szCs w:val="24"/>
        </w:rPr>
        <w:t>科技水平</w:t>
      </w:r>
      <w:r>
        <w:rPr>
          <w:rFonts w:ascii="Times New Roman" w:eastAsia="楷体_GB2312" w:hAnsi="Times New Roman" w:cs="Times New Roman" w:hint="default"/>
          <w:sz w:val="24"/>
          <w:szCs w:val="24"/>
        </w:rPr>
        <w:t>”</w:t>
      </w:r>
      <w:r>
        <w:rPr>
          <w:rFonts w:ascii="Times New Roman" w:eastAsia="楷体_GB2312" w:hAnsi="Times New Roman" w:cs="Times New Roman" w:hint="default"/>
          <w:sz w:val="24"/>
          <w:szCs w:val="24"/>
        </w:rPr>
        <w:t>、</w:t>
      </w:r>
      <w:r>
        <w:rPr>
          <w:rFonts w:ascii="Times New Roman" w:eastAsia="楷体_GB2312" w:hAnsi="Times New Roman" w:cs="Times New Roman" w:hint="default"/>
          <w:sz w:val="24"/>
          <w:szCs w:val="24"/>
        </w:rPr>
        <w:t>“</w:t>
      </w:r>
      <w:r>
        <w:rPr>
          <w:rFonts w:ascii="Times New Roman" w:eastAsia="楷体_GB2312" w:hAnsi="Times New Roman" w:cs="Times New Roman" w:hint="default"/>
          <w:sz w:val="24"/>
          <w:szCs w:val="24"/>
        </w:rPr>
        <w:t>城市化进程</w:t>
      </w:r>
      <w:r>
        <w:rPr>
          <w:rFonts w:ascii="Times New Roman" w:eastAsia="楷体_GB2312" w:hAnsi="Times New Roman" w:cs="Times New Roman" w:hint="default"/>
          <w:sz w:val="24"/>
          <w:szCs w:val="24"/>
        </w:rPr>
        <w:t>”</w:t>
      </w:r>
      <w:r>
        <w:rPr>
          <w:rFonts w:ascii="Times New Roman" w:eastAsia="楷体_GB2312" w:hAnsi="Times New Roman" w:cs="Times New Roman" w:hint="default"/>
          <w:sz w:val="24"/>
          <w:szCs w:val="24"/>
        </w:rPr>
        <w:t>、</w:t>
      </w:r>
      <w:r>
        <w:rPr>
          <w:rFonts w:ascii="Times New Roman" w:eastAsia="楷体_GB2312" w:hAnsi="Times New Roman" w:cs="Times New Roman" w:hint="default"/>
          <w:sz w:val="24"/>
          <w:szCs w:val="24"/>
        </w:rPr>
        <w:t>“</w:t>
      </w:r>
      <w:r>
        <w:rPr>
          <w:rFonts w:ascii="Times New Roman" w:eastAsia="楷体_GB2312" w:hAnsi="Times New Roman" w:cs="Times New Roman" w:hint="default"/>
          <w:sz w:val="24"/>
          <w:szCs w:val="24"/>
        </w:rPr>
        <w:t>开放程度</w:t>
      </w:r>
      <w:r>
        <w:rPr>
          <w:rFonts w:ascii="Times New Roman" w:eastAsia="楷体_GB2312" w:hAnsi="Times New Roman" w:cs="Times New Roman" w:hint="default"/>
          <w:sz w:val="24"/>
          <w:szCs w:val="24"/>
        </w:rPr>
        <w:t>”</w:t>
      </w:r>
      <w:r>
        <w:rPr>
          <w:rFonts w:ascii="Times New Roman" w:eastAsia="楷体_GB2312" w:hAnsi="Times New Roman" w:cs="Times New Roman" w:hint="default"/>
          <w:sz w:val="24"/>
          <w:szCs w:val="24"/>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eastAsia="楷体_GB2312" w:hAnsi="Times New Roman" w:hint="default"/>
          <w:sz w:val="24"/>
        </w:rPr>
      </w:pPr>
      <w:r>
        <w:rPr>
          <w:rFonts w:ascii="Times New Roman" w:eastAsia="楷体_GB2312" w:hAnsi="Times New Roman" w:cs="Times New Roman" w:hint="default"/>
          <w:sz w:val="24"/>
          <w:szCs w:val="24"/>
        </w:rPr>
        <w:t>对于中国的这些变化，你有什么所见所闻所思所感？</w:t>
      </w:r>
    </w:p>
    <w:p>
      <w:pPr>
        <w:spacing w:line="360" w:lineRule="auto"/>
        <w:ind w:left="0" w:firstLine="480" w:firstLineChars="200"/>
      </w:pPr>
      <w:r>
        <w:rPr>
          <w:sz w:val="24"/>
          <w:szCs w:val="24"/>
        </w:rPr>
        <w:t>要求选好角度，确定立意，明确文体，自拟标题；不要脱离材料内容及含意的范围作文，不要套作，不得抄袭。</w:t>
      </w:r>
    </w:p>
    <w:p>
      <w:pPr>
        <w:pStyle w:val="BodyText"/>
        <w:rPr>
          <w:rFonts w:hint="default"/>
          <w:lang w:val="en-US" w:eastAsia="zh-CN"/>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lang w:val="en-US" w:eastAsia="zh-CN" w:bidi="ar-SA"/>
        </w:rPr>
        <w:t>立意：</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none"/>
          <w:lang w:val="en-US" w:eastAsia="zh-CN" w:bidi="ar-SA"/>
        </w:rPr>
        <w:t xml:space="preserve">      </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lang w:val="en-US" w:eastAsia="zh-CN" w:bidi="ar-SA"/>
        </w:rPr>
        <w:t>拟题：</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b/>
          <w:bCs/>
        </w:rPr>
        <w:sectPr>
          <w:footerReference w:type="default" r:id="rId42"/>
          <w:footerReference w:type="first" r:id="rId43"/>
          <w:endnotePr>
            <w:numFmt w:val="decimal"/>
          </w:endnotePr>
          <w:type w:val="nextPage"/>
          <w:pgSz w:w="11906" w:h="16838" w:orient="portrait"/>
          <w:pgMar w:top="1440" w:right="1080" w:bottom="1440" w:left="1080" w:header="720" w:footer="720" w:gutter="0"/>
          <w:pgNumType w:fmt="decimal" w:start="17"/>
          <w:cols w:space="708"/>
          <w:titlePg w:val="0"/>
          <w:rtlGutter w:val="0"/>
          <w:docGrid w:linePitch="286"/>
        </w:sect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lang w:val="en-US" w:eastAsia="zh-CN" w:bidi="ar-SA"/>
        </w:rPr>
        <w:t>开头：</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b/>
          <w:bCs/>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lang w:val="en-US" w:eastAsia="zh-CN" w:bidi="ar-SA"/>
        </w:rPr>
        <w:t>分论点：</w:t>
      </w:r>
      <w:r>
        <w:rPr>
          <w:rFonts w:ascii="宋体" w:eastAsia="宋体" w:hAnsi="宋体" w:cs="宋体" w:hint="eastAsia"/>
          <w:kern w:val="1"/>
          <w:sz w:val="21"/>
          <w:szCs w:val="24"/>
          <w:lang w:val="en-US" w:eastAsia="zh-CN" w:bidi="ar-SA"/>
        </w:rPr>
        <w:t>①</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none"/>
          <w:lang w:val="en-US" w:eastAsia="zh-CN" w:bidi="ar-SA"/>
        </w:rPr>
        <w:t xml:space="preserve">        </w:t>
      </w:r>
      <w:r>
        <w:rPr>
          <w:rFonts w:ascii="宋体" w:eastAsia="宋体" w:hAnsi="宋体" w:cs="宋体" w:hint="eastAsia"/>
          <w:kern w:val="1"/>
          <w:sz w:val="21"/>
          <w:szCs w:val="24"/>
          <w:u w:val="none"/>
          <w:lang w:val="en-US" w:eastAsia="zh-CN" w:bidi="ar-SA"/>
        </w:rPr>
        <w:t>②</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none"/>
          <w:lang w:val="en-US" w:eastAsia="zh-CN" w:bidi="ar-SA"/>
        </w:rPr>
        <w:t xml:space="preserve">        </w:t>
      </w:r>
      <w:r>
        <w:rPr>
          <w:rFonts w:ascii="宋体" w:eastAsia="宋体" w:hAnsi="宋体" w:cs="宋体" w:hint="eastAsia"/>
          <w:kern w:val="1"/>
          <w:sz w:val="21"/>
          <w:szCs w:val="24"/>
          <w:u w:val="none"/>
          <w:lang w:val="en-US" w:eastAsia="zh-CN" w:bidi="ar-SA"/>
        </w:rPr>
        <w:t>③</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none"/>
          <w:lang w:val="en-US" w:eastAsia="zh-CN" w:bidi="ar-SA"/>
        </w:rPr>
        <w:t xml:space="preserve">         </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b/>
          <w:bCs/>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none"/>
          <w:lang w:val="en-US" w:eastAsia="zh-CN" w:bidi="ar-SA"/>
        </w:rPr>
        <w:t xml:space="preserve">         </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none"/>
          <w:lang w:val="en-US" w:eastAsia="zh-CN" w:bidi="ar-SA"/>
        </w:rPr>
        <w:t xml:space="preserve">         </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b/>
          <w:bCs/>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lang w:val="en-US" w:eastAsia="zh-CN" w:bidi="ar-SA"/>
        </w:rPr>
        <w:t>结尾：</w:t>
      </w: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default"/>
          <w:u w:val="single"/>
        </w:rPr>
      </w:pPr>
      <w:r>
        <w:rPr>
          <w:rFonts w:ascii="宋体" w:eastAsia="宋体" w:hAnsi="宋体" w:cs="宋体" w:hint="eastAsia"/>
          <w:kern w:val="1"/>
          <w:sz w:val="21"/>
          <w:szCs w:val="24"/>
          <w:u w:val="single"/>
          <w:lang w:val="en-US" w:eastAsia="zh-CN" w:bidi="ar-SA"/>
        </w:rPr>
        <w:t xml:space="preserve">                                                                                             </w:t>
      </w: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ascii="宋体" w:eastAsia="宋体" w:hAnsi="宋体" w:cs="宋体" w:hint="eastAsia"/>
          <w:u w:val="single"/>
        </w:rPr>
      </w:pPr>
    </w:p>
    <w:p>
      <w:pPr>
        <w:pStyle w:val="ListParagraph"/>
        <w:keepNext w:val="0"/>
        <w:keepLines w:val="0"/>
        <w:pageBreakBefore w:val="0"/>
        <w:widowControl w:val="0"/>
        <w:numPr>
          <w:ilvl w:val="0"/>
          <w:numId w:val="0"/>
        </w:numPr>
        <w:kinsoku/>
        <w:wordWrap/>
        <w:overflowPunct/>
        <w:topLinePunct w:val="0"/>
        <w:autoSpaceDE/>
        <w:autoSpaceDN/>
        <w:bidi w:val="0"/>
        <w:adjustRightInd/>
        <w:snapToGrid/>
        <w:ind w:right="0" w:leftChars="0" w:rightChars="0"/>
        <w:textAlignment w:val="auto"/>
        <w:rPr>
          <w:rFonts w:cs="宋体" w:hint="eastAsia"/>
        </w:rPr>
      </w:pPr>
      <w:r>
        <w:rPr>
          <w:rFonts w:ascii="宋体" w:eastAsia="宋体" w:hAnsi="宋体" w:cs="宋体" w:hint="eastAsia"/>
          <w:kern w:val="1"/>
          <w:sz w:val="21"/>
          <w:szCs w:val="24"/>
          <w:u w:val="single"/>
          <w:lang w:val="en-US" w:eastAsia="zh-CN" w:bidi="ar-SA"/>
        </w:rPr>
        <w:t xml:space="preserve">                                                                                             </w:t>
      </w:r>
    </w:p>
    <w:p>
      <w:pPr>
        <w:spacing w:line="360" w:lineRule="auto"/>
        <w:ind w:left="390" w:hanging="390" w:hangingChars="130"/>
        <w:jc w:val="center"/>
      </w:pPr>
      <w:r>
        <w:rPr>
          <w:b/>
          <w:sz w:val="30"/>
          <w:szCs w:val="30"/>
        </w:rPr>
        <w:t>2012年全国统一高考语文试卷（大纲版）</w:t>
      </w:r>
    </w:p>
    <w:p>
      <w:pPr>
        <w:spacing w:line="360" w:lineRule="auto"/>
        <w:ind w:left="312" w:hanging="312" w:hangingChars="130"/>
      </w:pPr>
      <w:r>
        <w:rPr>
          <w:sz w:val="24"/>
          <w:szCs w:val="24"/>
        </w:rPr>
        <w:t>13．（60分）阅读下面的材料，根据要求写一篇不少于800字的文章。</w:t>
      </w:r>
    </w:p>
    <w:p>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outlineLvl w:val="9"/>
        <w:rPr>
          <w:rFonts w:ascii="Times New Roman" w:eastAsia="楷体_GB2312" w:hAnsi="Times New Roman" w:hint="default"/>
          <w:sz w:val="24"/>
        </w:rPr>
      </w:pPr>
      <w:r>
        <w:rPr>
          <w:rFonts w:ascii="Times New Roman" w:eastAsia="楷体_GB2312" w:hAnsi="Times New Roman" w:cs="Times New Roman" w:hint="default"/>
          <w:sz w:val="24"/>
          <w:szCs w:val="24"/>
        </w:rPr>
        <w:t>周末，我从学校回家帮着干农活。今春雨多，道路泥泞，我挑着一担秧苗，在溜滑的田埂上走了没几步，就心跳加速，双腿发抖，担子直晃，只好放下，不知所措地站在那里。</w:t>
      </w:r>
    </w:p>
    <w:p>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outlineLvl w:val="9"/>
        <w:rPr>
          <w:rFonts w:ascii="Times New Roman" w:eastAsia="楷体_GB2312" w:hAnsi="Times New Roman" w:hint="default"/>
          <w:sz w:val="24"/>
        </w:rPr>
      </w:pPr>
      <w:r>
        <w:rPr>
          <w:rFonts w:ascii="Times New Roman" w:eastAsia="楷体_GB2312" w:hAnsi="Times New Roman" w:cs="Times New Roman" w:hint="default"/>
          <w:sz w:val="24"/>
          <w:szCs w:val="24"/>
        </w:rPr>
        <w:t>妈妈在田里插秧，看到我的窘态，大声地喊：</w:t>
      </w:r>
      <w:r>
        <w:rPr>
          <w:rFonts w:ascii="Times New Roman" w:eastAsia="楷体_GB2312" w:hAnsi="Times New Roman" w:cs="Times New Roman" w:hint="default"/>
          <w:sz w:val="24"/>
          <w:szCs w:val="24"/>
        </w:rPr>
        <w:t>“</w:t>
      </w:r>
      <w:r>
        <w:rPr>
          <w:rFonts w:ascii="Times New Roman" w:eastAsia="楷体_GB2312" w:hAnsi="Times New Roman" w:cs="Times New Roman" w:hint="default"/>
          <w:sz w:val="24"/>
          <w:szCs w:val="24"/>
        </w:rPr>
        <w:t>孩子，外衣脱了，鞋子脱了，再试试！</w:t>
      </w:r>
      <w:r>
        <w:rPr>
          <w:rFonts w:ascii="Times New Roman" w:eastAsia="楷体_GB2312" w:hAnsi="Times New Roman" w:cs="Times New Roman" w:hint="default"/>
          <w:sz w:val="24"/>
          <w:szCs w:val="24"/>
        </w:rPr>
        <w:t>”</w:t>
      </w:r>
    </w:p>
    <w:p>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outlineLvl w:val="9"/>
        <w:rPr>
          <w:rFonts w:ascii="Times New Roman" w:eastAsia="楷体_GB2312" w:hAnsi="Times New Roman" w:hint="default"/>
          <w:sz w:val="24"/>
        </w:rPr>
      </w:pPr>
      <w:r>
        <w:rPr>
          <w:rFonts w:ascii="Times New Roman" w:eastAsia="楷体_GB2312" w:hAnsi="Times New Roman" w:cs="Times New Roman" w:hint="default"/>
          <w:sz w:val="24"/>
          <w:szCs w:val="24"/>
        </w:rPr>
        <w:t>我脱了外衣和鞋袜，卷起裤脚，重新挑起担。咦，一下子就觉得脚底下稳当了，担子轻了，很快就把秧苗挑到妈妈跟前。</w:t>
      </w:r>
    </w:p>
    <w:p>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outlineLvl w:val="9"/>
        <w:rPr>
          <w:rFonts w:ascii="Times New Roman" w:eastAsia="楷体_GB2312" w:hAnsi="Times New Roman" w:hint="default"/>
          <w:sz w:val="24"/>
        </w:rPr>
      </w:pPr>
      <w:r>
        <w:rPr>
          <w:rFonts w:ascii="Times New Roman" w:eastAsia="楷体_GB2312" w:hAnsi="Times New Roman" w:cs="Times New Roman" w:hint="default"/>
          <w:sz w:val="24"/>
          <w:szCs w:val="24"/>
        </w:rPr>
        <w:t>妈妈说：</w:t>
      </w:r>
      <w:r>
        <w:rPr>
          <w:rFonts w:ascii="Times New Roman" w:eastAsia="楷体_GB2312" w:hAnsi="Times New Roman" w:cs="Times New Roman" w:hint="default"/>
          <w:sz w:val="24"/>
          <w:szCs w:val="24"/>
        </w:rPr>
        <w:t>“</w:t>
      </w:r>
      <w:r>
        <w:rPr>
          <w:rFonts w:ascii="Times New Roman" w:eastAsia="楷体_GB2312" w:hAnsi="Times New Roman" w:cs="Times New Roman" w:hint="default"/>
          <w:sz w:val="24"/>
          <w:szCs w:val="24"/>
        </w:rPr>
        <w:t>你不是没有能力挑这个担子，你是担心摔倒，弄脏衣服，注意力不集中。脱掉外衣和鞋袜，就甩掉了多余的顾虑。</w:t>
      </w:r>
      <w:r>
        <w:rPr>
          <w:rFonts w:ascii="Times New Roman" w:eastAsia="楷体_GB2312" w:hAnsi="Times New Roman" w:cs="Times New Roman" w:hint="default"/>
          <w:sz w:val="24"/>
          <w:szCs w:val="24"/>
        </w:rPr>
        <w:t>”</w:t>
      </w:r>
      <w:r>
        <w:rPr>
          <w:rFonts w:ascii="Times New Roman" w:eastAsia="楷体_GB2312" w:hAnsi="Times New Roman" w:hint="default"/>
          <w:sz w:val="24"/>
        </w:rPr>
        <w:br/>
      </w:r>
      <w:r>
        <w:rPr>
          <w:rFonts w:ascii="Times New Roman" w:eastAsia="楷体_GB2312" w:hAnsi="Times New Roman" w:hint="default"/>
          <w:sz w:val="24"/>
        </w:rPr>
        <w:br/>
      </w:r>
    </w:p>
    <w:p>
      <w:pPr>
        <w:widowControl/>
        <w:spacing w:before="0" w:after="0"/>
        <w:ind w:left="0" w:right="0"/>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4" w:history="1">
        <w:r>
          <w:rPr>
            <w:rFonts w:ascii="SimSun" w:eastAsia="SimSun" w:hAnsi="SimSun" w:cs="SimSun"/>
            <w:b/>
            <w:bCs/>
            <w:color w:val="0000EE"/>
            <w:kern w:val="0"/>
            <w:sz w:val="30"/>
            <w:szCs w:val="30"/>
            <w:u w:val="single" w:color="0000EE"/>
          </w:rPr>
          <w:t>https://d.book118.com/847004064136006025</w:t>
        </w:r>
      </w:hyperlink>
    </w:p>
    <w:p>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outlineLvl w:val="9"/>
        <w:rPr>
          <w:rFonts w:ascii="Times New Roman" w:eastAsia="楷体_GB2312" w:hAnsi="Times New Roman" w:hint="default"/>
          <w:sz w:val="24"/>
        </w:rPr>
      </w:pPr>
    </w:p>
    <w:sectPr>
      <w:footerReference w:type="default" r:id="rId45"/>
      <w:footerReference w:type="first" r:id="rId46"/>
      <w:endnotePr>
        <w:numFmt w:val="decimal"/>
      </w:endnotePr>
      <w:type w:val="nextPage"/>
      <w:pgSz w:w="11906" w:h="16838" w:orient="portrait"/>
      <w:pgMar w:top="1440" w:right="1080" w:bottom="1440" w:left="1080" w:header="720" w:footer="720" w:gutter="0"/>
      <w:pgNumType w:fmt="decimal" w:start="18"/>
      <w:cols w:space="708"/>
      <w:titlePg w:val="0"/>
      <w:rtlGutter w:val="0"/>
      <w:docGrid w:linePitch="28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86"/>
    <w:family w:val="auto"/>
    <w:pitch w:val="default"/>
    <w:sig w:usb0="E0002EFF" w:usb1="C000785B" w:usb2="00000009" w:usb3="00000000" w:csb0="400401FF" w:csb1="FFFF0000"/>
  </w:font>
  <w:font w:name="宋体">
    <w:panose1 w:val="02010600030101010101"/>
    <w:charset w:val="7A"/>
    <w:family w:val="auto"/>
    <w:pitch w:val="default"/>
    <w:sig w:usb0="00000003" w:usb1="288F0000" w:usb2="00000006" w:usb3="00000000" w:csb0="00040001"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ourier New">
    <w:panose1 w:val="02070309020205020404"/>
    <w:charset w:val="00"/>
    <w:family w:val="modern"/>
    <w:pitch w:val="default"/>
    <w:sig w:usb0="E0002EFF" w:usb1="C0007843" w:usb2="00000009" w:usb3="00000000" w:csb0="400001FF" w:csb1="FFFF0000"/>
  </w:font>
  <w:font w:name="Verdana">
    <w:panose1 w:val="020B0604030504040204"/>
    <w:charset w:val="00"/>
    <w:family w:val="swiss"/>
    <w:pitch w:val="default"/>
    <w:sig w:usb0="A00006FF" w:usb1="4000205B" w:usb2="00000010" w:usb3="00000000" w:csb0="2000019F" w:csb1="00000000"/>
  </w:font>
  <w:font w:name="Time New Romans">
    <w:altName w:val="Times New Roman"/>
    <w:panose1 w:val="00000000000000000000"/>
    <w:charset w:val="00"/>
    <w:family w:val="auto"/>
    <w:pitch w:val="default"/>
    <w:sig w:usb0="00000000" w:usb1="00000000" w:usb2="00000000" w:usb3="00000000" w:csb0="00040001" w:csb1="00000000"/>
  </w:font>
  <w:font w:name="楷体">
    <w:panose1 w:val="02010609060101010101"/>
    <w:charset w:val="7A"/>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1" w:usb1="080E0000" w:usb2="00000000" w:usb3="00000000" w:csb0="00040000" w:csb1="00000000"/>
  </w:font>
  <w:font w:name="Georgia">
    <w:panose1 w:val="02040502050405020303"/>
    <w:charset w:val="00"/>
    <w:family w:val="roman"/>
    <w:pitch w:val="default"/>
    <w:sig w:usb0="00000287" w:usb1="00000000" w:usb2="00000000" w:usb3="00000000" w:csb0="2000009F" w:csb1="00000000"/>
  </w:font>
  <w:font w:name="黑体">
    <w:panose1 w:val="02010609060101010101"/>
    <w:charset w:val="86"/>
    <w:family w:val="auto"/>
    <w:pitch w:val="default"/>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ascii="宋体" w:eastAsia="宋体" w:hAnsi="宋体" w:cs="宋体" w:hint="eastAsia"/>
        <w:b/>
        <w:bCs/>
        <w:szCs w:val="21"/>
      </w:rPr>
    </w:pPr>
    <w:r>
      <w:rPr>
        <w:sz w:val="21"/>
      </w:rPr>
      <w:pict>
        <v:shapetype id="_x0000_t202" coordsize="21600,21600" o:spt="202" path="m,l,21600r21600,l21600,xe">
          <v:stroke joinstyle="miter"/>
          <v:path gradientshapeok="t" o:connecttype="rect"/>
        </v:shapetype>
        <v:shape id="文本框 1025" o:spid="_x0000_s2049" type="#_x0000_t202" style="width:2in;height:2in;margin-top:0;margin-left:0;mso-position-horizontal:center;mso-position-horizontal-relative:margin;mso-wrap-style:none;position:absolute;z-index:251658240" filled="f" stroked="f">
          <v:fill o:detectmouseclick="t"/>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41</w:t>
                </w:r>
                <w:r>
                  <w:fldChar w:fldCharType="end"/>
                </w:r>
              </w:p>
            </w:txbxContent>
          </v:textbox>
          <w10:wrap anchorx="margin"/>
        </v:shape>
      </w:pict>
    </w:r>
  </w:p>
  <w:p>
    <w:pPr>
      <w:ind w:firstLine="2100" w:firstLineChars="1000"/>
      <w:jc w:val="left"/>
      <w:rPr>
        <w:rFonts w:ascii="宋体" w:eastAsia="宋体" w:hAnsi="宋体" w:cs="宋体" w:hint="eastAsia"/>
        <w:b/>
        <w:bCs/>
        <w:szCs w:val="21"/>
      </w:rPr>
    </w:pPr>
    <w:r>
      <w:rPr>
        <w:rFonts w:ascii="宋体" w:eastAsia="宋体" w:hAnsi="宋体" w:cs="宋体" w:hint="eastAsia"/>
        <w:b/>
        <w:bCs/>
        <w:szCs w:val="21"/>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026" o:spid="_x0000_s2050" type="#_x0000_t202" style="width:2in;height:2in;margin-top:0;margin-left:0;mso-position-horizontal:center;mso-position-horizontal-relative:margin;mso-wrap-style:none;position:absolute;z-index:251659264" filled="f" stroked="f">
          <v:fill o:detectmouseclick="t"/>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1</w:t>
                </w:r>
                <w:r>
                  <w:fldChar w:fldCharType="end"/>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ascii="宋体" w:eastAsia="宋体" w:hAnsi="宋体" w:cs="宋体" w:hint="eastAsia"/>
        <w:b/>
        <w:bCs/>
        <w:szCs w:val="21"/>
      </w:rPr>
    </w:pPr>
    <w:r>
      <w:rPr>
        <w:sz w:val="21"/>
      </w:rPr>
      <w:pict>
        <v:shapetype id="_x0000_t202" coordsize="21600,21600" o:spt="202" path="m,l,21600r21600,l21600,xe">
          <v:stroke joinstyle="miter"/>
          <v:path gradientshapeok="t" o:connecttype="rect"/>
        </v:shapetype>
        <v:shape id="文本框 1025" o:spid="_x0000_s2051" type="#_x0000_t202" style="width:2in;height:2in;margin-top:0;margin-left:0;mso-position-horizontal:center;mso-position-horizontal-relative:margin;mso-wrap-style:none;position:absolute;z-index:251660288" filled="f" stroked="f">
          <v:fill o:detectmouseclick="t"/>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2</w:t>
                </w:r>
                <w:r>
                  <w:fldChar w:fldCharType="end"/>
                </w:r>
              </w:p>
            </w:txbxContent>
          </v:textbox>
          <w10:wrap anchorx="margin"/>
        </v:shape>
      </w:pict>
    </w:r>
  </w:p>
  <w:p>
    <w:pPr>
      <w:ind w:firstLine="2100" w:firstLineChars="1000"/>
      <w:jc w:val="left"/>
      <w:rPr>
        <w:rFonts w:ascii="宋体" w:eastAsia="宋体" w:hAnsi="宋体" w:cs="宋体" w:hint="eastAsia"/>
        <w:b/>
        <w:bCs/>
        <w:szCs w:val="21"/>
      </w:rPr>
    </w:pPr>
    <w:r>
      <w:rPr>
        <w:rFonts w:ascii="宋体" w:eastAsia="宋体" w:hAnsi="宋体" w:cs="宋体" w:hint="eastAsia"/>
        <w:b/>
        <w:bCs/>
        <w:szCs w:val="21"/>
      </w:rPr>
      <w:t xml:space="preserve">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026" o:spid="_x0000_s2052" type="#_x0000_t202" style="width:2in;height:2in;margin-top:0;margin-left:0;mso-position-horizontal:center;mso-position-horizontal-relative:margin;mso-wrap-style:none;position:absolute;z-index:251661312" filled="f" stroked="f">
          <v:fill o:detectmouseclick="t"/>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1</w:t>
                </w:r>
                <w:r>
                  <w:fldChar w:fldCharType="end"/>
                </w:r>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ascii="宋体" w:eastAsia="宋体" w:hAnsi="宋体" w:cs="宋体" w:hint="eastAsia"/>
        <w:b/>
        <w:bCs/>
        <w:szCs w:val="21"/>
      </w:rPr>
    </w:pPr>
    <w:r>
      <w:rPr>
        <w:sz w:val="21"/>
      </w:rPr>
      <w:pict>
        <v:shapetype id="_x0000_t202" coordsize="21600,21600" o:spt="202" path="m,l,21600r21600,l21600,xe">
          <v:stroke joinstyle="miter"/>
          <v:path gradientshapeok="t" o:connecttype="rect"/>
        </v:shapetype>
        <v:shape id="文本框 1025" o:spid="_x0000_s2053" type="#_x0000_t202" style="width:2in;height:2in;margin-top:0;margin-left:0;mso-position-horizontal:center;mso-position-horizontal-relative:margin;mso-wrap-style:none;position:absolute;z-index:251662336" filled="f" stroked="f">
          <v:fill o:detectmouseclick="t"/>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3</w:t>
                </w:r>
                <w:r>
                  <w:fldChar w:fldCharType="end"/>
                </w:r>
              </w:p>
            </w:txbxContent>
          </v:textbox>
          <w10:wrap anchorx="margin"/>
        </v:shape>
      </w:pict>
    </w:r>
  </w:p>
  <w:p>
    <w:pPr>
      <w:ind w:firstLine="2100" w:firstLineChars="1000"/>
      <w:jc w:val="left"/>
      <w:rPr>
        <w:rFonts w:ascii="宋体" w:eastAsia="宋体" w:hAnsi="宋体" w:cs="宋体" w:hint="eastAsia"/>
        <w:b/>
        <w:bCs/>
        <w:szCs w:val="21"/>
      </w:rPr>
    </w:pPr>
    <w:r>
      <w:rPr>
        <w:rFonts w:ascii="宋体" w:eastAsia="宋体" w:hAnsi="宋体" w:cs="宋体" w:hint="eastAsia"/>
        <w:b/>
        <w:bCs/>
        <w:szCs w:val="21"/>
      </w:rPr>
      <w:t xml:space="preserve">                        </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026" o:spid="_x0000_s2054" type="#_x0000_t202" style="width:2in;height:2in;margin-top:0;margin-left:0;mso-position-horizontal:center;mso-position-horizontal-relative:margin;mso-wrap-style:none;position:absolute;z-index:251663360" filled="f" stroked="f">
          <v:fill o:detectmouseclick="t"/>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1</w:t>
                </w:r>
                <w:r>
                  <w:fldChar w:fldCharType="end"/>
                </w:r>
              </w:p>
            </w:txbxContent>
          </v:textbox>
          <w10:wrap anchorx="margin"/>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ascii="宋体" w:eastAsia="宋体" w:hAnsi="宋体" w:cs="宋体" w:hint="eastAsia"/>
        <w:b/>
        <w:bCs/>
        <w:szCs w:val="21"/>
      </w:rPr>
    </w:pPr>
    <w:r>
      <w:rPr>
        <w:sz w:val="21"/>
      </w:rPr>
      <w:pict>
        <v:shapetype id="_x0000_t202" coordsize="21600,21600" o:spt="202" path="m,l,21600r21600,l21600,xe">
          <v:stroke joinstyle="miter"/>
          <v:path gradientshapeok="t" o:connecttype="rect"/>
        </v:shapetype>
        <v:shape id="文本框 1025" o:spid="_x0000_s2055" type="#_x0000_t202" style="width:2in;height:2in;margin-top:0;margin-left:0;mso-position-horizontal:center;mso-position-horizontal-relative:margin;mso-wrap-style:none;position:absolute;z-index:251664384" filled="f" stroked="f">
          <v:fill o:detectmouseclick="t"/>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4</w:t>
                </w:r>
                <w:r>
                  <w:fldChar w:fldCharType="end"/>
                </w:r>
              </w:p>
            </w:txbxContent>
          </v:textbox>
          <w10:wrap anchorx="margin"/>
        </v:shape>
      </w:pict>
    </w:r>
  </w:p>
  <w:p>
    <w:pPr>
      <w:ind w:firstLine="2100" w:firstLineChars="1000"/>
      <w:jc w:val="left"/>
      <w:rPr>
        <w:rFonts w:ascii="宋体" w:eastAsia="宋体" w:hAnsi="宋体" w:cs="宋体" w:hint="eastAsia"/>
        <w:b/>
        <w:bCs/>
        <w:szCs w:val="21"/>
      </w:rPr>
    </w:pPr>
    <w:r>
      <w:rPr>
        <w:rFonts w:ascii="宋体" w:eastAsia="宋体" w:hAnsi="宋体" w:cs="宋体" w:hint="eastAsia"/>
        <w:b/>
        <w:bCs/>
        <w:szCs w:val="21"/>
      </w:rPr>
      <w:t xml:space="preserve">                        </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026" o:spid="_x0000_s2056" type="#_x0000_t202" style="width:2in;height:2in;margin-top:0;margin-left:0;mso-position-horizontal:center;mso-position-horizontal-relative:margin;mso-wrap-style:none;position:absolute;z-index:251665408" filled="f" stroked="f">
          <v:fill o:detectmouseclick="t"/>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1</w:t>
                </w:r>
                <w:r>
                  <w:fldChar w:fldCharType="end"/>
                </w:r>
              </w:p>
            </w:txbxContent>
          </v:textbox>
          <w10:wrap anchorx="margin"/>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ascii="宋体" w:eastAsia="宋体" w:hAnsi="宋体" w:cs="宋体" w:hint="eastAsia"/>
        <w:b/>
        <w:bCs/>
        <w:szCs w:val="21"/>
      </w:rPr>
    </w:pPr>
    <w:r>
      <w:rPr>
        <w:sz w:val="21"/>
      </w:rPr>
      <w:pict>
        <v:shapetype id="_x0000_t202" coordsize="21600,21600" o:spt="202" path="m,l,21600r21600,l21600,xe">
          <v:stroke joinstyle="miter"/>
          <v:path gradientshapeok="t" o:connecttype="rect"/>
        </v:shapetype>
        <v:shape id="文本框 1025" o:spid="_x0000_s2057" type="#_x0000_t202" style="width:2in;height:2in;margin-top:0;margin-left:0;mso-position-horizontal:center;mso-position-horizontal-relative:margin;mso-wrap-style:none;position:absolute;z-index:251666432" filled="f" stroked="f">
          <v:fill o:detectmouseclick="t"/>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6</w:t>
                </w:r>
                <w:r>
                  <w:fldChar w:fldCharType="end"/>
                </w:r>
              </w:p>
            </w:txbxContent>
          </v:textbox>
          <w10:wrap anchorx="margin"/>
        </v:shape>
      </w:pict>
    </w:r>
  </w:p>
  <w:p>
    <w:pPr>
      <w:ind w:firstLine="2100" w:firstLineChars="1000"/>
      <w:jc w:val="left"/>
      <w:rPr>
        <w:rFonts w:ascii="宋体" w:eastAsia="宋体" w:hAnsi="宋体" w:cs="宋体" w:hint="eastAsia"/>
        <w:b/>
        <w:bCs/>
        <w:szCs w:val="21"/>
      </w:rPr>
    </w:pPr>
    <w:r>
      <w:rPr>
        <w:rFonts w:ascii="宋体" w:eastAsia="宋体" w:hAnsi="宋体" w:cs="宋体" w:hint="eastAsia"/>
        <w:b/>
        <w:bCs/>
        <w:szCs w:val="21"/>
      </w:rPr>
      <w:t xml:space="preserve">                        </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026" o:spid="_x0000_s2058" type="#_x0000_t202" style="width:2in;height:2in;margin-top:0;margin-left:0;mso-position-horizontal:center;mso-position-horizontal-relative:margin;mso-wrap-style:none;position:absolute;z-index:251667456" filled="f" stroked="f">
          <v:fill o:detectmouseclick="t"/>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1</w:t>
                </w:r>
                <w:r>
                  <w:fldChar w:fldCharType="end"/>
                </w:r>
              </w:p>
            </w:txbxContent>
          </v:textbox>
          <w10:wrap anchorx="margin"/>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ascii="宋体" w:eastAsia="宋体" w:hAnsi="宋体" w:cs="宋体" w:hint="eastAsia"/>
        <w:b/>
        <w:bCs/>
        <w:szCs w:val="21"/>
      </w:rPr>
    </w:pPr>
    <w:r>
      <w:rPr>
        <w:sz w:val="21"/>
      </w:rPr>
      <w:pict>
        <v:shapetype id="_x0000_t202" coordsize="21600,21600" o:spt="202" path="m,l,21600r21600,l21600,xe">
          <v:stroke joinstyle="miter"/>
          <v:path gradientshapeok="t" o:connecttype="rect"/>
        </v:shapetype>
        <v:shape id="文本框 1025" o:spid="_x0000_s2059" type="#_x0000_t202" style="width:2in;height:2in;margin-top:0;margin-left:0;mso-position-horizontal:center;mso-position-horizontal-relative:margin;mso-wrap-style:none;position:absolute;z-index:251668480" filled="f" stroked="f">
          <v:fill o:detectmouseclick="t"/>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6</w:t>
                </w:r>
                <w:r>
                  <w:fldChar w:fldCharType="end"/>
                </w:r>
              </w:p>
            </w:txbxContent>
          </v:textbox>
          <w10:wrap anchorx="margin"/>
        </v:shape>
      </w:pict>
    </w:r>
  </w:p>
  <w:p>
    <w:pPr>
      <w:ind w:firstLine="2100" w:firstLineChars="1000"/>
      <w:jc w:val="left"/>
      <w:rPr>
        <w:rFonts w:ascii="宋体" w:eastAsia="宋体" w:hAnsi="宋体" w:cs="宋体" w:hint="eastAsia"/>
        <w:b/>
        <w:bCs/>
        <w:szCs w:val="21"/>
      </w:rPr>
    </w:pPr>
    <w:r>
      <w:rPr>
        <w:rFonts w:ascii="宋体" w:eastAsia="宋体" w:hAnsi="宋体" w:cs="宋体" w:hint="eastAsia"/>
        <w:b/>
        <w:bCs/>
        <w:szCs w:val="21"/>
      </w:rPr>
      <w:t xml:space="preserve">                        </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026" o:spid="_x0000_s2060" type="#_x0000_t202" style="width:2in;height:2in;margin-top:0;margin-left:0;mso-position-horizontal:center;mso-position-horizontal-relative:margin;mso-wrap-style:none;position:absolute;z-index:251669504" filled="f" stroked="f">
          <v:fill o:detectmouseclick="t"/>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1</w:t>
                </w:r>
                <w:r>
                  <w:fldChar w:fldCharType="end"/>
                </w:r>
              </w:p>
            </w:txbxContent>
          </v:textbox>
          <w10:wrap anchorx="margin"/>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ascii="宋体" w:eastAsia="宋体" w:hAnsi="宋体" w:cs="宋体" w:hint="eastAsia"/>
        <w:b/>
        <w:bCs/>
        <w:szCs w:val="21"/>
      </w:rPr>
    </w:pPr>
    <w:r>
      <w:rPr>
        <w:sz w:val="21"/>
      </w:rPr>
      <w:pict>
        <v:shapetype id="_x0000_t202" coordsize="21600,21600" o:spt="202" path="m,l,21600r21600,l21600,xe">
          <v:stroke joinstyle="miter"/>
          <v:path gradientshapeok="t" o:connecttype="rect"/>
        </v:shapetype>
        <v:shape id="文本框 1025" o:spid="_x0000_s2061" type="#_x0000_t202" style="width:2in;height:2in;margin-top:0;margin-left:0;mso-position-horizontal:center;mso-position-horizontal-relative:margin;mso-wrap-style:none;position:absolute;z-index:251670528" filled="f" stroked="f">
          <v:fill o:detectmouseclick="t"/>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7</w:t>
                </w:r>
                <w:r>
                  <w:fldChar w:fldCharType="end"/>
                </w:r>
              </w:p>
            </w:txbxContent>
          </v:textbox>
          <w10:wrap anchorx="margin"/>
        </v:shape>
      </w:pict>
    </w:r>
  </w:p>
  <w:p>
    <w:pPr>
      <w:ind w:firstLine="2100" w:firstLineChars="1000"/>
      <w:jc w:val="left"/>
      <w:rPr>
        <w:rFonts w:ascii="宋体" w:eastAsia="宋体" w:hAnsi="宋体" w:cs="宋体" w:hint="eastAsia"/>
        <w:b/>
        <w:bCs/>
        <w:szCs w:val="21"/>
      </w:rPr>
    </w:pPr>
    <w:r>
      <w:rPr>
        <w:rFonts w:ascii="宋体" w:eastAsia="宋体" w:hAnsi="宋体" w:cs="宋体" w:hint="eastAsia"/>
        <w:b/>
        <w:bCs/>
        <w:szCs w:val="21"/>
      </w:rPr>
      <w:t xml:space="preserve">                        </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026" o:spid="_x0000_s2062" type="#_x0000_t202" style="width:2in;height:2in;margin-top:0;margin-left:0;mso-position-horizontal:center;mso-position-horizontal-relative:margin;mso-wrap-style:none;position:absolute;z-index:251671552" filled="f" stroked="f">
          <v:fill o:detectmouseclick="t"/>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1</w:t>
                </w:r>
                <w:r>
                  <w:fldChar w:fldCharType="end"/>
                </w:r>
              </w:p>
            </w:txbxContent>
          </v:textbox>
          <w10:wrap anchorx="margin"/>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ascii="宋体" w:eastAsia="宋体" w:hAnsi="宋体" w:cs="宋体" w:hint="eastAsia"/>
        <w:b/>
        <w:bCs/>
        <w:szCs w:val="21"/>
      </w:rPr>
    </w:pPr>
    <w:r>
      <w:rPr>
        <w:sz w:val="21"/>
      </w:rPr>
      <w:pict>
        <v:shapetype id="_x0000_t202" coordsize="21600,21600" o:spt="202" path="m,l,21600r21600,l21600,xe">
          <v:stroke joinstyle="miter"/>
          <v:path gradientshapeok="t" o:connecttype="rect"/>
        </v:shapetype>
        <v:shape id="文本框 1025" o:spid="_x0000_s2063" type="#_x0000_t202" style="width:2in;height:2in;margin-top:0;margin-left:0;mso-position-horizontal:center;mso-position-horizontal-relative:margin;mso-wrap-style:none;position:absolute;z-index:251672576" filled="f" stroked="f">
          <v:fill o:detectmouseclick="t"/>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9</w:t>
                </w:r>
                <w:r>
                  <w:fldChar w:fldCharType="end"/>
                </w:r>
              </w:p>
            </w:txbxContent>
          </v:textbox>
          <w10:wrap anchorx="margin"/>
        </v:shape>
      </w:pict>
    </w:r>
  </w:p>
  <w:p>
    <w:pPr>
      <w:ind w:firstLine="2100" w:firstLineChars="1000"/>
      <w:jc w:val="left"/>
      <w:rPr>
        <w:rFonts w:ascii="宋体" w:eastAsia="宋体" w:hAnsi="宋体" w:cs="宋体" w:hint="eastAsia"/>
        <w:b/>
        <w:bCs/>
        <w:szCs w:val="21"/>
      </w:rPr>
    </w:pPr>
    <w:r>
      <w:rPr>
        <w:rFonts w:ascii="宋体" w:eastAsia="宋体" w:hAnsi="宋体" w:cs="宋体" w:hint="eastAsia"/>
        <w:b/>
        <w:bCs/>
        <w:szCs w:val="21"/>
      </w:rPr>
      <w:t xml:space="preserve">                        </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026" o:spid="_x0000_s2064" type="#_x0000_t202" style="width:2in;height:2in;margin-top:0;margin-left:0;mso-position-horizontal:center;mso-position-horizontal-relative:margin;mso-wrap-style:none;position:absolute;z-index:251673600" filled="f" stroked="f">
          <v:fill o:detectmouseclick="t"/>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1</w:t>
                </w:r>
                <w:r>
                  <w:fldChar w:fldCharType="end"/>
                </w:r>
              </w:p>
            </w:txbxContent>
          </v:textbox>
          <w10:wrap anchorx="margin"/>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ascii="宋体" w:eastAsia="宋体" w:hAnsi="宋体" w:cs="宋体" w:hint="eastAsia"/>
        <w:b/>
        <w:bCs/>
        <w:szCs w:val="21"/>
      </w:rPr>
    </w:pPr>
    <w:r>
      <w:rPr>
        <w:sz w:val="21"/>
      </w:rPr>
      <w:pict>
        <v:shapetype id="_x0000_t202" coordsize="21600,21600" o:spt="202" path="m,l,21600r21600,l21600,xe">
          <v:stroke joinstyle="miter"/>
          <v:path gradientshapeok="t" o:connecttype="rect"/>
        </v:shapetype>
        <v:shape id="文本框 1025" o:spid="_x0000_s2065" type="#_x0000_t202" style="width:2in;height:2in;margin-top:0;margin-left:0;mso-position-horizontal:center;mso-position-horizontal-relative:margin;mso-wrap-style:none;position:absolute;z-index:251674624" filled="f" stroked="f">
          <v:fill o:detectmouseclick="t"/>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9</w:t>
                </w:r>
                <w:r>
                  <w:fldChar w:fldCharType="end"/>
                </w:r>
              </w:p>
            </w:txbxContent>
          </v:textbox>
          <w10:wrap anchorx="margin"/>
        </v:shape>
      </w:pict>
    </w:r>
  </w:p>
  <w:p>
    <w:pPr>
      <w:ind w:firstLine="2100" w:firstLineChars="1000"/>
      <w:jc w:val="left"/>
      <w:rPr>
        <w:rFonts w:ascii="宋体" w:eastAsia="宋体" w:hAnsi="宋体" w:cs="宋体" w:hint="eastAsia"/>
        <w:b/>
        <w:bCs/>
        <w:szCs w:val="21"/>
      </w:rPr>
    </w:pPr>
    <w:r>
      <w:rPr>
        <w:rFonts w:ascii="宋体" w:eastAsia="宋体" w:hAnsi="宋体" w:cs="宋体" w:hint="eastAsia"/>
        <w:b/>
        <w:bCs/>
        <w:szCs w:val="21"/>
      </w:rPr>
      <w:t xml:space="preserve">                        </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026" o:spid="_x0000_s2066" type="#_x0000_t202" style="width:2in;height:2in;margin-top:0;margin-left:0;mso-position-horizontal:center;mso-position-horizontal-relative:margin;mso-wrap-style:none;position:absolute;z-index:251675648" filled="f" stroked="f">
          <v:fill o:detectmouseclick="t"/>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1</w:t>
                </w:r>
                <w:r>
                  <w:fldChar w:fldCharType="end"/>
                </w:r>
              </w:p>
            </w:txbxContent>
          </v:textbox>
          <w10:wrap anchorx="margin"/>
        </v:shape>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ascii="宋体" w:eastAsia="宋体" w:hAnsi="宋体" w:cs="宋体" w:hint="eastAsia"/>
        <w:b/>
        <w:bCs/>
        <w:szCs w:val="21"/>
      </w:rPr>
    </w:pPr>
    <w:r>
      <w:rPr>
        <w:sz w:val="21"/>
      </w:rPr>
      <w:pict>
        <v:shapetype id="_x0000_t202" coordsize="21600,21600" o:spt="202" path="m,l,21600r21600,l21600,xe">
          <v:stroke joinstyle="miter"/>
          <v:path gradientshapeok="t" o:connecttype="rect"/>
        </v:shapetype>
        <v:shape id="文本框 1025" o:spid="_x0000_s2067" type="#_x0000_t202" style="width:2in;height:2in;margin-top:0;margin-left:0;mso-position-horizontal:center;mso-position-horizontal-relative:margin;mso-wrap-style:none;position:absolute;z-index:251676672" filled="f" stroked="f">
          <v:fill o:detectmouseclick="t"/>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10</w:t>
                </w:r>
                <w:r>
                  <w:fldChar w:fldCharType="end"/>
                </w:r>
              </w:p>
            </w:txbxContent>
          </v:textbox>
          <w10:wrap anchorx="margin"/>
        </v:shape>
      </w:pict>
    </w:r>
  </w:p>
  <w:p>
    <w:pPr>
      <w:ind w:firstLine="2100" w:firstLineChars="1000"/>
      <w:jc w:val="left"/>
      <w:rPr>
        <w:rFonts w:ascii="宋体" w:eastAsia="宋体" w:hAnsi="宋体" w:cs="宋体" w:hint="eastAsia"/>
        <w:b/>
        <w:bCs/>
        <w:szCs w:val="21"/>
      </w:rPr>
    </w:pPr>
    <w:r>
      <w:rPr>
        <w:rFonts w:ascii="宋体" w:eastAsia="宋体" w:hAnsi="宋体" w:cs="宋体" w:hint="eastAsia"/>
        <w:b/>
        <w:bCs/>
        <w:szCs w:val="21"/>
      </w:rPr>
      <w:t xml:space="preserve">                        </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026" o:spid="_x0000_s2068" type="#_x0000_t202" style="width:2in;height:2in;margin-top:0;margin-left:0;mso-position-horizontal:center;mso-position-horizontal-relative:margin;mso-wrap-style:none;position:absolute;z-index:251677696" filled="f" stroked="f">
          <v:fill o:detectmouseclick="t"/>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1</w:t>
                </w:r>
                <w:r>
                  <w:fldChar w:fldCharType="end"/>
                </w:r>
              </w:p>
            </w:txbxContent>
          </v:textbox>
          <w10:wrap anchorx="margin"/>
        </v:shape>
      </w:pic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ascii="宋体" w:eastAsia="宋体" w:hAnsi="宋体" w:cs="宋体" w:hint="eastAsia"/>
        <w:b/>
        <w:bCs/>
        <w:szCs w:val="21"/>
      </w:rPr>
    </w:pPr>
    <w:r>
      <w:rPr>
        <w:sz w:val="21"/>
      </w:rPr>
      <w:pict>
        <v:shapetype id="_x0000_t202" coordsize="21600,21600" o:spt="202" path="m,l,21600r21600,l21600,xe">
          <v:stroke joinstyle="miter"/>
          <v:path gradientshapeok="t" o:connecttype="rect"/>
        </v:shapetype>
        <v:shape id="文本框 1025" o:spid="_x0000_s2069" type="#_x0000_t202" style="width:2in;height:2in;margin-top:0;margin-left:0;mso-position-horizontal:center;mso-position-horizontal-relative:margin;mso-wrap-style:none;position:absolute;z-index:251678720" filled="f" stroked="f">
          <v:fill o:detectmouseclick="t"/>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11</w:t>
                </w:r>
                <w:r>
                  <w:fldChar w:fldCharType="end"/>
                </w:r>
              </w:p>
            </w:txbxContent>
          </v:textbox>
          <w10:wrap anchorx="margin"/>
        </v:shape>
      </w:pict>
    </w:r>
  </w:p>
  <w:p>
    <w:pPr>
      <w:ind w:firstLine="2100" w:firstLineChars="1000"/>
      <w:jc w:val="left"/>
      <w:rPr>
        <w:rFonts w:ascii="宋体" w:eastAsia="宋体" w:hAnsi="宋体" w:cs="宋体" w:hint="eastAsia"/>
        <w:b/>
        <w:bCs/>
        <w:szCs w:val="21"/>
      </w:rPr>
    </w:pPr>
    <w:r>
      <w:rPr>
        <w:rFonts w:ascii="宋体" w:eastAsia="宋体" w:hAnsi="宋体" w:cs="宋体" w:hint="eastAsia"/>
        <w:b/>
        <w:bCs/>
        <w:szCs w:val="21"/>
      </w:rPr>
      <w:t xml:space="preserve">                        </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026" o:spid="_x0000_s2070" type="#_x0000_t202" style="width:2in;height:2in;margin-top:0;margin-left:0;mso-position-horizontal:center;mso-position-horizontal-relative:margin;mso-wrap-style:none;position:absolute;z-index:251679744" filled="f" stroked="f">
          <v:fill o:detectmouseclick="t"/>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1</w:t>
                </w:r>
                <w:r>
                  <w:fldChar w:fldCharType="end"/>
                </w:r>
              </w:p>
            </w:txbxContent>
          </v:textbox>
          <w10:wrap anchorx="margin"/>
        </v:shape>
      </w:pic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ascii="宋体" w:eastAsia="宋体" w:hAnsi="宋体" w:cs="宋体" w:hint="eastAsia"/>
        <w:b/>
        <w:bCs/>
        <w:szCs w:val="21"/>
      </w:rPr>
    </w:pPr>
    <w:r>
      <w:rPr>
        <w:sz w:val="21"/>
      </w:rPr>
      <w:pict>
        <v:shapetype id="_x0000_t202" coordsize="21600,21600" o:spt="202" path="m,l,21600r21600,l21600,xe">
          <v:stroke joinstyle="miter"/>
          <v:path gradientshapeok="t" o:connecttype="rect"/>
        </v:shapetype>
        <v:shape id="文本框 1025" o:spid="_x0000_s2071" type="#_x0000_t202" style="width:2in;height:2in;margin-top:0;margin-left:0;mso-position-horizontal:center;mso-position-horizontal-relative:margin;mso-wrap-style:none;position:absolute;z-index:251680768" filled="f" stroked="f">
          <v:fill o:detectmouseclick="t"/>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12</w:t>
                </w:r>
                <w:r>
                  <w:fldChar w:fldCharType="end"/>
                </w:r>
              </w:p>
            </w:txbxContent>
          </v:textbox>
          <w10:wrap anchorx="margin"/>
        </v:shape>
      </w:pict>
    </w:r>
  </w:p>
  <w:p>
    <w:pPr>
      <w:ind w:firstLine="2100" w:firstLineChars="1000"/>
      <w:jc w:val="left"/>
      <w:rPr>
        <w:rFonts w:ascii="宋体" w:eastAsia="宋体" w:hAnsi="宋体" w:cs="宋体" w:hint="eastAsia"/>
        <w:b/>
        <w:bCs/>
        <w:szCs w:val="21"/>
      </w:rPr>
    </w:pPr>
    <w:r>
      <w:rPr>
        <w:rFonts w:ascii="宋体" w:eastAsia="宋体" w:hAnsi="宋体" w:cs="宋体" w:hint="eastAsia"/>
        <w:b/>
        <w:bCs/>
        <w:szCs w:val="21"/>
      </w:rPr>
      <w:t xml:space="preserve">                        </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026" o:spid="_x0000_s2072" type="#_x0000_t202" style="width:2in;height:2in;margin-top:0;margin-left:0;mso-position-horizontal:center;mso-position-horizontal-relative:margin;mso-wrap-style:none;position:absolute;z-index:251681792" filled="f" stroked="f">
          <v:fill o:detectmouseclick="t"/>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1</w:t>
                </w:r>
                <w:r>
                  <w:fldChar w:fldCharType="end"/>
                </w:r>
              </w:p>
            </w:txbxContent>
          </v:textbox>
          <w10:wrap anchorx="margin"/>
        </v:shape>
      </w:pic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ascii="宋体" w:eastAsia="宋体" w:hAnsi="宋体" w:cs="宋体" w:hint="eastAsia"/>
        <w:b/>
        <w:bCs/>
        <w:szCs w:val="21"/>
      </w:rPr>
    </w:pPr>
    <w:r>
      <w:rPr>
        <w:sz w:val="21"/>
      </w:rPr>
      <w:pict>
        <v:shapetype id="_x0000_t202" coordsize="21600,21600" o:spt="202" path="m,l,21600r21600,l21600,xe">
          <v:stroke joinstyle="miter"/>
          <v:path gradientshapeok="t" o:connecttype="rect"/>
        </v:shapetype>
        <v:shape id="文本框 1025" o:spid="_x0000_s2073" type="#_x0000_t202" style="width:2in;height:2in;margin-top:0;margin-left:0;mso-position-horizontal:center;mso-position-horizontal-relative:margin;mso-wrap-style:none;position:absolute;z-index:251682816" filled="f" stroked="f">
          <v:fill o:detectmouseclick="t"/>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13</w:t>
                </w:r>
                <w:r>
                  <w:fldChar w:fldCharType="end"/>
                </w:r>
              </w:p>
            </w:txbxContent>
          </v:textbox>
          <w10:wrap anchorx="margin"/>
        </v:shape>
      </w:pict>
    </w:r>
  </w:p>
  <w:p>
    <w:pPr>
      <w:ind w:firstLine="2100" w:firstLineChars="1000"/>
      <w:jc w:val="left"/>
      <w:rPr>
        <w:rFonts w:ascii="宋体" w:eastAsia="宋体" w:hAnsi="宋体" w:cs="宋体" w:hint="eastAsia"/>
        <w:b/>
        <w:bCs/>
        <w:szCs w:val="21"/>
      </w:rPr>
    </w:pPr>
    <w:r>
      <w:rPr>
        <w:rFonts w:ascii="宋体" w:eastAsia="宋体" w:hAnsi="宋体" w:cs="宋体" w:hint="eastAsia"/>
        <w:b/>
        <w:bCs/>
        <w:szCs w:val="21"/>
      </w:rPr>
      <w:t xml:space="preserve">                        </w: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026" o:spid="_x0000_s2074" type="#_x0000_t202" style="width:2in;height:2in;margin-top:0;margin-left:0;mso-position-horizontal:center;mso-position-horizontal-relative:margin;mso-wrap-style:none;position:absolute;z-index:251683840" filled="f" stroked="f">
          <v:fill o:detectmouseclick="t"/>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1</w:t>
                </w:r>
                <w:r>
                  <w:fldChar w:fldCharType="end"/>
                </w:r>
              </w:p>
            </w:txbxContent>
          </v:textbox>
          <w10:wrap anchorx="margin"/>
        </v:shape>
      </w:pic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ascii="宋体" w:eastAsia="宋体" w:hAnsi="宋体" w:cs="宋体" w:hint="eastAsia"/>
        <w:b/>
        <w:bCs/>
        <w:szCs w:val="21"/>
      </w:rPr>
    </w:pPr>
    <w:r>
      <w:rPr>
        <w:sz w:val="21"/>
      </w:rPr>
      <w:pict>
        <v:shapetype id="_x0000_t202" coordsize="21600,21600" o:spt="202" path="m,l,21600r21600,l21600,xe">
          <v:stroke joinstyle="miter"/>
          <v:path gradientshapeok="t" o:connecttype="rect"/>
        </v:shapetype>
        <v:shape id="文本框 1025" o:spid="_x0000_s2075" type="#_x0000_t202" style="width:2in;height:2in;margin-top:0;margin-left:0;mso-position-horizontal:center;mso-position-horizontal-relative:margin;mso-wrap-style:none;position:absolute;z-index:251684864" filled="f" stroked="f">
          <v:fill o:detectmouseclick="t"/>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14</w:t>
                </w:r>
                <w:r>
                  <w:fldChar w:fldCharType="end"/>
                </w:r>
              </w:p>
            </w:txbxContent>
          </v:textbox>
          <w10:wrap anchorx="margin"/>
        </v:shape>
      </w:pict>
    </w:r>
  </w:p>
  <w:p>
    <w:pPr>
      <w:ind w:firstLine="2100" w:firstLineChars="1000"/>
      <w:jc w:val="left"/>
      <w:rPr>
        <w:rFonts w:ascii="宋体" w:eastAsia="宋体" w:hAnsi="宋体" w:cs="宋体" w:hint="eastAsia"/>
        <w:b/>
        <w:bCs/>
        <w:szCs w:val="21"/>
      </w:rPr>
    </w:pPr>
    <w:r>
      <w:rPr>
        <w:rFonts w:ascii="宋体" w:eastAsia="宋体" w:hAnsi="宋体" w:cs="宋体" w:hint="eastAsia"/>
        <w:b/>
        <w:bCs/>
        <w:szCs w:val="21"/>
      </w:rPr>
      <w:t xml:space="preserve">                        </w: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026" o:spid="_x0000_s2076" type="#_x0000_t202" style="width:2in;height:2in;margin-top:0;margin-left:0;mso-position-horizontal:center;mso-position-horizontal-relative:margin;mso-wrap-style:none;position:absolute;z-index:251685888" filled="f" stroked="f">
          <v:fill o:detectmouseclick="t"/>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1</w:t>
                </w:r>
                <w:r>
                  <w:fldChar w:fldCharType="end"/>
                </w:r>
              </w:p>
            </w:txbxContent>
          </v:textbox>
          <w10:wrap anchorx="margin"/>
        </v:shape>
      </w:pic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ascii="宋体" w:eastAsia="宋体" w:hAnsi="宋体" w:cs="宋体" w:hint="eastAsia"/>
        <w:b/>
        <w:bCs/>
        <w:szCs w:val="21"/>
      </w:rPr>
    </w:pPr>
    <w:r>
      <w:rPr>
        <w:sz w:val="21"/>
      </w:rPr>
      <w:pict>
        <v:shapetype id="_x0000_t202" coordsize="21600,21600" o:spt="202" path="m,l,21600r21600,l21600,xe">
          <v:stroke joinstyle="miter"/>
          <v:path gradientshapeok="t" o:connecttype="rect"/>
        </v:shapetype>
        <v:shape id="文本框 1025" o:spid="_x0000_s2077" type="#_x0000_t202" style="width:2in;height:2in;margin-top:0;margin-left:0;mso-position-horizontal:center;mso-position-horizontal-relative:margin;mso-wrap-style:none;position:absolute;z-index:251686912" filled="f" stroked="f">
          <v:fill o:detectmouseclick="t"/>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15</w:t>
                </w:r>
                <w:r>
                  <w:fldChar w:fldCharType="end"/>
                </w:r>
              </w:p>
            </w:txbxContent>
          </v:textbox>
          <w10:wrap anchorx="margin"/>
        </v:shape>
      </w:pict>
    </w:r>
  </w:p>
  <w:p>
    <w:pPr>
      <w:ind w:firstLine="2100" w:firstLineChars="1000"/>
      <w:jc w:val="left"/>
      <w:rPr>
        <w:rFonts w:ascii="宋体" w:eastAsia="宋体" w:hAnsi="宋体" w:cs="宋体" w:hint="eastAsia"/>
        <w:b/>
        <w:bCs/>
        <w:szCs w:val="21"/>
      </w:rPr>
    </w:pPr>
    <w:r>
      <w:rPr>
        <w:rFonts w:ascii="宋体" w:eastAsia="宋体" w:hAnsi="宋体" w:cs="宋体" w:hint="eastAsia"/>
        <w:b/>
        <w:bCs/>
        <w:szCs w:val="21"/>
      </w:rPr>
      <w:t xml:space="preserve">                        </w: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026" o:spid="_x0000_s2078" type="#_x0000_t202" style="width:2in;height:2in;margin-top:0;margin-left:0;mso-position-horizontal:center;mso-position-horizontal-relative:margin;mso-wrap-style:none;position:absolute;z-index:251687936" filled="f" stroked="f">
          <v:fill o:detectmouseclick="t"/>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1</w:t>
                </w:r>
                <w:r>
                  <w:fldChar w:fldCharType="end"/>
                </w:r>
              </w:p>
            </w:txbxContent>
          </v:textbox>
          <w10:wrap anchorx="margin"/>
        </v:shape>
      </w:pic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ascii="宋体" w:eastAsia="宋体" w:hAnsi="宋体" w:cs="宋体" w:hint="eastAsia"/>
        <w:b/>
        <w:bCs/>
        <w:szCs w:val="21"/>
      </w:rPr>
    </w:pPr>
    <w:r>
      <w:rPr>
        <w:sz w:val="21"/>
      </w:rPr>
      <w:pict>
        <v:shapetype id="_x0000_t202" coordsize="21600,21600" o:spt="202" path="m,l,21600r21600,l21600,xe">
          <v:stroke joinstyle="miter"/>
          <v:path gradientshapeok="t" o:connecttype="rect"/>
        </v:shapetype>
        <v:shape id="文本框 1025" o:spid="_x0000_s2079" type="#_x0000_t202" style="width:2in;height:2in;margin-top:0;margin-left:0;mso-position-horizontal:center;mso-position-horizontal-relative:margin;mso-wrap-style:none;position:absolute;z-index:251688960" filled="f" stroked="f">
          <v:fill o:detectmouseclick="t"/>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16</w:t>
                </w:r>
                <w:r>
                  <w:fldChar w:fldCharType="end"/>
                </w:r>
              </w:p>
            </w:txbxContent>
          </v:textbox>
          <w10:wrap anchorx="margin"/>
        </v:shape>
      </w:pict>
    </w:r>
  </w:p>
  <w:p>
    <w:pPr>
      <w:ind w:firstLine="2100" w:firstLineChars="1000"/>
      <w:jc w:val="left"/>
      <w:rPr>
        <w:rFonts w:ascii="宋体" w:eastAsia="宋体" w:hAnsi="宋体" w:cs="宋体" w:hint="eastAsia"/>
        <w:b/>
        <w:bCs/>
        <w:szCs w:val="21"/>
      </w:rPr>
    </w:pPr>
    <w:r>
      <w:rPr>
        <w:rFonts w:ascii="宋体" w:eastAsia="宋体" w:hAnsi="宋体" w:cs="宋体" w:hint="eastAsia"/>
        <w:b/>
        <w:bCs/>
        <w:szCs w:val="21"/>
      </w:rPr>
      <w:t xml:space="preserve">                        </w:t>
    </w: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026" o:spid="_x0000_s2080" type="#_x0000_t202" style="width:2in;height:2in;margin-top:0;margin-left:0;mso-position-horizontal:center;mso-position-horizontal-relative:margin;mso-wrap-style:none;position:absolute;z-index:251689984" filled="f" stroked="f">
          <v:fill o:detectmouseclick="t"/>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1</w:t>
                </w:r>
                <w:r>
                  <w:fldChar w:fldCharType="end"/>
                </w:r>
              </w:p>
            </w:txbxContent>
          </v:textbox>
          <w10:wrap anchorx="margin"/>
        </v:shape>
      </w:pic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ascii="宋体" w:eastAsia="宋体" w:hAnsi="宋体" w:cs="宋体" w:hint="eastAsia"/>
        <w:b/>
        <w:bCs/>
        <w:szCs w:val="21"/>
      </w:rPr>
    </w:pPr>
    <w:r>
      <w:rPr>
        <w:sz w:val="21"/>
      </w:rPr>
      <w:pict>
        <v:shapetype id="_x0000_t202" coordsize="21600,21600" o:spt="202" path="m,l,21600r21600,l21600,xe">
          <v:stroke joinstyle="miter"/>
          <v:path gradientshapeok="t" o:connecttype="rect"/>
        </v:shapetype>
        <v:shape id="文本框 1025" o:spid="_x0000_s2081" type="#_x0000_t202" style="width:2in;height:2in;margin-top:0;margin-left:0;mso-position-horizontal:center;mso-position-horizontal-relative:margin;mso-wrap-style:none;position:absolute;z-index:251691008" filled="f" stroked="f">
          <v:fill o:detectmouseclick="t"/>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17</w:t>
                </w:r>
                <w:r>
                  <w:fldChar w:fldCharType="end"/>
                </w:r>
              </w:p>
            </w:txbxContent>
          </v:textbox>
          <w10:wrap anchorx="margin"/>
        </v:shape>
      </w:pict>
    </w:r>
  </w:p>
  <w:p>
    <w:pPr>
      <w:ind w:firstLine="2100" w:firstLineChars="1000"/>
      <w:jc w:val="left"/>
      <w:rPr>
        <w:rFonts w:ascii="宋体" w:eastAsia="宋体" w:hAnsi="宋体" w:cs="宋体" w:hint="eastAsia"/>
        <w:b/>
        <w:bCs/>
        <w:szCs w:val="21"/>
      </w:rPr>
    </w:pPr>
    <w:r>
      <w:rPr>
        <w:rFonts w:ascii="宋体" w:eastAsia="宋体" w:hAnsi="宋体" w:cs="宋体" w:hint="eastAsia"/>
        <w:b/>
        <w:bCs/>
        <w:szCs w:val="21"/>
      </w:rPr>
      <w:t xml:space="preserve">                        </w:t>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026" o:spid="_x0000_s2082" type="#_x0000_t202" style="width:2in;height:2in;margin-top:0;margin-left:0;mso-position-horizontal:center;mso-position-horizontal-relative:margin;mso-wrap-style:none;position:absolute;z-index:251692032" filled="f" stroked="f">
          <v:fill o:detectmouseclick="t"/>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1</w:t>
                </w:r>
                <w:r>
                  <w:fldChar w:fldCharType="end"/>
                </w:r>
              </w:p>
            </w:txbxContent>
          </v:textbox>
          <w10:wrap anchorx="margin"/>
        </v:shape>
      </w:pict>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rPr>
        <w:rFonts w:ascii="宋体" w:eastAsia="宋体" w:hAnsi="宋体" w:cs="宋体" w:hint="eastAsia"/>
        <w:b/>
        <w:bCs/>
        <w:szCs w:val="21"/>
      </w:rPr>
    </w:pPr>
    <w:r>
      <w:rPr>
        <w:sz w:val="21"/>
      </w:rPr>
      <w:pict>
        <v:shapetype id="_x0000_t202" coordsize="21600,21600" o:spt="202" path="m,l,21600r21600,l21600,xe">
          <v:stroke joinstyle="miter"/>
          <v:path gradientshapeok="t" o:connecttype="rect"/>
        </v:shapetype>
        <v:shape id="文本框 1025" o:spid="_x0000_s2083" type="#_x0000_t202" style="width:2in;height:2in;margin-top:0;margin-left:0;mso-position-horizontal:center;mso-position-horizontal-relative:margin;mso-wrap-style:none;position:absolute;z-index:251693056" filled="f" stroked="f">
          <v:fill o:detectmouseclick="t"/>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18</w:t>
                </w:r>
                <w:r>
                  <w:fldChar w:fldCharType="end"/>
                </w:r>
              </w:p>
            </w:txbxContent>
          </v:textbox>
          <w10:wrap anchorx="margin"/>
        </v:shape>
      </w:pict>
    </w:r>
  </w:p>
  <w:p>
    <w:pPr>
      <w:ind w:firstLine="2100" w:firstLineChars="1000"/>
      <w:jc w:val="left"/>
      <w:rPr>
        <w:rFonts w:ascii="宋体" w:eastAsia="宋体" w:hAnsi="宋体" w:cs="宋体" w:hint="eastAsia"/>
        <w:b/>
        <w:bCs/>
        <w:szCs w:val="21"/>
      </w:rPr>
    </w:pPr>
    <w:r>
      <w:rPr>
        <w:rFonts w:ascii="宋体" w:eastAsia="宋体" w:hAnsi="宋体" w:cs="宋体" w:hint="eastAsia"/>
        <w:b/>
        <w:bCs/>
        <w:szCs w:val="21"/>
      </w:rPr>
      <w:t xml:space="preserve">                        </w:t>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026" o:spid="_x0000_s2084" type="#_x0000_t202" style="width:2in;height:2in;margin-top:0;margin-left:0;mso-position-horizontal:center;mso-position-horizontal-relative:margin;mso-wrap-style:none;position:absolute;z-index:251694080" filled="f" stroked="f">
          <v:fill o:detectmouseclick="t"/>
          <v:stroke linestyle="single"/>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1</w:t>
                </w:r>
                <w:r>
                  <w:fldChar w:fldCharType="end"/>
                </w:r>
              </w:p>
            </w:txbxContent>
          </v:textbox>
          <w10:wrap anchorx="margin"/>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5B671EB"/>
    <w:multiLevelType w:val="singleLevel"/>
    <w:tmpl w:val="D5B671EB"/>
    <w:lvl w:ilvl="0">
      <w:start w:val="2"/>
      <w:numFmt w:val="decimal"/>
      <w:suff w:val="nothing"/>
      <w:lvlText w:val="%1、"/>
      <w:lvlJc w:val="left"/>
    </w:lvl>
  </w:abstractNum>
  <w:abstractNum w:abstractNumId="1">
    <w:nsid w:val="E99738F3"/>
    <w:multiLevelType w:val="singleLevel"/>
    <w:tmpl w:val="E99738F3"/>
    <w:lvl w:ilvl="0">
      <w:start w:val="4"/>
      <w:numFmt w:val="chineseCounting"/>
      <w:suff w:val="space"/>
      <w:lvlText w:val="第%1讲"/>
      <w:lvlJc w:val="left"/>
      <w:rPr>
        <w:rFonts w:hint="eastAsia"/>
      </w:rPr>
    </w:lvl>
  </w:abstractNum>
  <w:abstractNum w:abstractNumId="2">
    <w:nsid w:val="00000001"/>
    <w:multiLevelType w:val="multilevel"/>
    <w:tmpl w:val="00000001"/>
    <w:lvl w:ilvl="0">
      <w:start w:val="1"/>
      <w:numFmt w:val="japaneseCounting"/>
      <w:lvlText w:val="%1、"/>
      <w:lvlJc w:val="left"/>
      <w:pPr>
        <w:ind w:left="432" w:hanging="432"/>
      </w:pPr>
      <w:rPr>
        <w:rFonts w:hint="default"/>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140D4C86"/>
    <w:multiLevelType w:val="singleLevel"/>
    <w:tmpl w:val="140D4C86"/>
    <w:lvl w:ilvl="0">
      <w:start w:val="4"/>
      <w:numFmt w:val="chineseCounting"/>
      <w:suff w:val="space"/>
      <w:lvlText w:val="第%1讲"/>
      <w:lvlJc w:val="left"/>
      <w:rPr>
        <w:rFonts w:hint="eastAsia"/>
      </w:rPr>
    </w:lvl>
  </w:abstractNum>
  <w:abstractNum w:abstractNumId="4">
    <w:nsid w:val="403BD04D"/>
    <w:multiLevelType w:val="singleLevel"/>
    <w:tmpl w:val="D5B671EB"/>
    <w:lvl w:ilvl="0">
      <w:start w:val="2"/>
      <w:numFmt w:val="decimal"/>
      <w:suff w:val="nothing"/>
      <w:lvlText w:val="%1、"/>
      <w:lvlJc w:val="left"/>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420"/>
  <w:drawingGridHorizontalSpacing w:val="0"/>
  <w:drawingGridVerticalSpacing w:val="156"/>
  <w:doNotShadeFormData/>
  <w:noPunctuationKerning/>
  <w:characterSpacingControl w:val="doNotCompress"/>
  <w:noLineBreaksAfter w:lang="en-US" w:val="([{·‘“〈《「『【〔〖（．［｛￡￥"/>
  <w:noLineBreaksBefore w:lang="en-US" w:val="!),.:;?]}¨·ˇˉ―‖’”…∶、。〃々〉》」』】〕〗！＂＇），．：；？］｀｜｝～￠"/>
  <w:endnotePr>
    <w:numFmt w:val="decimal"/>
  </w:endnotePr>
  <w:compat>
    <w:ulTrailSpace/>
    <w:doNotBreakWrappedTables/>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9B4D8E"/>
    <w:rsid w:val="009D0291"/>
    <w:rsid w:val="00D15E08"/>
    <w:rsid w:val="01166D86"/>
    <w:rsid w:val="02610E76"/>
    <w:rsid w:val="02AD3166"/>
    <w:rsid w:val="02C549A5"/>
    <w:rsid w:val="02D65297"/>
    <w:rsid w:val="04367AF8"/>
    <w:rsid w:val="069D376A"/>
    <w:rsid w:val="09F621E7"/>
    <w:rsid w:val="0BEE1DB0"/>
    <w:rsid w:val="12E04D18"/>
    <w:rsid w:val="12E40B3E"/>
    <w:rsid w:val="15761C7F"/>
    <w:rsid w:val="165D633E"/>
    <w:rsid w:val="1713498E"/>
    <w:rsid w:val="17B9407C"/>
    <w:rsid w:val="18462442"/>
    <w:rsid w:val="18B64561"/>
    <w:rsid w:val="1C231422"/>
    <w:rsid w:val="1DB41460"/>
    <w:rsid w:val="1EC04283"/>
    <w:rsid w:val="21B20A39"/>
    <w:rsid w:val="221548E5"/>
    <w:rsid w:val="226E050F"/>
    <w:rsid w:val="28526934"/>
    <w:rsid w:val="2ABD5437"/>
    <w:rsid w:val="2BE07E0A"/>
    <w:rsid w:val="30220B56"/>
    <w:rsid w:val="307F0632"/>
    <w:rsid w:val="310B6D38"/>
    <w:rsid w:val="37E00D3A"/>
    <w:rsid w:val="38E43E17"/>
    <w:rsid w:val="38F8746B"/>
    <w:rsid w:val="403007BB"/>
    <w:rsid w:val="40400E30"/>
    <w:rsid w:val="416F56E8"/>
    <w:rsid w:val="41732E11"/>
    <w:rsid w:val="41AE2A45"/>
    <w:rsid w:val="43E51CCD"/>
    <w:rsid w:val="45183C7C"/>
    <w:rsid w:val="455C6204"/>
    <w:rsid w:val="47855AF1"/>
    <w:rsid w:val="4C4B0D80"/>
    <w:rsid w:val="4C982175"/>
    <w:rsid w:val="50132C4F"/>
    <w:rsid w:val="51436CB8"/>
    <w:rsid w:val="521C70FC"/>
    <w:rsid w:val="54000D26"/>
    <w:rsid w:val="55972168"/>
    <w:rsid w:val="57363154"/>
    <w:rsid w:val="5DED047D"/>
    <w:rsid w:val="6111214D"/>
    <w:rsid w:val="62AE2F15"/>
    <w:rsid w:val="638C68A8"/>
    <w:rsid w:val="650C50F9"/>
    <w:rsid w:val="65C60E87"/>
    <w:rsid w:val="65E46075"/>
    <w:rsid w:val="65F43B09"/>
    <w:rsid w:val="67C944C9"/>
    <w:rsid w:val="6B4A6F94"/>
    <w:rsid w:val="6BB91622"/>
    <w:rsid w:val="6D21370B"/>
    <w:rsid w:val="6E0E551E"/>
    <w:rsid w:val="6FE37EA1"/>
    <w:rsid w:val="70863849"/>
    <w:rsid w:val="719E4DB9"/>
    <w:rsid w:val="72F23AA2"/>
    <w:rsid w:val="774814FC"/>
    <w:rsid w:val="7A3C3932"/>
    <w:rsid w:val="7E264D70"/>
  </w:rsids>
  <w:docVars>
    <w:docVar w:name="commondata" w:val="eyJoZGlkIjoiNjBhMzdkZDVjYTZkMWQ1YmE3YThmNjk4MjNkYmQxYjY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uiPriority="0" w:qFormat="1"/>
    <w:lsdException w:name="heading 3" w:uiPriority="0" w:qFormat="1"/>
    <w:lsdException w:name="heading 4" w:semiHidden="0" w:uiPriority="0" w:unhideWhenUsed="0" w:qFormat="1"/>
    <w:lsdException w:name="heading 5" w:uiPriority="0" w:qFormat="1"/>
    <w:lsdException w:name="heading 6" w:uiPriority="0" w:qFormat="1"/>
    <w:lsdException w:name="heading 7" w:semiHidden="0" w:uiPriority="0" w:unhideWhenUsed="0"/>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spacing w:before="0" w:after="0"/>
      <w:ind w:left="0" w:right="0"/>
      <w:jc w:val="both"/>
    </w:pPr>
    <w:rPr>
      <w:rFonts w:ascii="Calibri" w:eastAsia="Calibri" w:hAnsi="Calibri" w:cs="Times New Roman"/>
      <w:kern w:val="1"/>
      <w:sz w:val="21"/>
      <w:szCs w:val="24"/>
      <w:lang w:val="en-US" w:eastAsia="zh-CN" w:bidi="ar-SA"/>
    </w:rPr>
  </w:style>
  <w:style w:type="paragraph" w:styleId="Heading1">
    <w:name w:val="heading 1"/>
    <w:next w:val="Normal"/>
    <w:pPr>
      <w:keepNext/>
      <w:keepLines/>
      <w:widowControl w:val="0"/>
      <w:spacing w:before="340" w:after="330" w:line="578" w:lineRule="auto"/>
      <w:jc w:val="both"/>
      <w:outlineLvl w:val="0"/>
    </w:pPr>
    <w:rPr>
      <w:rFonts w:ascii="Calibri" w:eastAsia="Calibri" w:hAnsi="Calibri" w:cs="Times New Roman"/>
      <w:b/>
      <w:bCs/>
      <w:kern w:val="1"/>
      <w:sz w:val="44"/>
      <w:szCs w:val="44"/>
      <w:lang w:val="en-US" w:eastAsia="zh-CN" w:bidi="ar-SA"/>
    </w:rPr>
  </w:style>
  <w:style w:type="paragraph" w:styleId="Heading4">
    <w:name w:val="heading 4"/>
    <w:basedOn w:val="Normal"/>
    <w:next w:val="Normal"/>
    <w:qFormat/>
    <w:pPr>
      <w:keepNext/>
      <w:keepLines/>
      <w:spacing w:before="280" w:after="290" w:line="376" w:lineRule="auto"/>
      <w:outlineLvl w:val="3"/>
    </w:pPr>
    <w:rPr>
      <w:rFonts w:ascii="Cambria" w:eastAsia="宋体" w:hAnsi="Cambria" w:cs="Times New Roman"/>
      <w:b/>
      <w:bCs/>
      <w:sz w:val="28"/>
      <w:szCs w:val="28"/>
    </w:rPr>
  </w:style>
  <w:style w:type="paragraph" w:styleId="Heading7">
    <w:name w:val="heading 7"/>
    <w:next w:val="Normal"/>
    <w:pPr>
      <w:keepNext/>
      <w:keepLines/>
      <w:widowControl w:val="0"/>
      <w:spacing w:before="240" w:after="64" w:line="319" w:lineRule="auto"/>
      <w:jc w:val="both"/>
      <w:outlineLvl w:val="6"/>
    </w:pPr>
    <w:rPr>
      <w:rFonts w:ascii="Times New Roman" w:eastAsia="宋体" w:hAnsi="Times New Roman" w:cs="Times New Roman"/>
      <w:b/>
      <w:bCs/>
      <w:kern w:val="1"/>
      <w:sz w:val="24"/>
      <w:szCs w:val="24"/>
      <w:lang w:val="en-US" w:eastAsia="zh-CN" w:bidi="ar-SA"/>
    </w:rPr>
  </w:style>
  <w:style w:type="character" w:default="1" w:styleId="DefaultParagraphFont">
    <w:name w:val="Default Paragraph Font"/>
    <w:rPr>
      <w:rFonts w:ascii="Calibri" w:eastAsia="宋体" w:hAnsi="Calibri" w:cs="Times New Roman"/>
    </w:rPr>
  </w:style>
  <w:style w:type="table" w:default="1" w:styleId="TableNormal">
    <w:name w:val="Normal Table"/>
    <w:tblPr>
      <w:tblCellMar>
        <w:top w:w="0" w:type="dxa"/>
        <w:left w:w="108" w:type="dxa"/>
        <w:bottom w:w="0" w:type="dxa"/>
        <w:right w:w="108" w:type="dxa"/>
      </w:tblCellMar>
    </w:tblPr>
  </w:style>
  <w:style w:type="paragraph" w:styleId="BodyText">
    <w:name w:val="Body Text"/>
    <w:basedOn w:val="Normal"/>
    <w:qFormat/>
    <w:rPr>
      <w:sz w:val="24"/>
    </w:rPr>
  </w:style>
  <w:style w:type="paragraph" w:styleId="PlainText">
    <w:name w:val="Plain Text"/>
    <w:basedOn w:val="Normal"/>
    <w:link w:val="1"/>
    <w:pPr>
      <w:widowControl w:val="0"/>
      <w:spacing w:after="0"/>
      <w:jc w:val="both"/>
    </w:pPr>
    <w:rPr>
      <w:rFonts w:ascii="宋体" w:eastAsia="宋体" w:hAnsi="宋体" w:cs="Courier New"/>
      <w:kern w:val="1"/>
      <w:sz w:val="21"/>
      <w:szCs w:val="21"/>
      <w:lang w:val="en-US" w:eastAsia="zh-CN" w:bidi="ar-SA"/>
    </w:rPr>
  </w:style>
  <w:style w:type="character" w:customStyle="1" w:styleId="1">
    <w:name w:val="纯文本 字符1"/>
    <w:link w:val="PlainText"/>
    <w:rPr>
      <w:rFonts w:ascii="宋体" w:eastAsia="宋体" w:hAnsi="宋体" w:cs="Courier New"/>
      <w:kern w:val="1"/>
      <w:sz w:val="21"/>
      <w:szCs w:val="21"/>
    </w:rPr>
  </w:style>
  <w:style w:type="paragraph" w:styleId="BalloonText">
    <w:name w:val="Balloon Text"/>
    <w:pPr>
      <w:widowControl w:val="0"/>
      <w:jc w:val="both"/>
    </w:pPr>
    <w:rPr>
      <w:rFonts w:ascii="Calibri" w:eastAsia="Calibri" w:hAnsi="Calibri" w:cs="Times New Roman"/>
      <w:kern w:val="1"/>
      <w:sz w:val="18"/>
      <w:szCs w:val="18"/>
      <w:lang w:val="en-US" w:eastAsia="zh-CN" w:bidi="ar-SA"/>
    </w:rPr>
  </w:style>
  <w:style w:type="paragraph" w:styleId="Footer">
    <w:name w:val="footer"/>
    <w:basedOn w:val="Normal"/>
    <w:pPr>
      <w:widowControl w:val="0"/>
      <w:tabs>
        <w:tab w:val="center" w:pos="4153"/>
        <w:tab w:val="right" w:pos="8306"/>
      </w:tabs>
    </w:pPr>
    <w:rPr>
      <w:rFonts w:ascii="Calibri" w:eastAsia="Calibri" w:hAnsi="Calibri" w:cs="Times New Roman"/>
      <w:kern w:val="1"/>
      <w:sz w:val="18"/>
      <w:szCs w:val="18"/>
      <w:lang w:val="en-US" w:eastAsia="zh-CN" w:bidi="ar-SA"/>
    </w:rPr>
  </w:style>
  <w:style w:type="paragraph" w:styleId="Header">
    <w:name w:val="header"/>
    <w:basedOn w:val="Normal"/>
    <w:pPr>
      <w:pBdr>
        <w:top w:val="none" w:sz="0" w:space="3" w:color="auto"/>
        <w:left w:val="none" w:sz="0" w:space="3" w:color="auto"/>
        <w:bottom w:val="single" w:sz="6" w:space="1" w:color="auto"/>
        <w:right w:val="none" w:sz="0" w:space="3" w:color="auto"/>
        <w:between w:val="none" w:sz="0" w:space="0" w:color="auto"/>
      </w:pBdr>
      <w:shd w:val="solid" w:color="auto" w:fill="auto"/>
      <w:tabs>
        <w:tab w:val="center" w:pos="4153"/>
        <w:tab w:val="right" w:pos="8306"/>
      </w:tabs>
      <w:jc w:val="center"/>
    </w:pPr>
    <w:rPr>
      <w:rFonts w:ascii="Calibri" w:eastAsia="宋体" w:hAnsi="Calibri" w:cs="Times New Roman"/>
      <w:sz w:val="18"/>
      <w:szCs w:val="18"/>
    </w:rPr>
  </w:style>
  <w:style w:type="paragraph" w:styleId="NormalWeb">
    <w:name w:val="Normal (Web)"/>
    <w:basedOn w:val="Normal"/>
    <w:next w:val="Heading4"/>
    <w:pPr>
      <w:spacing w:before="100" w:beforeAutospacing="1" w:after="100" w:afterAutospacing="1"/>
    </w:pPr>
    <w:rPr>
      <w:rFonts w:ascii="宋体" w:eastAsia="宋体" w:hAnsi="宋体" w:cs="Times New Roman"/>
      <w:kern w:val="1"/>
      <w:sz w:val="24"/>
      <w:szCs w:val="24"/>
      <w:lang w:val="en-US" w:eastAsia="zh-CN" w:bidi="ar-SA"/>
    </w:rPr>
  </w:style>
  <w:style w:type="character" w:styleId="Strong">
    <w:name w:val="Strong"/>
    <w:basedOn w:val="DefaultParagraphFont"/>
    <w:rPr>
      <w:rFonts w:ascii="Times New Roman" w:eastAsia="宋体" w:hAnsi="Times New Roman" w:cs="Times New Roman"/>
      <w:b/>
    </w:rPr>
  </w:style>
  <w:style w:type="character" w:styleId="PageNumber">
    <w:name w:val="page number"/>
    <w:basedOn w:val="DefaultParagraphFont"/>
    <w:rPr>
      <w:rFonts w:ascii="Times New Roman" w:eastAsia="宋体" w:hAnsi="Times New Roman" w:cs="Times New Roman"/>
    </w:rPr>
  </w:style>
  <w:style w:type="paragraph" w:styleId="ListParagraph">
    <w:name w:val="List Paragraph"/>
    <w:pPr>
      <w:widowControl w:val="0"/>
      <w:spacing w:before="0" w:after="0"/>
      <w:ind w:left="0" w:right="0" w:firstLine="420"/>
      <w:jc w:val="both"/>
    </w:pPr>
    <w:rPr>
      <w:rFonts w:ascii="Calibri" w:eastAsia="Calibri" w:hAnsi="Calibri" w:cs="Times New Roman"/>
      <w:kern w:val="1"/>
      <w:sz w:val="21"/>
      <w:szCs w:val="24"/>
      <w:lang w:val="en-US" w:eastAsia="zh-CN" w:bidi="ar-SA"/>
    </w:rPr>
  </w:style>
  <w:style w:type="character" w:customStyle="1" w:styleId="7">
    <w:name w:val="标题 7 字符"/>
    <w:rPr>
      <w:rFonts w:ascii="Times New Roman" w:eastAsia="宋体" w:hAnsi="Times New Roman" w:cs="Times New Roman"/>
      <w:b/>
      <w:bCs/>
      <w:kern w:val="1"/>
      <w:sz w:val="24"/>
      <w:szCs w:val="24"/>
    </w:rPr>
  </w:style>
  <w:style w:type="character" w:customStyle="1" w:styleId="a">
    <w:name w:val="批注框文本 字符"/>
    <w:rPr>
      <w:rFonts w:ascii="Calibri" w:eastAsia="宋体" w:hAnsi="Calibri" w:cs="Times New Roman"/>
      <w:kern w:val="1"/>
      <w:sz w:val="18"/>
      <w:szCs w:val="18"/>
    </w:rPr>
  </w:style>
  <w:style w:type="character" w:customStyle="1" w:styleId="10">
    <w:name w:val="标题 1 字符"/>
    <w:rPr>
      <w:rFonts w:ascii="Calibri" w:eastAsia="宋体" w:hAnsi="Calibri" w:cs="Times New Roman"/>
      <w:b/>
      <w:bCs/>
      <w:kern w:val="1"/>
      <w:sz w:val="44"/>
      <w:szCs w:val="44"/>
    </w:rPr>
  </w:style>
  <w:style w:type="character" w:customStyle="1" w:styleId="a0">
    <w:name w:val="页眉 字符"/>
    <w:rPr>
      <w:rFonts w:ascii="Calibri" w:eastAsia="宋体" w:hAnsi="Calibri" w:cs="Times New Roman"/>
      <w:kern w:val="1"/>
      <w:sz w:val="18"/>
      <w:szCs w:val="18"/>
    </w:rPr>
  </w:style>
  <w:style w:type="character" w:customStyle="1" w:styleId="a1">
    <w:name w:val="纯文本 字符"/>
    <w:rPr>
      <w:rFonts w:ascii="宋体" w:eastAsia="宋体" w:hAnsi="宋体" w:cs="Courier New"/>
      <w:kern w:val="1"/>
      <w:sz w:val="21"/>
      <w:szCs w:val="21"/>
    </w:rPr>
  </w:style>
  <w:style w:type="character" w:customStyle="1" w:styleId="a2">
    <w:name w:val="页脚 字符"/>
    <w:rPr>
      <w:rFonts w:ascii="Calibri" w:eastAsia="宋体" w:hAnsi="Calibri" w:cs="Times New Roman"/>
      <w:kern w:val="1"/>
      <w:sz w:val="18"/>
      <w:szCs w:val="18"/>
    </w:rPr>
  </w:style>
  <w:style w:type="character" w:customStyle="1" w:styleId="a3">
    <w:name w:val="普通(网站) 字符"/>
    <w:rPr>
      <w:rFonts w:ascii="宋体" w:eastAsia="宋体" w:hAnsi="宋体" w:cs="Times New Roman"/>
      <w:sz w:val="24"/>
      <w:szCs w:val="24"/>
    </w:rPr>
  </w:style>
  <w:style w:type="paragraph" w:customStyle="1" w:styleId="Char3CharCharCharCharCharChar">
    <w:name w:val="Char3 Char Char Char Char Char Char"/>
    <w:pPr>
      <w:spacing w:line="300" w:lineRule="auto"/>
      <w:ind w:firstLine="200"/>
      <w:jc w:val="both"/>
    </w:pPr>
    <w:rPr>
      <w:rFonts w:ascii="Verdana" w:eastAsia="宋体" w:hAnsi="Verdana" w:cs="Times New Roman"/>
      <w:kern w:val="1"/>
      <w:sz w:val="21"/>
      <w:lang w:val="en-US" w:eastAsia="zh-CN" w:bidi="ar-SA"/>
    </w:rPr>
  </w:style>
  <w:style w:type="paragraph" w:customStyle="1" w:styleId="CharCharCharCharCharCharCharCharCharCharCharCharCharCharCharCharCharCharChar">
    <w:name w:val="Char Char Char Char Char Char Char Char Char Char Char Char Char Char Char Char Char Char Char"/>
    <w:pPr>
      <w:spacing w:line="300" w:lineRule="auto"/>
      <w:ind w:firstLine="200"/>
      <w:jc w:val="both"/>
    </w:pPr>
    <w:rPr>
      <w:rFonts w:ascii="Verdana" w:eastAsia="宋体" w:hAnsi="Verdana" w:cs="Verdana"/>
      <w:kern w:val="1"/>
      <w:sz w:val="21"/>
      <w:szCs w:val="21"/>
      <w:lang w:val="en-US" w:eastAsia="zh-CN" w:bidi="ar-SA"/>
    </w:rPr>
  </w:style>
  <w:style w:type="paragraph" w:customStyle="1" w:styleId="11">
    <w:name w:val="列出段落1"/>
    <w:pPr>
      <w:widowControl w:val="0"/>
      <w:ind w:firstLine="420"/>
      <w:jc w:val="both"/>
    </w:pPr>
    <w:rPr>
      <w:rFonts w:ascii="Calibri" w:eastAsia="Calibri" w:hAnsi="Calibri" w:cs="Times New Roman"/>
      <w:kern w:val="1"/>
      <w:sz w:val="21"/>
      <w:szCs w:val="24"/>
      <w:lang w:val="en-US" w:eastAsia="zh-CN" w:bidi="ar-SA"/>
    </w:rPr>
  </w:style>
  <w:style w:type="paragraph" w:customStyle="1" w:styleId="Normal0">
    <w:name w:val="Normal_0"/>
    <w:qFormat/>
    <w:pPr>
      <w:widowControl w:val="0"/>
      <w:jc w:val="both"/>
    </w:pPr>
    <w:rPr>
      <w:rFonts w:ascii="Calibri" w:eastAsia="宋体" w:hAnsi="Calibri" w:cs="Times New Roman"/>
      <w:kern w:val="2"/>
      <w:sz w:val="23"/>
      <w:szCs w:val="22"/>
      <w:lang w:val="en-US" w:eastAsia="zh-CN" w:bidi="ar-SA"/>
    </w:rPr>
  </w:style>
  <w:style w:type="paragraph" w:customStyle="1" w:styleId="0">
    <w:name w:val="正文_0"/>
    <w:qFormat/>
    <w:pPr>
      <w:widowControl w:val="0"/>
      <w:jc w:val="both"/>
    </w:pPr>
    <w:rPr>
      <w:rFonts w:ascii="Calibri" w:eastAsia="宋体" w:hAnsi="Calibri" w:cs="Times New Roman"/>
      <w:kern w:val="2"/>
      <w:sz w:val="21"/>
      <w:szCs w:val="24"/>
      <w:lang w:val="en-US" w:eastAsia="zh-CN" w:bidi="ar-SA"/>
    </w:rPr>
  </w:style>
  <w:style w:type="paragraph" w:customStyle="1" w:styleId="12">
    <w:name w:val="正文1"/>
    <w:qFormat/>
    <w:pPr>
      <w:widowControl w:val="0"/>
      <w:jc w:val="both"/>
    </w:pPr>
    <w:rPr>
      <w:rFonts w:ascii="Calibri" w:eastAsia="Calibri" w:hAnsi="Calibri" w:cs="Times New Roman"/>
      <w:sz w:val="22"/>
      <w:szCs w:val="22"/>
      <w:lang w:val="en-US" w:eastAsia="en-US" w:bidi="ar-SA"/>
    </w:rPr>
  </w:style>
  <w:style w:type="paragraph" w:customStyle="1" w:styleId="Normal1">
    <w:name w:val="Normal_1"/>
    <w:qFormat/>
    <w:pPr>
      <w:widowControl w:val="0"/>
      <w:jc w:val="both"/>
    </w:pPr>
    <w:rPr>
      <w:rFonts w:ascii="Time New Romans" w:eastAsia="宋体" w:hAnsi="Time New Romans" w:cs="宋体"/>
      <w:kern w:val="2"/>
      <w:sz w:val="21"/>
      <w:szCs w:val="22"/>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image" Target="media/image5.png"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footer" Target="footer9.xml" /><Relationship Id="rId18" Type="http://schemas.openxmlformats.org/officeDocument/2006/relationships/footer" Target="footer10.xml" /><Relationship Id="rId19" Type="http://schemas.openxmlformats.org/officeDocument/2006/relationships/footer" Target="footer11.xml" /><Relationship Id="rId2" Type="http://schemas.openxmlformats.org/officeDocument/2006/relationships/webSettings" Target="webSettings.xml" /><Relationship Id="rId20" Type="http://schemas.openxmlformats.org/officeDocument/2006/relationships/footer" Target="footer12.xml" /><Relationship Id="rId21" Type="http://schemas.openxmlformats.org/officeDocument/2006/relationships/footer" Target="footer13.xml" /><Relationship Id="rId22" Type="http://schemas.openxmlformats.org/officeDocument/2006/relationships/footer" Target="footer14.xml" /><Relationship Id="rId23" Type="http://schemas.openxmlformats.org/officeDocument/2006/relationships/footer" Target="footer15.xml" /><Relationship Id="rId24" Type="http://schemas.openxmlformats.org/officeDocument/2006/relationships/footer" Target="footer16.xml" /><Relationship Id="rId25" Type="http://schemas.openxmlformats.org/officeDocument/2006/relationships/footer" Target="footer17.xml" /><Relationship Id="rId26" Type="http://schemas.openxmlformats.org/officeDocument/2006/relationships/footer" Target="footer18.xml" /><Relationship Id="rId27" Type="http://schemas.openxmlformats.org/officeDocument/2006/relationships/footer" Target="footer19.xml" /><Relationship Id="rId28" Type="http://schemas.openxmlformats.org/officeDocument/2006/relationships/footer" Target="footer20.xml" /><Relationship Id="rId29" Type="http://schemas.openxmlformats.org/officeDocument/2006/relationships/footer" Target="footer21.xml" /><Relationship Id="rId3" Type="http://schemas.openxmlformats.org/officeDocument/2006/relationships/fontTable" Target="fontTable.xml" /><Relationship Id="rId30" Type="http://schemas.openxmlformats.org/officeDocument/2006/relationships/footer" Target="footer22.xml" /><Relationship Id="rId31" Type="http://schemas.openxmlformats.org/officeDocument/2006/relationships/footer" Target="footer23.xml" /><Relationship Id="rId32" Type="http://schemas.openxmlformats.org/officeDocument/2006/relationships/footer" Target="footer24.xml" /><Relationship Id="rId33" Type="http://schemas.openxmlformats.org/officeDocument/2006/relationships/footer" Target="footer25.xml" /><Relationship Id="rId34" Type="http://schemas.openxmlformats.org/officeDocument/2006/relationships/footer" Target="footer26.xml" /><Relationship Id="rId35" Type="http://schemas.openxmlformats.org/officeDocument/2006/relationships/footer" Target="footer27.xml" /><Relationship Id="rId36" Type="http://schemas.openxmlformats.org/officeDocument/2006/relationships/footer" Target="footer28.xml" /><Relationship Id="rId37" Type="http://schemas.openxmlformats.org/officeDocument/2006/relationships/image" Target="media/image6.png" /><Relationship Id="rId38" Type="http://schemas.openxmlformats.org/officeDocument/2006/relationships/footer" Target="footer29.xml" /><Relationship Id="rId39" Type="http://schemas.openxmlformats.org/officeDocument/2006/relationships/footer" Target="footer30.xml" /><Relationship Id="rId4" Type="http://schemas.openxmlformats.org/officeDocument/2006/relationships/image" Target="media/image1.png" /><Relationship Id="rId40" Type="http://schemas.openxmlformats.org/officeDocument/2006/relationships/footer" Target="footer31.xml" /><Relationship Id="rId41" Type="http://schemas.openxmlformats.org/officeDocument/2006/relationships/footer" Target="footer32.xml" /><Relationship Id="rId42" Type="http://schemas.openxmlformats.org/officeDocument/2006/relationships/footer" Target="footer33.xml" /><Relationship Id="rId43" Type="http://schemas.openxmlformats.org/officeDocument/2006/relationships/footer" Target="footer34.xml" /><Relationship Id="rId44" Type="http://schemas.openxmlformats.org/officeDocument/2006/relationships/hyperlink" Target="https://d.book118.com/847004064136006025" TargetMode="External" /><Relationship Id="rId45" Type="http://schemas.openxmlformats.org/officeDocument/2006/relationships/footer" Target="footer35.xml" /><Relationship Id="rId46" Type="http://schemas.openxmlformats.org/officeDocument/2006/relationships/footer" Target="footer36.xml" /><Relationship Id="rId47" Type="http://schemas.openxmlformats.org/officeDocument/2006/relationships/theme" Target="theme/theme1.xml" /><Relationship Id="rId48" Type="http://schemas.openxmlformats.org/officeDocument/2006/relationships/numbering" Target="numbering.xml" /><Relationship Id="rId49" Type="http://schemas.openxmlformats.org/officeDocument/2006/relationships/styles" Target="styles.xml" /><Relationship Id="rId5" Type="http://schemas.openxmlformats.org/officeDocument/2006/relationships/image" Target="media/image2.png"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image" Target="media/image3.png" /><Relationship Id="rId9" Type="http://schemas.openxmlformats.org/officeDocument/2006/relationships/image" Target="media/image4.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157256160</TotalTime>
  <Pages>20</Pages>
  <Words>15417</Words>
  <Characters>15778</Characters>
  <Application>Microsoft Office Word</Application>
  <DocSecurity>0</DocSecurity>
  <Lines>1</Lines>
  <Paragraphs>1</Paragraphs>
  <ScaleCrop>false</ScaleCrop>
  <Company>微软中国</Company>
  <LinksUpToDate>false</LinksUpToDate>
  <CharactersWithSpaces>67613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小城楼台听雨声</cp:lastModifiedBy>
  <cp:revision>2</cp:revision>
  <cp:lastPrinted>2019-12-02T01:51:00Z</cp:lastPrinted>
  <dcterms:created xsi:type="dcterms:W3CDTF">2020-10-07T02:18:00Z</dcterms:created>
  <dcterms:modified xsi:type="dcterms:W3CDTF">2023-12-28T04:31:36Z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40B38381864344D0A37D12303081A437</vt:lpwstr>
  </property>
  <property fmtid="{D5CDD505-2E9C-101B-9397-08002B2CF9AE}" pid="3" name="KSOProductBuildVer">
    <vt:lpwstr>2052-12.1.0.16120</vt:lpwstr>
  </property>
</Properties>
</file>