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工业软件项目创业投资方案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9312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_Toc29312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10" w:history="1">
        <w:r>
          <w:rPr>
            <w:rFonts w:ascii="仿宋" w:eastAsia="仿宋" w:hAnsi="仿宋" w:cs="仿宋" w:hint="eastAsia"/>
            <w:lang w:eastAsia="zh-CN"/>
          </w:rPr>
          <w:t>一、地理位置与选址分析</w:t>
        </w:r>
        <w:r>
          <w:tab/>
        </w:r>
        <w:r>
          <w:fldChar w:fldCharType="begin"/>
        </w:r>
        <w:r>
          <w:instrText xml:space="preserve"> PAGEREF _Toc12810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46" w:history="1">
        <w:r>
          <w:rPr>
            <w:rFonts w:ascii="仿宋" w:eastAsia="仿宋" w:hAnsi="仿宋" w:cs="仿宋" w:hint="eastAsia"/>
            <w:lang w:eastAsia="zh-CN"/>
          </w:rPr>
          <w:t>(一)、选址原则与考虑因素</w:t>
        </w:r>
        <w:r>
          <w:tab/>
        </w:r>
        <w:r>
          <w:fldChar w:fldCharType="begin"/>
        </w:r>
        <w:r>
          <w:instrText xml:space="preserve"> PAGEREF _Toc21146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77" w:history="1">
        <w:r>
          <w:rPr>
            <w:rFonts w:ascii="仿宋" w:eastAsia="仿宋" w:hAnsi="仿宋" w:cs="仿宋" w:hint="eastAsia"/>
            <w:lang w:eastAsia="zh-CN"/>
          </w:rPr>
          <w:t>(二)、地区概况</w:t>
        </w:r>
        <w:r>
          <w:tab/>
        </w:r>
        <w:r>
          <w:fldChar w:fldCharType="begin"/>
        </w:r>
        <w:r>
          <w:instrText xml:space="preserve"> PAGEREF _Toc25677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51" w:history="1">
        <w:r>
          <w:rPr>
            <w:rFonts w:ascii="仿宋" w:eastAsia="仿宋" w:hAnsi="仿宋" w:cs="仿宋" w:hint="eastAsia"/>
            <w:lang w:eastAsia="zh-CN"/>
          </w:rPr>
          <w:t>(三)、创新与社会经济发展</w:t>
        </w:r>
        <w:r>
          <w:tab/>
        </w:r>
        <w:r>
          <w:fldChar w:fldCharType="begin"/>
        </w:r>
        <w:r>
          <w:instrText xml:space="preserve"> PAGEREF _Toc25151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52" w:history="1">
        <w:r>
          <w:rPr>
            <w:rFonts w:ascii="仿宋" w:eastAsia="仿宋" w:hAnsi="仿宋" w:cs="仿宋" w:hint="eastAsia"/>
            <w:lang w:eastAsia="zh-CN"/>
          </w:rPr>
          <w:t>(四)、目标市场和产业导向</w:t>
        </w:r>
        <w:r>
          <w:tab/>
        </w:r>
        <w:r>
          <w:fldChar w:fldCharType="begin"/>
        </w:r>
        <w:r>
          <w:instrText xml:space="preserve"> PAGEREF _Toc26552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00" w:history="1">
        <w:r>
          <w:rPr>
            <w:rFonts w:ascii="仿宋" w:eastAsia="仿宋" w:hAnsi="仿宋" w:cs="仿宋" w:hint="eastAsia"/>
            <w:lang w:eastAsia="zh-CN"/>
          </w:rPr>
          <w:t>(五)、选址方案综合评估</w:t>
        </w:r>
        <w:r>
          <w:tab/>
        </w:r>
        <w:r>
          <w:fldChar w:fldCharType="begin"/>
        </w:r>
        <w:r>
          <w:instrText xml:space="preserve"> PAGEREF _Toc20500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4" w:history="1">
        <w:r>
          <w:rPr>
            <w:rFonts w:ascii="仿宋" w:eastAsia="仿宋" w:hAnsi="仿宋" w:cs="仿宋" w:hint="eastAsia"/>
            <w:lang w:eastAsia="zh-CN"/>
          </w:rPr>
          <w:t>二、项目后期运营与拓展</w:t>
        </w:r>
        <w:r>
          <w:tab/>
        </w:r>
        <w:r>
          <w:fldChar w:fldCharType="begin"/>
        </w:r>
        <w:r>
          <w:instrText xml:space="preserve"> PAGEREF _Toc2204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15" w:history="1">
        <w:r>
          <w:rPr>
            <w:rFonts w:ascii="仿宋" w:eastAsia="仿宋" w:hAnsi="仿宋" w:cs="仿宋" w:hint="eastAsia"/>
            <w:lang w:eastAsia="zh-CN"/>
          </w:rPr>
          <w:t>(一)、后期运营计划</w:t>
        </w:r>
        <w:r>
          <w:tab/>
        </w:r>
        <w:r>
          <w:fldChar w:fldCharType="begin"/>
        </w:r>
        <w:r>
          <w:instrText xml:space="preserve"> PAGEREF _Toc13915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22" w:history="1">
        <w:r>
          <w:rPr>
            <w:rFonts w:ascii="仿宋" w:eastAsia="仿宋" w:hAnsi="仿宋" w:cs="仿宋" w:hint="eastAsia"/>
            <w:lang w:eastAsia="zh-CN"/>
          </w:rPr>
          <w:t>(二)、市场拓展与多元化发展</w:t>
        </w:r>
        <w:r>
          <w:tab/>
        </w:r>
        <w:r>
          <w:fldChar w:fldCharType="begin"/>
        </w:r>
        <w:r>
          <w:instrText xml:space="preserve"> PAGEREF _Toc25222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27" w:history="1">
        <w:r>
          <w:rPr>
            <w:rFonts w:ascii="仿宋" w:eastAsia="仿宋" w:hAnsi="仿宋" w:cs="仿宋" w:hint="eastAsia"/>
            <w:lang w:eastAsia="zh-CN"/>
          </w:rPr>
          <w:t>(三)、技术创新与升级计划</w:t>
        </w:r>
        <w:r>
          <w:tab/>
        </w:r>
        <w:r>
          <w:fldChar w:fldCharType="begin"/>
        </w:r>
        <w:r>
          <w:instrText xml:space="preserve"> PAGEREF _Toc19327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45" w:history="1">
        <w:r>
          <w:rPr>
            <w:rFonts w:ascii="仿宋" w:eastAsia="仿宋" w:hAnsi="仿宋" w:cs="仿宋" w:hint="eastAsia"/>
            <w:lang w:eastAsia="zh-CN"/>
          </w:rPr>
          <w:t>三、原辅材料及成品分析</w:t>
        </w:r>
        <w:r>
          <w:tab/>
        </w:r>
        <w:r>
          <w:fldChar w:fldCharType="begin"/>
        </w:r>
        <w:r>
          <w:instrText xml:space="preserve"> PAGEREF _Toc24345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91" w:history="1">
        <w:r>
          <w:rPr>
            <w:rFonts w:ascii="仿宋" w:eastAsia="仿宋" w:hAnsi="仿宋" w:cs="仿宋" w:hint="eastAsia"/>
            <w:lang w:eastAsia="zh-CN"/>
          </w:rPr>
          <w:t>(一)、工业软件项目建设期原辅材料供应情况</w:t>
        </w:r>
        <w:r>
          <w:tab/>
        </w:r>
        <w:r>
          <w:fldChar w:fldCharType="begin"/>
        </w:r>
        <w:r>
          <w:instrText xml:space="preserve"> PAGEREF _Toc13291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63" w:history="1">
        <w:r>
          <w:rPr>
            <w:rFonts w:ascii="仿宋" w:eastAsia="仿宋" w:hAnsi="仿宋" w:cs="仿宋" w:hint="eastAsia"/>
            <w:lang w:eastAsia="zh-CN"/>
          </w:rPr>
          <w:t>(二)、工业软件项目运营期原辅材料供应及质量管理</w:t>
        </w:r>
        <w:r>
          <w:tab/>
        </w:r>
        <w:r>
          <w:fldChar w:fldCharType="begin"/>
        </w:r>
        <w:r>
          <w:instrText xml:space="preserve"> PAGEREF _Toc21763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63" w:history="1">
        <w:r>
          <w:rPr>
            <w:rFonts w:ascii="仿宋" w:eastAsia="仿宋" w:hAnsi="仿宋" w:cs="仿宋" w:hint="eastAsia"/>
            <w:lang w:eastAsia="zh-CN"/>
          </w:rPr>
          <w:t>四、产业环境分析</w:t>
        </w:r>
        <w:r>
          <w:tab/>
        </w:r>
        <w:r>
          <w:fldChar w:fldCharType="begin"/>
        </w:r>
        <w:r>
          <w:instrText xml:space="preserve"> PAGEREF _Toc26563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32" w:history="1">
        <w:r>
          <w:rPr>
            <w:rFonts w:ascii="仿宋" w:eastAsia="仿宋" w:hAnsi="仿宋" w:cs="仿宋" w:hint="eastAsia"/>
            <w:lang w:eastAsia="zh-CN"/>
          </w:rPr>
          <w:t>(一)、产业环境分析</w:t>
        </w:r>
        <w:r>
          <w:tab/>
        </w:r>
        <w:r>
          <w:fldChar w:fldCharType="begin"/>
        </w:r>
        <w:r>
          <w:instrText xml:space="preserve"> PAGEREF _Toc3932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93" w:history="1">
        <w:r>
          <w:rPr>
            <w:rFonts w:ascii="仿宋" w:eastAsia="仿宋" w:hAnsi="仿宋" w:cs="仿宋" w:hint="eastAsia"/>
            <w:lang w:eastAsia="zh-CN"/>
          </w:rPr>
          <w:t>五、市场分析</w:t>
        </w:r>
        <w:r>
          <w:tab/>
        </w:r>
        <w:r>
          <w:fldChar w:fldCharType="begin"/>
        </w:r>
        <w:r>
          <w:instrText xml:space="preserve"> PAGEREF _Toc29493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7" w:history="1">
        <w:r>
          <w:rPr>
            <w:rFonts w:ascii="仿宋" w:eastAsia="仿宋" w:hAnsi="仿宋" w:cs="仿宋" w:hint="eastAsia"/>
            <w:lang w:eastAsia="zh-CN"/>
          </w:rPr>
          <w:t>(一)、行业基本情况</w:t>
        </w:r>
        <w:r>
          <w:tab/>
        </w:r>
        <w:r>
          <w:fldChar w:fldCharType="begin"/>
        </w:r>
        <w:r>
          <w:instrText xml:space="preserve"> PAGEREF _Toc2347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89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_Toc20089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96" w:history="1">
        <w:r>
          <w:rPr>
            <w:rFonts w:ascii="仿宋" w:eastAsia="仿宋" w:hAnsi="仿宋" w:cs="仿宋" w:hint="eastAsia"/>
            <w:lang w:eastAsia="zh-CN"/>
          </w:rPr>
          <w:t>六、环境评价</w:t>
        </w:r>
        <w:r>
          <w:tab/>
        </w:r>
        <w:r>
          <w:fldChar w:fldCharType="begin"/>
        </w:r>
        <w:r>
          <w:instrText xml:space="preserve"> PAGEREF _Toc17896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95" w:history="1">
        <w:r>
          <w:rPr>
            <w:rFonts w:ascii="仿宋" w:eastAsia="仿宋" w:hAnsi="仿宋" w:cs="仿宋" w:hint="eastAsia"/>
            <w:lang w:eastAsia="zh-CN"/>
          </w:rPr>
          <w:t>(一)、环境评价概述</w:t>
        </w:r>
        <w:r>
          <w:tab/>
        </w:r>
        <w:r>
          <w:fldChar w:fldCharType="begin"/>
        </w:r>
        <w:r>
          <w:instrText xml:space="preserve"> PAGEREF _Toc12995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27" w:history="1">
        <w:r>
          <w:rPr>
            <w:rFonts w:ascii="仿宋" w:eastAsia="仿宋" w:hAnsi="仿宋" w:cs="仿宋" w:hint="eastAsia"/>
            <w:lang w:eastAsia="zh-CN"/>
          </w:rPr>
          <w:t>(二)、评价工业软件项目概况</w:t>
        </w:r>
        <w:r>
          <w:tab/>
        </w:r>
        <w:r>
          <w:fldChar w:fldCharType="begin"/>
        </w:r>
        <w:r>
          <w:instrText xml:space="preserve"> PAGEREF _Toc14127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68" w:history="1">
        <w:r>
          <w:rPr>
            <w:rFonts w:ascii="仿宋" w:eastAsia="仿宋" w:hAnsi="仿宋" w:cs="仿宋" w:hint="eastAsia"/>
            <w:lang w:eastAsia="zh-CN"/>
          </w:rPr>
          <w:t>(三)、环评单位的基本情况</w:t>
        </w:r>
        <w:r>
          <w:tab/>
        </w:r>
        <w:r>
          <w:fldChar w:fldCharType="begin"/>
        </w:r>
        <w:r>
          <w:instrText xml:space="preserve"> PAGEREF _Toc15268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43" w:history="1">
        <w:r>
          <w:rPr>
            <w:rFonts w:ascii="仿宋" w:eastAsia="仿宋" w:hAnsi="仿宋" w:cs="仿宋" w:hint="eastAsia"/>
            <w:lang w:eastAsia="zh-CN"/>
          </w:rPr>
          <w:t>(四)、评价范围及目的</w:t>
        </w:r>
        <w:r>
          <w:tab/>
        </w:r>
        <w:r>
          <w:fldChar w:fldCharType="begin"/>
        </w:r>
        <w:r>
          <w:instrText xml:space="preserve"> PAGEREF _Toc24843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61" w:history="1">
        <w:r>
          <w:rPr>
            <w:rFonts w:ascii="仿宋" w:eastAsia="仿宋" w:hAnsi="仿宋" w:cs="仿宋" w:hint="eastAsia"/>
            <w:lang w:eastAsia="zh-CN"/>
          </w:rPr>
          <w:t>(五)、评价依据</w:t>
        </w:r>
        <w:r>
          <w:tab/>
        </w:r>
        <w:r>
          <w:fldChar w:fldCharType="begin"/>
        </w:r>
        <w:r>
          <w:instrText xml:space="preserve"> PAGEREF _Toc24761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09" w:history="1">
        <w:r>
          <w:rPr>
            <w:rFonts w:ascii="仿宋" w:eastAsia="仿宋" w:hAnsi="仿宋" w:cs="仿宋" w:hint="eastAsia"/>
            <w:lang w:eastAsia="zh-CN"/>
          </w:rPr>
          <w:t>(六)、国家环保法律法规</w:t>
        </w:r>
        <w:r>
          <w:tab/>
        </w:r>
        <w:r>
          <w:fldChar w:fldCharType="begin"/>
        </w:r>
        <w:r>
          <w:instrText xml:space="preserve"> PAGEREF _Toc14709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83" w:history="1">
        <w:r>
          <w:rPr>
            <w:rFonts w:ascii="仿宋" w:eastAsia="仿宋" w:hAnsi="仿宋" w:cs="仿宋" w:hint="eastAsia"/>
            <w:lang w:eastAsia="zh-CN"/>
          </w:rPr>
          <w:t>(七)、地方环保规定</w:t>
        </w:r>
        <w:r>
          <w:tab/>
        </w:r>
        <w:r>
          <w:fldChar w:fldCharType="begin"/>
        </w:r>
        <w:r>
          <w:instrText xml:space="preserve"> PAGEREF _Toc29083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61" w:history="1">
        <w:r>
          <w:rPr>
            <w:rFonts w:ascii="仿宋" w:eastAsia="仿宋" w:hAnsi="仿宋" w:cs="仿宋" w:hint="eastAsia"/>
            <w:lang w:eastAsia="zh-CN"/>
          </w:rPr>
          <w:t>(八)、相关标准和技术规范</w:t>
        </w:r>
        <w:r>
          <w:tab/>
        </w:r>
        <w:r>
          <w:fldChar w:fldCharType="begin"/>
        </w:r>
        <w:r>
          <w:instrText xml:space="preserve"> PAGEREF _Toc25861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69" w:history="1">
        <w:r>
          <w:rPr>
            <w:rFonts w:ascii="仿宋" w:eastAsia="仿宋" w:hAnsi="仿宋" w:cs="仿宋" w:hint="eastAsia"/>
            <w:lang w:eastAsia="zh-CN"/>
          </w:rPr>
          <w:t>(九)、评价程序与方法</w:t>
        </w:r>
        <w:r>
          <w:tab/>
        </w:r>
        <w:r>
          <w:fldChar w:fldCharType="begin"/>
        </w:r>
        <w:r>
          <w:instrText xml:space="preserve"> PAGEREF _Toc20069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64" w:history="1">
        <w:r>
          <w:rPr>
            <w:rFonts w:ascii="仿宋" w:eastAsia="仿宋" w:hAnsi="仿宋" w:cs="仿宋" w:hint="eastAsia"/>
            <w:lang w:eastAsia="zh-CN"/>
          </w:rPr>
          <w:t>(十)、环境评价程序</w:t>
        </w:r>
        <w:r>
          <w:tab/>
        </w:r>
        <w:r>
          <w:fldChar w:fldCharType="begin"/>
        </w:r>
        <w:r>
          <w:instrText xml:space="preserve"> PAGEREF _Toc16864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70" w:history="1">
        <w:r>
          <w:rPr>
            <w:rFonts w:ascii="仿宋" w:eastAsia="仿宋" w:hAnsi="仿宋" w:cs="仿宋" w:hint="eastAsia"/>
            <w:lang w:eastAsia="zh-CN"/>
          </w:rPr>
          <w:t>(十一)、评价方法与技术路线</w:t>
        </w:r>
        <w:r>
          <w:tab/>
        </w:r>
        <w:r>
          <w:fldChar w:fldCharType="begin"/>
        </w:r>
        <w:r>
          <w:instrText xml:space="preserve"> PAGEREF _Toc10570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96" w:history="1">
        <w:r>
          <w:rPr>
            <w:rFonts w:ascii="仿宋" w:eastAsia="仿宋" w:hAnsi="仿宋" w:cs="仿宋" w:hint="eastAsia"/>
            <w:lang w:eastAsia="zh-CN"/>
          </w:rPr>
          <w:t>七、宏观环境分析</w:t>
        </w:r>
        <w:r>
          <w:tab/>
        </w:r>
        <w:r>
          <w:fldChar w:fldCharType="begin"/>
        </w:r>
        <w:r>
          <w:instrText xml:space="preserve"> PAGEREF _Toc31596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20" w:history="1">
        <w:r>
          <w:rPr>
            <w:rFonts w:ascii="仿宋" w:eastAsia="仿宋" w:hAnsi="仿宋" w:cs="仿宋" w:hint="eastAsia"/>
            <w:lang w:eastAsia="zh-CN"/>
          </w:rPr>
          <w:t>(一)、宏观环境分析</w:t>
        </w:r>
        <w:r>
          <w:tab/>
        </w:r>
        <w:r>
          <w:fldChar w:fldCharType="begin"/>
        </w:r>
        <w:r>
          <w:instrText xml:space="preserve"> PAGEREF _Toc16920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77" w:history="1">
        <w:r>
          <w:rPr>
            <w:rFonts w:ascii="仿宋" w:eastAsia="仿宋" w:hAnsi="仿宋" w:cs="仿宋" w:hint="eastAsia"/>
            <w:lang w:eastAsia="zh-CN"/>
          </w:rPr>
          <w:t>八、风险评估分析</w:t>
        </w:r>
        <w:r>
          <w:tab/>
        </w:r>
        <w:r>
          <w:fldChar w:fldCharType="begin"/>
        </w:r>
        <w:r>
          <w:instrText xml:space="preserve"> PAGEREF _Toc29777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2" w:history="1">
        <w:r>
          <w:rPr>
            <w:rFonts w:ascii="仿宋" w:eastAsia="仿宋" w:hAnsi="仿宋" w:cs="仿宋" w:hint="eastAsia"/>
            <w:lang w:eastAsia="zh-CN"/>
          </w:rPr>
          <w:t>(一)、工业软件项目风险分析</w:t>
        </w:r>
        <w:r>
          <w:tab/>
        </w:r>
        <w:r>
          <w:fldChar w:fldCharType="begin"/>
        </w:r>
        <w:r>
          <w:instrText xml:space="preserve"> PAGEREF _Toc462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48" w:history="1">
        <w:r>
          <w:rPr>
            <w:rFonts w:ascii="仿宋" w:eastAsia="仿宋" w:hAnsi="仿宋" w:cs="仿宋" w:hint="eastAsia"/>
            <w:lang w:eastAsia="zh-CN"/>
          </w:rPr>
          <w:t>(二)、公司竞争劣势</w:t>
        </w:r>
        <w:r>
          <w:tab/>
        </w:r>
        <w:r>
          <w:fldChar w:fldCharType="begin"/>
        </w:r>
        <w:r>
          <w:instrText xml:space="preserve"> PAGEREF _Toc23348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0" w:history="1">
        <w:r>
          <w:rPr>
            <w:rFonts w:ascii="仿宋" w:eastAsia="仿宋" w:hAnsi="仿宋" w:cs="仿宋" w:hint="eastAsia"/>
            <w:lang w:eastAsia="zh-CN"/>
          </w:rPr>
          <w:t>九、项目投资情况</w:t>
        </w:r>
        <w:r>
          <w:tab/>
        </w:r>
        <w:r>
          <w:fldChar w:fldCharType="begin"/>
        </w:r>
        <w:r>
          <w:instrText xml:space="preserve"> PAGEREF _Toc2670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38" w:history="1">
        <w:r>
          <w:rPr>
            <w:rFonts w:ascii="仿宋" w:eastAsia="仿宋" w:hAnsi="仿宋" w:cs="仿宋" w:hint="eastAsia"/>
            <w:lang w:eastAsia="zh-CN"/>
          </w:rPr>
          <w:t>(一)、项目总投资估算</w:t>
        </w:r>
        <w:r>
          <w:tab/>
        </w:r>
        <w:r>
          <w:fldChar w:fldCharType="begin"/>
        </w:r>
        <w:r>
          <w:instrText xml:space="preserve"> PAGEREF _Toc14638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45" w:history="1">
        <w:r>
          <w:rPr>
            <w:rFonts w:ascii="仿宋" w:eastAsia="仿宋" w:hAnsi="仿宋" w:cs="仿宋" w:hint="eastAsia"/>
            <w:lang w:eastAsia="zh-CN"/>
          </w:rPr>
          <w:t>(二)、资金筹措</w:t>
        </w:r>
        <w:r>
          <w:tab/>
        </w:r>
        <w:r>
          <w:fldChar w:fldCharType="begin"/>
        </w:r>
        <w:r>
          <w:instrText xml:space="preserve"> PAGEREF _Toc27545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79" w:history="1">
        <w:r>
          <w:rPr>
            <w:rFonts w:ascii="仿宋" w:eastAsia="仿宋" w:hAnsi="仿宋" w:cs="仿宋" w:hint="eastAsia"/>
            <w:lang w:eastAsia="zh-CN"/>
          </w:rPr>
          <w:t>十、工业软件项目工艺说明</w:t>
        </w:r>
        <w:r>
          <w:tab/>
        </w:r>
        <w:r>
          <w:fldChar w:fldCharType="begin"/>
        </w:r>
        <w:r>
          <w:instrText xml:space="preserve"> PAGEREF _Toc31879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62" w:history="1">
        <w:r>
          <w:rPr>
            <w:rFonts w:ascii="仿宋" w:eastAsia="仿宋" w:hAnsi="仿宋" w:cs="仿宋" w:hint="eastAsia"/>
            <w:lang w:eastAsia="zh-CN"/>
          </w:rPr>
          <w:t>(一)、工业软件项目建设期原辅材料供应情况</w:t>
        </w:r>
        <w:r>
          <w:tab/>
        </w:r>
        <w:r>
          <w:fldChar w:fldCharType="begin"/>
        </w:r>
        <w:r>
          <w:instrText xml:space="preserve"> PAGEREF _Toc25762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4912" w:history="1">
        <w:r>
          <w:rPr>
            <w:rFonts w:ascii="仿宋" w:eastAsia="仿宋" w:hAnsi="仿宋" w:cs="仿宋" w:hint="eastAsia"/>
            <w:lang w:eastAsia="zh-CN"/>
          </w:rPr>
          <w:t>(二)、工业软件项目运营期原辅材料采购及管理</w:t>
        </w:r>
        <w:r>
          <w:tab/>
        </w:r>
        <w:r>
          <w:fldChar w:fldCharType="begin"/>
        </w:r>
        <w:r>
          <w:instrText xml:space="preserve"> PAGEREF _Toc24912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44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_Toc31544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03" w:history="1">
        <w:r>
          <w:rPr>
            <w:rFonts w:ascii="仿宋" w:eastAsia="仿宋" w:hAnsi="仿宋" w:cs="仿宋" w:hint="eastAsia"/>
            <w:lang w:eastAsia="zh-CN"/>
          </w:rPr>
          <w:t>(四)、工业软件项目工艺技术设计方案</w:t>
        </w:r>
        <w:r>
          <w:tab/>
        </w:r>
        <w:r>
          <w:fldChar w:fldCharType="begin"/>
        </w:r>
        <w:r>
          <w:instrText xml:space="preserve"> PAGEREF _Toc12503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64" w:history="1">
        <w:r>
          <w:rPr>
            <w:rFonts w:ascii="仿宋" w:eastAsia="仿宋" w:hAnsi="仿宋" w:cs="仿宋" w:hint="eastAsia"/>
            <w:lang w:eastAsia="zh-CN"/>
          </w:rPr>
          <w:t>(五)、设备选型方案</w:t>
        </w:r>
        <w:r>
          <w:tab/>
        </w:r>
        <w:r>
          <w:fldChar w:fldCharType="begin"/>
        </w:r>
        <w:r>
          <w:instrText xml:space="preserve"> PAGEREF _Toc11364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87" w:history="1">
        <w:r>
          <w:rPr>
            <w:rFonts w:ascii="仿宋" w:eastAsia="仿宋" w:hAnsi="仿宋" w:cs="仿宋" w:hint="eastAsia"/>
            <w:lang w:eastAsia="zh-CN"/>
          </w:rPr>
          <w:t>十一、项目实施与管理方案</w:t>
        </w:r>
        <w:r>
          <w:tab/>
        </w:r>
        <w:r>
          <w:fldChar w:fldCharType="begin"/>
        </w:r>
        <w:r>
          <w:instrText xml:space="preserve"> PAGEREF _Toc12587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59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_Toc5759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06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_Toc15806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81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_Toc27581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06" w:history="1">
        <w:r>
          <w:rPr>
            <w:rFonts w:ascii="仿宋" w:eastAsia="仿宋" w:hAnsi="仿宋" w:cs="仿宋" w:hint="eastAsia"/>
            <w:lang w:eastAsia="zh-CN"/>
          </w:rPr>
          <w:t>十二、工业软件项目节能概况</w:t>
        </w:r>
        <w:r>
          <w:tab/>
        </w:r>
        <w:r>
          <w:fldChar w:fldCharType="begin"/>
        </w:r>
        <w:r>
          <w:instrText xml:space="preserve"> PAGEREF _Toc14906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21" w:history="1">
        <w:r>
          <w:rPr>
            <w:rFonts w:ascii="仿宋" w:eastAsia="仿宋" w:hAnsi="仿宋" w:cs="仿宋" w:hint="eastAsia"/>
            <w:lang w:eastAsia="zh-CN"/>
          </w:rPr>
          <w:t>(一)、节能概述</w:t>
        </w:r>
        <w:r>
          <w:tab/>
        </w:r>
        <w:r>
          <w:fldChar w:fldCharType="begin"/>
        </w:r>
        <w:r>
          <w:instrText xml:space="preserve"> PAGEREF _Toc14921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13" w:history="1">
        <w:r>
          <w:rPr>
            <w:rFonts w:ascii="仿宋" w:eastAsia="仿宋" w:hAnsi="仿宋" w:cs="仿宋" w:hint="eastAsia"/>
            <w:lang w:eastAsia="zh-CN"/>
          </w:rPr>
          <w:t>(二)、工业软件项目所在地能源消费及能源供应条件</w:t>
        </w:r>
        <w:r>
          <w:tab/>
        </w:r>
        <w:r>
          <w:fldChar w:fldCharType="begin"/>
        </w:r>
        <w:r>
          <w:instrText xml:space="preserve"> PAGEREF _Toc22713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76" w:history="1">
        <w:r>
          <w:rPr>
            <w:rFonts w:ascii="仿宋" w:eastAsia="仿宋" w:hAnsi="仿宋" w:cs="仿宋" w:hint="eastAsia"/>
            <w:lang w:eastAsia="zh-CN"/>
          </w:rPr>
          <w:t>(三)、能源消费种类和数量分析</w:t>
        </w:r>
        <w:r>
          <w:tab/>
        </w:r>
        <w:r>
          <w:fldChar w:fldCharType="begin"/>
        </w:r>
        <w:r>
          <w:instrText xml:space="preserve"> PAGEREF _Toc15876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80" w:history="1">
        <w:r>
          <w:rPr>
            <w:rFonts w:ascii="仿宋" w:eastAsia="仿宋" w:hAnsi="仿宋" w:cs="仿宋" w:hint="eastAsia"/>
            <w:lang w:eastAsia="zh-CN"/>
          </w:rPr>
          <w:t>(四)、工业软件项目预期节能综合评价</w:t>
        </w:r>
        <w:r>
          <w:tab/>
        </w:r>
        <w:r>
          <w:fldChar w:fldCharType="begin"/>
        </w:r>
        <w:r>
          <w:instrText xml:space="preserve"> PAGEREF _Toc14080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31" w:history="1">
        <w:r>
          <w:rPr>
            <w:rFonts w:ascii="仿宋" w:eastAsia="仿宋" w:hAnsi="仿宋" w:cs="仿宋" w:hint="eastAsia"/>
            <w:lang w:eastAsia="zh-CN"/>
          </w:rPr>
          <w:t>(五)、工业软件项目节能设计</w:t>
        </w:r>
        <w:r>
          <w:tab/>
        </w:r>
        <w:r>
          <w:fldChar w:fldCharType="begin"/>
        </w:r>
        <w:r>
          <w:instrText xml:space="preserve"> PAGEREF _Toc20831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23" w:history="1">
        <w:r>
          <w:rPr>
            <w:rFonts w:ascii="仿宋" w:eastAsia="仿宋" w:hAnsi="仿宋" w:cs="仿宋" w:hint="eastAsia"/>
            <w:lang w:eastAsia="zh-CN"/>
          </w:rPr>
          <w:t>(六)、节能措施</w:t>
        </w:r>
        <w:r>
          <w:tab/>
        </w:r>
        <w:r>
          <w:fldChar w:fldCharType="begin"/>
        </w:r>
        <w:r>
          <w:instrText xml:space="preserve"> PAGEREF _Toc12923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37" w:history="1">
        <w:r>
          <w:rPr>
            <w:rFonts w:ascii="仿宋" w:eastAsia="仿宋" w:hAnsi="仿宋" w:cs="仿宋" w:hint="eastAsia"/>
            <w:lang w:eastAsia="zh-CN"/>
          </w:rPr>
          <w:t>十三、社会责任与可持续发展</w:t>
        </w:r>
        <w:r>
          <w:tab/>
        </w:r>
        <w:r>
          <w:fldChar w:fldCharType="begin"/>
        </w:r>
        <w:r>
          <w:instrText xml:space="preserve"> PAGEREF _Toc32237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46" w:history="1">
        <w:r>
          <w:rPr>
            <w:rFonts w:ascii="仿宋" w:eastAsia="仿宋" w:hAnsi="仿宋" w:cs="仿宋" w:hint="eastAsia"/>
            <w:lang w:eastAsia="zh-CN"/>
          </w:rPr>
          <w:t>(一)、企业社会责任理念</w:t>
        </w:r>
        <w:r>
          <w:tab/>
        </w:r>
        <w:r>
          <w:fldChar w:fldCharType="begin"/>
        </w:r>
        <w:r>
          <w:instrText xml:space="preserve"> PAGEREF _Toc4346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40" w:history="1">
        <w:r>
          <w:rPr>
            <w:rFonts w:ascii="仿宋" w:eastAsia="仿宋" w:hAnsi="仿宋" w:cs="仿宋" w:hint="eastAsia"/>
            <w:lang w:eastAsia="zh-CN"/>
          </w:rPr>
          <w:t>(二)、社会责任工业软件项目与计划</w:t>
        </w:r>
        <w:r>
          <w:tab/>
        </w:r>
        <w:r>
          <w:fldChar w:fldCharType="begin"/>
        </w:r>
        <w:r>
          <w:instrText xml:space="preserve"> PAGEREF _Toc29340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91" w:history="1">
        <w:r>
          <w:rPr>
            <w:rFonts w:ascii="仿宋" w:eastAsia="仿宋" w:hAnsi="仿宋" w:cs="仿宋" w:hint="eastAsia"/>
            <w:lang w:eastAsia="zh-CN"/>
          </w:rPr>
          <w:t>(三)、可持续发展战略</w:t>
        </w:r>
        <w:r>
          <w:tab/>
        </w:r>
        <w:r>
          <w:fldChar w:fldCharType="begin"/>
        </w:r>
        <w:r>
          <w:instrText xml:space="preserve"> PAGEREF _Toc19591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14" w:history="1">
        <w:r>
          <w:rPr>
            <w:rFonts w:ascii="仿宋" w:eastAsia="仿宋" w:hAnsi="仿宋" w:cs="仿宋" w:hint="eastAsia"/>
            <w:lang w:eastAsia="zh-CN"/>
          </w:rPr>
          <w:t>(四)、节能减排与环保措施</w:t>
        </w:r>
        <w:r>
          <w:tab/>
        </w:r>
        <w:r>
          <w:fldChar w:fldCharType="begin"/>
        </w:r>
        <w:r>
          <w:instrText xml:space="preserve"> PAGEREF _Toc5314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2" w:history="1">
        <w:r>
          <w:rPr>
            <w:rFonts w:ascii="仿宋" w:eastAsia="仿宋" w:hAnsi="仿宋" w:cs="仿宋" w:hint="eastAsia"/>
            <w:lang w:eastAsia="zh-CN"/>
          </w:rPr>
          <w:t>(五)、社会公益与慈善活动</w:t>
        </w:r>
        <w:r>
          <w:tab/>
        </w:r>
        <w:r>
          <w:fldChar w:fldCharType="begin"/>
        </w:r>
        <w:r>
          <w:instrText xml:space="preserve"> PAGEREF _Toc722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23" w:history="1">
        <w:r>
          <w:rPr>
            <w:rFonts w:ascii="仿宋" w:eastAsia="仿宋" w:hAnsi="仿宋" w:cs="仿宋" w:hint="eastAsia"/>
            <w:lang w:eastAsia="zh-CN"/>
          </w:rPr>
          <w:t>十四、营销策略和销售计划</w:t>
        </w:r>
        <w:r>
          <w:tab/>
        </w:r>
        <w:r>
          <w:fldChar w:fldCharType="begin"/>
        </w:r>
        <w:r>
          <w:instrText xml:space="preserve"> PAGEREF _Toc19023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09" w:history="1">
        <w:r>
          <w:rPr>
            <w:rFonts w:ascii="仿宋" w:eastAsia="仿宋" w:hAnsi="仿宋" w:cs="仿宋" w:hint="eastAsia"/>
            <w:lang w:eastAsia="zh-CN"/>
          </w:rPr>
          <w:t>(一)、品牌定位与推广策略</w:t>
        </w:r>
        <w:r>
          <w:tab/>
        </w:r>
        <w:r>
          <w:fldChar w:fldCharType="begin"/>
        </w:r>
        <w:r>
          <w:instrText xml:space="preserve"> PAGEREF _Toc19709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07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_Toc20207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65" w:history="1">
        <w:r>
          <w:rPr>
            <w:rFonts w:ascii="仿宋" w:eastAsia="仿宋" w:hAnsi="仿宋" w:cs="仿宋" w:hint="eastAsia"/>
            <w:lang w:eastAsia="zh-CN"/>
          </w:rPr>
          <w:t>(三)、销售渠道与销售策略</w:t>
        </w:r>
        <w:r>
          <w:tab/>
        </w:r>
        <w:r>
          <w:fldChar w:fldCharType="begin"/>
        </w:r>
        <w:r>
          <w:instrText xml:space="preserve"> PAGEREF _Toc10965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25" w:history="1">
        <w:r>
          <w:rPr>
            <w:rFonts w:ascii="仿宋" w:eastAsia="仿宋" w:hAnsi="仿宋" w:cs="仿宋" w:hint="eastAsia"/>
            <w:lang w:eastAsia="zh-CN"/>
          </w:rPr>
          <w:t>(四)、促销活动与市场研究</w:t>
        </w:r>
        <w:r>
          <w:tab/>
        </w:r>
        <w:r>
          <w:fldChar w:fldCharType="begin"/>
        </w:r>
        <w:r>
          <w:instrText xml:space="preserve"> PAGEREF _Toc13025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88" w:history="1">
        <w:r>
          <w:rPr>
            <w:rFonts w:ascii="仿宋" w:eastAsia="仿宋" w:hAnsi="仿宋" w:cs="仿宋" w:hint="eastAsia"/>
            <w:lang w:eastAsia="zh-CN"/>
          </w:rPr>
          <w:t>(五)、客户关系管理</w:t>
        </w:r>
        <w:r>
          <w:tab/>
        </w:r>
        <w:r>
          <w:fldChar w:fldCharType="begin"/>
        </w:r>
        <w:r>
          <w:instrText xml:space="preserve"> PAGEREF _Toc17588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80" w:history="1">
        <w:r>
          <w:rPr>
            <w:rFonts w:ascii="仿宋" w:eastAsia="仿宋" w:hAnsi="仿宋" w:cs="仿宋" w:hint="eastAsia"/>
            <w:lang w:eastAsia="zh-CN"/>
          </w:rPr>
          <w:t>十五、供应链可持续性</w:t>
        </w:r>
        <w:r>
          <w:tab/>
        </w:r>
        <w:r>
          <w:fldChar w:fldCharType="begin"/>
        </w:r>
        <w:r>
          <w:instrText xml:space="preserve"> PAGEREF _Toc22980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15" w:history="1">
        <w:r>
          <w:rPr>
            <w:rFonts w:ascii="仿宋" w:eastAsia="仿宋" w:hAnsi="仿宋" w:cs="仿宋" w:hint="eastAsia"/>
            <w:lang w:eastAsia="zh-CN"/>
          </w:rPr>
          <w:t>(一)、供应链可持续性评估</w:t>
        </w:r>
        <w:r>
          <w:tab/>
        </w:r>
        <w:r>
          <w:fldChar w:fldCharType="begin"/>
        </w:r>
        <w:r>
          <w:instrText xml:space="preserve"> PAGEREF _Toc8615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68" w:history="1">
        <w:r>
          <w:rPr>
            <w:rFonts w:ascii="仿宋" w:eastAsia="仿宋" w:hAnsi="仿宋" w:cs="仿宋" w:hint="eastAsia"/>
            <w:lang w:eastAsia="zh-CN"/>
          </w:rPr>
          <w:t>(二)、供应商合作与责任管理</w:t>
        </w:r>
        <w:r>
          <w:tab/>
        </w:r>
        <w:r>
          <w:fldChar w:fldCharType="begin"/>
        </w:r>
        <w:r>
          <w:instrText xml:space="preserve"> PAGEREF _Toc16568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50" w:history="1">
        <w:r>
          <w:rPr>
            <w:rFonts w:ascii="仿宋" w:eastAsia="仿宋" w:hAnsi="仿宋" w:cs="仿宋" w:hint="eastAsia"/>
            <w:lang w:eastAsia="zh-CN"/>
          </w:rPr>
          <w:t>(三)、库存优化与物流创新</w:t>
        </w:r>
        <w:r>
          <w:tab/>
        </w:r>
        <w:r>
          <w:fldChar w:fldCharType="begin"/>
        </w:r>
        <w:r>
          <w:instrText xml:space="preserve"> PAGEREF _Toc7050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87" w:history="1">
        <w:r>
          <w:rPr>
            <w:rFonts w:ascii="仿宋" w:eastAsia="仿宋" w:hAnsi="仿宋" w:cs="仿宋" w:hint="eastAsia"/>
            <w:lang w:eastAsia="zh-CN"/>
          </w:rPr>
          <w:t>十六、成本控制与效益提升</w:t>
        </w:r>
        <w:r>
          <w:tab/>
        </w:r>
        <w:r>
          <w:fldChar w:fldCharType="begin"/>
        </w:r>
        <w:r>
          <w:instrText xml:space="preserve"> PAGEREF _Toc20087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33" w:history="1">
        <w:r>
          <w:rPr>
            <w:rFonts w:ascii="仿宋" w:eastAsia="仿宋" w:hAnsi="仿宋" w:cs="仿宋" w:hint="eastAsia"/>
            <w:lang w:eastAsia="zh-CN"/>
          </w:rPr>
          <w:t>(一)、成本核算与预算管理</w:t>
        </w:r>
        <w:r>
          <w:tab/>
        </w:r>
        <w:r>
          <w:fldChar w:fldCharType="begin"/>
        </w:r>
        <w:r>
          <w:instrText xml:space="preserve"> PAGEREF _Toc26933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54" w:history="1">
        <w:r>
          <w:rPr>
            <w:rFonts w:ascii="仿宋" w:eastAsia="仿宋" w:hAnsi="仿宋" w:cs="仿宋" w:hint="eastAsia"/>
            <w:lang w:eastAsia="zh-CN"/>
          </w:rPr>
          <w:t>(二)、资源利用效率评估</w:t>
        </w:r>
        <w:r>
          <w:tab/>
        </w:r>
        <w:r>
          <w:fldChar w:fldCharType="begin"/>
        </w:r>
        <w:r>
          <w:instrText xml:space="preserve"> PAGEREF _Toc17754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80" w:history="1">
        <w:r>
          <w:rPr>
            <w:rFonts w:ascii="仿宋" w:eastAsia="仿宋" w:hAnsi="仿宋" w:cs="仿宋" w:hint="eastAsia"/>
            <w:lang w:eastAsia="zh-CN"/>
          </w:rPr>
          <w:t>(三)、降本增效的具体措施</w:t>
        </w:r>
        <w:r>
          <w:tab/>
        </w:r>
        <w:r>
          <w:fldChar w:fldCharType="begin"/>
        </w:r>
        <w:r>
          <w:instrText xml:space="preserve"> PAGEREF _Toc5880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64" w:history="1">
        <w:r>
          <w:rPr>
            <w:rFonts w:ascii="仿宋" w:eastAsia="仿宋" w:hAnsi="仿宋" w:cs="仿宋" w:hint="eastAsia"/>
            <w:lang w:eastAsia="zh-CN"/>
          </w:rPr>
          <w:t>(四)、成本与效益的平衡策略</w:t>
        </w:r>
        <w:r>
          <w:tab/>
        </w:r>
        <w:r>
          <w:fldChar w:fldCharType="begin"/>
        </w:r>
        <w:r>
          <w:instrText xml:space="preserve"> PAGEREF _Toc28264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12" w:history="1">
        <w:r>
          <w:rPr>
            <w:rFonts w:ascii="仿宋" w:eastAsia="仿宋" w:hAnsi="仿宋" w:cs="仿宋" w:hint="eastAsia"/>
            <w:lang w:eastAsia="zh-CN"/>
          </w:rPr>
          <w:t>十七、劳动安全评价</w:t>
        </w:r>
        <w:r>
          <w:tab/>
        </w:r>
        <w:r>
          <w:fldChar w:fldCharType="begin"/>
        </w:r>
        <w:r>
          <w:instrText xml:space="preserve"> PAGEREF _Toc18412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42" w:history="1">
        <w:r>
          <w:rPr>
            <w:rFonts w:ascii="仿宋" w:eastAsia="仿宋" w:hAnsi="仿宋" w:cs="仿宋" w:hint="eastAsia"/>
            <w:lang w:eastAsia="zh-CN"/>
          </w:rPr>
          <w:t>(一)、设计依据</w:t>
        </w:r>
        <w:r>
          <w:tab/>
        </w:r>
        <w:r>
          <w:fldChar w:fldCharType="begin"/>
        </w:r>
        <w:r>
          <w:instrText xml:space="preserve"> PAGEREF _Toc3542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10" w:history="1">
        <w:r>
          <w:rPr>
            <w:rFonts w:ascii="仿宋" w:eastAsia="仿宋" w:hAnsi="仿宋" w:cs="仿宋" w:hint="eastAsia"/>
            <w:lang w:eastAsia="zh-CN"/>
          </w:rPr>
          <w:t>(二)、主要防范措施</w:t>
        </w:r>
        <w:r>
          <w:tab/>
        </w:r>
        <w:r>
          <w:fldChar w:fldCharType="begin"/>
        </w:r>
        <w:r>
          <w:instrText xml:space="preserve"> PAGEREF _Toc12010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65" w:history="1">
        <w:r>
          <w:rPr>
            <w:rFonts w:ascii="仿宋" w:eastAsia="仿宋" w:hAnsi="仿宋" w:cs="仿宋" w:hint="eastAsia"/>
            <w:lang w:eastAsia="zh-CN"/>
          </w:rPr>
          <w:t>(三)、劳动安全预期效果评价</w:t>
        </w:r>
        <w:r>
          <w:tab/>
        </w:r>
        <w:r>
          <w:fldChar w:fldCharType="begin"/>
        </w:r>
        <w:r>
          <w:instrText xml:space="preserve"> PAGEREF _Toc29865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41" w:history="1">
        <w:r>
          <w:rPr>
            <w:rFonts w:ascii="仿宋" w:eastAsia="仿宋" w:hAnsi="仿宋" w:cs="仿宋" w:hint="eastAsia"/>
            <w:lang w:eastAsia="zh-CN"/>
          </w:rPr>
          <w:t>十八、智能化设备与自动化生产</w:t>
        </w:r>
        <w:r>
          <w:tab/>
        </w:r>
        <w:r>
          <w:fldChar w:fldCharType="begin"/>
        </w:r>
        <w:r>
          <w:instrText xml:space="preserve"> PAGEREF _Toc25641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72" w:history="1">
        <w:r>
          <w:rPr>
            <w:rFonts w:ascii="仿宋" w:eastAsia="仿宋" w:hAnsi="仿宋" w:cs="仿宋" w:hint="eastAsia"/>
            <w:lang w:eastAsia="zh-CN"/>
          </w:rPr>
          <w:t>(一)、智能化设备引进与应用</w:t>
        </w:r>
        <w:r>
          <w:tab/>
        </w:r>
        <w:r>
          <w:fldChar w:fldCharType="begin"/>
        </w:r>
        <w:r>
          <w:instrText xml:space="preserve"> PAGEREF _Toc24672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21" w:history="1">
        <w:r>
          <w:rPr>
            <w:rFonts w:ascii="仿宋" w:eastAsia="仿宋" w:hAnsi="仿宋" w:cs="仿宋" w:hint="eastAsia"/>
            <w:lang w:eastAsia="zh-CN"/>
          </w:rPr>
          <w:t>(二)、生产流程自动化与优化</w:t>
        </w:r>
        <w:r>
          <w:tab/>
        </w:r>
        <w:r>
          <w:fldChar w:fldCharType="begin"/>
        </w:r>
        <w:r>
          <w:instrText xml:space="preserve"> PAGEREF _Toc9421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82" w:history="1">
        <w:r>
          <w:rPr>
            <w:rFonts w:ascii="仿宋" w:eastAsia="仿宋" w:hAnsi="仿宋" w:cs="仿宋" w:hint="eastAsia"/>
            <w:lang w:eastAsia="zh-CN"/>
          </w:rPr>
          <w:t>(三)、人机协同与工业互联网应用</w:t>
        </w:r>
        <w:r>
          <w:tab/>
        </w:r>
        <w:r>
          <w:fldChar w:fldCharType="begin"/>
        </w:r>
        <w:r>
          <w:instrText xml:space="preserve"> PAGEREF _Toc8382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3296" w:history="1">
        <w:r>
          <w:rPr>
            <w:rFonts w:ascii="仿宋" w:eastAsia="仿宋" w:hAnsi="仿宋" w:cs="仿宋" w:hint="eastAsia"/>
            <w:lang w:eastAsia="zh-CN"/>
          </w:rPr>
          <w:t>十九、安全与劳动保护</w:t>
        </w:r>
        <w:r>
          <w:tab/>
        </w:r>
        <w:r>
          <w:fldChar w:fldCharType="begin"/>
        </w:r>
        <w:r>
          <w:instrText xml:space="preserve"> PAGEREF _Toc13296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59" w:history="1">
        <w:r>
          <w:rPr>
            <w:rFonts w:ascii="仿宋" w:eastAsia="仿宋" w:hAnsi="仿宋" w:cs="仿宋" w:hint="eastAsia"/>
            <w:lang w:eastAsia="zh-CN"/>
          </w:rPr>
          <w:t>(一)、设计依据与法规合规</w:t>
        </w:r>
        <w:r>
          <w:tab/>
        </w:r>
        <w:r>
          <w:fldChar w:fldCharType="begin"/>
        </w:r>
        <w:r>
          <w:instrText xml:space="preserve"> PAGEREF _Toc32059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29" w:history="1">
        <w:r>
          <w:rPr>
            <w:rFonts w:ascii="仿宋" w:eastAsia="仿宋" w:hAnsi="仿宋" w:cs="仿宋" w:hint="eastAsia"/>
            <w:lang w:eastAsia="zh-CN"/>
          </w:rPr>
          <w:t>(二)、劳动安全预期效果评价</w:t>
        </w:r>
        <w:r>
          <w:tab/>
        </w:r>
        <w:r>
          <w:fldChar w:fldCharType="begin"/>
        </w:r>
        <w:r>
          <w:instrText xml:space="preserve"> PAGEREF _Toc4329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25" w:history="1">
        <w:r>
          <w:rPr>
            <w:rFonts w:ascii="仿宋" w:eastAsia="仿宋" w:hAnsi="仿宋" w:cs="仿宋" w:hint="eastAsia"/>
            <w:lang w:eastAsia="zh-CN"/>
          </w:rPr>
          <w:t>(三)、主要防范措施</w:t>
        </w:r>
        <w:r>
          <w:tab/>
        </w:r>
        <w:r>
          <w:fldChar w:fldCharType="begin"/>
        </w:r>
        <w:r>
          <w:instrText xml:space="preserve"> PAGEREF _Toc24225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44" w:history="1">
        <w:r>
          <w:rPr>
            <w:rFonts w:ascii="仿宋" w:eastAsia="仿宋" w:hAnsi="仿宋" w:cs="仿宋" w:hint="eastAsia"/>
            <w:lang w:eastAsia="zh-CN"/>
          </w:rPr>
          <w:t>二十、技术支持与维护</w:t>
        </w:r>
        <w:r>
          <w:tab/>
        </w:r>
        <w:r>
          <w:fldChar w:fldCharType="begin"/>
        </w:r>
        <w:r>
          <w:instrText xml:space="preserve"> PAGEREF _Toc5344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48" w:history="1">
        <w:r>
          <w:rPr>
            <w:rFonts w:ascii="仿宋" w:eastAsia="仿宋" w:hAnsi="仿宋" w:cs="仿宋" w:hint="eastAsia"/>
            <w:lang w:eastAsia="zh-CN"/>
          </w:rPr>
          <w:t>(一)、技术支持策略</w:t>
        </w:r>
        <w:r>
          <w:tab/>
        </w:r>
        <w:r>
          <w:fldChar w:fldCharType="begin"/>
        </w:r>
        <w:r>
          <w:instrText xml:space="preserve"> PAGEREF _Toc9948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25" w:history="1">
        <w:r>
          <w:rPr>
            <w:rFonts w:ascii="仿宋" w:eastAsia="仿宋" w:hAnsi="仿宋" w:cs="仿宋" w:hint="eastAsia"/>
            <w:lang w:eastAsia="zh-CN"/>
          </w:rPr>
          <w:t>(二)、设备维护计划</w:t>
        </w:r>
        <w:r>
          <w:tab/>
        </w:r>
        <w:r>
          <w:fldChar w:fldCharType="begin"/>
        </w:r>
        <w:r>
          <w:instrText xml:space="preserve"> PAGEREF _Toc23025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98" w:history="1">
        <w:r>
          <w:rPr>
            <w:rFonts w:ascii="仿宋" w:eastAsia="仿宋" w:hAnsi="仿宋" w:cs="仿宋" w:hint="eastAsia"/>
            <w:lang w:eastAsia="zh-CN"/>
          </w:rPr>
          <w:t>(三)、紧急事件计划</w:t>
        </w:r>
        <w:r>
          <w:tab/>
        </w:r>
        <w:r>
          <w:fldChar w:fldCharType="begin"/>
        </w:r>
        <w:r>
          <w:instrText xml:space="preserve"> PAGEREF _Toc12298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9312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2810"/>
      <w:r>
        <w:rPr>
          <w:rFonts w:ascii="仿宋" w:eastAsia="仿宋" w:hAnsi="仿宋" w:cs="仿宋" w:hint="eastAsia"/>
          <w:sz w:val="28"/>
          <w:lang w:eastAsia="zh-CN"/>
        </w:rPr>
        <w:t>一、地理位置与选址分析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1146"/>
      <w:r>
        <w:rPr>
          <w:rFonts w:ascii="仿宋" w:eastAsia="仿宋" w:hAnsi="仿宋" w:cs="仿宋" w:hint="eastAsia"/>
          <w:lang w:eastAsia="zh-CN"/>
        </w:rPr>
        <w:t>(一)、选址原则与考虑因素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工业软件项目的建设地点位于 [具体地点]，占地面积约 [XXX亩]。选址时考虑了以下原则：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1.地理位置优越：该地点地理位置优越，具有区位优势，便于市场拓展和资源获取。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2.交通便利：选址地点紧邻主要交通干道，交通便利，方便物资运输和人员流动。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3.公用设施完备：选址地区已经规划并完善了电力、供水、排水、通讯等公用设施，确保工业软件项目顺利建设和运营所需的基础条件。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5677"/>
      <w:r>
        <w:rPr>
          <w:rFonts w:ascii="仿宋" w:eastAsia="仿宋" w:hAnsi="仿宋" w:cs="仿宋" w:hint="eastAsia"/>
          <w:sz w:val="28"/>
          <w:lang w:eastAsia="zh-CN"/>
        </w:rPr>
        <w:t>(二)、地区概况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区域基本概况: 选址区位于«地理位置描述»，具备下面各项要素：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https://d.book118.com/847016044160006044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工业软件项目创业投资方案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工业软件项目创业投资方案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工业软件项目创业投资方案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工业软件项目创业投资方案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工业软件项目创业投资方案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DC92A61"/>
    <w:rsid w:val="4593521B"/>
    <w:rsid w:val="6DC92A61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4701604416000604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2024-02-23T23:15:00Z</dcterms:created>
  <dcterms:modified xsi:type="dcterms:W3CDTF">2024-02-23T23:16:04Z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786506BF249F429D8BC273C120A81FCE_11</vt:lpwstr>
  </property>
  <property fmtid="{D5CDD505-2E9C-101B-9397-08002B2CF9AE}" pid="3" name="KSOProductBuildVer">
    <vt:lpwstr>2052-12.1.0.16250</vt:lpwstr>
  </property>
</Properties>
</file>