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06" w:history="1">
        <w:r>
          <w:rPr>
            <w:rFonts w:ascii="仿宋" w:eastAsia="仿宋" w:hAnsi="仿宋" w:cs="仿宋" w:hint="eastAsia"/>
            <w:lang w:eastAsia="zh-CN"/>
          </w:rPr>
          <w:t>序言</w:t>
        </w:r>
        <w:r>
          <w:tab/>
        </w:r>
        <w:r>
          <w:fldChar w:fldCharType="begin"/>
        </w:r>
        <w:r>
          <w:instrText xml:space="preserve"> PAGEREF _Toc30406 \h </w:instrText>
        </w:r>
        <w:r>
          <w:fldChar w:fldCharType="separate"/>
        </w:r>
        <w:r>
          <w:t>3</w:t>
        </w:r>
        <w:r>
          <w:fldChar w:fldCharType="end"/>
        </w:r>
      </w:hyperlink>
    </w:p>
    <w:p>
      <w:pPr>
        <w:pStyle w:val="TOC1"/>
        <w:tabs>
          <w:tab w:val="right" w:leader="dot" w:pos="8306"/>
        </w:tabs>
      </w:pPr>
      <w:hyperlink w:anchor="_Toc22531" w:history="1">
        <w:r>
          <w:rPr>
            <w:rFonts w:ascii="仿宋" w:eastAsia="仿宋" w:hAnsi="仿宋" w:cs="仿宋" w:hint="eastAsia"/>
            <w:lang w:eastAsia="zh-CN"/>
          </w:rPr>
          <w:t>一、活性炭项目绩效评估</w:t>
        </w:r>
        <w:r>
          <w:tab/>
        </w:r>
        <w:r>
          <w:fldChar w:fldCharType="begin"/>
        </w:r>
        <w:r>
          <w:instrText xml:space="preserve"> PAGEREF _Toc22531 \h </w:instrText>
        </w:r>
        <w:r>
          <w:fldChar w:fldCharType="separate"/>
        </w:r>
        <w:r>
          <w:t>3</w:t>
        </w:r>
        <w:r>
          <w:fldChar w:fldCharType="end"/>
        </w:r>
      </w:hyperlink>
    </w:p>
    <w:p>
      <w:pPr>
        <w:pStyle w:val="TOC2"/>
        <w:tabs>
          <w:tab w:val="right" w:leader="dot" w:pos="8306"/>
        </w:tabs>
      </w:pPr>
      <w:hyperlink w:anchor="_Toc19421" w:history="1">
        <w:r>
          <w:rPr>
            <w:rFonts w:ascii="仿宋" w:eastAsia="仿宋" w:hAnsi="仿宋" w:cs="仿宋" w:hint="eastAsia"/>
            <w:lang w:eastAsia="zh-CN"/>
          </w:rPr>
          <w:t>(一)、绩效评估指标</w:t>
        </w:r>
        <w:r>
          <w:tab/>
        </w:r>
        <w:r>
          <w:fldChar w:fldCharType="begin"/>
        </w:r>
        <w:r>
          <w:instrText xml:space="preserve"> PAGEREF _Toc19421 \h </w:instrText>
        </w:r>
        <w:r>
          <w:fldChar w:fldCharType="separate"/>
        </w:r>
        <w:r>
          <w:t>3</w:t>
        </w:r>
        <w:r>
          <w:fldChar w:fldCharType="end"/>
        </w:r>
      </w:hyperlink>
    </w:p>
    <w:p>
      <w:pPr>
        <w:pStyle w:val="TOC2"/>
        <w:tabs>
          <w:tab w:val="right" w:leader="dot" w:pos="8306"/>
        </w:tabs>
      </w:pPr>
      <w:hyperlink w:anchor="_Toc27724" w:history="1">
        <w:r>
          <w:rPr>
            <w:rFonts w:ascii="仿宋" w:eastAsia="仿宋" w:hAnsi="仿宋" w:cs="仿宋" w:hint="eastAsia"/>
            <w:lang w:eastAsia="zh-CN"/>
          </w:rPr>
          <w:t>(二)、绩效评估方法</w:t>
        </w:r>
        <w:r>
          <w:tab/>
        </w:r>
        <w:r>
          <w:fldChar w:fldCharType="begin"/>
        </w:r>
        <w:r>
          <w:instrText xml:space="preserve"> PAGEREF _Toc27724 \h </w:instrText>
        </w:r>
        <w:r>
          <w:fldChar w:fldCharType="separate"/>
        </w:r>
        <w:r>
          <w:t>4</w:t>
        </w:r>
        <w:r>
          <w:fldChar w:fldCharType="end"/>
        </w:r>
      </w:hyperlink>
    </w:p>
    <w:p>
      <w:pPr>
        <w:pStyle w:val="TOC2"/>
        <w:tabs>
          <w:tab w:val="right" w:leader="dot" w:pos="8306"/>
        </w:tabs>
      </w:pPr>
      <w:hyperlink w:anchor="_Toc3831" w:history="1">
        <w:r>
          <w:rPr>
            <w:rFonts w:ascii="仿宋" w:eastAsia="仿宋" w:hAnsi="仿宋" w:cs="仿宋" w:hint="eastAsia"/>
            <w:lang w:eastAsia="zh-CN"/>
          </w:rPr>
          <w:t>(三)、绩效评估周期</w:t>
        </w:r>
        <w:r>
          <w:tab/>
        </w:r>
        <w:r>
          <w:fldChar w:fldCharType="begin"/>
        </w:r>
        <w:r>
          <w:instrText xml:space="preserve"> PAGEREF _Toc3831 \h </w:instrText>
        </w:r>
        <w:r>
          <w:fldChar w:fldCharType="separate"/>
        </w:r>
        <w:r>
          <w:t>5</w:t>
        </w:r>
        <w:r>
          <w:fldChar w:fldCharType="end"/>
        </w:r>
      </w:hyperlink>
    </w:p>
    <w:p>
      <w:pPr>
        <w:pStyle w:val="TOC1"/>
        <w:tabs>
          <w:tab w:val="right" w:leader="dot" w:pos="8306"/>
        </w:tabs>
      </w:pPr>
      <w:hyperlink w:anchor="_Toc29502" w:history="1">
        <w:r>
          <w:rPr>
            <w:rFonts w:ascii="仿宋" w:eastAsia="仿宋" w:hAnsi="仿宋" w:cs="仿宋" w:hint="eastAsia"/>
            <w:lang w:eastAsia="zh-CN"/>
          </w:rPr>
          <w:t>二、活性炭项目危机管理</w:t>
        </w:r>
        <w:r>
          <w:tab/>
        </w:r>
        <w:r>
          <w:fldChar w:fldCharType="begin"/>
        </w:r>
        <w:r>
          <w:instrText xml:space="preserve"> PAGEREF _Toc29502 \h </w:instrText>
        </w:r>
        <w:r>
          <w:fldChar w:fldCharType="separate"/>
        </w:r>
        <w:r>
          <w:t>6</w:t>
        </w:r>
        <w:r>
          <w:fldChar w:fldCharType="end"/>
        </w:r>
      </w:hyperlink>
    </w:p>
    <w:p>
      <w:pPr>
        <w:pStyle w:val="TOC2"/>
        <w:tabs>
          <w:tab w:val="right" w:leader="dot" w:pos="8306"/>
        </w:tabs>
      </w:pPr>
      <w:hyperlink w:anchor="_Toc6404" w:history="1">
        <w:r>
          <w:rPr>
            <w:rFonts w:ascii="仿宋" w:eastAsia="仿宋" w:hAnsi="仿宋" w:cs="仿宋" w:hint="eastAsia"/>
            <w:lang w:eastAsia="zh-CN"/>
          </w:rPr>
          <w:t>(一)、危机预警与识别</w:t>
        </w:r>
        <w:r>
          <w:tab/>
        </w:r>
        <w:r>
          <w:fldChar w:fldCharType="begin"/>
        </w:r>
        <w:r>
          <w:instrText xml:space="preserve"> PAGEREF _Toc6404 \h </w:instrText>
        </w:r>
        <w:r>
          <w:fldChar w:fldCharType="separate"/>
        </w:r>
        <w:r>
          <w:t>6</w:t>
        </w:r>
        <w:r>
          <w:fldChar w:fldCharType="end"/>
        </w:r>
      </w:hyperlink>
    </w:p>
    <w:p>
      <w:pPr>
        <w:pStyle w:val="TOC2"/>
        <w:tabs>
          <w:tab w:val="right" w:leader="dot" w:pos="8306"/>
        </w:tabs>
      </w:pPr>
      <w:hyperlink w:anchor="_Toc18833" w:history="1">
        <w:r>
          <w:rPr>
            <w:rFonts w:ascii="仿宋" w:eastAsia="仿宋" w:hAnsi="仿宋" w:cs="仿宋" w:hint="eastAsia"/>
            <w:lang w:eastAsia="zh-CN"/>
          </w:rPr>
          <w:t>(二)、危机应对与恢复</w:t>
        </w:r>
        <w:r>
          <w:tab/>
        </w:r>
        <w:r>
          <w:fldChar w:fldCharType="begin"/>
        </w:r>
        <w:r>
          <w:instrText xml:space="preserve"> PAGEREF _Toc18833 \h </w:instrText>
        </w:r>
        <w:r>
          <w:fldChar w:fldCharType="separate"/>
        </w:r>
        <w:r>
          <w:t>7</w:t>
        </w:r>
        <w:r>
          <w:fldChar w:fldCharType="end"/>
        </w:r>
      </w:hyperlink>
    </w:p>
    <w:p>
      <w:pPr>
        <w:pStyle w:val="TOC1"/>
        <w:tabs>
          <w:tab w:val="right" w:leader="dot" w:pos="8306"/>
        </w:tabs>
      </w:pPr>
      <w:hyperlink w:anchor="_Toc17724" w:history="1">
        <w:r>
          <w:rPr>
            <w:rFonts w:ascii="仿宋" w:eastAsia="仿宋" w:hAnsi="仿宋" w:cs="仿宋" w:hint="eastAsia"/>
            <w:lang w:eastAsia="zh-CN"/>
          </w:rPr>
          <w:t>三、活性炭项目土建工程</w:t>
        </w:r>
        <w:r>
          <w:tab/>
        </w:r>
        <w:r>
          <w:fldChar w:fldCharType="begin"/>
        </w:r>
        <w:r>
          <w:instrText xml:space="preserve"> PAGEREF _Toc17724 \h </w:instrText>
        </w:r>
        <w:r>
          <w:fldChar w:fldCharType="separate"/>
        </w:r>
        <w:r>
          <w:t>8</w:t>
        </w:r>
        <w:r>
          <w:fldChar w:fldCharType="end"/>
        </w:r>
      </w:hyperlink>
    </w:p>
    <w:p>
      <w:pPr>
        <w:pStyle w:val="TOC2"/>
        <w:tabs>
          <w:tab w:val="right" w:leader="dot" w:pos="8306"/>
        </w:tabs>
      </w:pPr>
      <w:hyperlink w:anchor="_Toc4473" w:history="1">
        <w:r>
          <w:rPr>
            <w:rFonts w:ascii="仿宋" w:eastAsia="仿宋" w:hAnsi="仿宋" w:cs="仿宋" w:hint="eastAsia"/>
            <w:lang w:eastAsia="zh-CN"/>
          </w:rPr>
          <w:t>(一)、建筑工程设计原则</w:t>
        </w:r>
        <w:r>
          <w:tab/>
        </w:r>
        <w:r>
          <w:fldChar w:fldCharType="begin"/>
        </w:r>
        <w:r>
          <w:instrText xml:space="preserve"> PAGEREF _Toc4473 \h </w:instrText>
        </w:r>
        <w:r>
          <w:fldChar w:fldCharType="separate"/>
        </w:r>
        <w:r>
          <w:t>8</w:t>
        </w:r>
        <w:r>
          <w:fldChar w:fldCharType="end"/>
        </w:r>
      </w:hyperlink>
    </w:p>
    <w:p>
      <w:pPr>
        <w:pStyle w:val="TOC2"/>
        <w:tabs>
          <w:tab w:val="right" w:leader="dot" w:pos="8306"/>
        </w:tabs>
      </w:pPr>
      <w:hyperlink w:anchor="_Toc31091" w:history="1">
        <w:r>
          <w:rPr>
            <w:rFonts w:ascii="仿宋" w:eastAsia="仿宋" w:hAnsi="仿宋" w:cs="仿宋" w:hint="eastAsia"/>
            <w:lang w:eastAsia="zh-CN"/>
          </w:rPr>
          <w:t>(二)、土建工程设计年限及安全等级</w:t>
        </w:r>
        <w:r>
          <w:tab/>
        </w:r>
        <w:r>
          <w:fldChar w:fldCharType="begin"/>
        </w:r>
        <w:r>
          <w:instrText xml:space="preserve"> PAGEREF _Toc31091 \h </w:instrText>
        </w:r>
        <w:r>
          <w:fldChar w:fldCharType="separate"/>
        </w:r>
        <w:r>
          <w:t>10</w:t>
        </w:r>
        <w:r>
          <w:fldChar w:fldCharType="end"/>
        </w:r>
      </w:hyperlink>
    </w:p>
    <w:p>
      <w:pPr>
        <w:pStyle w:val="TOC2"/>
        <w:tabs>
          <w:tab w:val="right" w:leader="dot" w:pos="8306"/>
        </w:tabs>
      </w:pPr>
      <w:hyperlink w:anchor="_Toc31779" w:history="1">
        <w:r>
          <w:rPr>
            <w:rFonts w:ascii="仿宋" w:eastAsia="仿宋" w:hAnsi="仿宋" w:cs="仿宋" w:hint="eastAsia"/>
            <w:lang w:eastAsia="zh-CN"/>
          </w:rPr>
          <w:t>(三)、建筑工程设计总体要求</w:t>
        </w:r>
        <w:r>
          <w:tab/>
        </w:r>
        <w:r>
          <w:fldChar w:fldCharType="begin"/>
        </w:r>
        <w:r>
          <w:instrText xml:space="preserve"> PAGEREF _Toc31779 \h </w:instrText>
        </w:r>
        <w:r>
          <w:fldChar w:fldCharType="separate"/>
        </w:r>
        <w:r>
          <w:t>11</w:t>
        </w:r>
        <w:r>
          <w:fldChar w:fldCharType="end"/>
        </w:r>
      </w:hyperlink>
    </w:p>
    <w:p>
      <w:pPr>
        <w:pStyle w:val="TOC2"/>
        <w:tabs>
          <w:tab w:val="right" w:leader="dot" w:pos="8306"/>
        </w:tabs>
      </w:pPr>
      <w:hyperlink w:anchor="_Toc8743" w:history="1">
        <w:r>
          <w:rPr>
            <w:rFonts w:ascii="仿宋" w:eastAsia="仿宋" w:hAnsi="仿宋" w:cs="仿宋" w:hint="eastAsia"/>
            <w:lang w:eastAsia="zh-CN"/>
          </w:rPr>
          <w:t>(四)、土建工程建设指标</w:t>
        </w:r>
        <w:r>
          <w:tab/>
        </w:r>
        <w:r>
          <w:fldChar w:fldCharType="begin"/>
        </w:r>
        <w:r>
          <w:instrText xml:space="preserve"> PAGEREF _Toc8743 \h </w:instrText>
        </w:r>
        <w:r>
          <w:fldChar w:fldCharType="separate"/>
        </w:r>
        <w:r>
          <w:t>11</w:t>
        </w:r>
        <w:r>
          <w:fldChar w:fldCharType="end"/>
        </w:r>
      </w:hyperlink>
    </w:p>
    <w:p>
      <w:pPr>
        <w:pStyle w:val="TOC1"/>
        <w:tabs>
          <w:tab w:val="right" w:leader="dot" w:pos="8306"/>
        </w:tabs>
      </w:pPr>
      <w:hyperlink w:anchor="_Toc19472" w:history="1">
        <w:r>
          <w:rPr>
            <w:rFonts w:ascii="仿宋" w:eastAsia="仿宋" w:hAnsi="仿宋" w:cs="仿宋" w:hint="eastAsia"/>
            <w:lang w:eastAsia="zh-CN"/>
          </w:rPr>
          <w:t>四、市场分析、调研</w:t>
        </w:r>
        <w:r>
          <w:tab/>
        </w:r>
        <w:r>
          <w:fldChar w:fldCharType="begin"/>
        </w:r>
        <w:r>
          <w:instrText xml:space="preserve"> PAGEREF _Toc19472 \h </w:instrText>
        </w:r>
        <w:r>
          <w:fldChar w:fldCharType="separate"/>
        </w:r>
        <w:r>
          <w:t>12</w:t>
        </w:r>
        <w:r>
          <w:fldChar w:fldCharType="end"/>
        </w:r>
      </w:hyperlink>
    </w:p>
    <w:p>
      <w:pPr>
        <w:pStyle w:val="TOC2"/>
        <w:tabs>
          <w:tab w:val="right" w:leader="dot" w:pos="8306"/>
        </w:tabs>
      </w:pPr>
      <w:hyperlink w:anchor="_Toc18407" w:history="1">
        <w:r>
          <w:rPr>
            <w:rFonts w:ascii="仿宋" w:eastAsia="仿宋" w:hAnsi="仿宋" w:cs="仿宋" w:hint="eastAsia"/>
            <w:lang w:eastAsia="zh-CN"/>
          </w:rPr>
          <w:t>(一)、活性炭行业分析</w:t>
        </w:r>
        <w:r>
          <w:tab/>
        </w:r>
        <w:r>
          <w:fldChar w:fldCharType="begin"/>
        </w:r>
        <w:r>
          <w:instrText xml:space="preserve"> PAGEREF _Toc18407 \h </w:instrText>
        </w:r>
        <w:r>
          <w:fldChar w:fldCharType="separate"/>
        </w:r>
        <w:r>
          <w:t>12</w:t>
        </w:r>
        <w:r>
          <w:fldChar w:fldCharType="end"/>
        </w:r>
      </w:hyperlink>
    </w:p>
    <w:p>
      <w:pPr>
        <w:pStyle w:val="TOC2"/>
        <w:tabs>
          <w:tab w:val="right" w:leader="dot" w:pos="8306"/>
        </w:tabs>
      </w:pPr>
      <w:hyperlink w:anchor="_Toc16219" w:history="1">
        <w:r>
          <w:rPr>
            <w:rFonts w:ascii="仿宋" w:eastAsia="仿宋" w:hAnsi="仿宋" w:cs="仿宋" w:hint="eastAsia"/>
            <w:lang w:eastAsia="zh-CN"/>
          </w:rPr>
          <w:t>(二)、活性炭市场分析预测</w:t>
        </w:r>
        <w:r>
          <w:tab/>
        </w:r>
        <w:r>
          <w:fldChar w:fldCharType="begin"/>
        </w:r>
        <w:r>
          <w:instrText xml:space="preserve"> PAGEREF _Toc16219 \h </w:instrText>
        </w:r>
        <w:r>
          <w:fldChar w:fldCharType="separate"/>
        </w:r>
        <w:r>
          <w:t>12</w:t>
        </w:r>
        <w:r>
          <w:fldChar w:fldCharType="end"/>
        </w:r>
      </w:hyperlink>
    </w:p>
    <w:p>
      <w:pPr>
        <w:pStyle w:val="TOC1"/>
        <w:tabs>
          <w:tab w:val="right" w:leader="dot" w:pos="8306"/>
        </w:tabs>
      </w:pPr>
      <w:hyperlink w:anchor="_Toc20738" w:history="1">
        <w:r>
          <w:rPr>
            <w:rFonts w:ascii="仿宋" w:eastAsia="仿宋" w:hAnsi="仿宋" w:cs="仿宋" w:hint="eastAsia"/>
            <w:lang w:eastAsia="zh-CN"/>
          </w:rPr>
          <w:t>五、活性炭项目建设背景及必要性分析</w:t>
        </w:r>
        <w:r>
          <w:tab/>
        </w:r>
        <w:r>
          <w:fldChar w:fldCharType="begin"/>
        </w:r>
        <w:r>
          <w:instrText xml:space="preserve"> PAGEREF _Toc20738 \h </w:instrText>
        </w:r>
        <w:r>
          <w:fldChar w:fldCharType="separate"/>
        </w:r>
        <w:r>
          <w:t>13</w:t>
        </w:r>
        <w:r>
          <w:fldChar w:fldCharType="end"/>
        </w:r>
      </w:hyperlink>
    </w:p>
    <w:p>
      <w:pPr>
        <w:pStyle w:val="TOC2"/>
        <w:tabs>
          <w:tab w:val="right" w:leader="dot" w:pos="8306"/>
        </w:tabs>
      </w:pPr>
      <w:hyperlink w:anchor="_Toc18739" w:history="1">
        <w:r>
          <w:rPr>
            <w:rFonts w:ascii="仿宋" w:eastAsia="仿宋" w:hAnsi="仿宋" w:cs="仿宋" w:hint="eastAsia"/>
            <w:lang w:eastAsia="zh-CN"/>
          </w:rPr>
          <w:t>(一)、活性炭项目背景分析</w:t>
        </w:r>
        <w:r>
          <w:tab/>
        </w:r>
        <w:r>
          <w:fldChar w:fldCharType="begin"/>
        </w:r>
        <w:r>
          <w:instrText xml:space="preserve"> PAGEREF _Toc18739 \h </w:instrText>
        </w:r>
        <w:r>
          <w:fldChar w:fldCharType="separate"/>
        </w:r>
        <w:r>
          <w:t>13</w:t>
        </w:r>
        <w:r>
          <w:fldChar w:fldCharType="end"/>
        </w:r>
      </w:hyperlink>
    </w:p>
    <w:p>
      <w:pPr>
        <w:pStyle w:val="TOC2"/>
        <w:tabs>
          <w:tab w:val="right" w:leader="dot" w:pos="8306"/>
        </w:tabs>
      </w:pPr>
      <w:hyperlink w:anchor="_Toc22945" w:history="1">
        <w:r>
          <w:rPr>
            <w:rFonts w:ascii="仿宋" w:eastAsia="仿宋" w:hAnsi="仿宋" w:cs="仿宋" w:hint="eastAsia"/>
            <w:lang w:eastAsia="zh-CN"/>
          </w:rPr>
          <w:t>(二)、活性炭项目建设必要性分析</w:t>
        </w:r>
        <w:r>
          <w:tab/>
        </w:r>
        <w:r>
          <w:fldChar w:fldCharType="begin"/>
        </w:r>
        <w:r>
          <w:instrText xml:space="preserve"> PAGEREF _Toc22945 \h </w:instrText>
        </w:r>
        <w:r>
          <w:fldChar w:fldCharType="separate"/>
        </w:r>
        <w:r>
          <w:t>15</w:t>
        </w:r>
        <w:r>
          <w:fldChar w:fldCharType="end"/>
        </w:r>
      </w:hyperlink>
    </w:p>
    <w:p>
      <w:pPr>
        <w:pStyle w:val="TOC1"/>
        <w:tabs>
          <w:tab w:val="right" w:leader="dot" w:pos="8306"/>
        </w:tabs>
      </w:pPr>
      <w:hyperlink w:anchor="_Toc31750" w:history="1">
        <w:r>
          <w:rPr>
            <w:rFonts w:ascii="仿宋" w:eastAsia="仿宋" w:hAnsi="仿宋" w:cs="仿宋" w:hint="eastAsia"/>
            <w:lang w:eastAsia="zh-CN"/>
          </w:rPr>
          <w:t>六、活性炭项目建设单位说明</w:t>
        </w:r>
        <w:r>
          <w:tab/>
        </w:r>
        <w:r>
          <w:fldChar w:fldCharType="begin"/>
        </w:r>
        <w:r>
          <w:instrText xml:space="preserve"> PAGEREF _Toc31750 \h </w:instrText>
        </w:r>
        <w:r>
          <w:fldChar w:fldCharType="separate"/>
        </w:r>
        <w:r>
          <w:t>16</w:t>
        </w:r>
        <w:r>
          <w:fldChar w:fldCharType="end"/>
        </w:r>
      </w:hyperlink>
    </w:p>
    <w:p>
      <w:pPr>
        <w:pStyle w:val="TOC2"/>
        <w:tabs>
          <w:tab w:val="right" w:leader="dot" w:pos="8306"/>
        </w:tabs>
      </w:pPr>
      <w:hyperlink w:anchor="_Toc7606" w:history="1">
        <w:r>
          <w:rPr>
            <w:rFonts w:ascii="仿宋" w:eastAsia="仿宋" w:hAnsi="仿宋" w:cs="仿宋" w:hint="eastAsia"/>
            <w:lang w:eastAsia="zh-CN"/>
          </w:rPr>
          <w:t>(一)、活性炭项目承办单位基本情况</w:t>
        </w:r>
        <w:r>
          <w:tab/>
        </w:r>
        <w:r>
          <w:fldChar w:fldCharType="begin"/>
        </w:r>
        <w:r>
          <w:instrText xml:space="preserve"> PAGEREF _Toc7606 \h </w:instrText>
        </w:r>
        <w:r>
          <w:fldChar w:fldCharType="separate"/>
        </w:r>
        <w:r>
          <w:t>16</w:t>
        </w:r>
        <w:r>
          <w:fldChar w:fldCharType="end"/>
        </w:r>
      </w:hyperlink>
    </w:p>
    <w:p>
      <w:pPr>
        <w:pStyle w:val="TOC2"/>
        <w:tabs>
          <w:tab w:val="right" w:leader="dot" w:pos="8306"/>
        </w:tabs>
      </w:pPr>
      <w:hyperlink w:anchor="_Toc21049" w:history="1">
        <w:r>
          <w:rPr>
            <w:rFonts w:ascii="仿宋" w:eastAsia="仿宋" w:hAnsi="仿宋" w:cs="仿宋" w:hint="eastAsia"/>
            <w:lang w:eastAsia="zh-CN"/>
          </w:rPr>
          <w:t>(二)、公司经济效益分析</w:t>
        </w:r>
        <w:r>
          <w:tab/>
        </w:r>
        <w:r>
          <w:fldChar w:fldCharType="begin"/>
        </w:r>
        <w:r>
          <w:instrText xml:space="preserve"> PAGEREF _Toc21049 \h </w:instrText>
        </w:r>
        <w:r>
          <w:fldChar w:fldCharType="separate"/>
        </w:r>
        <w:r>
          <w:t>17</w:t>
        </w:r>
        <w:r>
          <w:fldChar w:fldCharType="end"/>
        </w:r>
      </w:hyperlink>
    </w:p>
    <w:p>
      <w:pPr>
        <w:pStyle w:val="TOC1"/>
        <w:tabs>
          <w:tab w:val="right" w:leader="dot" w:pos="8306"/>
        </w:tabs>
      </w:pPr>
      <w:hyperlink w:anchor="_Toc2921" w:history="1">
        <w:r>
          <w:rPr>
            <w:rFonts w:ascii="仿宋" w:eastAsia="仿宋" w:hAnsi="仿宋" w:cs="仿宋" w:hint="eastAsia"/>
            <w:lang w:eastAsia="zh-CN"/>
          </w:rPr>
          <w:t>七、活性炭项目创新与研发</w:t>
        </w:r>
        <w:r>
          <w:tab/>
        </w:r>
        <w:r>
          <w:fldChar w:fldCharType="begin"/>
        </w:r>
        <w:r>
          <w:instrText xml:space="preserve"> PAGEREF _Toc2921 \h </w:instrText>
        </w:r>
        <w:r>
          <w:fldChar w:fldCharType="separate"/>
        </w:r>
        <w:r>
          <w:t>18</w:t>
        </w:r>
        <w:r>
          <w:fldChar w:fldCharType="end"/>
        </w:r>
      </w:hyperlink>
    </w:p>
    <w:p>
      <w:pPr>
        <w:pStyle w:val="TOC2"/>
        <w:tabs>
          <w:tab w:val="right" w:leader="dot" w:pos="8306"/>
        </w:tabs>
      </w:pPr>
      <w:hyperlink w:anchor="_Toc12636" w:history="1">
        <w:r>
          <w:rPr>
            <w:rFonts w:ascii="仿宋" w:eastAsia="仿宋" w:hAnsi="仿宋" w:cs="仿宋" w:hint="eastAsia"/>
            <w:lang w:eastAsia="zh-CN"/>
          </w:rPr>
          <w:t>(一)、创新策略与方向</w:t>
        </w:r>
        <w:r>
          <w:tab/>
        </w:r>
        <w:r>
          <w:fldChar w:fldCharType="begin"/>
        </w:r>
        <w:r>
          <w:instrText xml:space="preserve"> PAGEREF _Toc12636 \h </w:instrText>
        </w:r>
        <w:r>
          <w:fldChar w:fldCharType="separate"/>
        </w:r>
        <w:r>
          <w:t>18</w:t>
        </w:r>
        <w:r>
          <w:fldChar w:fldCharType="end"/>
        </w:r>
      </w:hyperlink>
    </w:p>
    <w:p>
      <w:pPr>
        <w:pStyle w:val="TOC2"/>
        <w:tabs>
          <w:tab w:val="right" w:leader="dot" w:pos="8306"/>
        </w:tabs>
      </w:pPr>
      <w:hyperlink w:anchor="_Toc2540" w:history="1">
        <w:r>
          <w:rPr>
            <w:rFonts w:ascii="仿宋" w:eastAsia="仿宋" w:hAnsi="仿宋" w:cs="仿宋" w:hint="eastAsia"/>
            <w:lang w:eastAsia="zh-CN"/>
          </w:rPr>
          <w:t>(二)、研发规划与投入</w:t>
        </w:r>
        <w:r>
          <w:tab/>
        </w:r>
        <w:r>
          <w:fldChar w:fldCharType="begin"/>
        </w:r>
        <w:r>
          <w:instrText xml:space="preserve"> PAGEREF _Toc2540 \h </w:instrText>
        </w:r>
        <w:r>
          <w:fldChar w:fldCharType="separate"/>
        </w:r>
        <w:r>
          <w:t>19</w:t>
        </w:r>
        <w:r>
          <w:fldChar w:fldCharType="end"/>
        </w:r>
      </w:hyperlink>
    </w:p>
    <w:p>
      <w:pPr>
        <w:pStyle w:val="TOC1"/>
        <w:tabs>
          <w:tab w:val="right" w:leader="dot" w:pos="8306"/>
        </w:tabs>
      </w:pPr>
      <w:hyperlink w:anchor="_Toc9271" w:history="1">
        <w:r>
          <w:rPr>
            <w:rFonts w:ascii="仿宋" w:eastAsia="仿宋" w:hAnsi="仿宋" w:cs="仿宋" w:hint="eastAsia"/>
            <w:lang w:eastAsia="zh-CN"/>
          </w:rPr>
          <w:t>八、活性炭项目社会影响</w:t>
        </w:r>
        <w:r>
          <w:tab/>
        </w:r>
        <w:r>
          <w:fldChar w:fldCharType="begin"/>
        </w:r>
        <w:r>
          <w:instrText xml:space="preserve"> PAGEREF _Toc9271 \h </w:instrText>
        </w:r>
        <w:r>
          <w:fldChar w:fldCharType="separate"/>
        </w:r>
        <w:r>
          <w:t>21</w:t>
        </w:r>
        <w:r>
          <w:fldChar w:fldCharType="end"/>
        </w:r>
      </w:hyperlink>
    </w:p>
    <w:p>
      <w:pPr>
        <w:pStyle w:val="TOC2"/>
        <w:tabs>
          <w:tab w:val="right" w:leader="dot" w:pos="8306"/>
        </w:tabs>
      </w:pPr>
      <w:hyperlink w:anchor="_Toc8147" w:history="1">
        <w:r>
          <w:rPr>
            <w:rFonts w:ascii="仿宋" w:eastAsia="仿宋" w:hAnsi="仿宋" w:cs="仿宋" w:hint="eastAsia"/>
            <w:lang w:eastAsia="zh-CN"/>
          </w:rPr>
          <w:t>(一)、社会责任与义务</w:t>
        </w:r>
        <w:r>
          <w:tab/>
        </w:r>
        <w:r>
          <w:fldChar w:fldCharType="begin"/>
        </w:r>
        <w:r>
          <w:instrText xml:space="preserve"> PAGEREF _Toc8147 \h </w:instrText>
        </w:r>
        <w:r>
          <w:fldChar w:fldCharType="separate"/>
        </w:r>
        <w:r>
          <w:t>21</w:t>
        </w:r>
        <w:r>
          <w:fldChar w:fldCharType="end"/>
        </w:r>
      </w:hyperlink>
    </w:p>
    <w:p>
      <w:pPr>
        <w:pStyle w:val="TOC2"/>
        <w:tabs>
          <w:tab w:val="right" w:leader="dot" w:pos="8306"/>
        </w:tabs>
      </w:pPr>
      <w:hyperlink w:anchor="_Toc27186" w:history="1">
        <w:r>
          <w:rPr>
            <w:rFonts w:ascii="仿宋" w:eastAsia="仿宋" w:hAnsi="仿宋" w:cs="仿宋" w:hint="eastAsia"/>
            <w:lang w:eastAsia="zh-CN"/>
          </w:rPr>
          <w:t>(二)、社会参与与沟通</w:t>
        </w:r>
        <w:r>
          <w:tab/>
        </w:r>
        <w:r>
          <w:fldChar w:fldCharType="begin"/>
        </w:r>
        <w:r>
          <w:instrText xml:space="preserve"> PAGEREF _Toc27186 \h </w:instrText>
        </w:r>
        <w:r>
          <w:fldChar w:fldCharType="separate"/>
        </w:r>
        <w:r>
          <w:t>22</w:t>
        </w:r>
        <w:r>
          <w:fldChar w:fldCharType="end"/>
        </w:r>
      </w:hyperlink>
    </w:p>
    <w:p>
      <w:pPr>
        <w:pStyle w:val="TOC1"/>
        <w:tabs>
          <w:tab w:val="right" w:leader="dot" w:pos="8306"/>
        </w:tabs>
      </w:pPr>
      <w:hyperlink w:anchor="_Toc15729" w:history="1">
        <w:r>
          <w:rPr>
            <w:rFonts w:ascii="仿宋" w:eastAsia="仿宋" w:hAnsi="仿宋" w:cs="仿宋" w:hint="eastAsia"/>
            <w:lang w:eastAsia="zh-CN"/>
          </w:rPr>
          <w:t>九、活性炭项目人力资源培养与发展</w:t>
        </w:r>
        <w:r>
          <w:tab/>
        </w:r>
        <w:r>
          <w:fldChar w:fldCharType="begin"/>
        </w:r>
        <w:r>
          <w:instrText xml:space="preserve"> PAGEREF _Toc15729 \h </w:instrText>
        </w:r>
        <w:r>
          <w:fldChar w:fldCharType="separate"/>
        </w:r>
        <w:r>
          <w:t>22</w:t>
        </w:r>
        <w:r>
          <w:fldChar w:fldCharType="end"/>
        </w:r>
      </w:hyperlink>
    </w:p>
    <w:p>
      <w:pPr>
        <w:pStyle w:val="TOC2"/>
        <w:tabs>
          <w:tab w:val="right" w:leader="dot" w:pos="8306"/>
        </w:tabs>
      </w:pPr>
      <w:hyperlink w:anchor="_Toc11986" w:history="1">
        <w:r>
          <w:rPr>
            <w:rFonts w:ascii="仿宋" w:eastAsia="仿宋" w:hAnsi="仿宋" w:cs="仿宋" w:hint="eastAsia"/>
            <w:lang w:eastAsia="zh-CN"/>
          </w:rPr>
          <w:t>(一)、人才需求与规划</w:t>
        </w:r>
        <w:r>
          <w:tab/>
        </w:r>
        <w:r>
          <w:fldChar w:fldCharType="begin"/>
        </w:r>
        <w:r>
          <w:instrText xml:space="preserve"> PAGEREF _Toc11986 \h </w:instrText>
        </w:r>
        <w:r>
          <w:fldChar w:fldCharType="separate"/>
        </w:r>
        <w:r>
          <w:t>22</w:t>
        </w:r>
        <w:r>
          <w:fldChar w:fldCharType="end"/>
        </w:r>
      </w:hyperlink>
    </w:p>
    <w:p>
      <w:pPr>
        <w:pStyle w:val="TOC2"/>
        <w:tabs>
          <w:tab w:val="right" w:leader="dot" w:pos="8306"/>
        </w:tabs>
      </w:pPr>
      <w:hyperlink w:anchor="_Toc21185" w:history="1">
        <w:r>
          <w:rPr>
            <w:rFonts w:ascii="仿宋" w:eastAsia="仿宋" w:hAnsi="仿宋" w:cs="仿宋" w:hint="eastAsia"/>
            <w:lang w:eastAsia="zh-CN"/>
          </w:rPr>
          <w:t>(二)、培训与发展计划</w:t>
        </w:r>
        <w:r>
          <w:tab/>
        </w:r>
        <w:r>
          <w:fldChar w:fldCharType="begin"/>
        </w:r>
        <w:r>
          <w:instrText xml:space="preserve"> PAGEREF _Toc21185 \h </w:instrText>
        </w:r>
        <w:r>
          <w:fldChar w:fldCharType="separate"/>
        </w:r>
        <w:r>
          <w:t>23</w:t>
        </w:r>
        <w:r>
          <w:fldChar w:fldCharType="end"/>
        </w:r>
      </w:hyperlink>
    </w:p>
    <w:p>
      <w:pPr>
        <w:pStyle w:val="TOC1"/>
        <w:tabs>
          <w:tab w:val="right" w:leader="dot" w:pos="8306"/>
        </w:tabs>
      </w:pPr>
      <w:hyperlink w:anchor="_Toc4720" w:history="1">
        <w:r>
          <w:rPr>
            <w:rFonts w:ascii="仿宋" w:eastAsia="仿宋" w:hAnsi="仿宋" w:cs="仿宋" w:hint="eastAsia"/>
            <w:lang w:eastAsia="zh-CN"/>
          </w:rPr>
          <w:t>十、活性炭项目技术管理</w:t>
        </w:r>
        <w:r>
          <w:tab/>
        </w:r>
        <w:r>
          <w:fldChar w:fldCharType="begin"/>
        </w:r>
        <w:r>
          <w:instrText xml:space="preserve"> PAGEREF _Toc4720 \h </w:instrText>
        </w:r>
        <w:r>
          <w:fldChar w:fldCharType="separate"/>
        </w:r>
        <w:r>
          <w:t>24</w:t>
        </w:r>
        <w:r>
          <w:fldChar w:fldCharType="end"/>
        </w:r>
      </w:hyperlink>
    </w:p>
    <w:p>
      <w:pPr>
        <w:pStyle w:val="TOC2"/>
        <w:tabs>
          <w:tab w:val="right" w:leader="dot" w:pos="8306"/>
        </w:tabs>
      </w:pPr>
      <w:hyperlink w:anchor="_Toc21983" w:history="1">
        <w:r>
          <w:rPr>
            <w:rFonts w:ascii="仿宋" w:eastAsia="仿宋" w:hAnsi="仿宋" w:cs="仿宋" w:hint="eastAsia"/>
            <w:lang w:eastAsia="zh-CN"/>
          </w:rPr>
          <w:t>(一)、技术方案选用方向</w:t>
        </w:r>
        <w:r>
          <w:tab/>
        </w:r>
        <w:r>
          <w:fldChar w:fldCharType="begin"/>
        </w:r>
        <w:r>
          <w:instrText xml:space="preserve"> PAGEREF _Toc21983 \h </w:instrText>
        </w:r>
        <w:r>
          <w:fldChar w:fldCharType="separate"/>
        </w:r>
        <w:r>
          <w:t>24</w:t>
        </w:r>
        <w:r>
          <w:fldChar w:fldCharType="end"/>
        </w:r>
      </w:hyperlink>
    </w:p>
    <w:p>
      <w:pPr>
        <w:pStyle w:val="TOC2"/>
        <w:tabs>
          <w:tab w:val="right" w:leader="dot" w:pos="8306"/>
        </w:tabs>
      </w:pPr>
      <w:hyperlink w:anchor="_Toc13649" w:history="1">
        <w:r>
          <w:rPr>
            <w:rFonts w:ascii="仿宋" w:eastAsia="仿宋" w:hAnsi="仿宋" w:cs="仿宋" w:hint="eastAsia"/>
            <w:lang w:eastAsia="zh-CN"/>
          </w:rPr>
          <w:t>(二)、工艺技术方案选用原则</w:t>
        </w:r>
        <w:r>
          <w:tab/>
        </w:r>
        <w:r>
          <w:fldChar w:fldCharType="begin"/>
        </w:r>
        <w:r>
          <w:instrText xml:space="preserve"> PAGEREF _Toc13649 \h </w:instrText>
        </w:r>
        <w:r>
          <w:fldChar w:fldCharType="separate"/>
        </w:r>
        <w:r>
          <w:t>25</w:t>
        </w:r>
        <w:r>
          <w:fldChar w:fldCharType="end"/>
        </w:r>
      </w:hyperlink>
    </w:p>
    <w:p>
      <w:pPr>
        <w:pStyle w:val="TOC2"/>
        <w:tabs>
          <w:tab w:val="right" w:leader="dot" w:pos="8306"/>
        </w:tabs>
      </w:pPr>
      <w:hyperlink w:anchor="_Toc17961" w:history="1">
        <w:r>
          <w:rPr>
            <w:rFonts w:ascii="仿宋" w:eastAsia="仿宋" w:hAnsi="仿宋" w:cs="仿宋" w:hint="eastAsia"/>
            <w:lang w:eastAsia="zh-CN"/>
          </w:rPr>
          <w:t>(三)、工艺技术方案要求</w:t>
        </w:r>
        <w:r>
          <w:tab/>
        </w:r>
        <w:r>
          <w:fldChar w:fldCharType="begin"/>
        </w:r>
        <w:r>
          <w:instrText xml:space="preserve"> PAGEREF _Toc17961 \h </w:instrText>
        </w:r>
        <w:r>
          <w:fldChar w:fldCharType="separate"/>
        </w:r>
        <w:r>
          <w:t>27</w:t>
        </w:r>
        <w:r>
          <w:fldChar w:fldCharType="end"/>
        </w:r>
      </w:hyperlink>
    </w:p>
    <w:p>
      <w:pPr>
        <w:pStyle w:val="TOC1"/>
        <w:tabs>
          <w:tab w:val="right" w:leader="dot" w:pos="8306"/>
        </w:tabs>
      </w:pPr>
      <w:hyperlink w:anchor="_Toc16580" w:history="1">
        <w:r>
          <w:rPr>
            <w:rFonts w:ascii="仿宋" w:eastAsia="仿宋" w:hAnsi="仿宋" w:cs="仿宋" w:hint="eastAsia"/>
            <w:lang w:eastAsia="zh-CN"/>
          </w:rPr>
          <w:t>十一、生产安全保护</w:t>
        </w:r>
        <w:r>
          <w:tab/>
        </w:r>
        <w:r>
          <w:fldChar w:fldCharType="begin"/>
        </w:r>
        <w:r>
          <w:instrText xml:space="preserve"> PAGEREF _Toc16580 \h </w:instrText>
        </w:r>
        <w:r>
          <w:fldChar w:fldCharType="separate"/>
        </w:r>
        <w:r>
          <w:t>30</w:t>
        </w:r>
        <w:r>
          <w:fldChar w:fldCharType="end"/>
        </w:r>
      </w:hyperlink>
    </w:p>
    <w:p>
      <w:pPr>
        <w:pStyle w:val="TOC2"/>
        <w:tabs>
          <w:tab w:val="right" w:leader="dot" w:pos="8306"/>
        </w:tabs>
      </w:pPr>
      <w:hyperlink w:anchor="_Toc22906" w:history="1">
        <w:r>
          <w:rPr>
            <w:rFonts w:ascii="仿宋" w:eastAsia="仿宋" w:hAnsi="仿宋" w:cs="仿宋" w:hint="eastAsia"/>
            <w:lang w:eastAsia="zh-CN"/>
          </w:rPr>
          <w:t>(一)、消防安全</w:t>
        </w:r>
        <w:r>
          <w:tab/>
        </w:r>
        <w:r>
          <w:fldChar w:fldCharType="begin"/>
        </w:r>
        <w:r>
          <w:instrText xml:space="preserve"> PAGEREF _Toc22906 \h </w:instrText>
        </w:r>
        <w:r>
          <w:fldChar w:fldCharType="separate"/>
        </w:r>
        <w:r>
          <w:t>30</w:t>
        </w:r>
        <w:r>
          <w:fldChar w:fldCharType="end"/>
        </w:r>
      </w:hyperlink>
    </w:p>
    <w:p>
      <w:pPr>
        <w:pStyle w:val="TOC2"/>
        <w:tabs>
          <w:tab w:val="right" w:leader="dot" w:pos="8306"/>
        </w:tabs>
      </w:pPr>
      <w:hyperlink w:anchor="_Toc1527" w:history="1">
        <w:r>
          <w:rPr>
            <w:rFonts w:ascii="仿宋" w:eastAsia="仿宋" w:hAnsi="仿宋" w:cs="仿宋" w:hint="eastAsia"/>
            <w:lang w:eastAsia="zh-CN"/>
          </w:rPr>
          <w:t>(二)、防火防爆总图布置措施</w:t>
        </w:r>
        <w:r>
          <w:tab/>
        </w:r>
        <w:r>
          <w:fldChar w:fldCharType="begin"/>
        </w:r>
        <w:r>
          <w:instrText xml:space="preserve"> PAGEREF _Toc1527 \h </w:instrText>
        </w:r>
        <w:r>
          <w:fldChar w:fldCharType="separate"/>
        </w:r>
        <w:r>
          <w:t>31</w:t>
        </w:r>
        <w:r>
          <w:fldChar w:fldCharType="end"/>
        </w:r>
      </w:hyperlink>
    </w:p>
    <w:p>
      <w:pPr>
        <w:pStyle w:val="TOC2"/>
        <w:tabs>
          <w:tab w:val="right" w:leader="dot" w:pos="8306"/>
        </w:tabs>
      </w:pPr>
      <w:hyperlink w:anchor="_Toc11289" w:history="1">
        <w:r>
          <w:rPr>
            <w:rFonts w:ascii="仿宋" w:eastAsia="仿宋" w:hAnsi="仿宋" w:cs="仿宋" w:hint="eastAsia"/>
            <w:lang w:eastAsia="zh-CN"/>
          </w:rPr>
          <w:t>(三)、自然灾害防范措施</w:t>
        </w:r>
        <w:r>
          <w:tab/>
        </w:r>
        <w:r>
          <w:fldChar w:fldCharType="begin"/>
        </w:r>
        <w:r>
          <w:instrText xml:space="preserve"> PAGEREF _Toc11289 \h </w:instrText>
        </w:r>
        <w:r>
          <w:fldChar w:fldCharType="separate"/>
        </w:r>
        <w:r>
          <w:t>32</w:t>
        </w:r>
        <w:r>
          <w:fldChar w:fldCharType="end"/>
        </w:r>
      </w:hyperlink>
    </w:p>
    <w:p>
      <w:pPr>
        <w:pStyle w:val="TOC2"/>
        <w:tabs>
          <w:tab w:val="right" w:leader="dot" w:pos="8306"/>
        </w:tabs>
      </w:pPr>
      <w:hyperlink w:anchor="_Toc18584" w:history="1">
        <w:r>
          <w:rPr>
            <w:rFonts w:ascii="仿宋" w:eastAsia="仿宋" w:hAnsi="仿宋" w:cs="仿宋" w:hint="eastAsia"/>
            <w:lang w:eastAsia="zh-CN"/>
          </w:rPr>
          <w:t>(四)、安全色及安全标志使用要求</w:t>
        </w:r>
        <w:r>
          <w:tab/>
        </w:r>
        <w:r>
          <w:fldChar w:fldCharType="begin"/>
        </w:r>
        <w:r>
          <w:instrText xml:space="preserve"> PAGEREF _Toc18584 \h </w:instrText>
        </w:r>
        <w:r>
          <w:fldChar w:fldCharType="separate"/>
        </w:r>
        <w:r>
          <w:t>33</w:t>
        </w:r>
        <w:r>
          <w:fldChar w:fldCharType="end"/>
        </w:r>
      </w:hyperlink>
    </w:p>
    <w:p>
      <w:pPr>
        <w:pStyle w:val="TOC2"/>
        <w:tabs>
          <w:tab w:val="right" w:leader="dot" w:pos="8306"/>
        </w:tabs>
      </w:pPr>
      <w:hyperlink w:anchor="_Toc20824" w:history="1">
        <w:r>
          <w:rPr>
            <w:rFonts w:ascii="仿宋" w:eastAsia="仿宋" w:hAnsi="仿宋" w:cs="仿宋" w:hint="eastAsia"/>
            <w:lang w:eastAsia="zh-CN"/>
          </w:rPr>
          <w:t>(五)、防尘防毒措施</w:t>
        </w:r>
        <w:r>
          <w:tab/>
        </w:r>
        <w:r>
          <w:fldChar w:fldCharType="begin"/>
        </w:r>
        <w:r>
          <w:instrText xml:space="preserve"> PAGEREF _Toc20824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47" w:history="1">
        <w:r>
          <w:rPr>
            <w:rFonts w:ascii="仿宋" w:eastAsia="仿宋" w:hAnsi="仿宋" w:cs="仿宋" w:hint="eastAsia"/>
            <w:lang w:eastAsia="zh-CN"/>
          </w:rPr>
          <w:t>(六)、防静电、触电防护及防雷措施</w:t>
        </w:r>
        <w:r>
          <w:tab/>
        </w:r>
        <w:r>
          <w:fldChar w:fldCharType="begin"/>
        </w:r>
        <w:r>
          <w:instrText xml:space="preserve"> PAGEREF _Toc15247 \h </w:instrText>
        </w:r>
        <w:r>
          <w:fldChar w:fldCharType="separate"/>
        </w:r>
        <w:r>
          <w:t>35</w:t>
        </w:r>
        <w:r>
          <w:fldChar w:fldCharType="end"/>
        </w:r>
      </w:hyperlink>
    </w:p>
    <w:p>
      <w:pPr>
        <w:pStyle w:val="TOC2"/>
        <w:tabs>
          <w:tab w:val="right" w:leader="dot" w:pos="8306"/>
        </w:tabs>
      </w:pPr>
      <w:hyperlink w:anchor="_Toc20984" w:history="1">
        <w:r>
          <w:rPr>
            <w:rFonts w:ascii="仿宋" w:eastAsia="仿宋" w:hAnsi="仿宋" w:cs="仿宋" w:hint="eastAsia"/>
            <w:lang w:eastAsia="zh-CN"/>
          </w:rPr>
          <w:t>(七)、机械设备安全保障措施</w:t>
        </w:r>
        <w:r>
          <w:tab/>
        </w:r>
        <w:r>
          <w:fldChar w:fldCharType="begin"/>
        </w:r>
        <w:r>
          <w:instrText xml:space="preserve"> PAGEREF _Toc20984 \h </w:instrText>
        </w:r>
        <w:r>
          <w:fldChar w:fldCharType="separate"/>
        </w:r>
        <w:r>
          <w:t>36</w:t>
        </w:r>
        <w:r>
          <w:fldChar w:fldCharType="end"/>
        </w:r>
      </w:hyperlink>
    </w:p>
    <w:p>
      <w:pPr>
        <w:pStyle w:val="TOC1"/>
        <w:tabs>
          <w:tab w:val="right" w:leader="dot" w:pos="8306"/>
        </w:tabs>
      </w:pPr>
      <w:hyperlink w:anchor="_Toc10306" w:history="1">
        <w:r>
          <w:rPr>
            <w:rFonts w:ascii="仿宋" w:eastAsia="仿宋" w:hAnsi="仿宋" w:cs="仿宋" w:hint="eastAsia"/>
            <w:lang w:eastAsia="zh-CN"/>
          </w:rPr>
          <w:t>十二、活性炭项目投资规划</w:t>
        </w:r>
        <w:r>
          <w:tab/>
        </w:r>
        <w:r>
          <w:fldChar w:fldCharType="begin"/>
        </w:r>
        <w:r>
          <w:instrText xml:space="preserve"> PAGEREF _Toc10306 \h </w:instrText>
        </w:r>
        <w:r>
          <w:fldChar w:fldCharType="separate"/>
        </w:r>
        <w:r>
          <w:t>37</w:t>
        </w:r>
        <w:r>
          <w:fldChar w:fldCharType="end"/>
        </w:r>
      </w:hyperlink>
    </w:p>
    <w:p>
      <w:pPr>
        <w:pStyle w:val="TOC2"/>
        <w:tabs>
          <w:tab w:val="right" w:leader="dot" w:pos="8306"/>
        </w:tabs>
      </w:pPr>
      <w:hyperlink w:anchor="_Toc20165" w:history="1">
        <w:r>
          <w:rPr>
            <w:rFonts w:ascii="仿宋" w:eastAsia="仿宋" w:hAnsi="仿宋" w:cs="仿宋" w:hint="eastAsia"/>
            <w:lang w:eastAsia="zh-CN"/>
          </w:rPr>
          <w:t>(一)、活性炭项目总投资估算</w:t>
        </w:r>
        <w:r>
          <w:tab/>
        </w:r>
        <w:r>
          <w:fldChar w:fldCharType="begin"/>
        </w:r>
        <w:r>
          <w:instrText xml:space="preserve"> PAGEREF _Toc20165 \h </w:instrText>
        </w:r>
        <w:r>
          <w:fldChar w:fldCharType="separate"/>
        </w:r>
        <w:r>
          <w:t>37</w:t>
        </w:r>
        <w:r>
          <w:fldChar w:fldCharType="end"/>
        </w:r>
      </w:hyperlink>
    </w:p>
    <w:p>
      <w:pPr>
        <w:pStyle w:val="TOC2"/>
        <w:tabs>
          <w:tab w:val="right" w:leader="dot" w:pos="8306"/>
        </w:tabs>
      </w:pPr>
      <w:hyperlink w:anchor="_Toc15688" w:history="1">
        <w:r>
          <w:rPr>
            <w:rFonts w:ascii="仿宋" w:eastAsia="仿宋" w:hAnsi="仿宋" w:cs="仿宋" w:hint="eastAsia"/>
            <w:lang w:eastAsia="zh-CN"/>
          </w:rPr>
          <w:t>(二)、资金筹措</w:t>
        </w:r>
        <w:r>
          <w:tab/>
        </w:r>
        <w:r>
          <w:fldChar w:fldCharType="begin"/>
        </w:r>
        <w:r>
          <w:instrText xml:space="preserve"> PAGEREF _Toc15688 \h </w:instrText>
        </w:r>
        <w:r>
          <w:fldChar w:fldCharType="separate"/>
        </w:r>
        <w:r>
          <w:t>39</w:t>
        </w:r>
        <w:r>
          <w:fldChar w:fldCharType="end"/>
        </w:r>
      </w:hyperlink>
    </w:p>
    <w:p>
      <w:pPr>
        <w:pStyle w:val="TOC1"/>
        <w:tabs>
          <w:tab w:val="right" w:leader="dot" w:pos="8306"/>
        </w:tabs>
      </w:pPr>
      <w:hyperlink w:anchor="_Toc28942" w:history="1">
        <w:r>
          <w:rPr>
            <w:rFonts w:ascii="仿宋" w:eastAsia="仿宋" w:hAnsi="仿宋" w:cs="仿宋" w:hint="eastAsia"/>
            <w:lang w:eastAsia="zh-CN"/>
          </w:rPr>
          <w:t>十三、质量管理体系</w:t>
        </w:r>
        <w:r>
          <w:tab/>
        </w:r>
        <w:r>
          <w:fldChar w:fldCharType="begin"/>
        </w:r>
        <w:r>
          <w:instrText xml:space="preserve"> PAGEREF _Toc28942 \h </w:instrText>
        </w:r>
        <w:r>
          <w:fldChar w:fldCharType="separate"/>
        </w:r>
        <w:r>
          <w:t>39</w:t>
        </w:r>
        <w:r>
          <w:fldChar w:fldCharType="end"/>
        </w:r>
      </w:hyperlink>
    </w:p>
    <w:p>
      <w:pPr>
        <w:pStyle w:val="TOC2"/>
        <w:tabs>
          <w:tab w:val="right" w:leader="dot" w:pos="8306"/>
        </w:tabs>
      </w:pPr>
      <w:hyperlink w:anchor="_Toc10107" w:history="1">
        <w:r>
          <w:rPr>
            <w:rFonts w:ascii="仿宋" w:eastAsia="仿宋" w:hAnsi="仿宋" w:cs="仿宋" w:hint="eastAsia"/>
            <w:lang w:eastAsia="zh-CN"/>
          </w:rPr>
          <w:t>(一)、质量目标与方针</w:t>
        </w:r>
        <w:r>
          <w:tab/>
        </w:r>
        <w:r>
          <w:fldChar w:fldCharType="begin"/>
        </w:r>
        <w:r>
          <w:instrText xml:space="preserve"> PAGEREF _Toc10107 \h </w:instrText>
        </w:r>
        <w:r>
          <w:fldChar w:fldCharType="separate"/>
        </w:r>
        <w:r>
          <w:t>39</w:t>
        </w:r>
        <w:r>
          <w:fldChar w:fldCharType="end"/>
        </w:r>
      </w:hyperlink>
    </w:p>
    <w:p>
      <w:pPr>
        <w:pStyle w:val="TOC2"/>
        <w:tabs>
          <w:tab w:val="right" w:leader="dot" w:pos="8306"/>
        </w:tabs>
      </w:pPr>
      <w:hyperlink w:anchor="_Toc24549" w:history="1">
        <w:r>
          <w:rPr>
            <w:rFonts w:ascii="仿宋" w:eastAsia="仿宋" w:hAnsi="仿宋" w:cs="仿宋" w:hint="eastAsia"/>
            <w:lang w:eastAsia="zh-CN"/>
          </w:rPr>
          <w:t>(二)、质量管理责任</w:t>
        </w:r>
        <w:r>
          <w:tab/>
        </w:r>
        <w:r>
          <w:fldChar w:fldCharType="begin"/>
        </w:r>
        <w:r>
          <w:instrText xml:space="preserve"> PAGEREF _Toc24549 \h </w:instrText>
        </w:r>
        <w:r>
          <w:fldChar w:fldCharType="separate"/>
        </w:r>
        <w:r>
          <w:t>40</w:t>
        </w:r>
        <w:r>
          <w:fldChar w:fldCharType="end"/>
        </w:r>
      </w:hyperlink>
    </w:p>
    <w:p>
      <w:pPr>
        <w:pStyle w:val="TOC2"/>
        <w:tabs>
          <w:tab w:val="right" w:leader="dot" w:pos="8306"/>
        </w:tabs>
      </w:pPr>
      <w:hyperlink w:anchor="_Toc28867" w:history="1">
        <w:r>
          <w:rPr>
            <w:rFonts w:ascii="仿宋" w:eastAsia="仿宋" w:hAnsi="仿宋" w:cs="仿宋" w:hint="eastAsia"/>
            <w:lang w:eastAsia="zh-CN"/>
          </w:rPr>
          <w:t>(三)、质量管理体系文件</w:t>
        </w:r>
        <w:r>
          <w:tab/>
        </w:r>
        <w:r>
          <w:fldChar w:fldCharType="begin"/>
        </w:r>
        <w:r>
          <w:instrText xml:space="preserve"> PAGEREF _Toc28867 \h </w:instrText>
        </w:r>
        <w:r>
          <w:fldChar w:fldCharType="separate"/>
        </w:r>
        <w:r>
          <w:t>42</w:t>
        </w:r>
        <w:r>
          <w:fldChar w:fldCharType="end"/>
        </w:r>
      </w:hyperlink>
    </w:p>
    <w:p>
      <w:pPr>
        <w:pStyle w:val="TOC2"/>
        <w:tabs>
          <w:tab w:val="right" w:leader="dot" w:pos="8306"/>
        </w:tabs>
      </w:pPr>
      <w:hyperlink w:anchor="_Toc26695" w:history="1">
        <w:r>
          <w:rPr>
            <w:rFonts w:ascii="仿宋" w:eastAsia="仿宋" w:hAnsi="仿宋" w:cs="仿宋" w:hint="eastAsia"/>
            <w:lang w:eastAsia="zh-CN"/>
          </w:rPr>
          <w:t>(四)、质量培训与教育</w:t>
        </w:r>
        <w:r>
          <w:tab/>
        </w:r>
        <w:r>
          <w:fldChar w:fldCharType="begin"/>
        </w:r>
        <w:r>
          <w:instrText xml:space="preserve"> PAGEREF _Toc26695 \h </w:instrText>
        </w:r>
        <w:r>
          <w:fldChar w:fldCharType="separate"/>
        </w:r>
        <w:r>
          <w:t>44</w:t>
        </w:r>
        <w:r>
          <w:fldChar w:fldCharType="end"/>
        </w:r>
      </w:hyperlink>
    </w:p>
    <w:p>
      <w:pPr>
        <w:pStyle w:val="TOC2"/>
        <w:tabs>
          <w:tab w:val="right" w:leader="dot" w:pos="8306"/>
        </w:tabs>
      </w:pPr>
      <w:hyperlink w:anchor="_Toc14867" w:history="1">
        <w:r>
          <w:rPr>
            <w:rFonts w:ascii="仿宋" w:eastAsia="仿宋" w:hAnsi="仿宋" w:cs="仿宋" w:hint="eastAsia"/>
            <w:lang w:eastAsia="zh-CN"/>
          </w:rPr>
          <w:t>(五)、质量审核与评价</w:t>
        </w:r>
        <w:r>
          <w:tab/>
        </w:r>
        <w:r>
          <w:fldChar w:fldCharType="begin"/>
        </w:r>
        <w:r>
          <w:instrText xml:space="preserve"> PAGEREF _Toc14867 \h </w:instrText>
        </w:r>
        <w:r>
          <w:fldChar w:fldCharType="separate"/>
        </w:r>
        <w:r>
          <w:t>45</w:t>
        </w:r>
        <w:r>
          <w:fldChar w:fldCharType="end"/>
        </w:r>
      </w:hyperlink>
    </w:p>
    <w:p>
      <w:pPr>
        <w:pStyle w:val="TOC2"/>
        <w:tabs>
          <w:tab w:val="right" w:leader="dot" w:pos="8306"/>
        </w:tabs>
      </w:pPr>
      <w:hyperlink w:anchor="_Toc14235" w:history="1">
        <w:r>
          <w:rPr>
            <w:rFonts w:ascii="仿宋" w:eastAsia="仿宋" w:hAnsi="仿宋" w:cs="仿宋" w:hint="eastAsia"/>
            <w:lang w:eastAsia="zh-CN"/>
          </w:rPr>
          <w:t>(六)、不符合与纠正措施</w:t>
        </w:r>
        <w:r>
          <w:tab/>
        </w:r>
        <w:r>
          <w:fldChar w:fldCharType="begin"/>
        </w:r>
        <w:r>
          <w:instrText xml:space="preserve"> PAGEREF _Toc14235 \h </w:instrText>
        </w:r>
        <w:r>
          <w:fldChar w:fldCharType="separate"/>
        </w:r>
        <w:r>
          <w:t>46</w:t>
        </w:r>
        <w:r>
          <w:fldChar w:fldCharType="end"/>
        </w:r>
      </w:hyperlink>
    </w:p>
    <w:p>
      <w:pPr>
        <w:pStyle w:val="TOC1"/>
        <w:tabs>
          <w:tab w:val="right" w:leader="dot" w:pos="8306"/>
        </w:tabs>
      </w:pPr>
      <w:hyperlink w:anchor="_Toc21099" w:history="1">
        <w:r>
          <w:rPr>
            <w:rFonts w:ascii="仿宋" w:eastAsia="仿宋" w:hAnsi="仿宋" w:cs="仿宋" w:hint="eastAsia"/>
            <w:lang w:eastAsia="zh-CN"/>
          </w:rPr>
          <w:t>十四、供应链管理</w:t>
        </w:r>
        <w:r>
          <w:tab/>
        </w:r>
        <w:r>
          <w:fldChar w:fldCharType="begin"/>
        </w:r>
        <w:r>
          <w:instrText xml:space="preserve"> PAGEREF _Toc21099 \h </w:instrText>
        </w:r>
        <w:r>
          <w:fldChar w:fldCharType="separate"/>
        </w:r>
        <w:r>
          <w:t>47</w:t>
        </w:r>
        <w:r>
          <w:fldChar w:fldCharType="end"/>
        </w:r>
      </w:hyperlink>
    </w:p>
    <w:p>
      <w:pPr>
        <w:pStyle w:val="TOC2"/>
        <w:tabs>
          <w:tab w:val="right" w:leader="dot" w:pos="8306"/>
        </w:tabs>
      </w:pPr>
      <w:hyperlink w:anchor="_Toc17203" w:history="1">
        <w:r>
          <w:rPr>
            <w:rFonts w:ascii="仿宋" w:eastAsia="仿宋" w:hAnsi="仿宋" w:cs="仿宋" w:hint="eastAsia"/>
            <w:lang w:eastAsia="zh-CN"/>
          </w:rPr>
          <w:t>(一)、供应链战略规划</w:t>
        </w:r>
        <w:r>
          <w:tab/>
        </w:r>
        <w:r>
          <w:fldChar w:fldCharType="begin"/>
        </w:r>
        <w:r>
          <w:instrText xml:space="preserve"> PAGEREF _Toc17203 \h </w:instrText>
        </w:r>
        <w:r>
          <w:fldChar w:fldCharType="separate"/>
        </w:r>
        <w:r>
          <w:t>47</w:t>
        </w:r>
        <w:r>
          <w:fldChar w:fldCharType="end"/>
        </w:r>
      </w:hyperlink>
    </w:p>
    <w:p>
      <w:pPr>
        <w:pStyle w:val="TOC2"/>
        <w:tabs>
          <w:tab w:val="right" w:leader="dot" w:pos="8306"/>
        </w:tabs>
      </w:pPr>
      <w:hyperlink w:anchor="_Toc31459" w:history="1">
        <w:r>
          <w:rPr>
            <w:rFonts w:ascii="仿宋" w:eastAsia="仿宋" w:hAnsi="仿宋" w:cs="仿宋" w:hint="eastAsia"/>
            <w:lang w:eastAsia="zh-CN"/>
          </w:rPr>
          <w:t>(二)、供应商选择与合作</w:t>
        </w:r>
        <w:r>
          <w:tab/>
        </w:r>
        <w:r>
          <w:fldChar w:fldCharType="begin"/>
        </w:r>
        <w:r>
          <w:instrText xml:space="preserve"> PAGEREF _Toc31459 \h </w:instrText>
        </w:r>
        <w:r>
          <w:fldChar w:fldCharType="separate"/>
        </w:r>
        <w:r>
          <w:t>49</w:t>
        </w:r>
        <w:r>
          <w:fldChar w:fldCharType="end"/>
        </w:r>
      </w:hyperlink>
    </w:p>
    <w:p>
      <w:pPr>
        <w:pStyle w:val="TOC2"/>
        <w:tabs>
          <w:tab w:val="right" w:leader="dot" w:pos="8306"/>
        </w:tabs>
      </w:pPr>
      <w:hyperlink w:anchor="_Toc3242" w:history="1">
        <w:r>
          <w:rPr>
            <w:rFonts w:ascii="仿宋" w:eastAsia="仿宋" w:hAnsi="仿宋" w:cs="仿宋" w:hint="eastAsia"/>
            <w:lang w:eastAsia="zh-CN"/>
          </w:rPr>
          <w:t>(三)、物流与库存管理</w:t>
        </w:r>
        <w:r>
          <w:tab/>
        </w:r>
        <w:r>
          <w:fldChar w:fldCharType="begin"/>
        </w:r>
        <w:r>
          <w:instrText xml:space="preserve"> PAGEREF _Toc3242 \h </w:instrText>
        </w:r>
        <w:r>
          <w:fldChar w:fldCharType="separate"/>
        </w:r>
        <w:r>
          <w:t>50</w:t>
        </w:r>
        <w:r>
          <w:fldChar w:fldCharType="end"/>
        </w:r>
      </w:hyperlink>
    </w:p>
    <w:p>
      <w:pPr>
        <w:pStyle w:val="TOC1"/>
        <w:tabs>
          <w:tab w:val="right" w:leader="dot" w:pos="8306"/>
        </w:tabs>
      </w:pPr>
      <w:hyperlink w:anchor="_Toc26629" w:history="1">
        <w:r>
          <w:rPr>
            <w:rFonts w:ascii="仿宋" w:eastAsia="仿宋" w:hAnsi="仿宋" w:cs="仿宋" w:hint="eastAsia"/>
            <w:lang w:eastAsia="zh-CN"/>
          </w:rPr>
          <w:t>十五、活性炭项目变更管理</w:t>
        </w:r>
        <w:r>
          <w:tab/>
        </w:r>
        <w:r>
          <w:fldChar w:fldCharType="begin"/>
        </w:r>
        <w:r>
          <w:instrText xml:space="preserve"> PAGEREF _Toc26629 \h </w:instrText>
        </w:r>
        <w:r>
          <w:fldChar w:fldCharType="separate"/>
        </w:r>
        <w:r>
          <w:t>51</w:t>
        </w:r>
        <w:r>
          <w:fldChar w:fldCharType="end"/>
        </w:r>
      </w:hyperlink>
    </w:p>
    <w:p>
      <w:pPr>
        <w:pStyle w:val="TOC2"/>
        <w:tabs>
          <w:tab w:val="right" w:leader="dot" w:pos="8306"/>
        </w:tabs>
      </w:pPr>
      <w:hyperlink w:anchor="_Toc12882" w:history="1">
        <w:r>
          <w:rPr>
            <w:rFonts w:ascii="仿宋" w:eastAsia="仿宋" w:hAnsi="仿宋" w:cs="仿宋" w:hint="eastAsia"/>
            <w:lang w:eastAsia="zh-CN"/>
          </w:rPr>
          <w:t>(一)、变更申请与评估</w:t>
        </w:r>
        <w:r>
          <w:tab/>
        </w:r>
        <w:r>
          <w:fldChar w:fldCharType="begin"/>
        </w:r>
        <w:r>
          <w:instrText xml:space="preserve"> PAGEREF _Toc12882 \h </w:instrText>
        </w:r>
        <w:r>
          <w:fldChar w:fldCharType="separate"/>
        </w:r>
        <w:r>
          <w:t>51</w:t>
        </w:r>
        <w:r>
          <w:fldChar w:fldCharType="end"/>
        </w:r>
      </w:hyperlink>
    </w:p>
    <w:p>
      <w:pPr>
        <w:pStyle w:val="TOC2"/>
        <w:tabs>
          <w:tab w:val="right" w:leader="dot" w:pos="8306"/>
        </w:tabs>
      </w:pPr>
      <w:hyperlink w:anchor="_Toc21250" w:history="1">
        <w:r>
          <w:rPr>
            <w:rFonts w:ascii="仿宋" w:eastAsia="仿宋" w:hAnsi="仿宋" w:cs="仿宋" w:hint="eastAsia"/>
            <w:lang w:eastAsia="zh-CN"/>
          </w:rPr>
          <w:t>(二)、变更实施与控制</w:t>
        </w:r>
        <w:r>
          <w:tab/>
        </w:r>
        <w:r>
          <w:fldChar w:fldCharType="begin"/>
        </w:r>
        <w:r>
          <w:instrText xml:space="preserve"> PAGEREF _Toc21250 \h </w:instrText>
        </w:r>
        <w:r>
          <w:fldChar w:fldCharType="separate"/>
        </w:r>
        <w:r>
          <w:t>52</w:t>
        </w:r>
        <w:r>
          <w:fldChar w:fldCharType="end"/>
        </w:r>
      </w:hyperlink>
    </w:p>
    <w:p>
      <w:pPr>
        <w:pStyle w:val="TOC1"/>
        <w:tabs>
          <w:tab w:val="right" w:leader="dot" w:pos="8306"/>
        </w:tabs>
      </w:pPr>
      <w:hyperlink w:anchor="_Toc29722" w:history="1">
        <w:r>
          <w:rPr>
            <w:rFonts w:ascii="仿宋" w:eastAsia="仿宋" w:hAnsi="仿宋" w:cs="仿宋" w:hint="eastAsia"/>
            <w:lang w:eastAsia="zh-CN"/>
          </w:rPr>
          <w:t>十六、活性炭项目工程方案分析</w:t>
        </w:r>
        <w:r>
          <w:tab/>
        </w:r>
        <w:r>
          <w:fldChar w:fldCharType="begin"/>
        </w:r>
        <w:r>
          <w:instrText xml:space="preserve"> PAGEREF _Toc29722 \h </w:instrText>
        </w:r>
        <w:r>
          <w:fldChar w:fldCharType="separate"/>
        </w:r>
        <w:r>
          <w:t>52</w:t>
        </w:r>
        <w:r>
          <w:fldChar w:fldCharType="end"/>
        </w:r>
      </w:hyperlink>
    </w:p>
    <w:p>
      <w:pPr>
        <w:pStyle w:val="TOC2"/>
        <w:tabs>
          <w:tab w:val="right" w:leader="dot" w:pos="8306"/>
        </w:tabs>
      </w:pPr>
      <w:hyperlink w:anchor="_Toc16775" w:history="1">
        <w:r>
          <w:rPr>
            <w:rFonts w:ascii="仿宋" w:eastAsia="仿宋" w:hAnsi="仿宋" w:cs="仿宋" w:hint="eastAsia"/>
            <w:lang w:eastAsia="zh-CN"/>
          </w:rPr>
          <w:t>(一)、建筑工程设计原则</w:t>
        </w:r>
        <w:r>
          <w:tab/>
        </w:r>
        <w:r>
          <w:fldChar w:fldCharType="begin"/>
        </w:r>
        <w:r>
          <w:instrText xml:space="preserve"> PAGEREF _Toc16775 \h </w:instrText>
        </w:r>
        <w:r>
          <w:fldChar w:fldCharType="separate"/>
        </w:r>
        <w:r>
          <w:t>52</w:t>
        </w:r>
        <w:r>
          <w:fldChar w:fldCharType="end"/>
        </w:r>
      </w:hyperlink>
    </w:p>
    <w:p>
      <w:pPr>
        <w:pStyle w:val="TOC2"/>
        <w:tabs>
          <w:tab w:val="right" w:leader="dot" w:pos="8306"/>
        </w:tabs>
      </w:pPr>
      <w:hyperlink w:anchor="_Toc22671" w:history="1">
        <w:r>
          <w:rPr>
            <w:rFonts w:ascii="仿宋" w:eastAsia="仿宋" w:hAnsi="仿宋" w:cs="仿宋" w:hint="eastAsia"/>
            <w:lang w:eastAsia="zh-CN"/>
          </w:rPr>
          <w:t>(二)、土建工程建设指标</w:t>
        </w:r>
        <w:r>
          <w:tab/>
        </w:r>
        <w:r>
          <w:fldChar w:fldCharType="begin"/>
        </w:r>
        <w:r>
          <w:instrText xml:space="preserve"> PAGEREF _Toc22671 \h </w:instrText>
        </w:r>
        <w:r>
          <w:fldChar w:fldCharType="separate"/>
        </w:r>
        <w:r>
          <w:t>55</w:t>
        </w:r>
        <w:r>
          <w:fldChar w:fldCharType="end"/>
        </w:r>
      </w:hyperlink>
    </w:p>
    <w:p>
      <w:pPr>
        <w:pStyle w:val="TOC1"/>
        <w:tabs>
          <w:tab w:val="right" w:leader="dot" w:pos="8306"/>
        </w:tabs>
      </w:pPr>
      <w:hyperlink w:anchor="_Toc8508" w:history="1">
        <w:r>
          <w:rPr>
            <w:rFonts w:ascii="仿宋" w:eastAsia="仿宋" w:hAnsi="仿宋" w:cs="仿宋" w:hint="eastAsia"/>
            <w:lang w:eastAsia="zh-CN"/>
          </w:rPr>
          <w:t>十七、活性炭项目实施时间节点</w:t>
        </w:r>
        <w:r>
          <w:tab/>
        </w:r>
        <w:r>
          <w:fldChar w:fldCharType="begin"/>
        </w:r>
        <w:r>
          <w:instrText xml:space="preserve"> PAGEREF _Toc8508 \h </w:instrText>
        </w:r>
        <w:r>
          <w:fldChar w:fldCharType="separate"/>
        </w:r>
        <w:r>
          <w:t>57</w:t>
        </w:r>
        <w:r>
          <w:fldChar w:fldCharType="end"/>
        </w:r>
      </w:hyperlink>
    </w:p>
    <w:p>
      <w:pPr>
        <w:pStyle w:val="TOC2"/>
        <w:tabs>
          <w:tab w:val="right" w:leader="dot" w:pos="8306"/>
        </w:tabs>
      </w:pPr>
      <w:hyperlink w:anchor="_Toc15070" w:history="1">
        <w:r>
          <w:rPr>
            <w:rFonts w:ascii="仿宋" w:eastAsia="仿宋" w:hAnsi="仿宋" w:cs="仿宋" w:hint="eastAsia"/>
            <w:lang w:eastAsia="zh-CN"/>
          </w:rPr>
          <w:t>(一)、活性炭项目启动阶段时间节点</w:t>
        </w:r>
        <w:r>
          <w:tab/>
        </w:r>
        <w:r>
          <w:fldChar w:fldCharType="begin"/>
        </w:r>
        <w:r>
          <w:instrText xml:space="preserve"> PAGEREF _Toc15070 \h </w:instrText>
        </w:r>
        <w:r>
          <w:fldChar w:fldCharType="separate"/>
        </w:r>
        <w:r>
          <w:t>57</w:t>
        </w:r>
        <w:r>
          <w:fldChar w:fldCharType="end"/>
        </w:r>
      </w:hyperlink>
    </w:p>
    <w:p>
      <w:pPr>
        <w:pStyle w:val="TOC2"/>
        <w:tabs>
          <w:tab w:val="right" w:leader="dot" w:pos="8306"/>
        </w:tabs>
      </w:pPr>
      <w:hyperlink w:anchor="_Toc31790" w:history="1">
        <w:r>
          <w:rPr>
            <w:rFonts w:ascii="仿宋" w:eastAsia="仿宋" w:hAnsi="仿宋" w:cs="仿宋" w:hint="eastAsia"/>
            <w:lang w:eastAsia="zh-CN"/>
          </w:rPr>
          <w:t>(二)、活性炭项目执行阶段时间节点</w:t>
        </w:r>
        <w:r>
          <w:tab/>
        </w:r>
        <w:r>
          <w:fldChar w:fldCharType="begin"/>
        </w:r>
        <w:r>
          <w:instrText xml:space="preserve"> PAGEREF _Toc31790 \h </w:instrText>
        </w:r>
        <w:r>
          <w:fldChar w:fldCharType="separate"/>
        </w:r>
        <w:r>
          <w:t>58</w:t>
        </w:r>
        <w:r>
          <w:fldChar w:fldCharType="end"/>
        </w:r>
      </w:hyperlink>
    </w:p>
    <w:p>
      <w:pPr>
        <w:pStyle w:val="TOC2"/>
        <w:tabs>
          <w:tab w:val="right" w:leader="dot" w:pos="8306"/>
        </w:tabs>
      </w:pPr>
      <w:hyperlink w:anchor="_Toc4618" w:history="1">
        <w:r>
          <w:rPr>
            <w:rFonts w:ascii="仿宋" w:eastAsia="仿宋" w:hAnsi="仿宋" w:cs="仿宋" w:hint="eastAsia"/>
            <w:lang w:eastAsia="zh-CN"/>
          </w:rPr>
          <w:t>(三)、活性炭项目完成阶段时间节点</w:t>
        </w:r>
        <w:r>
          <w:tab/>
        </w:r>
        <w:r>
          <w:fldChar w:fldCharType="begin"/>
        </w:r>
        <w:r>
          <w:instrText xml:space="preserve"> PAGEREF _Toc4618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31"/>
      <w:r>
        <w:rPr>
          <w:rFonts w:ascii="仿宋" w:eastAsia="仿宋" w:hAnsi="仿宋" w:cs="仿宋" w:hint="eastAsia"/>
          <w:sz w:val="28"/>
          <w:lang w:eastAsia="zh-CN"/>
        </w:rPr>
        <w:t>一、活性炭项目绩效评估</w:t>
      </w:r>
      <w:bookmarkEnd w:id="2"/>
    </w:p>
    <w:p>
      <w:pPr>
        <w:pStyle w:val="Heading2"/>
        <w:rPr>
          <w:rFonts w:ascii="仿宋" w:eastAsia="仿宋" w:hAnsi="仿宋" w:cs="仿宋" w:hint="eastAsia"/>
          <w:lang w:eastAsia="zh-CN"/>
        </w:rPr>
      </w:pPr>
      <w:bookmarkStart w:id="3" w:name="_Toc194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在活性炭项目中，我们设计了一套全面的绩效评估指标，以确保活性炭项目的可控和成功交付。这些指标跨足活性炭项目目标、成本、进度和质量等多个维度，为我们提供了全面洞察活性炭项目的健康状况。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目标达成率是我们关注的首要指标。我们设定了明确的目标，并通过定期监测和评估，迅速发现并应对潜在的目标偏差。这为活性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成本绩效是另一个核心关注点。通过实际成本与预算成本的对比分析，我们深入了解成本差异的原因，及时调整资源分配，保持活性炭项目在经济效益方面的合理水平。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进度作为关键的绩效指标之一，得到了精心的关注。我们制定了详细的活性炭项目进度计划，并设立了进度符合度指标，确保实际进度与计划进度保持一致。这使我们能够快速发现和解决潜在的进度问题，保持活性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活性炭项目绩效的不可或缺的一环。我们引入了一系列的质量标准和客户满意度指标，以确保活性炭项目交付的成果在质量上达到或超越预期水平。通过持续监测这些指标，我们努力提升活性炭项目整体质量水平，为活性炭项目的成功交付提供有力保障。通过这些科学且全面的绩效评估，我们能够更好地引导活性炭项目的持续改进，确保活性炭项目目标的顺利达成。</w:t>
      </w:r>
    </w:p>
    <w:p>
      <w:pPr>
        <w:pStyle w:val="Heading2"/>
        <w:ind w:firstLine="560" w:firstLineChars="200"/>
        <w:rPr>
          <w:rFonts w:ascii="仿宋" w:eastAsia="仿宋" w:hAnsi="仿宋" w:cs="仿宋" w:hint="eastAsia"/>
          <w:sz w:val="28"/>
          <w:lang w:eastAsia="zh-CN"/>
        </w:rPr>
      </w:pPr>
      <w:bookmarkStart w:id="4" w:name="_Toc277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绩效评估是活性炭项目中的关键环节，为确保活性炭项目达到预期目标，我们采用了多层次、多维度的绩效评估方法。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活性炭项目的战略目标对齐，确保每个决策和行动都与活性炭项目整体目标保持一致。团队会定期召开战略对齐会议，审视当前工作与活性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活性炭项目进度、质量、成本和风险等方面。这些指标通过数据收集和分析，为活性炭项目管理团队提供了客观的评估依据。例如，我们通过活性炭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绩效评估不仅仅停留在活性炭项目内部，还考虑了活性炭项目对外部环境的影响。我们定期进行干系人满意度调查，以了解各利益相关方对活性炭项目的期望和满意度，并及时做出调整。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这种多层次、多角度的绩效评估方法，使得我们能够全面了解活性炭项目的运行状态，及时做出调整，确保活性炭项目在不断变化的环境中保持稳健前行。</w:t>
      </w:r>
    </w:p>
    <w:p>
      <w:pPr>
        <w:pStyle w:val="Heading2"/>
        <w:ind w:firstLine="560" w:firstLineChars="200"/>
        <w:rPr>
          <w:rFonts w:ascii="仿宋" w:eastAsia="仿宋" w:hAnsi="仿宋" w:cs="仿宋" w:hint="eastAsia"/>
          <w:sz w:val="28"/>
          <w:lang w:eastAsia="zh-CN"/>
        </w:rPr>
      </w:pPr>
      <w:bookmarkStart w:id="5" w:name="_Toc38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为了确保活性炭项目的有效管理和不断优化，我们采用了精心设计的绩效评估周期。这个周期旨在实现灵活、实时和全面的评估，以适应活性炭项目执行中的各种挑战。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活性炭项目的不同需求，分为短期、中期和长期。短期评估关注每个迭代或工作周期，以及时发现和解决当前任务中的问题。中期评估涵盖几个迭代，深入了解整体活性炭项目的趋势和性能。长期评估则着眼于整个活性炭项目阶段，确保活性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活性炭项目管理工具和协作平台，团队成员能够随时更新和分享活性炭项目数据。这种实时性的反馈机制使我们能够及时察觉潜在问题，快速调整，保持活性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活性炭项目的决策制定密不可分。每个周期的活性炭项目回顾会议成为集体总结经验、识别问题深层次原因并找到创新解决方案的平台。这种定期的反思与调整机制使活性炭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502"/>
      <w:r>
        <w:rPr>
          <w:rFonts w:ascii="仿宋" w:eastAsia="仿宋" w:hAnsi="仿宋" w:cs="仿宋" w:hint="eastAsia"/>
          <w:sz w:val="28"/>
          <w:lang w:eastAsia="zh-CN"/>
        </w:rPr>
        <w:t>二、活性炭项目危机管理</w:t>
      </w:r>
      <w:bookmarkEnd w:id="6"/>
    </w:p>
    <w:p>
      <w:pPr>
        <w:pStyle w:val="Heading2"/>
        <w:rPr>
          <w:rFonts w:ascii="仿宋" w:eastAsia="仿宋" w:hAnsi="仿宋" w:cs="仿宋" w:hint="eastAsia"/>
          <w:lang w:eastAsia="zh-CN"/>
        </w:rPr>
      </w:pPr>
      <w:bookmarkStart w:id="7" w:name="_Toc640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危机管理中，危机预警与识别是确保活性炭项目稳健运行的核心步骤。通过建立全面的监测机制，活性炭项目团队旨在及时发现和理解潜在的风险和危机因素，以便采取及时的预防和应对措施，确保活性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首先，通过深入的风险评估，活性炭项目团队全面分析了整个活性炭项目和各个阶段可能存在的威胁。这包括准确评估每个潜在风险的发生概率和可能影响的程度，为后续危机预警提供了有力支持。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活性炭项目团队着重于明确定义活性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活性炭项目进展的持续监控，团队能够及时发现潜在问题并作出迅速反应。活性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在这一阶段，团队的专业素养和反应速度将发挥至关重要的作用，以确保潜在危机能够在初期得到有效的处理，最大程度地减轻负面影响。通过危机预警与识别，活性炭项目得以更有序、可控地推进。</w:t>
      </w:r>
    </w:p>
    <w:p>
      <w:pPr>
        <w:pStyle w:val="Heading2"/>
        <w:ind w:firstLine="560" w:firstLineChars="200"/>
        <w:rPr>
          <w:rFonts w:ascii="仿宋" w:eastAsia="仿宋" w:hAnsi="仿宋" w:cs="仿宋" w:hint="eastAsia"/>
          <w:sz w:val="28"/>
          <w:lang w:eastAsia="zh-CN"/>
        </w:rPr>
      </w:pPr>
      <w:bookmarkStart w:id="8" w:name="_Toc1883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在危机发生时，活性炭项目团队立即行动，成立了应急小组。该小组的任务是迅速制定并实施紧急应对措施，以最小化潜在损失。以下是采取的主要措施：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暂停活性炭项目进度：为遏制危机蔓延，活性炭项目暂时停止进行，以便全面评估当前状况。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资源重新分配：重新评估活性炭项目资源的分配，确保最大限度地减小损失。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实时沟通：与关键利益相关者建立实时沟通机制，向他们传递活性炭项目危机的实际状况，保障活性炭项目核心利益。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在紧急应对的同时，活性炭项目团队强调了团队协作和有效沟通的重要性。以下是团队协作的关键举措：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信息共享机制：建立了信息共享平台，确保团队成员能够及时获取活性炭项目危机的实时信息。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领导者沟通：活性炭项目领导者通过定期会议和即时沟通工具，指导团队应对危机，保持团队稳定运行。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随着危机得到初步控制，活性炭项目团队转向制定恢复计划，以确保活性炭项目能够从中迅速恢复。主要恢复计划包括：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修复受损的进度计划：重新评估活性炭项目进度，制定修复计划，确保活性炭项目尽快回归正常进程。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重新调整资源分配：优化资源分配，确保活性炭项目在有限资源下高效运转。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风险管理机制加强：对活性炭项目风险进行全面评估，制定更强化的风险管理策略，以预防未来可能的危机。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724"/>
      <w:r>
        <w:rPr>
          <w:rFonts w:ascii="仿宋" w:eastAsia="仿宋" w:hAnsi="仿宋" w:cs="仿宋" w:hint="eastAsia"/>
          <w:sz w:val="28"/>
          <w:lang w:eastAsia="zh-CN"/>
        </w:rPr>
        <w:t>三、活性炭项目土建工程</w:t>
      </w:r>
      <w:bookmarkEnd w:id="9"/>
    </w:p>
    <w:p>
      <w:pPr>
        <w:pStyle w:val="Heading2"/>
        <w:rPr>
          <w:rFonts w:ascii="仿宋" w:eastAsia="仿宋" w:hAnsi="仿宋" w:cs="仿宋" w:hint="eastAsia"/>
          <w:lang w:eastAsia="zh-CN"/>
        </w:rPr>
      </w:pPr>
      <w:bookmarkStart w:id="10" w:name="_Toc447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在活性炭项目的建筑工程设计中，我们将秉承一系列重要的设计原则，以确保活性炭项目建筑在功能、美观、可持续性等方面达到最佳效果。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在建筑设计中，我们将综合考虑建设和运营成本。通过精细的经济效益分析，确保设计方案在高效利用资源的同时，对活性炭项目的长期盈利能力有积极的贡献。</w:t>
      </w:r>
    </w:p>
    <w:p>
      <w:pPr>
        <w:pStyle w:val="Heading2"/>
        <w:ind w:firstLine="560" w:firstLineChars="200"/>
        <w:rPr>
          <w:rFonts w:ascii="仿宋" w:eastAsia="仿宋" w:hAnsi="仿宋" w:cs="仿宋" w:hint="eastAsia"/>
          <w:sz w:val="28"/>
          <w:lang w:eastAsia="zh-CN"/>
        </w:rPr>
      </w:pPr>
      <w:bookmarkStart w:id="11" w:name="_Toc3109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土建工程设计中，我们将精准设定设计年限，结合活性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77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活性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874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本期工程活性炭项目预计总建筑面积XXX平方米，其中：计容建筑面积XXX平方米，计划建筑工程投资XX万元，占活性炭项目总投资的XX%。</w:t>
      </w:r>
    </w:p>
    <w:p>
      <w:pPr>
        <w:pStyle w:val="Heading1"/>
        <w:ind w:firstLine="560" w:firstLineChars="200"/>
        <w:rPr>
          <w:rFonts w:ascii="仿宋" w:eastAsia="仿宋" w:hAnsi="仿宋" w:cs="仿宋" w:hint="eastAsia"/>
          <w:sz w:val="28"/>
          <w:lang w:eastAsia="zh-CN"/>
        </w:rPr>
      </w:pPr>
      <w:bookmarkStart w:id="14" w:name="_Toc1947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407"/>
      <w:r>
        <w:rPr>
          <w:rFonts w:ascii="仿宋" w:eastAsia="仿宋" w:hAnsi="仿宋" w:cs="仿宋" w:hint="eastAsia"/>
          <w:lang w:eastAsia="zh-CN"/>
        </w:rPr>
        <w:t>(一)、活性炭行业分析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活性炭行业一直以来都是市场的关注焦点。行业内的发展趋势、竞争态势以及潜在机会都对活性炭项目的推进产生深远的影响。通过深入研究行业的整体概貌，我们将更好地理解行业的核心特征，为活性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行业，技术一直是推动创新和发展的关键因素。我们将对当前技术趋势进行详尽分析，包括但不限于人工智能、大数据应用、先进制造技术等。这有助于活性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炭项目成功的基础。我们将对主要竞争对手进行深入研究，包括其市场份额、产品特点、市场定位等。通过全面了解竞争对手的优势和劣势，活性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219"/>
      <w:r>
        <w:rPr>
          <w:rFonts w:ascii="仿宋" w:eastAsia="仿宋" w:hAnsi="仿宋" w:cs="仿宋" w:hint="eastAsia"/>
          <w:sz w:val="28"/>
          <w:lang w:eastAsia="zh-CN"/>
        </w:rPr>
        <w:t>(二)、活性炭市场分析预测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通过对市场规模的深入调研，我们将预测活性炭市场未来的增长趋势。这包括市场的整体规模、各细分领域的发展趋势等。活性炭项目可以根据市场的扩张速度和潜在机会，制定更符合市场需求的发展策略。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活性炭项目实施过程中需要充分考虑的因素。我们将对市场风险进行全面评估，包括但不限于政策法规风险、市场竞争风险、技术变革风险等。通过对潜在风险的深入分析，活性炭项目可以制定相应的风险缓解策略，降低不确定性对活性炭项目的影响。</w:t>
      </w:r>
    </w:p>
    <w:p>
      <w:pPr>
        <w:pStyle w:val="Heading1"/>
        <w:ind w:firstLine="560" w:firstLineChars="200"/>
        <w:rPr>
          <w:rFonts w:ascii="仿宋" w:eastAsia="仿宋" w:hAnsi="仿宋" w:cs="仿宋" w:hint="eastAsia"/>
          <w:sz w:val="28"/>
          <w:lang w:eastAsia="zh-CN"/>
        </w:rPr>
      </w:pPr>
      <w:bookmarkStart w:id="17" w:name="_Toc20738"/>
      <w:r>
        <w:rPr>
          <w:rFonts w:ascii="仿宋" w:eastAsia="仿宋" w:hAnsi="仿宋" w:cs="仿宋" w:hint="eastAsia"/>
          <w:sz w:val="28"/>
          <w:lang w:eastAsia="zh-CN"/>
        </w:rPr>
        <w:t>五、活性炭项目建设背景及必要性分析</w:t>
      </w:r>
      <w:bookmarkEnd w:id="17"/>
    </w:p>
    <w:p>
      <w:pPr>
        <w:pStyle w:val="Heading2"/>
        <w:rPr>
          <w:rFonts w:ascii="仿宋" w:eastAsia="仿宋" w:hAnsi="仿宋" w:cs="仿宋" w:hint="eastAsia"/>
          <w:lang w:eastAsia="zh-CN"/>
        </w:rPr>
      </w:pPr>
      <w:bookmarkStart w:id="18" w:name="_Toc18739"/>
      <w:r>
        <w:rPr>
          <w:rFonts w:ascii="仿宋" w:eastAsia="仿宋" w:hAnsi="仿宋" w:cs="仿宋" w:hint="eastAsia"/>
          <w:lang w:eastAsia="zh-CN"/>
        </w:rPr>
        <w:t>(一)、活性炭项目背景分析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活性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我们的背景分析将深入挖掘当前行业的发展趋势，通过对竞争态势的全面审视，找到活性炭项目在这个潮流中的定位。同时，我们将关注行业内涌现的新兴机遇，以便活性炭项目更好地融入行业发展的潮流中。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炭项目提供了强大的发展动力。我们将聚焦于行业内最新的技术发展趋势，包括但不限于人工智能、大数据分析、物联网等领域。通过深度的技术研究，我们将确保活性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炭项目发展的源泉。我们将投入更多的精力对市场需求进行深入剖析，超越表面的需求，深入挖掘潜在的市场痛点和机遇。通过对市场需求的细致了解，活性炭项目将更有针对性地设计解决方案，满足市场的多样化需求，从而更好地促进活性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活性炭项目战略至关重要。我们将对竞争态势进行更为深入的分析，包括但不限于市场份额、产品特点、客户满意度等多个维度。通过深度的竞争分析，活性炭项目将能够更准确地把握市场脉搏，制定具有竞争力的活性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性炭项目的发展具有直接的影响。我们将进行更为全面的法规和政策分析，了解行业发展中的潜在法律风险和合规挑战。通过充分了解和遵守相关法规，活性炭项目将确保在法律框架内合法合规运营，为活性炭项目的稳健发展提供有力支持。</w:t>
      </w:r>
    </w:p>
    <w:p>
      <w:pPr>
        <w:pStyle w:val="Heading2"/>
        <w:ind w:firstLine="560" w:firstLineChars="200"/>
        <w:rPr>
          <w:rFonts w:ascii="仿宋" w:eastAsia="仿宋" w:hAnsi="仿宋" w:cs="仿宋" w:hint="eastAsia"/>
          <w:sz w:val="28"/>
          <w:lang w:eastAsia="zh-CN"/>
        </w:rPr>
      </w:pPr>
      <w:bookmarkStart w:id="19" w:name="_Toc22945"/>
      <w:r>
        <w:rPr>
          <w:rFonts w:ascii="仿宋" w:eastAsia="仿宋" w:hAnsi="仿宋" w:cs="仿宋" w:hint="eastAsia"/>
          <w:sz w:val="28"/>
          <w:lang w:eastAsia="zh-CN"/>
        </w:rPr>
        <w:t>(二)、活性炭项目建设必要性分析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迫切性源于对行业发展趋势的深刻洞察。我们正处于一个行业变革的时代，科技创新、数字化转型成为企业发展的关键动力。活性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不仅仅是为了跟上潮流，更是为了通过技术创新推动企业的持续发展。通过引入先进的技术和解决方案，活性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炭项目的建设成为必然选择，通过提高产品质量、拓展服务领域，从而在竞争中获得更多的机会。活性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性炭项目建设的必要性体现在对客户需求更精准的满足。通过活性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背后是对企业持续创新的追求。只有通过不断创新，企业才能在竞争中立于不败之地。活性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1750"/>
      <w:r>
        <w:rPr>
          <w:rFonts w:ascii="仿宋" w:eastAsia="仿宋" w:hAnsi="仿宋" w:cs="仿宋" w:hint="eastAsia"/>
          <w:sz w:val="28"/>
          <w:lang w:eastAsia="zh-CN"/>
        </w:rPr>
        <w:t>六、活性炭项目建设单位说明</w:t>
      </w:r>
      <w:bookmarkEnd w:id="20"/>
    </w:p>
    <w:p>
      <w:pPr>
        <w:pStyle w:val="Heading2"/>
        <w:rPr>
          <w:rFonts w:ascii="仿宋" w:eastAsia="仿宋" w:hAnsi="仿宋" w:cs="仿宋" w:hint="eastAsia"/>
          <w:lang w:eastAsia="zh-CN"/>
        </w:rPr>
      </w:pPr>
      <w:bookmarkStart w:id="21" w:name="_Toc7606"/>
      <w:r>
        <w:rPr>
          <w:rFonts w:ascii="仿宋" w:eastAsia="仿宋" w:hAnsi="仿宋" w:cs="仿宋" w:hint="eastAsia"/>
          <w:lang w:eastAsia="zh-CN"/>
        </w:rPr>
        <w:t>(一)、活性炭项目承办单位基本情况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https://d.book118.com/847024102162006040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842D0"/>
    <w:rsid w:val="51C84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2410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2024-02-06T13:15:00Z</dcterms:created>
  <dcterms:modified xsi:type="dcterms:W3CDTF">2024-02-06T13:15:49Z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A1305728F13F45D4830F83A9E72B9D80_11</vt:lpwstr>
  </property>
  <property fmtid="{D5CDD505-2E9C-101B-9397-08002B2CF9AE}" pid="3" name="KSOProductBuildVer">
    <vt:lpwstr>2052-12.1.0.16250</vt:lpwstr>
  </property>
</Properties>
</file>