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武器、弹药及其零件项目计划设计方案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5" w:history="1">
        <w:r>
          <w:rPr>
            <w:rFonts w:ascii="仿宋" w:eastAsia="仿宋" w:hAnsi="仿宋" w:cs="仿宋" w:hint="eastAsia"/>
            <w:lang w:eastAsia="zh-CN"/>
          </w:rPr>
          <w:t>序言</w:t>
        </w:r>
        <w:r>
          <w:tab/>
        </w:r>
        <w:r>
          <w:fldChar w:fldCharType="begin"/>
        </w:r>
        <w:r>
          <w:instrText xml:space="preserve"> PAGEREF _Toc12405 \h </w:instrText>
        </w:r>
        <w:r>
          <w:fldChar w:fldCharType="separate"/>
        </w:r>
        <w:r>
          <w:t>3</w:t>
        </w:r>
        <w:r>
          <w:fldChar w:fldCharType="end"/>
        </w:r>
      </w:hyperlink>
    </w:p>
    <w:p>
      <w:pPr>
        <w:pStyle w:val="TOC1"/>
        <w:tabs>
          <w:tab w:val="right" w:leader="dot" w:pos="8306"/>
        </w:tabs>
      </w:pPr>
      <w:hyperlink w:anchor="_Toc14845" w:history="1">
        <w:r>
          <w:rPr>
            <w:rFonts w:ascii="仿宋" w:eastAsia="仿宋" w:hAnsi="仿宋" w:cs="仿宋" w:hint="eastAsia"/>
            <w:lang w:eastAsia="zh-CN"/>
          </w:rPr>
          <w:t>一、武器、弹药及其零件项目选址可行性分析</w:t>
        </w:r>
        <w:r>
          <w:tab/>
        </w:r>
        <w:r>
          <w:fldChar w:fldCharType="begin"/>
        </w:r>
        <w:r>
          <w:instrText xml:space="preserve"> PAGEREF _Toc14845 \h </w:instrText>
        </w:r>
        <w:r>
          <w:fldChar w:fldCharType="separate"/>
        </w:r>
        <w:r>
          <w:t>3</w:t>
        </w:r>
        <w:r>
          <w:fldChar w:fldCharType="end"/>
        </w:r>
      </w:hyperlink>
    </w:p>
    <w:p>
      <w:pPr>
        <w:pStyle w:val="TOC2"/>
        <w:tabs>
          <w:tab w:val="right" w:leader="dot" w:pos="8306"/>
        </w:tabs>
      </w:pPr>
      <w:hyperlink w:anchor="_Toc17720" w:history="1">
        <w:r>
          <w:rPr>
            <w:rFonts w:ascii="仿宋" w:eastAsia="仿宋" w:hAnsi="仿宋" w:cs="仿宋" w:hint="eastAsia"/>
            <w:lang w:eastAsia="zh-CN"/>
          </w:rPr>
          <w:t>(一)、武器、弹药及其零件项目选址</w:t>
        </w:r>
        <w:r>
          <w:tab/>
        </w:r>
        <w:r>
          <w:fldChar w:fldCharType="begin"/>
        </w:r>
        <w:r>
          <w:instrText xml:space="preserve"> PAGEREF _Toc17720 \h </w:instrText>
        </w:r>
        <w:r>
          <w:fldChar w:fldCharType="separate"/>
        </w:r>
        <w:r>
          <w:t>3</w:t>
        </w:r>
        <w:r>
          <w:fldChar w:fldCharType="end"/>
        </w:r>
      </w:hyperlink>
    </w:p>
    <w:p>
      <w:pPr>
        <w:pStyle w:val="TOC2"/>
        <w:tabs>
          <w:tab w:val="right" w:leader="dot" w:pos="8306"/>
        </w:tabs>
      </w:pPr>
      <w:hyperlink w:anchor="_Toc15680" w:history="1">
        <w:r>
          <w:rPr>
            <w:rFonts w:ascii="仿宋" w:eastAsia="仿宋" w:hAnsi="仿宋" w:cs="仿宋" w:hint="eastAsia"/>
            <w:lang w:eastAsia="zh-CN"/>
          </w:rPr>
          <w:t>(二)、用地控制指标</w:t>
        </w:r>
        <w:r>
          <w:tab/>
        </w:r>
        <w:r>
          <w:fldChar w:fldCharType="begin"/>
        </w:r>
        <w:r>
          <w:instrText xml:space="preserve"> PAGEREF _Toc15680 \h </w:instrText>
        </w:r>
        <w:r>
          <w:fldChar w:fldCharType="separate"/>
        </w:r>
        <w:r>
          <w:t>3</w:t>
        </w:r>
        <w:r>
          <w:fldChar w:fldCharType="end"/>
        </w:r>
      </w:hyperlink>
    </w:p>
    <w:p>
      <w:pPr>
        <w:pStyle w:val="TOC2"/>
        <w:tabs>
          <w:tab w:val="right" w:leader="dot" w:pos="8306"/>
        </w:tabs>
      </w:pPr>
      <w:hyperlink w:anchor="_Toc5232" w:history="1">
        <w:r>
          <w:rPr>
            <w:rFonts w:ascii="仿宋" w:eastAsia="仿宋" w:hAnsi="仿宋" w:cs="仿宋" w:hint="eastAsia"/>
            <w:lang w:eastAsia="zh-CN"/>
          </w:rPr>
          <w:t>(三)、节约用地措施</w:t>
        </w:r>
        <w:r>
          <w:tab/>
        </w:r>
        <w:r>
          <w:fldChar w:fldCharType="begin"/>
        </w:r>
        <w:r>
          <w:instrText xml:space="preserve"> PAGEREF _Toc5232 \h </w:instrText>
        </w:r>
        <w:r>
          <w:fldChar w:fldCharType="separate"/>
        </w:r>
        <w:r>
          <w:t>5</w:t>
        </w:r>
        <w:r>
          <w:fldChar w:fldCharType="end"/>
        </w:r>
      </w:hyperlink>
    </w:p>
    <w:p>
      <w:pPr>
        <w:pStyle w:val="TOC2"/>
        <w:tabs>
          <w:tab w:val="right" w:leader="dot" w:pos="8306"/>
        </w:tabs>
      </w:pPr>
      <w:hyperlink w:anchor="_Toc27578" w:history="1">
        <w:r>
          <w:rPr>
            <w:rFonts w:ascii="仿宋" w:eastAsia="仿宋" w:hAnsi="仿宋" w:cs="仿宋" w:hint="eastAsia"/>
            <w:lang w:eastAsia="zh-CN"/>
          </w:rPr>
          <w:t>(四)、总图布置方案</w:t>
        </w:r>
        <w:r>
          <w:tab/>
        </w:r>
        <w:r>
          <w:fldChar w:fldCharType="begin"/>
        </w:r>
        <w:r>
          <w:instrText xml:space="preserve"> PAGEREF _Toc27578 \h </w:instrText>
        </w:r>
        <w:r>
          <w:fldChar w:fldCharType="separate"/>
        </w:r>
        <w:r>
          <w:t>6</w:t>
        </w:r>
        <w:r>
          <w:fldChar w:fldCharType="end"/>
        </w:r>
      </w:hyperlink>
    </w:p>
    <w:p>
      <w:pPr>
        <w:pStyle w:val="TOC2"/>
        <w:tabs>
          <w:tab w:val="right" w:leader="dot" w:pos="8306"/>
        </w:tabs>
      </w:pPr>
      <w:hyperlink w:anchor="_Toc16188" w:history="1">
        <w:r>
          <w:rPr>
            <w:rFonts w:ascii="仿宋" w:eastAsia="仿宋" w:hAnsi="仿宋" w:cs="仿宋" w:hint="eastAsia"/>
            <w:lang w:eastAsia="zh-CN"/>
          </w:rPr>
          <w:t>(五)、选址综合评价</w:t>
        </w:r>
        <w:r>
          <w:tab/>
        </w:r>
        <w:r>
          <w:fldChar w:fldCharType="begin"/>
        </w:r>
        <w:r>
          <w:instrText xml:space="preserve"> PAGEREF _Toc16188 \h </w:instrText>
        </w:r>
        <w:r>
          <w:fldChar w:fldCharType="separate"/>
        </w:r>
        <w:r>
          <w:t>7</w:t>
        </w:r>
        <w:r>
          <w:fldChar w:fldCharType="end"/>
        </w:r>
      </w:hyperlink>
    </w:p>
    <w:p>
      <w:pPr>
        <w:pStyle w:val="TOC1"/>
        <w:tabs>
          <w:tab w:val="right" w:leader="dot" w:pos="8306"/>
        </w:tabs>
      </w:pPr>
      <w:hyperlink w:anchor="_Toc10442" w:history="1">
        <w:r>
          <w:rPr>
            <w:rFonts w:ascii="仿宋" w:eastAsia="仿宋" w:hAnsi="仿宋" w:cs="仿宋" w:hint="eastAsia"/>
            <w:lang w:eastAsia="zh-CN"/>
          </w:rPr>
          <w:t>二、武器、弹药及其零件项目建设背景及必要性分析</w:t>
        </w:r>
        <w:r>
          <w:tab/>
        </w:r>
        <w:r>
          <w:fldChar w:fldCharType="begin"/>
        </w:r>
        <w:r>
          <w:instrText xml:space="preserve"> PAGEREF _Toc10442 \h </w:instrText>
        </w:r>
        <w:r>
          <w:fldChar w:fldCharType="separate"/>
        </w:r>
        <w:r>
          <w:t>9</w:t>
        </w:r>
        <w:r>
          <w:fldChar w:fldCharType="end"/>
        </w:r>
      </w:hyperlink>
    </w:p>
    <w:p>
      <w:pPr>
        <w:pStyle w:val="TOC2"/>
        <w:tabs>
          <w:tab w:val="right" w:leader="dot" w:pos="8306"/>
        </w:tabs>
      </w:pPr>
      <w:hyperlink w:anchor="_Toc12113" w:history="1">
        <w:r>
          <w:rPr>
            <w:rFonts w:ascii="仿宋" w:eastAsia="仿宋" w:hAnsi="仿宋" w:cs="仿宋" w:hint="eastAsia"/>
            <w:lang w:eastAsia="zh-CN"/>
          </w:rPr>
          <w:t>(一)、武器、弹药及其零件项目背景分析</w:t>
        </w:r>
        <w:r>
          <w:tab/>
        </w:r>
        <w:r>
          <w:fldChar w:fldCharType="begin"/>
        </w:r>
        <w:r>
          <w:instrText xml:space="preserve"> PAGEREF _Toc12113 \h </w:instrText>
        </w:r>
        <w:r>
          <w:fldChar w:fldCharType="separate"/>
        </w:r>
        <w:r>
          <w:t>9</w:t>
        </w:r>
        <w:r>
          <w:fldChar w:fldCharType="end"/>
        </w:r>
      </w:hyperlink>
    </w:p>
    <w:p>
      <w:pPr>
        <w:pStyle w:val="TOC2"/>
        <w:tabs>
          <w:tab w:val="right" w:leader="dot" w:pos="8306"/>
        </w:tabs>
      </w:pPr>
      <w:hyperlink w:anchor="_Toc17370" w:history="1">
        <w:r>
          <w:rPr>
            <w:rFonts w:ascii="仿宋" w:eastAsia="仿宋" w:hAnsi="仿宋" w:cs="仿宋" w:hint="eastAsia"/>
            <w:lang w:eastAsia="zh-CN"/>
          </w:rPr>
          <w:t>(二)、武器、弹药及其零件项目建设必要性分析</w:t>
        </w:r>
        <w:r>
          <w:tab/>
        </w:r>
        <w:r>
          <w:fldChar w:fldCharType="begin"/>
        </w:r>
        <w:r>
          <w:instrText xml:space="preserve"> PAGEREF _Toc17370 \h </w:instrText>
        </w:r>
        <w:r>
          <w:fldChar w:fldCharType="separate"/>
        </w:r>
        <w:r>
          <w:t>10</w:t>
        </w:r>
        <w:r>
          <w:fldChar w:fldCharType="end"/>
        </w:r>
      </w:hyperlink>
    </w:p>
    <w:p>
      <w:pPr>
        <w:pStyle w:val="TOC1"/>
        <w:tabs>
          <w:tab w:val="right" w:leader="dot" w:pos="8306"/>
        </w:tabs>
      </w:pPr>
      <w:hyperlink w:anchor="_Toc30934" w:history="1">
        <w:r>
          <w:rPr>
            <w:rFonts w:ascii="仿宋" w:eastAsia="仿宋" w:hAnsi="仿宋" w:cs="仿宋" w:hint="eastAsia"/>
            <w:lang w:eastAsia="zh-CN"/>
          </w:rPr>
          <w:t>三、武器、弹药及其零件项目危机管理</w:t>
        </w:r>
        <w:r>
          <w:tab/>
        </w:r>
        <w:r>
          <w:fldChar w:fldCharType="begin"/>
        </w:r>
        <w:r>
          <w:instrText xml:space="preserve"> PAGEREF _Toc30934 \h </w:instrText>
        </w:r>
        <w:r>
          <w:fldChar w:fldCharType="separate"/>
        </w:r>
        <w:r>
          <w:t>12</w:t>
        </w:r>
        <w:r>
          <w:fldChar w:fldCharType="end"/>
        </w:r>
      </w:hyperlink>
    </w:p>
    <w:p>
      <w:pPr>
        <w:pStyle w:val="TOC2"/>
        <w:tabs>
          <w:tab w:val="right" w:leader="dot" w:pos="8306"/>
        </w:tabs>
      </w:pPr>
      <w:hyperlink w:anchor="_Toc336" w:history="1">
        <w:r>
          <w:rPr>
            <w:rFonts w:ascii="仿宋" w:eastAsia="仿宋" w:hAnsi="仿宋" w:cs="仿宋" w:hint="eastAsia"/>
            <w:lang w:eastAsia="zh-CN"/>
          </w:rPr>
          <w:t>(一)、危机预警与识别</w:t>
        </w:r>
        <w:r>
          <w:tab/>
        </w:r>
        <w:r>
          <w:fldChar w:fldCharType="begin"/>
        </w:r>
        <w:r>
          <w:instrText xml:space="preserve"> PAGEREF _Toc336 \h </w:instrText>
        </w:r>
        <w:r>
          <w:fldChar w:fldCharType="separate"/>
        </w:r>
        <w:r>
          <w:t>12</w:t>
        </w:r>
        <w:r>
          <w:fldChar w:fldCharType="end"/>
        </w:r>
      </w:hyperlink>
    </w:p>
    <w:p>
      <w:pPr>
        <w:pStyle w:val="TOC2"/>
        <w:tabs>
          <w:tab w:val="right" w:leader="dot" w:pos="8306"/>
        </w:tabs>
      </w:pPr>
      <w:hyperlink w:anchor="_Toc13320" w:history="1">
        <w:r>
          <w:rPr>
            <w:rFonts w:ascii="仿宋" w:eastAsia="仿宋" w:hAnsi="仿宋" w:cs="仿宋" w:hint="eastAsia"/>
            <w:lang w:eastAsia="zh-CN"/>
          </w:rPr>
          <w:t>(二)、危机应对与恢复</w:t>
        </w:r>
        <w:r>
          <w:tab/>
        </w:r>
        <w:r>
          <w:fldChar w:fldCharType="begin"/>
        </w:r>
        <w:r>
          <w:instrText xml:space="preserve"> PAGEREF _Toc13320 \h </w:instrText>
        </w:r>
        <w:r>
          <w:fldChar w:fldCharType="separate"/>
        </w:r>
        <w:r>
          <w:t>13</w:t>
        </w:r>
        <w:r>
          <w:fldChar w:fldCharType="end"/>
        </w:r>
      </w:hyperlink>
    </w:p>
    <w:p>
      <w:pPr>
        <w:pStyle w:val="TOC1"/>
        <w:tabs>
          <w:tab w:val="right" w:leader="dot" w:pos="8306"/>
        </w:tabs>
      </w:pPr>
      <w:hyperlink w:anchor="_Toc12316" w:history="1">
        <w:r>
          <w:rPr>
            <w:rFonts w:ascii="仿宋" w:eastAsia="仿宋" w:hAnsi="仿宋" w:cs="仿宋" w:hint="eastAsia"/>
            <w:lang w:eastAsia="zh-CN"/>
          </w:rPr>
          <w:t>四、武器、弹药及其零件项目建设单位说明</w:t>
        </w:r>
        <w:r>
          <w:tab/>
        </w:r>
        <w:r>
          <w:fldChar w:fldCharType="begin"/>
        </w:r>
        <w:r>
          <w:instrText xml:space="preserve"> PAGEREF _Toc12316 \h </w:instrText>
        </w:r>
        <w:r>
          <w:fldChar w:fldCharType="separate"/>
        </w:r>
        <w:r>
          <w:t>14</w:t>
        </w:r>
        <w:r>
          <w:fldChar w:fldCharType="end"/>
        </w:r>
      </w:hyperlink>
    </w:p>
    <w:p>
      <w:pPr>
        <w:pStyle w:val="TOC2"/>
        <w:tabs>
          <w:tab w:val="right" w:leader="dot" w:pos="8306"/>
        </w:tabs>
      </w:pPr>
      <w:hyperlink w:anchor="_Toc21784" w:history="1">
        <w:r>
          <w:rPr>
            <w:rFonts w:ascii="仿宋" w:eastAsia="仿宋" w:hAnsi="仿宋" w:cs="仿宋" w:hint="eastAsia"/>
            <w:lang w:eastAsia="zh-CN"/>
          </w:rPr>
          <w:t>(一)、武器、弹药及其零件项目承办单位基本情况</w:t>
        </w:r>
        <w:r>
          <w:tab/>
        </w:r>
        <w:r>
          <w:fldChar w:fldCharType="begin"/>
        </w:r>
        <w:r>
          <w:instrText xml:space="preserve"> PAGEREF _Toc21784 \h </w:instrText>
        </w:r>
        <w:r>
          <w:fldChar w:fldCharType="separate"/>
        </w:r>
        <w:r>
          <w:t>14</w:t>
        </w:r>
        <w:r>
          <w:fldChar w:fldCharType="end"/>
        </w:r>
      </w:hyperlink>
    </w:p>
    <w:p>
      <w:pPr>
        <w:pStyle w:val="TOC2"/>
        <w:tabs>
          <w:tab w:val="right" w:leader="dot" w:pos="8306"/>
        </w:tabs>
      </w:pPr>
      <w:hyperlink w:anchor="_Toc22695" w:history="1">
        <w:r>
          <w:rPr>
            <w:rFonts w:ascii="仿宋" w:eastAsia="仿宋" w:hAnsi="仿宋" w:cs="仿宋" w:hint="eastAsia"/>
            <w:lang w:eastAsia="zh-CN"/>
          </w:rPr>
          <w:t>(二)、公司经济效益分析</w:t>
        </w:r>
        <w:r>
          <w:tab/>
        </w:r>
        <w:r>
          <w:fldChar w:fldCharType="begin"/>
        </w:r>
        <w:r>
          <w:instrText xml:space="preserve"> PAGEREF _Toc22695 \h </w:instrText>
        </w:r>
        <w:r>
          <w:fldChar w:fldCharType="separate"/>
        </w:r>
        <w:r>
          <w:t>15</w:t>
        </w:r>
        <w:r>
          <w:fldChar w:fldCharType="end"/>
        </w:r>
      </w:hyperlink>
    </w:p>
    <w:p>
      <w:pPr>
        <w:pStyle w:val="TOC1"/>
        <w:tabs>
          <w:tab w:val="right" w:leader="dot" w:pos="8306"/>
        </w:tabs>
      </w:pPr>
      <w:hyperlink w:anchor="_Toc31716" w:history="1">
        <w:r>
          <w:rPr>
            <w:rFonts w:ascii="仿宋" w:eastAsia="仿宋" w:hAnsi="仿宋" w:cs="仿宋" w:hint="eastAsia"/>
            <w:lang w:eastAsia="zh-CN"/>
          </w:rPr>
          <w:t>五、工艺说明</w:t>
        </w:r>
        <w:r>
          <w:tab/>
        </w:r>
        <w:r>
          <w:fldChar w:fldCharType="begin"/>
        </w:r>
        <w:r>
          <w:instrText xml:space="preserve"> PAGEREF _Toc31716 \h </w:instrText>
        </w:r>
        <w:r>
          <w:fldChar w:fldCharType="separate"/>
        </w:r>
        <w:r>
          <w:t>16</w:t>
        </w:r>
        <w:r>
          <w:fldChar w:fldCharType="end"/>
        </w:r>
      </w:hyperlink>
    </w:p>
    <w:p>
      <w:pPr>
        <w:pStyle w:val="TOC2"/>
        <w:tabs>
          <w:tab w:val="right" w:leader="dot" w:pos="8306"/>
        </w:tabs>
      </w:pPr>
      <w:hyperlink w:anchor="_Toc14371" w:history="1">
        <w:r>
          <w:rPr>
            <w:rFonts w:ascii="仿宋" w:eastAsia="仿宋" w:hAnsi="仿宋" w:cs="仿宋" w:hint="eastAsia"/>
            <w:lang w:eastAsia="zh-CN"/>
          </w:rPr>
          <w:t>(一)、技术管理特点</w:t>
        </w:r>
        <w:r>
          <w:tab/>
        </w:r>
        <w:r>
          <w:fldChar w:fldCharType="begin"/>
        </w:r>
        <w:r>
          <w:instrText xml:space="preserve"> PAGEREF _Toc14371 \h </w:instrText>
        </w:r>
        <w:r>
          <w:fldChar w:fldCharType="separate"/>
        </w:r>
        <w:r>
          <w:t>16</w:t>
        </w:r>
        <w:r>
          <w:fldChar w:fldCharType="end"/>
        </w:r>
      </w:hyperlink>
    </w:p>
    <w:p>
      <w:pPr>
        <w:pStyle w:val="TOC2"/>
        <w:tabs>
          <w:tab w:val="right" w:leader="dot" w:pos="8306"/>
        </w:tabs>
      </w:pPr>
      <w:hyperlink w:anchor="_Toc17009" w:history="1">
        <w:r>
          <w:rPr>
            <w:rFonts w:ascii="仿宋" w:eastAsia="仿宋" w:hAnsi="仿宋" w:cs="仿宋" w:hint="eastAsia"/>
            <w:lang w:eastAsia="zh-CN"/>
          </w:rPr>
          <w:t>(二)、武器、弹药及其零件项目工艺技术设计方案</w:t>
        </w:r>
        <w:r>
          <w:tab/>
        </w:r>
        <w:r>
          <w:fldChar w:fldCharType="begin"/>
        </w:r>
        <w:r>
          <w:instrText xml:space="preserve"> PAGEREF _Toc17009 \h </w:instrText>
        </w:r>
        <w:r>
          <w:fldChar w:fldCharType="separate"/>
        </w:r>
        <w:r>
          <w:t>17</w:t>
        </w:r>
        <w:r>
          <w:fldChar w:fldCharType="end"/>
        </w:r>
      </w:hyperlink>
    </w:p>
    <w:p>
      <w:pPr>
        <w:pStyle w:val="TOC2"/>
        <w:tabs>
          <w:tab w:val="right" w:leader="dot" w:pos="8306"/>
        </w:tabs>
      </w:pPr>
      <w:hyperlink w:anchor="_Toc5016" w:history="1">
        <w:r>
          <w:rPr>
            <w:rFonts w:ascii="仿宋" w:eastAsia="仿宋" w:hAnsi="仿宋" w:cs="仿宋" w:hint="eastAsia"/>
            <w:lang w:eastAsia="zh-CN"/>
          </w:rPr>
          <w:t>(三)、设备选型方案</w:t>
        </w:r>
        <w:r>
          <w:tab/>
        </w:r>
        <w:r>
          <w:fldChar w:fldCharType="begin"/>
        </w:r>
        <w:r>
          <w:instrText xml:space="preserve"> PAGEREF _Toc5016 \h </w:instrText>
        </w:r>
        <w:r>
          <w:fldChar w:fldCharType="separate"/>
        </w:r>
        <w:r>
          <w:t>19</w:t>
        </w:r>
        <w:r>
          <w:fldChar w:fldCharType="end"/>
        </w:r>
      </w:hyperlink>
    </w:p>
    <w:p>
      <w:pPr>
        <w:pStyle w:val="TOC1"/>
        <w:tabs>
          <w:tab w:val="right" w:leader="dot" w:pos="8306"/>
        </w:tabs>
      </w:pPr>
      <w:hyperlink w:anchor="_Toc2138" w:history="1">
        <w:r>
          <w:rPr>
            <w:rFonts w:ascii="仿宋" w:eastAsia="仿宋" w:hAnsi="仿宋" w:cs="仿宋" w:hint="eastAsia"/>
            <w:lang w:eastAsia="zh-CN"/>
          </w:rPr>
          <w:t>六、武器、弹药及其零件项目概论</w:t>
        </w:r>
        <w:r>
          <w:tab/>
        </w:r>
        <w:r>
          <w:fldChar w:fldCharType="begin"/>
        </w:r>
        <w:r>
          <w:instrText xml:space="preserve"> PAGEREF _Toc2138 \h </w:instrText>
        </w:r>
        <w:r>
          <w:fldChar w:fldCharType="separate"/>
        </w:r>
        <w:r>
          <w:t>20</w:t>
        </w:r>
        <w:r>
          <w:fldChar w:fldCharType="end"/>
        </w:r>
      </w:hyperlink>
    </w:p>
    <w:p>
      <w:pPr>
        <w:pStyle w:val="TOC2"/>
        <w:tabs>
          <w:tab w:val="right" w:leader="dot" w:pos="8306"/>
        </w:tabs>
      </w:pPr>
      <w:hyperlink w:anchor="_Toc2084" w:history="1">
        <w:r>
          <w:rPr>
            <w:rFonts w:ascii="仿宋" w:eastAsia="仿宋" w:hAnsi="仿宋" w:cs="仿宋" w:hint="eastAsia"/>
            <w:lang w:eastAsia="zh-CN"/>
          </w:rPr>
          <w:t>(一)、武器、弹药及其零件项目概况</w:t>
        </w:r>
        <w:r>
          <w:tab/>
        </w:r>
        <w:r>
          <w:fldChar w:fldCharType="begin"/>
        </w:r>
        <w:r>
          <w:instrText xml:space="preserve"> PAGEREF _Toc2084 \h </w:instrText>
        </w:r>
        <w:r>
          <w:fldChar w:fldCharType="separate"/>
        </w:r>
        <w:r>
          <w:t>20</w:t>
        </w:r>
        <w:r>
          <w:fldChar w:fldCharType="end"/>
        </w:r>
      </w:hyperlink>
    </w:p>
    <w:p>
      <w:pPr>
        <w:pStyle w:val="TOC2"/>
        <w:tabs>
          <w:tab w:val="right" w:leader="dot" w:pos="8306"/>
        </w:tabs>
      </w:pPr>
      <w:hyperlink w:anchor="_Toc27274" w:history="1">
        <w:r>
          <w:rPr>
            <w:rFonts w:ascii="仿宋" w:eastAsia="仿宋" w:hAnsi="仿宋" w:cs="仿宋" w:hint="eastAsia"/>
            <w:lang w:eastAsia="zh-CN"/>
          </w:rPr>
          <w:t>(二)、武器、弹药及其零件项目目标</w:t>
        </w:r>
        <w:r>
          <w:tab/>
        </w:r>
        <w:r>
          <w:fldChar w:fldCharType="begin"/>
        </w:r>
        <w:r>
          <w:instrText xml:space="preserve"> PAGEREF _Toc27274 \h </w:instrText>
        </w:r>
        <w:r>
          <w:fldChar w:fldCharType="separate"/>
        </w:r>
        <w:r>
          <w:t>23</w:t>
        </w:r>
        <w:r>
          <w:fldChar w:fldCharType="end"/>
        </w:r>
      </w:hyperlink>
    </w:p>
    <w:p>
      <w:pPr>
        <w:pStyle w:val="TOC2"/>
        <w:tabs>
          <w:tab w:val="right" w:leader="dot" w:pos="8306"/>
        </w:tabs>
      </w:pPr>
      <w:hyperlink w:anchor="_Toc27191" w:history="1">
        <w:r>
          <w:rPr>
            <w:rFonts w:ascii="仿宋" w:eastAsia="仿宋" w:hAnsi="仿宋" w:cs="仿宋" w:hint="eastAsia"/>
            <w:lang w:eastAsia="zh-CN"/>
          </w:rPr>
          <w:t>(三)、武器、弹药及其零件项目提出的理由</w:t>
        </w:r>
        <w:r>
          <w:tab/>
        </w:r>
        <w:r>
          <w:fldChar w:fldCharType="begin"/>
        </w:r>
        <w:r>
          <w:instrText xml:space="preserve"> PAGEREF _Toc27191 \h </w:instrText>
        </w:r>
        <w:r>
          <w:fldChar w:fldCharType="separate"/>
        </w:r>
        <w:r>
          <w:t>23</w:t>
        </w:r>
        <w:r>
          <w:fldChar w:fldCharType="end"/>
        </w:r>
      </w:hyperlink>
    </w:p>
    <w:p>
      <w:pPr>
        <w:pStyle w:val="TOC2"/>
        <w:tabs>
          <w:tab w:val="right" w:leader="dot" w:pos="8306"/>
        </w:tabs>
      </w:pPr>
      <w:hyperlink w:anchor="_Toc20994" w:history="1">
        <w:r>
          <w:rPr>
            <w:rFonts w:ascii="仿宋" w:eastAsia="仿宋" w:hAnsi="仿宋" w:cs="仿宋" w:hint="eastAsia"/>
            <w:lang w:eastAsia="zh-CN"/>
          </w:rPr>
          <w:t>(四)、武器、弹药及其零件项目意义</w:t>
        </w:r>
        <w:r>
          <w:tab/>
        </w:r>
        <w:r>
          <w:fldChar w:fldCharType="begin"/>
        </w:r>
        <w:r>
          <w:instrText xml:space="preserve"> PAGEREF _Toc20994 \h </w:instrText>
        </w:r>
        <w:r>
          <w:fldChar w:fldCharType="separate"/>
        </w:r>
        <w:r>
          <w:t>25</w:t>
        </w:r>
        <w:r>
          <w:fldChar w:fldCharType="end"/>
        </w:r>
      </w:hyperlink>
    </w:p>
    <w:p>
      <w:pPr>
        <w:pStyle w:val="TOC2"/>
        <w:tabs>
          <w:tab w:val="right" w:leader="dot" w:pos="8306"/>
        </w:tabs>
      </w:pPr>
      <w:hyperlink w:anchor="_Toc5090" w:history="1">
        <w:r>
          <w:rPr>
            <w:rFonts w:ascii="仿宋" w:eastAsia="仿宋" w:hAnsi="仿宋" w:cs="仿宋" w:hint="eastAsia"/>
            <w:lang w:eastAsia="zh-CN"/>
          </w:rPr>
          <w:t>(五)、武器、弹药及其零件项目背景</w:t>
        </w:r>
        <w:r>
          <w:tab/>
        </w:r>
        <w:r>
          <w:fldChar w:fldCharType="begin"/>
        </w:r>
        <w:r>
          <w:instrText xml:space="preserve"> PAGEREF _Toc5090 \h </w:instrText>
        </w:r>
        <w:r>
          <w:fldChar w:fldCharType="separate"/>
        </w:r>
        <w:r>
          <w:t>26</w:t>
        </w:r>
        <w:r>
          <w:fldChar w:fldCharType="end"/>
        </w:r>
      </w:hyperlink>
    </w:p>
    <w:p>
      <w:pPr>
        <w:pStyle w:val="TOC1"/>
        <w:tabs>
          <w:tab w:val="right" w:leader="dot" w:pos="8306"/>
        </w:tabs>
      </w:pPr>
      <w:hyperlink w:anchor="_Toc6511" w:history="1">
        <w:r>
          <w:rPr>
            <w:rFonts w:ascii="仿宋" w:eastAsia="仿宋" w:hAnsi="仿宋" w:cs="仿宋" w:hint="eastAsia"/>
            <w:lang w:eastAsia="zh-CN"/>
          </w:rPr>
          <w:t>七、武器、弹药及其零件项目财务管理</w:t>
        </w:r>
        <w:r>
          <w:tab/>
        </w:r>
        <w:r>
          <w:fldChar w:fldCharType="begin"/>
        </w:r>
        <w:r>
          <w:instrText xml:space="preserve"> PAGEREF _Toc6511 \h </w:instrText>
        </w:r>
        <w:r>
          <w:fldChar w:fldCharType="separate"/>
        </w:r>
        <w:r>
          <w:t>27</w:t>
        </w:r>
        <w:r>
          <w:fldChar w:fldCharType="end"/>
        </w:r>
      </w:hyperlink>
    </w:p>
    <w:p>
      <w:pPr>
        <w:pStyle w:val="TOC2"/>
        <w:tabs>
          <w:tab w:val="right" w:leader="dot" w:pos="8306"/>
        </w:tabs>
      </w:pPr>
      <w:hyperlink w:anchor="_Toc17008" w:history="1">
        <w:r>
          <w:rPr>
            <w:rFonts w:ascii="仿宋" w:eastAsia="仿宋" w:hAnsi="仿宋" w:cs="仿宋" w:hint="eastAsia"/>
            <w:lang w:eastAsia="zh-CN"/>
          </w:rPr>
          <w:t>(一)、资金需求大</w:t>
        </w:r>
        <w:r>
          <w:tab/>
        </w:r>
        <w:r>
          <w:fldChar w:fldCharType="begin"/>
        </w:r>
        <w:r>
          <w:instrText xml:space="preserve"> PAGEREF _Toc17008 \h </w:instrText>
        </w:r>
        <w:r>
          <w:fldChar w:fldCharType="separate"/>
        </w:r>
        <w:r>
          <w:t>27</w:t>
        </w:r>
        <w:r>
          <w:fldChar w:fldCharType="end"/>
        </w:r>
      </w:hyperlink>
    </w:p>
    <w:p>
      <w:pPr>
        <w:pStyle w:val="TOC2"/>
        <w:tabs>
          <w:tab w:val="right" w:leader="dot" w:pos="8306"/>
        </w:tabs>
      </w:pPr>
      <w:hyperlink w:anchor="_Toc2274" w:history="1">
        <w:r>
          <w:rPr>
            <w:rFonts w:ascii="仿宋" w:eastAsia="仿宋" w:hAnsi="仿宋" w:cs="仿宋" w:hint="eastAsia"/>
            <w:lang w:eastAsia="zh-CN"/>
          </w:rPr>
          <w:t>(二)、研发周期长</w:t>
        </w:r>
        <w:r>
          <w:tab/>
        </w:r>
        <w:r>
          <w:fldChar w:fldCharType="begin"/>
        </w:r>
        <w:r>
          <w:instrText xml:space="preserve"> PAGEREF _Toc2274 \h </w:instrText>
        </w:r>
        <w:r>
          <w:fldChar w:fldCharType="separate"/>
        </w:r>
        <w:r>
          <w:t>28</w:t>
        </w:r>
        <w:r>
          <w:fldChar w:fldCharType="end"/>
        </w:r>
      </w:hyperlink>
    </w:p>
    <w:p>
      <w:pPr>
        <w:pStyle w:val="TOC2"/>
        <w:tabs>
          <w:tab w:val="right" w:leader="dot" w:pos="8306"/>
        </w:tabs>
      </w:pPr>
      <w:hyperlink w:anchor="_Toc26076" w:history="1">
        <w:r>
          <w:rPr>
            <w:rFonts w:ascii="仿宋" w:eastAsia="仿宋" w:hAnsi="仿宋" w:cs="仿宋" w:hint="eastAsia"/>
            <w:lang w:eastAsia="zh-CN"/>
          </w:rPr>
          <w:t>(三)、市场风险大</w:t>
        </w:r>
        <w:r>
          <w:tab/>
        </w:r>
        <w:r>
          <w:fldChar w:fldCharType="begin"/>
        </w:r>
        <w:r>
          <w:instrText xml:space="preserve"> PAGEREF _Toc26076 \h </w:instrText>
        </w:r>
        <w:r>
          <w:fldChar w:fldCharType="separate"/>
        </w:r>
        <w:r>
          <w:t>30</w:t>
        </w:r>
        <w:r>
          <w:fldChar w:fldCharType="end"/>
        </w:r>
      </w:hyperlink>
    </w:p>
    <w:p>
      <w:pPr>
        <w:pStyle w:val="TOC2"/>
        <w:tabs>
          <w:tab w:val="right" w:leader="dot" w:pos="8306"/>
        </w:tabs>
      </w:pPr>
      <w:hyperlink w:anchor="_Toc8175" w:history="1">
        <w:r>
          <w:rPr>
            <w:rFonts w:ascii="仿宋" w:eastAsia="仿宋" w:hAnsi="仿宋" w:cs="仿宋" w:hint="eastAsia"/>
            <w:lang w:eastAsia="zh-CN"/>
          </w:rPr>
          <w:t>(四)、利润率高</w:t>
        </w:r>
        <w:r>
          <w:tab/>
        </w:r>
        <w:r>
          <w:fldChar w:fldCharType="begin"/>
        </w:r>
        <w:r>
          <w:instrText xml:space="preserve"> PAGEREF _Toc8175 \h </w:instrText>
        </w:r>
        <w:r>
          <w:fldChar w:fldCharType="separate"/>
        </w:r>
        <w:r>
          <w:t>32</w:t>
        </w:r>
        <w:r>
          <w:fldChar w:fldCharType="end"/>
        </w:r>
      </w:hyperlink>
    </w:p>
    <w:p>
      <w:pPr>
        <w:pStyle w:val="TOC1"/>
        <w:tabs>
          <w:tab w:val="right" w:leader="dot" w:pos="8306"/>
        </w:tabs>
      </w:pPr>
      <w:hyperlink w:anchor="_Toc6371" w:history="1">
        <w:r>
          <w:rPr>
            <w:rFonts w:ascii="仿宋" w:eastAsia="仿宋" w:hAnsi="仿宋" w:cs="仿宋" w:hint="eastAsia"/>
            <w:lang w:eastAsia="zh-CN"/>
          </w:rPr>
          <w:t>八、武器、弹药及其零件项目风险管理</w:t>
        </w:r>
        <w:r>
          <w:tab/>
        </w:r>
        <w:r>
          <w:fldChar w:fldCharType="begin"/>
        </w:r>
        <w:r>
          <w:instrText xml:space="preserve"> PAGEREF _Toc6371 \h </w:instrText>
        </w:r>
        <w:r>
          <w:fldChar w:fldCharType="separate"/>
        </w:r>
        <w:r>
          <w:t>34</w:t>
        </w:r>
        <w:r>
          <w:fldChar w:fldCharType="end"/>
        </w:r>
      </w:hyperlink>
    </w:p>
    <w:p>
      <w:pPr>
        <w:pStyle w:val="TOC2"/>
        <w:tabs>
          <w:tab w:val="right" w:leader="dot" w:pos="8306"/>
        </w:tabs>
      </w:pPr>
      <w:hyperlink w:anchor="_Toc10735" w:history="1">
        <w:r>
          <w:rPr>
            <w:rFonts w:ascii="仿宋" w:eastAsia="仿宋" w:hAnsi="仿宋" w:cs="仿宋" w:hint="eastAsia"/>
            <w:lang w:eastAsia="zh-CN"/>
          </w:rPr>
          <w:t>(一)、风险识别与评估</w:t>
        </w:r>
        <w:r>
          <w:tab/>
        </w:r>
        <w:r>
          <w:fldChar w:fldCharType="begin"/>
        </w:r>
        <w:r>
          <w:instrText xml:space="preserve"> PAGEREF _Toc10735 \h </w:instrText>
        </w:r>
        <w:r>
          <w:fldChar w:fldCharType="separate"/>
        </w:r>
        <w:r>
          <w:t>34</w:t>
        </w:r>
        <w:r>
          <w:fldChar w:fldCharType="end"/>
        </w:r>
      </w:hyperlink>
    </w:p>
    <w:p>
      <w:pPr>
        <w:pStyle w:val="TOC2"/>
        <w:tabs>
          <w:tab w:val="right" w:leader="dot" w:pos="8306"/>
        </w:tabs>
      </w:pPr>
      <w:hyperlink w:anchor="_Toc28356" w:history="1">
        <w:r>
          <w:rPr>
            <w:rFonts w:ascii="仿宋" w:eastAsia="仿宋" w:hAnsi="仿宋" w:cs="仿宋" w:hint="eastAsia"/>
            <w:lang w:eastAsia="zh-CN"/>
          </w:rPr>
          <w:t>(二)、风险应对策略</w:t>
        </w:r>
        <w:r>
          <w:tab/>
        </w:r>
        <w:r>
          <w:fldChar w:fldCharType="begin"/>
        </w:r>
        <w:r>
          <w:instrText xml:space="preserve"> PAGEREF _Toc28356 \h </w:instrText>
        </w:r>
        <w:r>
          <w:fldChar w:fldCharType="separate"/>
        </w:r>
        <w:r>
          <w:t>36</w:t>
        </w:r>
        <w:r>
          <w:fldChar w:fldCharType="end"/>
        </w:r>
      </w:hyperlink>
    </w:p>
    <w:p>
      <w:pPr>
        <w:pStyle w:val="TOC2"/>
        <w:tabs>
          <w:tab w:val="right" w:leader="dot" w:pos="8306"/>
        </w:tabs>
      </w:pPr>
      <w:hyperlink w:anchor="_Toc13637" w:history="1">
        <w:r>
          <w:rPr>
            <w:rFonts w:ascii="仿宋" w:eastAsia="仿宋" w:hAnsi="仿宋" w:cs="仿宋" w:hint="eastAsia"/>
            <w:lang w:eastAsia="zh-CN"/>
          </w:rPr>
          <w:t>(三)、风险监控与控制</w:t>
        </w:r>
        <w:r>
          <w:tab/>
        </w:r>
        <w:r>
          <w:fldChar w:fldCharType="begin"/>
        </w:r>
        <w:r>
          <w:instrText xml:space="preserve"> PAGEREF _Toc13637 \h </w:instrText>
        </w:r>
        <w:r>
          <w:fldChar w:fldCharType="separate"/>
        </w:r>
        <w:r>
          <w:t>37</w:t>
        </w:r>
        <w:r>
          <w:fldChar w:fldCharType="end"/>
        </w:r>
      </w:hyperlink>
    </w:p>
    <w:p>
      <w:pPr>
        <w:pStyle w:val="TOC1"/>
        <w:tabs>
          <w:tab w:val="right" w:leader="dot" w:pos="8306"/>
        </w:tabs>
      </w:pPr>
      <w:hyperlink w:anchor="_Toc27634" w:history="1">
        <w:r>
          <w:rPr>
            <w:rFonts w:ascii="仿宋" w:eastAsia="仿宋" w:hAnsi="仿宋" w:cs="仿宋" w:hint="eastAsia"/>
            <w:lang w:eastAsia="zh-CN"/>
          </w:rPr>
          <w:t>九、武器、弹药及其零件项目创新与研发</w:t>
        </w:r>
        <w:r>
          <w:tab/>
        </w:r>
        <w:r>
          <w:fldChar w:fldCharType="begin"/>
        </w:r>
        <w:r>
          <w:instrText xml:space="preserve"> PAGEREF _Toc27634 \h </w:instrText>
        </w:r>
        <w:r>
          <w:fldChar w:fldCharType="separate"/>
        </w:r>
        <w:r>
          <w:t>38</w:t>
        </w:r>
        <w:r>
          <w:fldChar w:fldCharType="end"/>
        </w:r>
      </w:hyperlink>
    </w:p>
    <w:p>
      <w:pPr>
        <w:pStyle w:val="TOC2"/>
        <w:tabs>
          <w:tab w:val="right" w:leader="dot" w:pos="8306"/>
        </w:tabs>
      </w:pPr>
      <w:hyperlink w:anchor="_Toc3537" w:history="1">
        <w:r>
          <w:rPr>
            <w:rFonts w:ascii="仿宋" w:eastAsia="仿宋" w:hAnsi="仿宋" w:cs="仿宋" w:hint="eastAsia"/>
            <w:lang w:eastAsia="zh-CN"/>
          </w:rPr>
          <w:t>(一)、创新策略与方向</w:t>
        </w:r>
        <w:r>
          <w:tab/>
        </w:r>
        <w:r>
          <w:fldChar w:fldCharType="begin"/>
        </w:r>
        <w:r>
          <w:instrText xml:space="preserve"> PAGEREF _Toc3537 \h </w:instrText>
        </w:r>
        <w:r>
          <w:fldChar w:fldCharType="separate"/>
        </w:r>
        <w:r>
          <w:t>38</w:t>
        </w:r>
        <w:r>
          <w:fldChar w:fldCharType="end"/>
        </w:r>
      </w:hyperlink>
    </w:p>
    <w:p>
      <w:pPr>
        <w:pStyle w:val="TOC2"/>
        <w:tabs>
          <w:tab w:val="right" w:leader="dot" w:pos="8306"/>
        </w:tabs>
      </w:pPr>
      <w:hyperlink w:anchor="_Toc26932" w:history="1">
        <w:r>
          <w:rPr>
            <w:rFonts w:ascii="仿宋" w:eastAsia="仿宋" w:hAnsi="仿宋" w:cs="仿宋" w:hint="eastAsia"/>
            <w:lang w:eastAsia="zh-CN"/>
          </w:rPr>
          <w:t>(二)、研发规划与投入</w:t>
        </w:r>
        <w:r>
          <w:tab/>
        </w:r>
        <w:r>
          <w:fldChar w:fldCharType="begin"/>
        </w:r>
        <w:r>
          <w:instrText xml:space="preserve"> PAGEREF _Toc26932 \h </w:instrText>
        </w:r>
        <w:r>
          <w:fldChar w:fldCharType="separate"/>
        </w:r>
        <w:r>
          <w:t>40</w:t>
        </w:r>
        <w:r>
          <w:fldChar w:fldCharType="end"/>
        </w:r>
      </w:hyperlink>
    </w:p>
    <w:p>
      <w:pPr>
        <w:pStyle w:val="TOC1"/>
        <w:tabs>
          <w:tab w:val="right" w:leader="dot" w:pos="8306"/>
        </w:tabs>
      </w:pPr>
      <w:hyperlink w:anchor="_Toc7160" w:history="1">
        <w:r>
          <w:rPr>
            <w:rFonts w:ascii="仿宋" w:eastAsia="仿宋" w:hAnsi="仿宋" w:cs="仿宋" w:hint="eastAsia"/>
            <w:lang w:eastAsia="zh-CN"/>
          </w:rPr>
          <w:t>十、武器、弹药及其零件项目经营效益</w:t>
        </w:r>
        <w:r>
          <w:tab/>
        </w:r>
        <w:r>
          <w:fldChar w:fldCharType="begin"/>
        </w:r>
        <w:r>
          <w:instrText xml:space="preserve"> PAGEREF _Toc7160 \h </w:instrText>
        </w:r>
        <w:r>
          <w:fldChar w:fldCharType="separate"/>
        </w:r>
        <w:r>
          <w:t>42</w:t>
        </w:r>
        <w:r>
          <w:fldChar w:fldCharType="end"/>
        </w:r>
      </w:hyperlink>
    </w:p>
    <w:p>
      <w:pPr>
        <w:pStyle w:val="TOC2"/>
        <w:tabs>
          <w:tab w:val="right" w:leader="dot" w:pos="8306"/>
        </w:tabs>
      </w:pPr>
      <w:hyperlink w:anchor="_Toc23831" w:history="1">
        <w:r>
          <w:rPr>
            <w:rFonts w:ascii="仿宋" w:eastAsia="仿宋" w:hAnsi="仿宋" w:cs="仿宋" w:hint="eastAsia"/>
            <w:lang w:eastAsia="zh-CN"/>
          </w:rPr>
          <w:t>(一)、经济评价财务测算</w:t>
        </w:r>
        <w:r>
          <w:tab/>
        </w:r>
        <w:r>
          <w:fldChar w:fldCharType="begin"/>
        </w:r>
        <w:r>
          <w:instrText xml:space="preserve"> PAGEREF _Toc23831 \h </w:instrText>
        </w:r>
        <w:r>
          <w:fldChar w:fldCharType="separate"/>
        </w:r>
        <w:r>
          <w:t>42</w:t>
        </w:r>
        <w:r>
          <w:fldChar w:fldCharType="end"/>
        </w:r>
      </w:hyperlink>
    </w:p>
    <w:p>
      <w:pPr>
        <w:pStyle w:val="TOC2"/>
        <w:tabs>
          <w:tab w:val="right" w:leader="dot" w:pos="8306"/>
        </w:tabs>
      </w:pPr>
      <w:hyperlink w:anchor="_Toc21735" w:history="1">
        <w:r>
          <w:rPr>
            <w:rFonts w:ascii="仿宋" w:eastAsia="仿宋" w:hAnsi="仿宋" w:cs="仿宋" w:hint="eastAsia"/>
            <w:lang w:eastAsia="zh-CN"/>
          </w:rPr>
          <w:t>(二)、武器、弹药及其零件项目盈利能力分析</w:t>
        </w:r>
        <w:r>
          <w:tab/>
        </w:r>
        <w:r>
          <w:fldChar w:fldCharType="begin"/>
        </w:r>
        <w:r>
          <w:instrText xml:space="preserve"> PAGEREF _Toc21735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9" w:history="1">
        <w:r>
          <w:rPr>
            <w:rFonts w:ascii="仿宋" w:eastAsia="仿宋" w:hAnsi="仿宋" w:cs="仿宋" w:hint="eastAsia"/>
            <w:lang w:eastAsia="zh-CN"/>
          </w:rPr>
          <w:t>十一、武器、弹药及其零件项目技术管理</w:t>
        </w:r>
        <w:r>
          <w:tab/>
        </w:r>
        <w:r>
          <w:fldChar w:fldCharType="begin"/>
        </w:r>
        <w:r>
          <w:instrText xml:space="preserve"> PAGEREF _Toc9629 \h </w:instrText>
        </w:r>
        <w:r>
          <w:fldChar w:fldCharType="separate"/>
        </w:r>
        <w:r>
          <w:t>44</w:t>
        </w:r>
        <w:r>
          <w:fldChar w:fldCharType="end"/>
        </w:r>
      </w:hyperlink>
    </w:p>
    <w:p>
      <w:pPr>
        <w:pStyle w:val="TOC2"/>
        <w:tabs>
          <w:tab w:val="right" w:leader="dot" w:pos="8306"/>
        </w:tabs>
      </w:pPr>
      <w:hyperlink w:anchor="_Toc3583" w:history="1">
        <w:r>
          <w:rPr>
            <w:rFonts w:ascii="仿宋" w:eastAsia="仿宋" w:hAnsi="仿宋" w:cs="仿宋" w:hint="eastAsia"/>
            <w:lang w:eastAsia="zh-CN"/>
          </w:rPr>
          <w:t>(一)、技术方案选用方向</w:t>
        </w:r>
        <w:r>
          <w:tab/>
        </w:r>
        <w:r>
          <w:fldChar w:fldCharType="begin"/>
        </w:r>
        <w:r>
          <w:instrText xml:space="preserve"> PAGEREF _Toc3583 \h </w:instrText>
        </w:r>
        <w:r>
          <w:fldChar w:fldCharType="separate"/>
        </w:r>
        <w:r>
          <w:t>44</w:t>
        </w:r>
        <w:r>
          <w:fldChar w:fldCharType="end"/>
        </w:r>
      </w:hyperlink>
    </w:p>
    <w:p>
      <w:pPr>
        <w:pStyle w:val="TOC2"/>
        <w:tabs>
          <w:tab w:val="right" w:leader="dot" w:pos="8306"/>
        </w:tabs>
      </w:pPr>
      <w:hyperlink w:anchor="_Toc31867" w:history="1">
        <w:r>
          <w:rPr>
            <w:rFonts w:ascii="仿宋" w:eastAsia="仿宋" w:hAnsi="仿宋" w:cs="仿宋" w:hint="eastAsia"/>
            <w:lang w:eastAsia="zh-CN"/>
          </w:rPr>
          <w:t>(二)、工艺技术方案选用原则</w:t>
        </w:r>
        <w:r>
          <w:tab/>
        </w:r>
        <w:r>
          <w:fldChar w:fldCharType="begin"/>
        </w:r>
        <w:r>
          <w:instrText xml:space="preserve"> PAGEREF _Toc31867 \h </w:instrText>
        </w:r>
        <w:r>
          <w:fldChar w:fldCharType="separate"/>
        </w:r>
        <w:r>
          <w:t>46</w:t>
        </w:r>
        <w:r>
          <w:fldChar w:fldCharType="end"/>
        </w:r>
      </w:hyperlink>
    </w:p>
    <w:p>
      <w:pPr>
        <w:pStyle w:val="TOC2"/>
        <w:tabs>
          <w:tab w:val="right" w:leader="dot" w:pos="8306"/>
        </w:tabs>
      </w:pPr>
      <w:hyperlink w:anchor="_Toc21643" w:history="1">
        <w:r>
          <w:rPr>
            <w:rFonts w:ascii="仿宋" w:eastAsia="仿宋" w:hAnsi="仿宋" w:cs="仿宋" w:hint="eastAsia"/>
            <w:lang w:eastAsia="zh-CN"/>
          </w:rPr>
          <w:t>(三)、工艺技术方案要求</w:t>
        </w:r>
        <w:r>
          <w:tab/>
        </w:r>
        <w:r>
          <w:fldChar w:fldCharType="begin"/>
        </w:r>
        <w:r>
          <w:instrText xml:space="preserve"> PAGEREF _Toc21643 \h </w:instrText>
        </w:r>
        <w:r>
          <w:fldChar w:fldCharType="separate"/>
        </w:r>
        <w:r>
          <w:t>48</w:t>
        </w:r>
        <w:r>
          <w:fldChar w:fldCharType="end"/>
        </w:r>
      </w:hyperlink>
    </w:p>
    <w:p>
      <w:pPr>
        <w:pStyle w:val="TOC1"/>
        <w:tabs>
          <w:tab w:val="right" w:leader="dot" w:pos="8306"/>
        </w:tabs>
      </w:pPr>
      <w:hyperlink w:anchor="_Toc21120" w:history="1">
        <w:r>
          <w:rPr>
            <w:rFonts w:ascii="仿宋" w:eastAsia="仿宋" w:hAnsi="仿宋" w:cs="仿宋" w:hint="eastAsia"/>
            <w:lang w:eastAsia="zh-CN"/>
          </w:rPr>
          <w:t>十二、武器、弹药及其零件项目计划安排</w:t>
        </w:r>
        <w:r>
          <w:tab/>
        </w:r>
        <w:r>
          <w:fldChar w:fldCharType="begin"/>
        </w:r>
        <w:r>
          <w:instrText xml:space="preserve"> PAGEREF _Toc21120 \h </w:instrText>
        </w:r>
        <w:r>
          <w:fldChar w:fldCharType="separate"/>
        </w:r>
        <w:r>
          <w:t>50</w:t>
        </w:r>
        <w:r>
          <w:fldChar w:fldCharType="end"/>
        </w:r>
      </w:hyperlink>
    </w:p>
    <w:p>
      <w:pPr>
        <w:pStyle w:val="TOC2"/>
        <w:tabs>
          <w:tab w:val="right" w:leader="dot" w:pos="8306"/>
        </w:tabs>
      </w:pPr>
      <w:hyperlink w:anchor="_Toc13353" w:history="1">
        <w:r>
          <w:rPr>
            <w:rFonts w:ascii="仿宋" w:eastAsia="仿宋" w:hAnsi="仿宋" w:cs="仿宋" w:hint="eastAsia"/>
            <w:lang w:eastAsia="zh-CN"/>
          </w:rPr>
          <w:t>(一)、建设周期</w:t>
        </w:r>
        <w:r>
          <w:tab/>
        </w:r>
        <w:r>
          <w:fldChar w:fldCharType="begin"/>
        </w:r>
        <w:r>
          <w:instrText xml:space="preserve"> PAGEREF _Toc13353 \h </w:instrText>
        </w:r>
        <w:r>
          <w:fldChar w:fldCharType="separate"/>
        </w:r>
        <w:r>
          <w:t>50</w:t>
        </w:r>
        <w:r>
          <w:fldChar w:fldCharType="end"/>
        </w:r>
      </w:hyperlink>
    </w:p>
    <w:p>
      <w:pPr>
        <w:pStyle w:val="TOC2"/>
        <w:tabs>
          <w:tab w:val="right" w:leader="dot" w:pos="8306"/>
        </w:tabs>
      </w:pPr>
      <w:hyperlink w:anchor="_Toc29381" w:history="1">
        <w:r>
          <w:rPr>
            <w:rFonts w:ascii="仿宋" w:eastAsia="仿宋" w:hAnsi="仿宋" w:cs="仿宋" w:hint="eastAsia"/>
            <w:lang w:eastAsia="zh-CN"/>
          </w:rPr>
          <w:t>(二)、建设进度</w:t>
        </w:r>
        <w:r>
          <w:tab/>
        </w:r>
        <w:r>
          <w:fldChar w:fldCharType="begin"/>
        </w:r>
        <w:r>
          <w:instrText xml:space="preserve"> PAGEREF _Toc29381 \h </w:instrText>
        </w:r>
        <w:r>
          <w:fldChar w:fldCharType="separate"/>
        </w:r>
        <w:r>
          <w:t>51</w:t>
        </w:r>
        <w:r>
          <w:fldChar w:fldCharType="end"/>
        </w:r>
      </w:hyperlink>
    </w:p>
    <w:p>
      <w:pPr>
        <w:pStyle w:val="TOC2"/>
        <w:tabs>
          <w:tab w:val="right" w:leader="dot" w:pos="8306"/>
        </w:tabs>
      </w:pPr>
      <w:hyperlink w:anchor="_Toc27031" w:history="1">
        <w:r>
          <w:rPr>
            <w:rFonts w:ascii="仿宋" w:eastAsia="仿宋" w:hAnsi="仿宋" w:cs="仿宋" w:hint="eastAsia"/>
            <w:lang w:eastAsia="zh-CN"/>
          </w:rPr>
          <w:t>(三)、进度安排注意事项</w:t>
        </w:r>
        <w:r>
          <w:tab/>
        </w:r>
        <w:r>
          <w:fldChar w:fldCharType="begin"/>
        </w:r>
        <w:r>
          <w:instrText xml:space="preserve"> PAGEREF _Toc27031 \h </w:instrText>
        </w:r>
        <w:r>
          <w:fldChar w:fldCharType="separate"/>
        </w:r>
        <w:r>
          <w:t>52</w:t>
        </w:r>
        <w:r>
          <w:fldChar w:fldCharType="end"/>
        </w:r>
      </w:hyperlink>
    </w:p>
    <w:p>
      <w:pPr>
        <w:pStyle w:val="TOC2"/>
        <w:tabs>
          <w:tab w:val="right" w:leader="dot" w:pos="8306"/>
        </w:tabs>
      </w:pPr>
      <w:hyperlink w:anchor="_Toc5344" w:history="1">
        <w:r>
          <w:rPr>
            <w:rFonts w:ascii="仿宋" w:eastAsia="仿宋" w:hAnsi="仿宋" w:cs="仿宋" w:hint="eastAsia"/>
            <w:lang w:eastAsia="zh-CN"/>
          </w:rPr>
          <w:t>(四)、人力资源配置</w:t>
        </w:r>
        <w:r>
          <w:tab/>
        </w:r>
        <w:r>
          <w:fldChar w:fldCharType="begin"/>
        </w:r>
        <w:r>
          <w:instrText xml:space="preserve"> PAGEREF _Toc5344 \h </w:instrText>
        </w:r>
        <w:r>
          <w:fldChar w:fldCharType="separate"/>
        </w:r>
        <w:r>
          <w:t>54</w:t>
        </w:r>
        <w:r>
          <w:fldChar w:fldCharType="end"/>
        </w:r>
      </w:hyperlink>
    </w:p>
    <w:p>
      <w:pPr>
        <w:pStyle w:val="TOC1"/>
        <w:tabs>
          <w:tab w:val="right" w:leader="dot" w:pos="8306"/>
        </w:tabs>
      </w:pPr>
      <w:hyperlink w:anchor="_Toc11452" w:history="1">
        <w:r>
          <w:rPr>
            <w:rFonts w:ascii="仿宋" w:eastAsia="仿宋" w:hAnsi="仿宋" w:cs="仿宋" w:hint="eastAsia"/>
            <w:lang w:eastAsia="zh-CN"/>
          </w:rPr>
          <w:t>十三、武器、弹药及其零件项目实施保障措施</w:t>
        </w:r>
        <w:r>
          <w:tab/>
        </w:r>
        <w:r>
          <w:fldChar w:fldCharType="begin"/>
        </w:r>
        <w:r>
          <w:instrText xml:space="preserve"> PAGEREF _Toc11452 \h </w:instrText>
        </w:r>
        <w:r>
          <w:fldChar w:fldCharType="separate"/>
        </w:r>
        <w:r>
          <w:t>55</w:t>
        </w:r>
        <w:r>
          <w:fldChar w:fldCharType="end"/>
        </w:r>
      </w:hyperlink>
    </w:p>
    <w:p>
      <w:pPr>
        <w:pStyle w:val="TOC2"/>
        <w:tabs>
          <w:tab w:val="right" w:leader="dot" w:pos="8306"/>
        </w:tabs>
      </w:pPr>
      <w:hyperlink w:anchor="_Toc32048" w:history="1">
        <w:r>
          <w:rPr>
            <w:rFonts w:ascii="仿宋" w:eastAsia="仿宋" w:hAnsi="仿宋" w:cs="仿宋" w:hint="eastAsia"/>
            <w:lang w:eastAsia="zh-CN"/>
          </w:rPr>
          <w:t>(一)、武器、弹药及其零件项目实施保障机制</w:t>
        </w:r>
        <w:r>
          <w:tab/>
        </w:r>
        <w:r>
          <w:fldChar w:fldCharType="begin"/>
        </w:r>
        <w:r>
          <w:instrText xml:space="preserve"> PAGEREF _Toc32048 \h </w:instrText>
        </w:r>
        <w:r>
          <w:fldChar w:fldCharType="separate"/>
        </w:r>
        <w:r>
          <w:t>55</w:t>
        </w:r>
        <w:r>
          <w:fldChar w:fldCharType="end"/>
        </w:r>
      </w:hyperlink>
    </w:p>
    <w:p>
      <w:pPr>
        <w:pStyle w:val="TOC2"/>
        <w:tabs>
          <w:tab w:val="right" w:leader="dot" w:pos="8306"/>
        </w:tabs>
      </w:pPr>
      <w:hyperlink w:anchor="_Toc21543" w:history="1">
        <w:r>
          <w:rPr>
            <w:rFonts w:ascii="仿宋" w:eastAsia="仿宋" w:hAnsi="仿宋" w:cs="仿宋" w:hint="eastAsia"/>
            <w:lang w:eastAsia="zh-CN"/>
          </w:rPr>
          <w:t>(二)、武器、弹药及其零件项目法律合规要求</w:t>
        </w:r>
        <w:r>
          <w:tab/>
        </w:r>
        <w:r>
          <w:fldChar w:fldCharType="begin"/>
        </w:r>
        <w:r>
          <w:instrText xml:space="preserve"> PAGEREF _Toc21543 \h </w:instrText>
        </w:r>
        <w:r>
          <w:fldChar w:fldCharType="separate"/>
        </w:r>
        <w:r>
          <w:t>59</w:t>
        </w:r>
        <w:r>
          <w:fldChar w:fldCharType="end"/>
        </w:r>
      </w:hyperlink>
    </w:p>
    <w:p>
      <w:pPr>
        <w:pStyle w:val="TOC2"/>
        <w:tabs>
          <w:tab w:val="right" w:leader="dot" w:pos="8306"/>
        </w:tabs>
      </w:pPr>
      <w:hyperlink w:anchor="_Toc1271" w:history="1">
        <w:r>
          <w:rPr>
            <w:rFonts w:ascii="仿宋" w:eastAsia="仿宋" w:hAnsi="仿宋" w:cs="仿宋" w:hint="eastAsia"/>
            <w:lang w:eastAsia="zh-CN"/>
          </w:rPr>
          <w:t>(三)、武器、弹药及其零件项目合同管理与法律事务</w:t>
        </w:r>
        <w:r>
          <w:tab/>
        </w:r>
        <w:r>
          <w:fldChar w:fldCharType="begin"/>
        </w:r>
        <w:r>
          <w:instrText xml:space="preserve"> PAGEREF _Toc1271 \h </w:instrText>
        </w:r>
        <w:r>
          <w:fldChar w:fldCharType="separate"/>
        </w:r>
        <w:r>
          <w:t>63</w:t>
        </w:r>
        <w:r>
          <w:fldChar w:fldCharType="end"/>
        </w:r>
      </w:hyperlink>
    </w:p>
    <w:p>
      <w:pPr>
        <w:pStyle w:val="TOC2"/>
        <w:tabs>
          <w:tab w:val="right" w:leader="dot" w:pos="8306"/>
        </w:tabs>
      </w:pPr>
      <w:hyperlink w:anchor="_Toc25948" w:history="1">
        <w:r>
          <w:rPr>
            <w:rFonts w:ascii="仿宋" w:eastAsia="仿宋" w:hAnsi="仿宋" w:cs="仿宋" w:hint="eastAsia"/>
            <w:lang w:eastAsia="zh-CN"/>
          </w:rPr>
          <w:t>(四)、武器、弹药及其零件项目知识产权保护策略</w:t>
        </w:r>
        <w:r>
          <w:tab/>
        </w:r>
        <w:r>
          <w:fldChar w:fldCharType="begin"/>
        </w:r>
        <w:r>
          <w:instrText xml:space="preserve"> PAGEREF _Toc25948 \h </w:instrText>
        </w:r>
        <w:r>
          <w:fldChar w:fldCharType="separate"/>
        </w:r>
        <w:r>
          <w:t>70</w:t>
        </w:r>
        <w:r>
          <w:fldChar w:fldCharType="end"/>
        </w:r>
      </w:hyperlink>
    </w:p>
    <w:p>
      <w:pPr>
        <w:pStyle w:val="TOC1"/>
        <w:tabs>
          <w:tab w:val="right" w:leader="dot" w:pos="8306"/>
        </w:tabs>
      </w:pPr>
      <w:hyperlink w:anchor="_Toc28641" w:history="1">
        <w:r>
          <w:rPr>
            <w:rFonts w:ascii="仿宋" w:eastAsia="仿宋" w:hAnsi="仿宋" w:cs="仿宋" w:hint="eastAsia"/>
            <w:lang w:eastAsia="zh-CN"/>
          </w:rPr>
          <w:t>十四、风险识别与分类</w:t>
        </w:r>
        <w:r>
          <w:tab/>
        </w:r>
        <w:r>
          <w:fldChar w:fldCharType="begin"/>
        </w:r>
        <w:r>
          <w:instrText xml:space="preserve"> PAGEREF _Toc28641 \h </w:instrText>
        </w:r>
        <w:r>
          <w:fldChar w:fldCharType="separate"/>
        </w:r>
        <w:r>
          <w:t>72</w:t>
        </w:r>
        <w:r>
          <w:fldChar w:fldCharType="end"/>
        </w:r>
      </w:hyperlink>
    </w:p>
    <w:p>
      <w:pPr>
        <w:pStyle w:val="TOC2"/>
        <w:tabs>
          <w:tab w:val="right" w:leader="dot" w:pos="8306"/>
        </w:tabs>
      </w:pPr>
      <w:hyperlink w:anchor="_Toc161" w:history="1">
        <w:r>
          <w:rPr>
            <w:rFonts w:ascii="仿宋" w:eastAsia="仿宋" w:hAnsi="仿宋" w:cs="仿宋" w:hint="eastAsia"/>
            <w:lang w:eastAsia="zh-CN"/>
          </w:rPr>
          <w:t>(一)、风险识别</w:t>
        </w:r>
        <w:r>
          <w:tab/>
        </w:r>
        <w:r>
          <w:fldChar w:fldCharType="begin"/>
        </w:r>
        <w:r>
          <w:instrText xml:space="preserve"> PAGEREF _Toc161 \h </w:instrText>
        </w:r>
        <w:r>
          <w:fldChar w:fldCharType="separate"/>
        </w:r>
        <w:r>
          <w:t>72</w:t>
        </w:r>
        <w:r>
          <w:fldChar w:fldCharType="end"/>
        </w:r>
      </w:hyperlink>
    </w:p>
    <w:p>
      <w:pPr>
        <w:pStyle w:val="TOC2"/>
        <w:tabs>
          <w:tab w:val="right" w:leader="dot" w:pos="8306"/>
        </w:tabs>
      </w:pPr>
      <w:hyperlink w:anchor="_Toc25384" w:history="1">
        <w:r>
          <w:rPr>
            <w:rFonts w:ascii="仿宋" w:eastAsia="仿宋" w:hAnsi="仿宋" w:cs="仿宋" w:hint="eastAsia"/>
            <w:lang w:eastAsia="zh-CN"/>
          </w:rPr>
          <w:t>(二)、风险分类</w:t>
        </w:r>
        <w:r>
          <w:tab/>
        </w:r>
        <w:r>
          <w:fldChar w:fldCharType="begin"/>
        </w:r>
        <w:r>
          <w:instrText xml:space="preserve"> PAGEREF _Toc25384 \h </w:instrText>
        </w:r>
        <w:r>
          <w:fldChar w:fldCharType="separate"/>
        </w:r>
        <w:r>
          <w:t>74</w:t>
        </w:r>
        <w:r>
          <w:fldChar w:fldCharType="end"/>
        </w:r>
      </w:hyperlink>
    </w:p>
    <w:p>
      <w:pPr>
        <w:pStyle w:val="TOC1"/>
        <w:tabs>
          <w:tab w:val="right" w:leader="dot" w:pos="8306"/>
        </w:tabs>
      </w:pPr>
      <w:hyperlink w:anchor="_Toc19503" w:history="1">
        <w:r>
          <w:rPr>
            <w:rFonts w:ascii="仿宋" w:eastAsia="仿宋" w:hAnsi="仿宋" w:cs="仿宋" w:hint="eastAsia"/>
            <w:lang w:eastAsia="zh-CN"/>
          </w:rPr>
          <w:t>十五、武器、弹药及其零件项目变更管理</w:t>
        </w:r>
        <w:r>
          <w:tab/>
        </w:r>
        <w:r>
          <w:fldChar w:fldCharType="begin"/>
        </w:r>
        <w:r>
          <w:instrText xml:space="preserve"> PAGEREF _Toc19503 \h </w:instrText>
        </w:r>
        <w:r>
          <w:fldChar w:fldCharType="separate"/>
        </w:r>
        <w:r>
          <w:t>76</w:t>
        </w:r>
        <w:r>
          <w:fldChar w:fldCharType="end"/>
        </w:r>
      </w:hyperlink>
    </w:p>
    <w:p>
      <w:pPr>
        <w:pStyle w:val="TOC2"/>
        <w:tabs>
          <w:tab w:val="right" w:leader="dot" w:pos="8306"/>
        </w:tabs>
      </w:pPr>
      <w:hyperlink w:anchor="_Toc12919" w:history="1">
        <w:r>
          <w:rPr>
            <w:rFonts w:ascii="仿宋" w:eastAsia="仿宋" w:hAnsi="仿宋" w:cs="仿宋" w:hint="eastAsia"/>
            <w:lang w:eastAsia="zh-CN"/>
          </w:rPr>
          <w:t>(一)、变更申请与评估</w:t>
        </w:r>
        <w:r>
          <w:tab/>
        </w:r>
        <w:r>
          <w:fldChar w:fldCharType="begin"/>
        </w:r>
        <w:r>
          <w:instrText xml:space="preserve"> PAGEREF _Toc12919 \h </w:instrText>
        </w:r>
        <w:r>
          <w:fldChar w:fldCharType="separate"/>
        </w:r>
        <w:r>
          <w:t>76</w:t>
        </w:r>
        <w:r>
          <w:fldChar w:fldCharType="end"/>
        </w:r>
      </w:hyperlink>
    </w:p>
    <w:p>
      <w:pPr>
        <w:pStyle w:val="TOC2"/>
        <w:tabs>
          <w:tab w:val="right" w:leader="dot" w:pos="8306"/>
        </w:tabs>
      </w:pPr>
      <w:hyperlink w:anchor="_Toc25075" w:history="1">
        <w:r>
          <w:rPr>
            <w:rFonts w:ascii="仿宋" w:eastAsia="仿宋" w:hAnsi="仿宋" w:cs="仿宋" w:hint="eastAsia"/>
            <w:lang w:eastAsia="zh-CN"/>
          </w:rPr>
          <w:t>(二)、变更实施与控制</w:t>
        </w:r>
        <w:r>
          <w:tab/>
        </w:r>
        <w:r>
          <w:fldChar w:fldCharType="begin"/>
        </w:r>
        <w:r>
          <w:instrText xml:space="preserve"> PAGEREF _Toc25075 \h </w:instrText>
        </w:r>
        <w:r>
          <w:fldChar w:fldCharType="separate"/>
        </w:r>
        <w:r>
          <w:t>76</w:t>
        </w:r>
        <w:r>
          <w:fldChar w:fldCharType="end"/>
        </w:r>
      </w:hyperlink>
    </w:p>
    <w:p>
      <w:pPr>
        <w:pStyle w:val="TOC1"/>
        <w:tabs>
          <w:tab w:val="right" w:leader="dot" w:pos="8306"/>
        </w:tabs>
      </w:pPr>
      <w:hyperlink w:anchor="_Toc6453" w:history="1">
        <w:r>
          <w:rPr>
            <w:rFonts w:ascii="仿宋" w:eastAsia="仿宋" w:hAnsi="仿宋" w:cs="仿宋" w:hint="eastAsia"/>
            <w:lang w:eastAsia="zh-CN"/>
          </w:rPr>
          <w:t>十六、营销与推广策略</w:t>
        </w:r>
        <w:r>
          <w:tab/>
        </w:r>
        <w:r>
          <w:fldChar w:fldCharType="begin"/>
        </w:r>
        <w:r>
          <w:instrText xml:space="preserve"> PAGEREF _Toc6453 \h </w:instrText>
        </w:r>
        <w:r>
          <w:fldChar w:fldCharType="separate"/>
        </w:r>
        <w:r>
          <w:t>77</w:t>
        </w:r>
        <w:r>
          <w:fldChar w:fldCharType="end"/>
        </w:r>
      </w:hyperlink>
    </w:p>
    <w:p>
      <w:pPr>
        <w:pStyle w:val="TOC2"/>
        <w:tabs>
          <w:tab w:val="right" w:leader="dot" w:pos="8306"/>
        </w:tabs>
      </w:pPr>
      <w:hyperlink w:anchor="_Toc7231" w:history="1">
        <w:r>
          <w:rPr>
            <w:rFonts w:ascii="仿宋" w:eastAsia="仿宋" w:hAnsi="仿宋" w:cs="仿宋" w:hint="eastAsia"/>
            <w:lang w:eastAsia="zh-CN"/>
          </w:rPr>
          <w:t>(一)、产品/服务定位与特点</w:t>
        </w:r>
        <w:r>
          <w:tab/>
        </w:r>
        <w:r>
          <w:fldChar w:fldCharType="begin"/>
        </w:r>
        <w:r>
          <w:instrText xml:space="preserve"> PAGEREF _Toc7231 \h </w:instrText>
        </w:r>
        <w:r>
          <w:fldChar w:fldCharType="separate"/>
        </w:r>
        <w:r>
          <w:t>77</w:t>
        </w:r>
        <w:r>
          <w:fldChar w:fldCharType="end"/>
        </w:r>
      </w:hyperlink>
    </w:p>
    <w:p>
      <w:pPr>
        <w:pStyle w:val="TOC2"/>
        <w:tabs>
          <w:tab w:val="right" w:leader="dot" w:pos="8306"/>
        </w:tabs>
      </w:pPr>
      <w:hyperlink w:anchor="_Toc27363" w:history="1">
        <w:r>
          <w:rPr>
            <w:rFonts w:ascii="仿宋" w:eastAsia="仿宋" w:hAnsi="仿宋" w:cs="仿宋" w:hint="eastAsia"/>
            <w:lang w:eastAsia="zh-CN"/>
          </w:rPr>
          <w:t>(二)、市场定位与竞争分析</w:t>
        </w:r>
        <w:r>
          <w:tab/>
        </w:r>
        <w:r>
          <w:fldChar w:fldCharType="begin"/>
        </w:r>
        <w:r>
          <w:instrText xml:space="preserve"> PAGEREF _Toc27363 \h </w:instrText>
        </w:r>
        <w:r>
          <w:fldChar w:fldCharType="separate"/>
        </w:r>
        <w:r>
          <w:t>78</w:t>
        </w:r>
        <w:r>
          <w:fldChar w:fldCharType="end"/>
        </w:r>
      </w:hyperlink>
    </w:p>
    <w:p>
      <w:pPr>
        <w:pStyle w:val="TOC2"/>
        <w:tabs>
          <w:tab w:val="right" w:leader="dot" w:pos="8306"/>
        </w:tabs>
      </w:pPr>
      <w:hyperlink w:anchor="_Toc16668" w:history="1">
        <w:r>
          <w:rPr>
            <w:rFonts w:ascii="仿宋" w:eastAsia="仿宋" w:hAnsi="仿宋" w:cs="仿宋" w:hint="eastAsia"/>
            <w:lang w:eastAsia="zh-CN"/>
          </w:rPr>
          <w:t>(三)、营销渠道与策略</w:t>
        </w:r>
        <w:r>
          <w:tab/>
        </w:r>
        <w:r>
          <w:fldChar w:fldCharType="begin"/>
        </w:r>
        <w:r>
          <w:instrText xml:space="preserve"> PAGEREF _Toc16668 \h </w:instrText>
        </w:r>
        <w:r>
          <w:fldChar w:fldCharType="separate"/>
        </w:r>
        <w:r>
          <w:t>80</w:t>
        </w:r>
        <w:r>
          <w:fldChar w:fldCharType="end"/>
        </w:r>
      </w:hyperlink>
    </w:p>
    <w:p>
      <w:pPr>
        <w:pStyle w:val="TOC2"/>
        <w:tabs>
          <w:tab w:val="right" w:leader="dot" w:pos="8306"/>
        </w:tabs>
      </w:pPr>
      <w:hyperlink w:anchor="_Toc23474" w:history="1">
        <w:r>
          <w:rPr>
            <w:rFonts w:ascii="仿宋" w:eastAsia="仿宋" w:hAnsi="仿宋" w:cs="仿宋" w:hint="eastAsia"/>
            <w:lang w:eastAsia="zh-CN"/>
          </w:rPr>
          <w:t>(四)、推广与宣传活动</w:t>
        </w:r>
        <w:r>
          <w:tab/>
        </w:r>
        <w:r>
          <w:fldChar w:fldCharType="begin"/>
        </w:r>
        <w:r>
          <w:instrText xml:space="preserve"> PAGEREF _Toc23474 \h </w:instrText>
        </w:r>
        <w:r>
          <w:fldChar w:fldCharType="separate"/>
        </w:r>
        <w:r>
          <w:t>81</w:t>
        </w:r>
        <w:r>
          <w:fldChar w:fldCharType="end"/>
        </w:r>
      </w:hyperlink>
    </w:p>
    <w:p>
      <w:pPr>
        <w:pStyle w:val="TOC1"/>
        <w:tabs>
          <w:tab w:val="right" w:leader="dot" w:pos="8306"/>
        </w:tabs>
      </w:pPr>
      <w:hyperlink w:anchor="_Toc18720" w:history="1">
        <w:r>
          <w:rPr>
            <w:rFonts w:ascii="仿宋" w:eastAsia="仿宋" w:hAnsi="仿宋" w:cs="仿宋" w:hint="eastAsia"/>
            <w:lang w:eastAsia="zh-CN"/>
          </w:rPr>
          <w:t>十七、武器、弹药及其零件项目工程方案分析</w:t>
        </w:r>
        <w:r>
          <w:tab/>
        </w:r>
        <w:r>
          <w:fldChar w:fldCharType="begin"/>
        </w:r>
        <w:r>
          <w:instrText xml:space="preserve"> PAGEREF _Toc18720 \h </w:instrText>
        </w:r>
        <w:r>
          <w:fldChar w:fldCharType="separate"/>
        </w:r>
        <w:r>
          <w:t>86</w:t>
        </w:r>
        <w:r>
          <w:fldChar w:fldCharType="end"/>
        </w:r>
      </w:hyperlink>
    </w:p>
    <w:p>
      <w:pPr>
        <w:pStyle w:val="TOC2"/>
        <w:tabs>
          <w:tab w:val="right" w:leader="dot" w:pos="8306"/>
        </w:tabs>
      </w:pPr>
      <w:hyperlink w:anchor="_Toc19066" w:history="1">
        <w:r>
          <w:rPr>
            <w:rFonts w:ascii="仿宋" w:eastAsia="仿宋" w:hAnsi="仿宋" w:cs="仿宋" w:hint="eastAsia"/>
            <w:lang w:eastAsia="zh-CN"/>
          </w:rPr>
          <w:t>(一)、建筑工程设计原则</w:t>
        </w:r>
        <w:r>
          <w:tab/>
        </w:r>
        <w:r>
          <w:fldChar w:fldCharType="begin"/>
        </w:r>
        <w:r>
          <w:instrText xml:space="preserve"> PAGEREF _Toc19066 \h </w:instrText>
        </w:r>
        <w:r>
          <w:fldChar w:fldCharType="separate"/>
        </w:r>
        <w:r>
          <w:t>86</w:t>
        </w:r>
        <w:r>
          <w:fldChar w:fldCharType="end"/>
        </w:r>
      </w:hyperlink>
    </w:p>
    <w:p>
      <w:pPr>
        <w:pStyle w:val="TOC2"/>
        <w:tabs>
          <w:tab w:val="right" w:leader="dot" w:pos="8306"/>
        </w:tabs>
      </w:pPr>
      <w:hyperlink w:anchor="_Toc9710" w:history="1">
        <w:r>
          <w:rPr>
            <w:rFonts w:ascii="仿宋" w:eastAsia="仿宋" w:hAnsi="仿宋" w:cs="仿宋" w:hint="eastAsia"/>
            <w:lang w:eastAsia="zh-CN"/>
          </w:rPr>
          <w:t>(二)、土建工程建设指标</w:t>
        </w:r>
        <w:r>
          <w:tab/>
        </w:r>
        <w:r>
          <w:fldChar w:fldCharType="begin"/>
        </w:r>
        <w:r>
          <w:instrText xml:space="preserve"> PAGEREF _Toc9710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45"/>
      <w:r>
        <w:rPr>
          <w:rFonts w:ascii="仿宋" w:eastAsia="仿宋" w:hAnsi="仿宋" w:cs="仿宋" w:hint="eastAsia"/>
          <w:sz w:val="28"/>
          <w:lang w:eastAsia="zh-CN"/>
        </w:rPr>
        <w:t>一、武器、弹药及其零件项目选址可行性分析</w:t>
      </w:r>
      <w:bookmarkEnd w:id="2"/>
    </w:p>
    <w:p>
      <w:pPr>
        <w:pStyle w:val="Heading2"/>
        <w:rPr>
          <w:rFonts w:ascii="仿宋" w:eastAsia="仿宋" w:hAnsi="仿宋" w:cs="仿宋" w:hint="eastAsia"/>
          <w:lang w:eastAsia="zh-CN"/>
        </w:rPr>
      </w:pPr>
      <w:bookmarkStart w:id="3" w:name="_Toc17720"/>
      <w:r>
        <w:rPr>
          <w:rFonts w:ascii="仿宋" w:eastAsia="仿宋" w:hAnsi="仿宋" w:cs="仿宋" w:hint="eastAsia"/>
          <w:lang w:eastAsia="zh-CN"/>
        </w:rPr>
        <w:t>(一)、武器、弹药及其零件项目选址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该武器、弹药及其零件项目选址位于XX省XX市XX区XXX街道</w:t>
      </w:r>
    </w:p>
    <w:p>
      <w:pPr>
        <w:pStyle w:val="Heading2"/>
        <w:ind w:firstLine="560" w:firstLineChars="200"/>
        <w:rPr>
          <w:rFonts w:ascii="仿宋" w:eastAsia="仿宋" w:hAnsi="仿宋" w:cs="仿宋" w:hint="eastAsia"/>
          <w:sz w:val="28"/>
          <w:lang w:eastAsia="zh-CN"/>
        </w:rPr>
      </w:pPr>
      <w:bookmarkStart w:id="4" w:name="_Toc156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武器、弹药及其零件项目的征地面积将根据武器、弹药及其零件项目的实际规模和需求进行精确规划。具体面积XXX平方米，旨在确保武器、弹药及其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净用地面积是在征地面积基础上去除不可利用面积后的实际可开发用地。具体面积XXX平方米，考虑到环保、交通、安全等多方面因素，以确保武器、弹药及其零件项目在整体利用效率上达到最优。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武器、弹药及其零件项目计划建设的建筑总规模具体面积XXX平方米。这一规模的确定综合考虑了武器、弹药及其零件项目的性质、规模，以及城市规划的相关要求，确保建筑布局与周边环境协调一致。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绿地率是武器、弹药及其零件项目用地中被规划为绿地的比例。具体面积XXX平方米，旨在通过合理规划绿地，改善武器、弹药及其零件项目周边环境，提升居民生活质量，并符合城市整体绿化规划。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容积率是用地上可以建设的建筑总体积与用地面积之比。具体面积XXX，通过合理的容积率规划，确保武器、弹药及其零件项目建筑规模与周边环境和谐共生。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武器、弹药及其零件项目选址与当地城市规划相一致，具体面积XXX平方米。通过与城市规划部门深入沟通，确保武器、弹药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武器、弹药及其零件项目选址符合当地产业政策，具体面积XXX平方米。这包括武器、弹药及其零件项目对当地经济的促进作用，以及对相关产业的带动效应，确保武器、弹药及其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用地总体要求必须符合环保和可持续发展的原则，具体面积XXX平方米。通过采用绿色建筑设计、节能减排等措施，确保武器、弹药及其零件项目在建设和运营过程中对环境的影响最小化，达到可持续发展的要求。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确保武器、弹药及其零件项目选址具备必要的公共设施配套，具体面积XXX平方米。这包括交通便利性、教育、医疗等基础设施，以提高居民生活品质，使得武器、弹药及其零件项目选址更具吸引力。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考虑用地总体要求对当地社会稳定性的影响，具体面积XXX平方米。通过深入了解当地社区反馈，确保武器、弹药及其零件项目的选址和建设过程对当地社会和谐稳定产生积极作用。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武器、弹药及其零件项目选址不仅符合法规和规划，还在实际操作中具有可行性。这一全面规划将为武器、弹药及其零件项目的成功实施提供坚实的基础，确保武器、弹药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2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武器、弹药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武器、弹药及其零件项目的设备规划和空间设计中，我们将采取灵活设备布局的措施。设备布局将根据实际需求进行灵活设计，避免不必要的浪费。通过合理规划设备摆放位置，我们将提高设备的利用率，减少设备间距，以确保武器、弹药及其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武器、弹药及其零件项目内部引入共享设施的概念，例如共享会议室、办公区等。通过这种方式，我们可以减少对资源的重复建设，提高资源共享效率，从而减小武器、弹药及其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武器、弹药及其零件项目的总图布置中，我们将不同功能区域进行明确的规划，以最大程度满足武器、弹药及其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武器、弹药及其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武器、弹药及其零件项目对环境的影响是综合评价的重要因素之一。我们将详细考虑选址周边的自然环境、生态保护区、水源地等情况，确保武器、弹药及其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对选址的评价还需充分考虑当地政府的产业政策和法规。我们将详细了解武器、弹药及其零件项目所在地的相关政策，确保武器、弹药及其零件项目的规划和运营与当地法规相符，降低不必要的法律风险。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考虑到社会稳定性对企业运营的重要性，我们将评估选址地区的社会安全情况、劳工关系、社区反馈等方面，以确保武器、弹药及其零件项目的建设和运营不会受到社会稳定性的负面影响。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最后，我们将综合考虑用地成本，包括土地购置费用、土地开发成本等。通过对用地成本的详细评估，我们能够做出更为精确的经济效益分析，为武器、弹药及其零件项目的投资决策提供有力支持。</w:t>
      </w:r>
    </w:p>
    <w:p>
      <w:pPr>
        <w:pStyle w:val="Heading1"/>
        <w:ind w:firstLine="560" w:firstLineChars="200"/>
        <w:rPr>
          <w:rFonts w:ascii="仿宋" w:eastAsia="仿宋" w:hAnsi="仿宋" w:cs="仿宋" w:hint="eastAsia"/>
          <w:sz w:val="28"/>
          <w:lang w:eastAsia="zh-CN"/>
        </w:rPr>
      </w:pPr>
      <w:bookmarkStart w:id="8" w:name="_Toc10442"/>
      <w:r>
        <w:rPr>
          <w:rFonts w:ascii="仿宋" w:eastAsia="仿宋" w:hAnsi="仿宋" w:cs="仿宋" w:hint="eastAsia"/>
          <w:sz w:val="28"/>
          <w:lang w:eastAsia="zh-CN"/>
        </w:rPr>
        <w:t>二、武器、弹药及其零件项目建设背景及必要性分析</w:t>
      </w:r>
      <w:bookmarkEnd w:id="8"/>
    </w:p>
    <w:p>
      <w:pPr>
        <w:pStyle w:val="Heading2"/>
        <w:rPr>
          <w:rFonts w:ascii="仿宋" w:eastAsia="仿宋" w:hAnsi="仿宋" w:cs="仿宋" w:hint="eastAsia"/>
          <w:lang w:eastAsia="zh-CN"/>
        </w:rPr>
      </w:pPr>
      <w:bookmarkStart w:id="9" w:name="_Toc12113"/>
      <w:r>
        <w:rPr>
          <w:rFonts w:ascii="仿宋" w:eastAsia="仿宋" w:hAnsi="仿宋" w:cs="仿宋" w:hint="eastAsia"/>
          <w:lang w:eastAsia="zh-CN"/>
        </w:rPr>
        <w:t>(一)、武器、弹药及其零件项目背景分析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武器、弹药及其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武器、弹药及其零件项目在这个潮流中的定位。同时，我们将关注行业内涌现的新兴机遇，以便武器、弹药及其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武器、弹药及其零件项目提供了强大的发展动力。我们将聚焦于行业内最新的技术发展趋势，包括但不限于人工智能、大数据分析、物联网等领域。通过深度的技术研究，我们将确保武器、弹药及其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武器、弹药及其零件项目发展的源泉。我们将投入更多的精力对市场需求进行深入剖析，超越表面的需求，深入挖掘潜在的市场痛点和机遇。通过对市场需求的细致了解，武器、弹药及其零件项目将更有针对性地设计解决方案，满足市场的多样化需求，从而更好地促进武器、弹药及其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武器、弹药及其零件项目战略至关重要。我们将对竞争态势进行更为深入的分析，包括但不限于市场份额、产品特点、客户满意度等多个维度。通过深度的竞争分析，武器、弹药及其零件项目将能够更准确地把握市场脉搏，制定具有竞争力的武器、弹药及其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武器、弹药及其零件项目的发展具有直接的影响。我们将进行更为全面的法规和政策分析，了解行业发展中的潜在法律风险和合规挑战。通过充分了解和遵守相关法规，武器、弹药及其零件项目将确保在法律框架内合法合规运营，为武器、弹药及其零件项目的稳健发展提供有力支持。</w:t>
      </w:r>
    </w:p>
    <w:p>
      <w:pPr>
        <w:pStyle w:val="Heading2"/>
        <w:ind w:firstLine="560" w:firstLineChars="200"/>
        <w:rPr>
          <w:rFonts w:ascii="仿宋" w:eastAsia="仿宋" w:hAnsi="仿宋" w:cs="仿宋" w:hint="eastAsia"/>
          <w:sz w:val="28"/>
          <w:lang w:eastAsia="zh-CN"/>
        </w:rPr>
      </w:pPr>
      <w:bookmarkStart w:id="10" w:name="_Toc17370"/>
      <w:r>
        <w:rPr>
          <w:rFonts w:ascii="仿宋" w:eastAsia="仿宋" w:hAnsi="仿宋" w:cs="仿宋" w:hint="eastAsia"/>
          <w:sz w:val="28"/>
          <w:lang w:eastAsia="zh-CN"/>
        </w:rPr>
        <w:t>(二)、武器、弹药及其零件项目建设必要性分析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建设的迫切性源于对行业发展趋势的深刻洞察。我们正处于一个行业变革的时代，科技创新、数字化转型成为企业发展的关键动力。武器、弹药及其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建设不仅仅是为了跟上潮流，更是为了通过技术创新推动企业的持续发展。通过引入先进的技术和解决方案，武器、弹药及其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武器、弹药及其零件项目的建设成为必然选择，通过提高产品质量、拓展服务领域，从而在竞争中获得更多的机会。武器、弹药及其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武器、弹药及其零件项目建设的必要性体现在对客户需求更精准的满足。通过武器、弹药及其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建设的背后是对企业持续创新的追求。只有通过不断创新，企业才能在竞争中立于不败之地。武器、弹药及其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934"/>
      <w:r>
        <w:rPr>
          <w:rFonts w:ascii="仿宋" w:eastAsia="仿宋" w:hAnsi="仿宋" w:cs="仿宋" w:hint="eastAsia"/>
          <w:sz w:val="28"/>
          <w:lang w:eastAsia="zh-CN"/>
        </w:rPr>
        <w:t>三、武器、弹药及其零件项目危机管理</w:t>
      </w:r>
      <w:bookmarkEnd w:id="11"/>
    </w:p>
    <w:p>
      <w:pPr>
        <w:pStyle w:val="Heading2"/>
        <w:rPr>
          <w:rFonts w:ascii="仿宋" w:eastAsia="仿宋" w:hAnsi="仿宋" w:cs="仿宋" w:hint="eastAsia"/>
          <w:lang w:eastAsia="zh-CN"/>
        </w:rPr>
      </w:pPr>
      <w:bookmarkStart w:id="12" w:name="_Toc33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危机管理中，危机预警与识别是确保武器、弹药及其零件项目稳健运行的核心步骤。通过建立全面的监测机制，武器、弹药及其零件项目团队旨在及时发现和理解潜在的风险和危机因素，以便采取及时的预防和应对措施，确保武器、弹药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武器、弹药及其零件项目团队全面分析了整个武器、弹药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武器、弹药及其零件项目团队着重于明确定义武器、弹药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武器、弹药及其零件项目进展的持续监控，团队能够及时发现潜在问题并作出迅速反应。武器、弹药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武器、弹药及其零件项目得以更有序、可控地推进。</w:t>
      </w:r>
    </w:p>
    <w:p>
      <w:pPr>
        <w:pStyle w:val="Heading2"/>
        <w:ind w:firstLine="560" w:firstLineChars="200"/>
        <w:rPr>
          <w:rFonts w:ascii="仿宋" w:eastAsia="仿宋" w:hAnsi="仿宋" w:cs="仿宋" w:hint="eastAsia"/>
          <w:sz w:val="28"/>
          <w:lang w:eastAsia="zh-CN"/>
        </w:rPr>
      </w:pPr>
      <w:bookmarkStart w:id="13" w:name="_Toc133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在危机发生时，武器、弹药及其零件项目团队立即行动，成立了应急小组。该小组的任务是迅速制定并实施紧急应对措施，以最小化潜在损失。以下是采取的主要措施：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暂停武器、弹药及其零件项目进度：为遏制危机蔓延，武器、弹药及其零件项目暂时停止进行，以便全面评估当前状况。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资源重新分配：重新评估武器、弹药及其零件项目资源的分配，确保最大限度地减小损失。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实时沟通：与关键利益相关者建立实时沟通机制，向他们传递武器、弹药及其零件项目危机的实际状况，保障武器、弹药及其零件项目核心利益。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在紧急应对的同时，武器、弹药及其零件项目团队强调了团队协作和有效沟通的重要性。以下是团队协作的关键举措：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信息共享机制：建立了信息共享平台，确保团队成员能够及时获取武器、弹药及其零件项目危机的实时信息。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领导者沟通：武器、弹药及其零件项目领导者通过定期会议和即时沟通工具，指导团队应对危机，保持团队稳定运行。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随着危机得到初步控制，武器、弹药及其零件项目团队转向制定恢复计划，以确保武器、弹药及其零件项目能够从中迅速恢复。主要恢复计划包括：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修复受损的进度计划：重新评估武器、弹药及其零件项目进度，制定修复计划，确保武器、弹药及其零件项目尽快回归正常进程。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重新调整资源分配：优化资源分配，确保武器、弹药及其零件项目在有限资源下高效运转。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风险管理机制加强：对武器、弹药及其零件项目风险进行全面评估，制定更强化的风险管理策略，以预防未来可能的危机。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316"/>
      <w:r>
        <w:rPr>
          <w:rFonts w:ascii="仿宋" w:eastAsia="仿宋" w:hAnsi="仿宋" w:cs="仿宋" w:hint="eastAsia"/>
          <w:sz w:val="28"/>
          <w:lang w:eastAsia="zh-CN"/>
        </w:rPr>
        <w:t>四、武器、弹药及其零件项目建设单位说明</w:t>
      </w:r>
      <w:bookmarkEnd w:id="14"/>
    </w:p>
    <w:p>
      <w:pPr>
        <w:pStyle w:val="Heading2"/>
        <w:rPr>
          <w:rFonts w:ascii="仿宋" w:eastAsia="仿宋" w:hAnsi="仿宋" w:cs="仿宋" w:hint="eastAsia"/>
          <w:lang w:eastAsia="zh-CN"/>
        </w:rPr>
      </w:pPr>
      <w:bookmarkStart w:id="15" w:name="_Toc21784"/>
      <w:r>
        <w:rPr>
          <w:rFonts w:ascii="仿宋" w:eastAsia="仿宋" w:hAnsi="仿宋" w:cs="仿宋" w:hint="eastAsia"/>
          <w:lang w:eastAsia="zh-CN"/>
        </w:rPr>
        <w:t>(一)、武器、弹药及其零件项目承办单位基本情况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69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武器、弹药及其零件项目承办单位的XXXX，我们着眼于实现可持续的经济效益。通过技术创新和解决方案的提供，公司预计在武器、弹药及其零件项目执行期间将获得可观的收入增长。这一收入来源主要包括武器、弹药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同时，我们注重成本控制和效率提升，以确保武器、弹药及其零件项目的可持续盈利。透过精细的管理和资源优化，公司期望实现武器、弹药及其零件项目利润最大化。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武器、弹药及其零件项目实施进行全面的投资评估，包括武器、弹药及其零件项目启动阶段的资金投入和后续运营成本。通过对武器、弹药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武器、弹药及其零件项目实施过程中具备足够的资金流动性，公司将进行详尽的现金流分析。这包括资金需求的合理预测、武器、弹药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71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37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的技术管理特点体现在其创新导向。通过引入最先进的技术趋势和解决方案，武器、弹药及其零件项目致力于提升科技含量、提高质量和效率水平。这意味着我们将采用最新的工具和方法，确保武器、弹药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https://d.book118.com/847026016030006040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859E3"/>
    <w:rsid w:val="62885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26016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2024-02-02T01:48:00Z</dcterms:created>
  <dcterms:modified xsi:type="dcterms:W3CDTF">2024-02-02T01:49:00Z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AE769C202CCC44BCA16F9E6F7F055513_11</vt:lpwstr>
  </property>
  <property fmtid="{D5CDD505-2E9C-101B-9397-08002B2CF9AE}" pid="3" name="KSOProductBuildVer">
    <vt:lpwstr>2052-12.1.0.16250</vt:lpwstr>
  </property>
</Properties>
</file>