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9"/>
        <w:ind w:left="1693" w:right="0" w:firstLine="0"/>
        <w:jc w:val="left"/>
        <w:rPr>
          <w:b/>
          <w:sz w:val="42"/>
        </w:rPr>
      </w:pPr>
      <w:r>
        <w:rPr>
          <w:b/>
          <w:sz w:val="42"/>
        </w:rPr>
        <w:t xml:space="preserve">三水中学 </w:t>
      </w:r>
      <w:r>
        <w:rPr>
          <w:rFonts w:ascii="Lucida Sans" w:eastAsia="Lucida Sans"/>
          <w:b/>
          <w:sz w:val="42"/>
        </w:rPr>
        <w:t xml:space="preserve">2015 </w:t>
      </w:r>
      <w:r>
        <w:rPr>
          <w:b/>
          <w:sz w:val="42"/>
        </w:rPr>
        <w:t>届高三第四次综合测试理综试题</w:t>
      </w:r>
    </w:p>
    <w:p>
      <w:pPr>
        <w:pStyle w:val="BodyText"/>
        <w:spacing w:before="328"/>
        <w:ind w:left="660"/>
      </w:pPr>
      <w:r>
        <w:t>温馨提示：</w:t>
      </w:r>
      <w:r>
        <w:rPr>
          <w:rFonts w:ascii="Times New Roman" w:eastAsia="Times New Roman"/>
        </w:rPr>
        <w:t>1</w:t>
      </w:r>
      <w:r>
        <w:t>、考试时间：</w:t>
      </w:r>
      <w:r>
        <w:rPr>
          <w:rFonts w:ascii="Times New Roman" w:eastAsia="Times New Roman"/>
        </w:rPr>
        <w:t xml:space="preserve">150 </w:t>
      </w:r>
      <w:r>
        <w:t>分钟，满分：</w:t>
      </w:r>
      <w:r>
        <w:rPr>
          <w:rFonts w:ascii="Times New Roman" w:eastAsia="Times New Roman"/>
        </w:rPr>
        <w:t xml:space="preserve">300 </w:t>
      </w:r>
      <w:r>
        <w:t>分</w:t>
      </w:r>
    </w:p>
    <w:p>
      <w:pPr>
        <w:pStyle w:val="BodyText"/>
        <w:spacing w:before="71" w:line="283" w:lineRule="auto"/>
        <w:ind w:left="660" w:right="792"/>
      </w:pPr>
      <w:r>
        <w:rPr>
          <w:rFonts w:ascii="Times New Roman" w:eastAsia="Times New Roman"/>
        </w:rPr>
        <w:t>2</w:t>
      </w:r>
      <w:r>
        <w:t xml:space="preserve">、把选择题你认为正确的答案用 </w:t>
      </w:r>
      <w:r>
        <w:rPr>
          <w:rFonts w:ascii="Times New Roman" w:eastAsia="Times New Roman"/>
        </w:rPr>
        <w:t xml:space="preserve">2B </w:t>
      </w:r>
      <w:r>
        <w:t>铅笔涂在答题卡相应位置；把非选择题答案直接写在相应学科的答题卷上。</w:t>
      </w:r>
    </w:p>
    <w:p>
      <w:pPr>
        <w:spacing w:before="0" w:line="466" w:lineRule="exact"/>
        <w:ind w:left="660" w:right="0" w:firstLine="0"/>
        <w:jc w:val="left"/>
        <w:rPr>
          <w:rFonts w:ascii="Lucida Sans" w:eastAsia="Lucida Sans"/>
          <w:b/>
          <w:sz w:val="31"/>
        </w:rPr>
      </w:pPr>
      <w:r>
        <w:rPr>
          <w:b/>
          <w:sz w:val="31"/>
        </w:rPr>
        <w:t>一、</w:t>
      </w:r>
      <w:r>
        <w:rPr>
          <w:rFonts w:ascii="幼圆" w:eastAsia="幼圆" w:hint="eastAsia"/>
          <w:b/>
          <w:sz w:val="31"/>
        </w:rPr>
        <w:t>单项选择题</w:t>
      </w:r>
      <w:r>
        <w:rPr>
          <w:rFonts w:ascii="Lucida Sans" w:eastAsia="Lucida Sans"/>
          <w:b/>
          <w:sz w:val="31"/>
        </w:rPr>
        <w:t>(</w:t>
      </w:r>
      <w:r>
        <w:rPr>
          <w:rFonts w:ascii="Microsoft JhengHei" w:eastAsia="Microsoft JhengHei" w:hint="eastAsia"/>
          <w:b/>
          <w:sz w:val="31"/>
        </w:rPr>
        <w:t xml:space="preserve">本大题共 </w:t>
      </w:r>
      <w:r>
        <w:rPr>
          <w:rFonts w:ascii="Lucida Sans" w:eastAsia="Lucida Sans"/>
          <w:b/>
          <w:sz w:val="31"/>
        </w:rPr>
        <w:t xml:space="preserve">16 </w:t>
      </w:r>
      <w:r>
        <w:rPr>
          <w:rFonts w:ascii="Microsoft JhengHei" w:eastAsia="Microsoft JhengHei" w:hint="eastAsia"/>
          <w:b/>
          <w:sz w:val="31"/>
        </w:rPr>
        <w:t xml:space="preserve">小题，每小题 </w:t>
      </w:r>
      <w:r>
        <w:rPr>
          <w:rFonts w:ascii="Lucida Sans" w:eastAsia="Lucida Sans"/>
          <w:b/>
          <w:sz w:val="31"/>
        </w:rPr>
        <w:t xml:space="preserve">4 </w:t>
      </w:r>
      <w:r>
        <w:rPr>
          <w:rFonts w:ascii="Microsoft JhengHei" w:eastAsia="Microsoft JhengHei" w:hint="eastAsia"/>
          <w:b/>
          <w:sz w:val="31"/>
        </w:rPr>
        <w:t xml:space="preserve">分，共 </w:t>
      </w:r>
      <w:r>
        <w:rPr>
          <w:rFonts w:ascii="Lucida Sans" w:eastAsia="Lucida Sans"/>
          <w:b/>
          <w:sz w:val="31"/>
        </w:rPr>
        <w:t xml:space="preserve">64 </w:t>
      </w:r>
      <w:r>
        <w:rPr>
          <w:rFonts w:ascii="Microsoft JhengHei" w:eastAsia="Microsoft JhengHei" w:hint="eastAsia"/>
          <w:b/>
          <w:sz w:val="31"/>
        </w:rPr>
        <w:t>分</w:t>
      </w:r>
      <w:r>
        <w:rPr>
          <w:rFonts w:ascii="Lucida Sans" w:eastAsia="Lucida Sans"/>
          <w:b/>
          <w:sz w:val="31"/>
        </w:rPr>
        <w:t>)</w:t>
      </w:r>
    </w:p>
    <w:p>
      <w:pPr>
        <w:pStyle w:val="BodyText"/>
        <w:spacing w:line="283" w:lineRule="auto"/>
        <w:ind w:left="660" w:right="721"/>
      </w:pPr>
      <w:r>
        <w:rPr>
          <w:rFonts w:ascii="Times New Roman" w:eastAsia="Times New Roman"/>
        </w:rPr>
        <w:t>1</w:t>
      </w:r>
      <w:r>
        <w:rPr>
          <w:spacing w:val="-1"/>
        </w:rPr>
        <w:t xml:space="preserve">、在治疗创伤的中药方剂中，雄性羚羊角或犀牛角的用量极少，但是缺少这味药，疗效将大大下 </w:t>
      </w:r>
      <w:r>
        <w:t>降甚至无效，已知动物的角主要由死亡细胞的角化（变性）蛋白质组成，则羚羊角的有效成分最 可能是</w:t>
      </w:r>
    </w:p>
    <w:p>
      <w:pPr>
        <w:pStyle w:val="BodyText"/>
        <w:tabs>
          <w:tab w:val="left" w:pos="4354"/>
          <w:tab w:val="left" w:pos="6175"/>
          <w:tab w:val="left" w:pos="8592"/>
        </w:tabs>
        <w:spacing w:line="283" w:lineRule="auto"/>
        <w:ind w:left="660" w:right="4442"/>
      </w:pPr>
      <w:r>
        <w:drawing>
          <wp:anchor distT="0" distB="0" distL="0" distR="0" simplePos="0" relativeHeight="251659264" behindDoc="1" locked="0" layoutInCell="1" allowOverlap="1">
            <wp:simplePos x="0" y="0"/>
            <wp:positionH relativeFrom="page">
              <wp:posOffset>4823459</wp:posOffset>
            </wp:positionH>
            <wp:positionV relativeFrom="paragraph">
              <wp:posOffset>741171</wp:posOffset>
            </wp:positionV>
            <wp:extent cx="13335" cy="5334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3335" cy="53340"/>
                    </a:xfrm>
                    <a:prstGeom prst="rect">
                      <a:avLst/>
                    </a:prstGeom>
                  </pic:spPr>
                </pic:pic>
              </a:graphicData>
            </a:graphic>
          </wp:anchor>
        </w:drawing>
      </w:r>
      <w:r>
        <w:rPr>
          <w:rFonts w:ascii="Times New Roman" w:eastAsia="Times New Roman"/>
        </w:rPr>
        <w:t>A</w:t>
      </w:r>
      <w:r>
        <w:t>、特殊的活性蛋白质</w:t>
        <w:tab/>
      </w:r>
      <w:r>
        <w:rPr>
          <w:rFonts w:ascii="Times New Roman" w:eastAsia="Times New Roman"/>
        </w:rPr>
        <w:t>B</w:t>
      </w:r>
      <w:r>
        <w:rPr>
          <w:spacing w:val="-4"/>
        </w:rPr>
        <w:t>、</w:t>
      </w:r>
      <w:r>
        <w:rPr>
          <w:rFonts w:ascii="Times New Roman" w:eastAsia="Times New Roman"/>
        </w:rPr>
        <w:t>DNA</w:t>
        <w:tab/>
      </w:r>
      <w:r>
        <w:rPr>
          <w:rFonts w:ascii="Times New Roman" w:eastAsia="Times New Roman"/>
          <w:spacing w:val="-3"/>
        </w:rPr>
        <w:t>C</w:t>
      </w:r>
      <w:r>
        <w:t>、微量元素</w:t>
        <w:tab/>
      </w:r>
      <w:r>
        <w:rPr>
          <w:rFonts w:ascii="Times New Roman" w:eastAsia="Times New Roman"/>
        </w:rPr>
        <w:t>D</w:t>
      </w:r>
      <w:r>
        <w:t>、大量元</w:t>
      </w:r>
      <w:r>
        <w:rPr>
          <w:spacing w:val="-18"/>
        </w:rPr>
        <w:t>素</w:t>
      </w:r>
      <w:r>
        <w:rPr>
          <w:rFonts w:ascii="Times New Roman" w:eastAsia="Times New Roman"/>
        </w:rPr>
        <w:t>2</w:t>
      </w:r>
      <w:r>
        <w:t xml:space="preserve">、下列有关生物实验的说法，正确的是                         </w:t>
      </w:r>
      <w:r>
        <w:rPr>
          <w:rFonts w:ascii="Times New Roman" w:eastAsia="Times New Roman"/>
        </w:rPr>
        <w:t>A</w:t>
      </w:r>
      <w:r>
        <w:t>．使用高倍镜时，先调节粗准焦螺旋，再调节细准焦螺旋</w:t>
      </w:r>
    </w:p>
    <w:p>
      <w:pPr>
        <w:pStyle w:val="BodyText"/>
        <w:spacing w:line="283" w:lineRule="auto"/>
        <w:ind w:left="660" w:right="3475"/>
      </w:pPr>
      <w:r>
        <w:rPr>
          <w:rFonts w:ascii="Times New Roman" w:eastAsia="Times New Roman"/>
        </w:rPr>
        <w:t>B</w:t>
      </w:r>
      <w:r>
        <w:rPr>
          <w:spacing w:val="2"/>
        </w:rPr>
        <w:t>．可以使用紫色洋葱鳞片叶内表皮作材料观察</w:t>
      </w:r>
      <w:r>
        <w:rPr>
          <w:rFonts w:ascii="Times New Roman" w:eastAsia="Times New Roman"/>
        </w:rPr>
        <w:t>DNA</w:t>
      </w:r>
      <w:r>
        <w:rPr>
          <w:rFonts w:ascii="Times New Roman" w:eastAsia="Times New Roman"/>
          <w:spacing w:val="62"/>
        </w:rPr>
        <w:t xml:space="preserve"> </w:t>
      </w:r>
      <w:r>
        <w:rPr>
          <w:spacing w:val="-3"/>
        </w:rPr>
        <w:t xml:space="preserve">和 </w:t>
      </w:r>
      <w:r>
        <w:rPr>
          <w:rFonts w:ascii="Times New Roman" w:eastAsia="Times New Roman"/>
        </w:rPr>
        <w:t>RNA</w:t>
      </w:r>
      <w:r>
        <w:rPr>
          <w:rFonts w:ascii="Times New Roman" w:eastAsia="Times New Roman"/>
          <w:spacing w:val="65"/>
        </w:rPr>
        <w:t xml:space="preserve"> </w:t>
      </w:r>
      <w:r>
        <w:rPr>
          <w:spacing w:val="-3"/>
        </w:rPr>
        <w:t>在细胞中的分布</w:t>
      </w:r>
      <w:r>
        <w:rPr>
          <w:rFonts w:ascii="Times New Roman" w:eastAsia="Times New Roman"/>
        </w:rPr>
        <w:t>C</w:t>
      </w:r>
      <w:r>
        <w:t>．检测脂肪的实验必须使用显微镜</w:t>
      </w:r>
    </w:p>
    <w:p>
      <w:pPr>
        <w:pStyle w:val="BodyText"/>
        <w:spacing w:line="396" w:lineRule="exact"/>
        <w:ind w:left="660"/>
      </w:pPr>
      <w:r>
        <w:rPr>
          <w:rFonts w:ascii="Times New Roman" w:eastAsia="Times New Roman"/>
        </w:rPr>
        <w:t>D</w:t>
      </w:r>
      <w:r>
        <w:t>．观察叶绿体时需用健那绿进行染色</w:t>
      </w:r>
    </w:p>
    <w:p>
      <w:pPr>
        <w:pStyle w:val="BodyText"/>
        <w:tabs>
          <w:tab w:val="left" w:pos="5063"/>
        </w:tabs>
        <w:spacing w:before="68" w:line="283" w:lineRule="auto"/>
        <w:ind w:left="660" w:right="4176"/>
      </w:pPr>
      <w:r>
        <w:drawing>
          <wp:anchor distT="0" distB="0" distL="0" distR="0" simplePos="0" relativeHeight="251660288" behindDoc="1" locked="0" layoutInCell="1" allowOverlap="1">
            <wp:simplePos x="0" y="0"/>
            <wp:positionH relativeFrom="page">
              <wp:posOffset>4578603</wp:posOffset>
            </wp:positionH>
            <wp:positionV relativeFrom="paragraph">
              <wp:posOffset>202818</wp:posOffset>
            </wp:positionV>
            <wp:extent cx="27559" cy="2755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7559" cy="27558"/>
                    </a:xfrm>
                    <a:prstGeom prst="rect">
                      <a:avLst/>
                    </a:prstGeom>
                  </pic:spPr>
                </pic:pic>
              </a:graphicData>
            </a:graphic>
          </wp:anchor>
        </w:drawing>
      </w:r>
      <w:r>
        <w:rPr>
          <w:rFonts w:ascii="Times New Roman" w:eastAsia="Times New Roman"/>
        </w:rPr>
        <w:t>3</w:t>
      </w:r>
      <w:r>
        <w:t>、在果蝇体内一个正在进行着丝点分</w:t>
      </w:r>
      <w:r>
        <w:rPr>
          <w:spacing w:val="11"/>
        </w:rPr>
        <w:t>裂</w:t>
      </w:r>
      <w:r>
        <w:t xml:space="preserve">的细胞中                   </w:t>
      </w:r>
      <w:r>
        <w:rPr>
          <w:rFonts w:ascii="Times New Roman" w:eastAsia="Times New Roman"/>
        </w:rPr>
        <w:t>A</w:t>
      </w:r>
      <w:r>
        <w:t>．一定不存在同源染色体</w:t>
        <w:tab/>
      </w:r>
      <w:r>
        <w:rPr>
          <w:rFonts w:ascii="Times New Roman" w:eastAsia="Times New Roman"/>
          <w:spacing w:val="4"/>
        </w:rPr>
        <w:t>B</w:t>
      </w:r>
      <w:r>
        <w:rPr>
          <w:spacing w:val="4"/>
        </w:rPr>
        <w:t>．</w:t>
      </w:r>
      <w:r>
        <w:t>着丝点分裂一定导致染色体数目加</w:t>
      </w:r>
      <w:r>
        <w:rPr>
          <w:spacing w:val="-17"/>
        </w:rPr>
        <w:t>倍</w:t>
      </w:r>
      <w:r>
        <w:rPr>
          <w:rFonts w:ascii="Times New Roman" w:eastAsia="Times New Roman"/>
        </w:rPr>
        <w:t>C</w:t>
      </w:r>
      <w:r>
        <w:t>．染色体组一定为两个</w:t>
        <w:tab/>
      </w:r>
      <w:r>
        <w:rPr>
          <w:rFonts w:ascii="Times New Roman" w:eastAsia="Times New Roman"/>
        </w:rPr>
        <w:t>D</w:t>
      </w:r>
      <w:r>
        <w:t>．染色体数一定是其体细胞的两倍</w:t>
      </w:r>
    </w:p>
    <w:p>
      <w:pPr>
        <w:pStyle w:val="BodyText"/>
        <w:spacing w:line="381" w:lineRule="exact"/>
        <w:ind w:left="660"/>
      </w:pPr>
      <w:r>
        <w:drawing>
          <wp:anchor distT="0" distB="0" distL="0" distR="0" simplePos="0" relativeHeight="251658240" behindDoc="0" locked="0" layoutInCell="1" allowOverlap="1">
            <wp:simplePos x="0" y="0"/>
            <wp:positionH relativeFrom="page">
              <wp:posOffset>6184779</wp:posOffset>
            </wp:positionH>
            <wp:positionV relativeFrom="paragraph">
              <wp:posOffset>437490</wp:posOffset>
            </wp:positionV>
            <wp:extent cx="2560557" cy="1792336"/>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2560557" cy="1792336"/>
                    </a:xfrm>
                    <a:prstGeom prst="rect">
                      <a:avLst/>
                    </a:prstGeom>
                  </pic:spPr>
                </pic:pic>
              </a:graphicData>
            </a:graphic>
          </wp:anchor>
        </w:drawing>
      </w:r>
      <w:r>
        <w:rPr>
          <w:rFonts w:ascii="Times New Roman" w:eastAsia="Times New Roman"/>
        </w:rPr>
        <w:t>4</w:t>
      </w:r>
      <w:r>
        <w:t>、植物气孔由两个保卫细胞组成，右图为植物气孔开张度的一种调节机制。以下判断错误的是</w:t>
      </w:r>
    </w:p>
    <w:p>
      <w:pPr>
        <w:spacing w:after="0" w:line="381" w:lineRule="exact"/>
        <w:sectPr>
          <w:footerReference w:type="default" r:id="rId7"/>
          <w:type w:val="continuous"/>
          <w:pgSz w:w="16750" w:h="23230"/>
          <w:pgMar w:top="1480" w:right="860" w:bottom="1960" w:left="1040" w:header="708" w:footer="1770"/>
          <w:pgNumType w:start="1"/>
          <w:cols w:space="708"/>
        </w:sectPr>
      </w:pPr>
    </w:p>
    <w:p>
      <w:pPr>
        <w:pStyle w:val="BodyText"/>
        <w:tabs>
          <w:tab w:val="left" w:pos="1203"/>
        </w:tabs>
        <w:spacing w:before="45" w:line="295" w:lineRule="exact"/>
        <w:ind w:left="660"/>
        <w:rPr>
          <w:rFonts w:ascii="Times New Roman"/>
        </w:rPr>
      </w:pPr>
      <w:r>
        <w:pict>
          <v:shapetype id="_x0000_t202" coordsize="21600,21600" o:spt="202" path="m,l,21600r21600,l21600,xe">
            <v:stroke joinstyle="miter"/>
            <v:path gradientshapeok="t" o:connecttype="rect"/>
          </v:shapetype>
          <v:shape id="_x0000_s1025" type="#_x0000_t202" style="width:15.85pt;height:15.85pt;margin-top:3.11pt;margin-left:96.52pt;mso-position-horizontal-relative:page;position:absolute;z-index:-251655168" filled="f" stroked="f">
            <v:textbox inset="0,0,0,0">
              <w:txbxContent>
                <w:p>
                  <w:pPr>
                    <w:pStyle w:val="BodyText"/>
                    <w:spacing w:line="317" w:lineRule="exact"/>
                  </w:pPr>
                  <w:r>
                    <w:rPr>
                      <w:w w:val="102"/>
                    </w:rPr>
                    <w:t>．</w:t>
                  </w:r>
                </w:p>
              </w:txbxContent>
            </v:textbox>
          </v:shape>
        </w:pict>
      </w:r>
      <w:r>
        <w:rPr>
          <w:rFonts w:ascii="Times New Roman"/>
        </w:rPr>
        <w:t>A</w:t>
        <w:tab/>
        <w:t>CO</w:t>
      </w:r>
    </w:p>
    <w:p>
      <w:pPr>
        <w:spacing w:before="0" w:line="104" w:lineRule="exact"/>
        <w:ind w:left="0" w:right="0" w:firstLine="0"/>
        <w:jc w:val="right"/>
        <w:rPr>
          <w:rFonts w:ascii="Times New Roman"/>
          <w:sz w:val="21"/>
        </w:rPr>
      </w:pPr>
      <w:r>
        <w:rPr>
          <w:rFonts w:ascii="Times New Roman"/>
          <w:w w:val="99"/>
          <w:sz w:val="21"/>
        </w:rPr>
        <w:t>2</w:t>
      </w:r>
    </w:p>
    <w:p>
      <w:pPr>
        <w:pStyle w:val="BodyText"/>
        <w:spacing w:before="24"/>
        <w:ind w:left="13"/>
      </w:pPr>
      <w:r>
        <w:br w:type="column"/>
      </w:r>
      <w:r>
        <w:t>的固定需要酶的催化</w:t>
      </w:r>
    </w:p>
    <w:p>
      <w:pPr>
        <w:spacing w:after="0"/>
        <w:sectPr>
          <w:footerReference w:type="default" r:id="rId8"/>
          <w:type w:val="continuous"/>
          <w:pgSz w:w="16750" w:h="23230"/>
          <w:pgMar w:top="1480" w:right="860" w:bottom="1960" w:left="1040" w:header="708" w:footer="708"/>
          <w:pgNumType w:start="2"/>
          <w:cols w:num="2" w:space="708" w:equalWidth="0">
            <w:col w:w="1748" w:space="40"/>
            <w:col w:w="13062" w:space="0"/>
          </w:cols>
        </w:sectPr>
      </w:pPr>
    </w:p>
    <w:p>
      <w:pPr>
        <w:pStyle w:val="ListParagraph"/>
        <w:numPr>
          <w:ilvl w:val="0"/>
          <w:numId w:val="16"/>
        </w:numPr>
        <w:tabs>
          <w:tab w:val="left" w:pos="1191"/>
        </w:tabs>
        <w:spacing w:before="1" w:after="0" w:line="240" w:lineRule="auto"/>
        <w:ind w:left="1190" w:right="0" w:hanging="531"/>
        <w:jc w:val="left"/>
        <w:rPr>
          <w:sz w:val="31"/>
        </w:rPr>
      </w:pPr>
      <w:r>
        <w:pict>
          <v:shape id="_x0000_s1026" type="#_x0000_t202" style="width:5.25pt;height:10.45pt;margin-top:12.25pt;margin-left:151.23pt;mso-position-horizontal-relative:page;position:absolute;z-index:-251654144"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w:pict>
      </w:r>
      <w:r>
        <w:pict>
          <v:shape id="_x0000_s1027" type="#_x0000_t202" style="width:5.25pt;height:10.45pt;margin-top:12.25pt;margin-left:346.76pt;mso-position-horizontal-relative:page;position:absolute;z-index:-251653120" filled="f" stroked="f">
            <v:textbox inset="0,0,0,0">
              <w:txbxContent>
                <w:p>
                  <w:pPr>
                    <w:spacing w:before="9" w:line="199" w:lineRule="exact"/>
                    <w:ind w:left="0" w:right="0" w:firstLine="0"/>
                    <w:jc w:val="left"/>
                    <w:rPr>
                      <w:rFonts w:ascii="Times New Roman"/>
                      <w:sz w:val="21"/>
                    </w:rPr>
                  </w:pPr>
                  <w:r>
                    <w:rPr>
                      <w:rFonts w:ascii="Times New Roman"/>
                      <w:w w:val="99"/>
                      <w:sz w:val="21"/>
                    </w:rPr>
                    <w:t>3</w:t>
                  </w:r>
                </w:p>
              </w:txbxContent>
            </v:textbox>
          </v:shape>
        </w:pict>
      </w:r>
      <w:r>
        <w:rPr>
          <w:spacing w:val="75"/>
          <w:sz w:val="31"/>
        </w:rPr>
        <w:t>当</w:t>
      </w:r>
      <w:r>
        <w:rPr>
          <w:rFonts w:ascii="Times New Roman" w:eastAsia="Times New Roman"/>
          <w:sz w:val="31"/>
        </w:rPr>
        <w:t>SO</w:t>
      </w:r>
      <w:r>
        <w:rPr>
          <w:rFonts w:ascii="Times New Roman" w:eastAsia="Times New Roman"/>
          <w:spacing w:val="77"/>
          <w:sz w:val="31"/>
        </w:rPr>
        <w:t xml:space="preserve"> </w:t>
      </w:r>
      <w:r>
        <w:rPr>
          <w:spacing w:val="5"/>
          <w:sz w:val="31"/>
        </w:rPr>
        <w:t>浓度过高时，叶肉细胞内</w:t>
      </w:r>
      <w:r>
        <w:rPr>
          <w:rFonts w:ascii="Times New Roman" w:eastAsia="Times New Roman"/>
          <w:sz w:val="31"/>
        </w:rPr>
        <w:t>C</w:t>
      </w:r>
      <w:r>
        <w:rPr>
          <w:rFonts w:ascii="Times New Roman" w:eastAsia="Times New Roman"/>
          <w:spacing w:val="6"/>
          <w:sz w:val="31"/>
        </w:rPr>
        <w:t xml:space="preserve"> </w:t>
      </w:r>
      <w:r>
        <w:rPr>
          <w:sz w:val="31"/>
        </w:rPr>
        <w:t>的含量上升</w:t>
      </w:r>
    </w:p>
    <w:p>
      <w:pPr>
        <w:spacing w:after="0" w:line="240" w:lineRule="auto"/>
        <w:jc w:val="left"/>
        <w:rPr>
          <w:sz w:val="31"/>
        </w:rPr>
        <w:sectPr>
          <w:footerReference w:type="default" r:id="rId9"/>
          <w:type w:val="continuous"/>
          <w:pgSz w:w="16750" w:h="23230"/>
          <w:pgMar w:top="1480" w:right="860" w:bottom="1960" w:left="1040" w:header="708" w:footer="708"/>
          <w:pgNumType w:start="3"/>
          <w:cols w:space="708"/>
        </w:sectPr>
      </w:pPr>
    </w:p>
    <w:p>
      <w:pPr>
        <w:pStyle w:val="ListParagraph"/>
        <w:numPr>
          <w:ilvl w:val="0"/>
          <w:numId w:val="16"/>
        </w:numPr>
        <w:tabs>
          <w:tab w:val="left" w:pos="1191"/>
        </w:tabs>
        <w:spacing w:before="21" w:after="0" w:line="240" w:lineRule="auto"/>
        <w:ind w:left="1190" w:right="0" w:hanging="531"/>
        <w:jc w:val="left"/>
        <w:rPr>
          <w:rFonts w:ascii="Times New Roman" w:eastAsia="Times New Roman"/>
          <w:sz w:val="31"/>
        </w:rPr>
      </w:pPr>
      <w:r>
        <w:pict>
          <v:shape id="_x0000_s1028" type="#_x0000_t202" style="width:5.25pt;height:10.45pt;margin-top:13.25pt;margin-left:371.77pt;mso-position-horizontal-relative:page;position:absolute;z-index:251664384"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w:pict>
      </w:r>
      <w:r>
        <w:rPr>
          <w:spacing w:val="3"/>
          <w:sz w:val="31"/>
        </w:rPr>
        <w:t>脱落酸一定程度上可帮助植物免受</w:t>
      </w:r>
      <w:r>
        <w:rPr>
          <w:rFonts w:ascii="Times New Roman" w:eastAsia="Times New Roman"/>
          <w:spacing w:val="-10"/>
          <w:sz w:val="31"/>
        </w:rPr>
        <w:t>SO</w:t>
      </w:r>
    </w:p>
    <w:p>
      <w:pPr>
        <w:spacing w:before="21"/>
        <w:ind w:left="116" w:right="0" w:firstLine="0"/>
        <w:jc w:val="left"/>
        <w:rPr>
          <w:sz w:val="31"/>
        </w:rPr>
      </w:pPr>
      <w:r>
        <w:br w:type="column"/>
      </w:r>
      <w:r>
        <w:rPr>
          <w:sz w:val="31"/>
        </w:rPr>
        <w:t>的伤害</w:t>
      </w:r>
    </w:p>
    <w:p>
      <w:pPr>
        <w:spacing w:after="0"/>
        <w:jc w:val="left"/>
        <w:rPr>
          <w:sz w:val="31"/>
        </w:rPr>
        <w:sectPr>
          <w:footerReference w:type="default" r:id="rId10"/>
          <w:type w:val="continuous"/>
          <w:pgSz w:w="16750" w:h="23230"/>
          <w:pgMar w:top="1480" w:right="860" w:bottom="1960" w:left="1040" w:header="708" w:footer="708"/>
          <w:pgNumType w:start="4"/>
          <w:cols w:num="2" w:space="708" w:equalWidth="0">
            <w:col w:w="6398" w:space="40"/>
            <w:col w:w="8412" w:space="0"/>
          </w:cols>
        </w:sectPr>
      </w:pPr>
    </w:p>
    <w:p>
      <w:pPr>
        <w:pStyle w:val="ListParagraph"/>
        <w:numPr>
          <w:ilvl w:val="0"/>
          <w:numId w:val="16"/>
        </w:numPr>
        <w:tabs>
          <w:tab w:val="left" w:pos="1209"/>
        </w:tabs>
        <w:spacing w:before="24" w:after="0" w:line="240" w:lineRule="auto"/>
        <w:ind w:left="1208" w:right="0" w:hanging="549"/>
        <w:jc w:val="left"/>
        <w:rPr>
          <w:rFonts w:ascii="Times New Roman" w:eastAsia="Times New Roman"/>
          <w:sz w:val="31"/>
        </w:rPr>
      </w:pPr>
      <w:r>
        <w:pict>
          <v:shape id="_x0000_s1029" type="#_x0000_t202" style="width:5.25pt;height:10.45pt;margin-top:13.4pt;margin-left:153.75pt;mso-position-horizontal-relative:page;position:absolute;z-index:251665408"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w:pict>
      </w:r>
      <w:r>
        <w:rPr>
          <w:spacing w:val="72"/>
          <w:sz w:val="31"/>
        </w:rPr>
        <w:t>当</w:t>
      </w:r>
      <w:r>
        <w:rPr>
          <w:rFonts w:ascii="Times New Roman" w:eastAsia="Times New Roman"/>
          <w:spacing w:val="-10"/>
          <w:sz w:val="31"/>
        </w:rPr>
        <w:t>CO</w:t>
      </w:r>
    </w:p>
    <w:p>
      <w:pPr>
        <w:pStyle w:val="BodyText"/>
        <w:spacing w:before="24"/>
        <w:ind w:left="117"/>
      </w:pPr>
      <w:r>
        <w:br w:type="column"/>
      </w:r>
      <w:r>
        <w:t>浓度过高时，可能会抑制光合作用</w:t>
      </w:r>
    </w:p>
    <w:p>
      <w:pPr>
        <w:spacing w:after="0"/>
        <w:sectPr>
          <w:footerReference w:type="default" r:id="rId11"/>
          <w:type w:val="continuous"/>
          <w:pgSz w:w="16750" w:h="23230"/>
          <w:pgMar w:top="1480" w:right="860" w:bottom="1960" w:left="1040" w:header="708" w:footer="708"/>
          <w:pgNumType w:start="5"/>
          <w:cols w:num="2" w:space="708" w:equalWidth="0">
            <w:col w:w="2037" w:space="40"/>
            <w:col w:w="12773" w:space="0"/>
          </w:cols>
        </w:sectPr>
      </w:pPr>
    </w:p>
    <w:p>
      <w:pPr>
        <w:pStyle w:val="BodyText"/>
        <w:spacing w:before="50" w:line="268" w:lineRule="auto"/>
        <w:ind w:left="660" w:right="6351"/>
      </w:pPr>
      <w:r>
        <w:rPr>
          <w:rFonts w:ascii="Times New Roman" w:eastAsia="Times New Roman"/>
        </w:rPr>
        <w:t>5</w:t>
      </w:r>
      <w:r>
        <w:t xml:space="preserve">、根据现代生物进化理论判断下列说法正确的是     </w:t>
      </w:r>
      <w:r>
        <w:rPr>
          <w:rFonts w:ascii="Times New Roman" w:eastAsia="Times New Roman"/>
        </w:rPr>
        <w:t>A</w:t>
      </w:r>
      <w:r>
        <w:t xml:space="preserve">．自然选择决定了生物变异和进化的方向          </w:t>
      </w:r>
      <w:r>
        <w:rPr>
          <w:rFonts w:ascii="Times New Roman" w:eastAsia="Times New Roman"/>
        </w:rPr>
        <w:t>B</w:t>
      </w:r>
      <w:r>
        <w:t xml:space="preserve">．生物进化的实质是种群基因型频率的改变        </w:t>
      </w:r>
      <w:r>
        <w:rPr>
          <w:rFonts w:ascii="Times New Roman" w:eastAsia="Times New Roman"/>
        </w:rPr>
        <w:t>C</w:t>
      </w:r>
      <w:r>
        <w:t xml:space="preserve">．突变的可遗传性阻碍生物进化                  </w:t>
      </w:r>
      <w:r>
        <w:rPr>
          <w:rFonts w:ascii="Times New Roman" w:eastAsia="Times New Roman"/>
        </w:rPr>
        <w:t>D</w:t>
      </w:r>
      <w:r>
        <w:rPr>
          <w:spacing w:val="-1"/>
        </w:rPr>
        <w:t>．种群内基因频率改变的偶然性随种群数量下降而增大</w:t>
      </w:r>
    </w:p>
    <w:p>
      <w:pPr>
        <w:pStyle w:val="BodyText"/>
        <w:spacing w:before="58" w:line="352" w:lineRule="auto"/>
        <w:ind w:left="660" w:right="867"/>
        <w:jc w:val="both"/>
      </w:pPr>
      <w:r>
        <w:drawing>
          <wp:anchor distT="0" distB="0" distL="0" distR="0" simplePos="0" relativeHeight="251668480" behindDoc="1" locked="0" layoutInCell="1" allowOverlap="1">
            <wp:simplePos x="0" y="0"/>
            <wp:positionH relativeFrom="page">
              <wp:posOffset>7288148</wp:posOffset>
            </wp:positionH>
            <wp:positionV relativeFrom="paragraph">
              <wp:posOffset>1250567</wp:posOffset>
            </wp:positionV>
            <wp:extent cx="1585850" cy="155727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2" cstate="print"/>
                    <a:stretch>
                      <a:fillRect/>
                    </a:stretch>
                  </pic:blipFill>
                  <pic:spPr>
                    <a:xfrm>
                      <a:off x="0" y="0"/>
                      <a:ext cx="1585850" cy="1557275"/>
                    </a:xfrm>
                    <a:prstGeom prst="rect">
                      <a:avLst/>
                    </a:prstGeom>
                  </pic:spPr>
                </pic:pic>
              </a:graphicData>
            </a:graphic>
          </wp:anchor>
        </w:drawing>
      </w:r>
      <w:r>
        <w:rPr>
          <w:rFonts w:ascii="Times New Roman" w:eastAsia="Times New Roman" w:hAnsi="Times New Roman"/>
        </w:rPr>
        <w:t>6</w:t>
      </w:r>
      <w:r>
        <w:t>、如图为果蝇性染色体结构简图。要判断果蝇某伴性遗传基因位于片段Ⅰ上还是片段Ⅱ﹣1 上， 现用一只表现型是显性的雌蝇与一只表现型为显性的雄性杂交，不考虑突变，若后代为：①雌性为显性，雄性为显性和隐性；②雌性为显性，雄性为显性，可推断①、②两种情况下该基因分别位于</w:t>
      </w:r>
    </w:p>
    <w:p>
      <w:pPr>
        <w:pStyle w:val="BodyText"/>
        <w:tabs>
          <w:tab w:val="left" w:pos="6038"/>
        </w:tabs>
        <w:spacing w:before="5" w:line="352" w:lineRule="auto"/>
        <w:ind w:left="1135" w:right="6301"/>
        <w:jc w:val="both"/>
      </w:pPr>
      <w:r>
        <w:t xml:space="preserve">A．Ⅱ﹣1 或 Ⅰ；Ⅱ﹣1 或 Ⅰ </w:t>
      </w:r>
      <w:r>
        <w:rPr>
          <w:spacing w:val="-3"/>
        </w:rPr>
        <w:t xml:space="preserve">B．Ⅱ﹣1；Ⅰ </w:t>
      </w:r>
      <w:r>
        <w:t>C．Ⅰ；Ⅰ</w:t>
        <w:tab/>
      </w:r>
      <w:r>
        <w:rPr>
          <w:spacing w:val="-7"/>
        </w:rPr>
        <w:t>D．Ⅱ﹣1；Ⅱ﹣Ⅰ</w:t>
      </w:r>
    </w:p>
    <w:p>
      <w:pPr>
        <w:pStyle w:val="ListParagraph"/>
        <w:numPr>
          <w:ilvl w:val="0"/>
          <w:numId w:val="15"/>
        </w:numPr>
        <w:tabs>
          <w:tab w:val="left" w:pos="978"/>
        </w:tabs>
        <w:spacing w:before="0" w:after="0" w:line="309" w:lineRule="exact"/>
        <w:ind w:left="977" w:right="0" w:hanging="318"/>
        <w:jc w:val="both"/>
        <w:rPr>
          <w:sz w:val="31"/>
        </w:rPr>
      </w:pPr>
      <w:r>
        <w:rPr>
          <w:spacing w:val="7"/>
          <w:sz w:val="31"/>
        </w:rPr>
        <w:t>下列过程没有发生化学反应的是 ( )</w:t>
      </w:r>
    </w:p>
    <w:p>
      <w:pPr>
        <w:pStyle w:val="ListParagraph"/>
        <w:numPr>
          <w:ilvl w:val="1"/>
          <w:numId w:val="15"/>
        </w:numPr>
        <w:tabs>
          <w:tab w:val="left" w:pos="1450"/>
        </w:tabs>
        <w:spacing w:before="215" w:after="0" w:line="240" w:lineRule="auto"/>
        <w:ind w:left="1449" w:right="0" w:hanging="319"/>
        <w:jc w:val="left"/>
        <w:rPr>
          <w:sz w:val="31"/>
        </w:rPr>
      </w:pPr>
      <w:r>
        <w:rPr>
          <w:sz w:val="31"/>
        </w:rPr>
        <w:t>用活性炭去除冰箱中的异味</w:t>
      </w:r>
    </w:p>
    <w:p>
      <w:pPr>
        <w:pStyle w:val="ListParagraph"/>
        <w:numPr>
          <w:ilvl w:val="1"/>
          <w:numId w:val="15"/>
        </w:numPr>
        <w:tabs>
          <w:tab w:val="left" w:pos="1450"/>
        </w:tabs>
        <w:spacing w:before="215" w:after="0" w:line="240" w:lineRule="auto"/>
        <w:ind w:left="1449" w:right="0" w:hanging="319"/>
        <w:jc w:val="left"/>
        <w:rPr>
          <w:sz w:val="31"/>
        </w:rPr>
      </w:pPr>
      <w:r>
        <w:rPr>
          <w:sz w:val="31"/>
        </w:rPr>
        <w:t>用热碱水清除炊具上残留的油污</w:t>
      </w:r>
    </w:p>
    <w:p>
      <w:pPr>
        <w:pStyle w:val="ListParagraph"/>
        <w:numPr>
          <w:ilvl w:val="1"/>
          <w:numId w:val="15"/>
        </w:numPr>
        <w:tabs>
          <w:tab w:val="left" w:pos="1450"/>
        </w:tabs>
        <w:spacing w:before="215" w:after="0" w:line="240" w:lineRule="auto"/>
        <w:ind w:left="1449" w:right="0" w:hanging="319"/>
        <w:jc w:val="left"/>
        <w:rPr>
          <w:sz w:val="31"/>
        </w:rPr>
      </w:pPr>
      <w:r>
        <w:rPr>
          <w:sz w:val="31"/>
        </w:rPr>
        <w:t>用浸泡过高锰酸钾溶液的硅藻土保鲜水果</w:t>
      </w:r>
    </w:p>
    <w:p>
      <w:pPr>
        <w:pStyle w:val="ListParagraph"/>
        <w:numPr>
          <w:ilvl w:val="1"/>
          <w:numId w:val="15"/>
        </w:numPr>
        <w:tabs>
          <w:tab w:val="left" w:pos="1450"/>
        </w:tabs>
        <w:spacing w:before="214" w:after="0" w:line="240" w:lineRule="auto"/>
        <w:ind w:left="1449" w:right="0" w:hanging="319"/>
        <w:jc w:val="left"/>
        <w:rPr>
          <w:sz w:val="31"/>
        </w:rPr>
      </w:pPr>
      <w:r>
        <w:drawing>
          <wp:anchor distT="0" distB="0" distL="0" distR="0" simplePos="0" relativeHeight="251666432" behindDoc="1" locked="0" layoutInCell="1" allowOverlap="1">
            <wp:simplePos x="0" y="0"/>
            <wp:positionH relativeFrom="page">
              <wp:posOffset>1979295</wp:posOffset>
            </wp:positionH>
            <wp:positionV relativeFrom="paragraph">
              <wp:posOffset>292227</wp:posOffset>
            </wp:positionV>
            <wp:extent cx="22860" cy="2286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3" cstate="print"/>
                    <a:stretch>
                      <a:fillRect/>
                    </a:stretch>
                  </pic:blipFill>
                  <pic:spPr>
                    <a:xfrm>
                      <a:off x="0" y="0"/>
                      <a:ext cx="22860" cy="2286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4604384</wp:posOffset>
            </wp:positionH>
            <wp:positionV relativeFrom="paragraph">
              <wp:posOffset>295021</wp:posOffset>
            </wp:positionV>
            <wp:extent cx="22860" cy="2286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3" cstate="print"/>
                    <a:stretch>
                      <a:fillRect/>
                    </a:stretch>
                  </pic:blipFill>
                  <pic:spPr>
                    <a:xfrm>
                      <a:off x="0" y="0"/>
                      <a:ext cx="22860" cy="22860"/>
                    </a:xfrm>
                    <a:prstGeom prst="rect">
                      <a:avLst/>
                    </a:prstGeom>
                  </pic:spPr>
                </pic:pic>
              </a:graphicData>
            </a:graphic>
          </wp:anchor>
        </w:drawing>
      </w:r>
      <w:r>
        <w:rPr>
          <w:sz w:val="31"/>
        </w:rPr>
        <w:t>用含硅胶、铁粉的透气小袋与食品一起密封包装</w:t>
      </w:r>
    </w:p>
    <w:p>
      <w:pPr>
        <w:spacing w:after="0" w:line="240" w:lineRule="auto"/>
        <w:jc w:val="left"/>
        <w:rPr>
          <w:sz w:val="31"/>
        </w:rPr>
        <w:sectPr>
          <w:footerReference w:type="default" r:id="rId14"/>
          <w:type w:val="continuous"/>
          <w:pgSz w:w="16750" w:h="23230"/>
          <w:pgMar w:top="1480" w:right="860" w:bottom="1960" w:left="1040" w:header="708" w:footer="708"/>
          <w:pgNumType w:start="6"/>
          <w:cols w:space="708"/>
        </w:sectPr>
      </w:pPr>
    </w:p>
    <w:p>
      <w:pPr>
        <w:pStyle w:val="BodyText"/>
        <w:tabs>
          <w:tab w:val="left" w:pos="9013"/>
          <w:tab w:val="left" w:pos="9802"/>
        </w:tabs>
        <w:spacing w:before="46"/>
        <w:ind w:left="660"/>
      </w:pPr>
      <w:r>
        <w:t>8.25℃</w:t>
      </w:r>
      <w:r>
        <w:rPr>
          <w:spacing w:val="-4"/>
        </w:rPr>
        <w:t>时,</w:t>
      </w:r>
      <w:r>
        <w:t>下列各组离子在指定溶液中一定能大量共存的是</w:t>
        <w:tab/>
        <w:t>(</w:t>
        <w:tab/>
        <w:t>)</w:t>
      </w:r>
    </w:p>
    <w:p>
      <w:pPr>
        <w:pStyle w:val="BodyText"/>
        <w:spacing w:before="9"/>
        <w:rPr>
          <w:sz w:val="18"/>
        </w:rPr>
      </w:pPr>
    </w:p>
    <w:p>
      <w:pPr>
        <w:pStyle w:val="BodyText"/>
        <w:spacing w:before="61"/>
        <w:ind w:left="1131"/>
      </w:pPr>
      <w:r>
        <w:drawing>
          <wp:anchor distT="0" distB="0" distL="0" distR="0" simplePos="0" relativeHeight="251669504" behindDoc="0" locked="0" layoutInCell="1" allowOverlap="1">
            <wp:simplePos x="0" y="0"/>
            <wp:positionH relativeFrom="page">
              <wp:posOffset>4505325</wp:posOffset>
            </wp:positionH>
            <wp:positionV relativeFrom="paragraph">
              <wp:posOffset>-12191</wp:posOffset>
            </wp:positionV>
            <wp:extent cx="342900" cy="271526"/>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5" cstate="print"/>
                    <a:stretch>
                      <a:fillRect/>
                    </a:stretch>
                  </pic:blipFill>
                  <pic:spPr>
                    <a:xfrm>
                      <a:off x="0" y="0"/>
                      <a:ext cx="342900" cy="271526"/>
                    </a:xfrm>
                    <a:prstGeom prst="rect">
                      <a:avLst/>
                    </a:prstGeom>
                  </pic:spPr>
                </pic:pic>
              </a:graphicData>
            </a:graphic>
          </wp:anchor>
        </w:drawing>
      </w:r>
      <w:r>
        <w:t>A.pH=1</w:t>
      </w:r>
      <w:r>
        <w:rPr>
          <w:spacing w:val="5"/>
        </w:rPr>
        <w:t xml:space="preserve"> </w:t>
      </w:r>
      <w:r>
        <w:t>的溶液</w:t>
      </w:r>
      <w:r>
        <w:rPr>
          <w:spacing w:val="-8"/>
        </w:rPr>
        <w:t>中</w:t>
      </w:r>
      <w:r>
        <w:t>:Na</w:t>
      </w:r>
      <w:r>
        <w:rPr>
          <w:position w:val="4"/>
          <w:sz w:val="16"/>
        </w:rPr>
        <w:t>+</w:t>
      </w:r>
      <w:r>
        <w:t>、</w:t>
      </w:r>
      <w:r>
        <w:rPr>
          <w:spacing w:val="-3"/>
        </w:rPr>
        <w:t>K</w:t>
      </w:r>
      <w:r>
        <w:rPr>
          <w:spacing w:val="-3"/>
          <w:position w:val="4"/>
          <w:sz w:val="16"/>
        </w:rPr>
        <w:t>+</w:t>
      </w:r>
      <w:r>
        <w:t>、</w:t>
      </w:r>
      <w:r>
        <w:rPr>
          <w:spacing w:val="-3"/>
        </w:rPr>
        <w:t>Mn</w:t>
      </w:r>
      <w:r>
        <w:rPr>
          <w:spacing w:val="-6"/>
          <w:w w:val="102"/>
          <w:position w:val="-2"/>
        </w:rPr>
        <w:drawing>
          <wp:inline distT="0" distB="0" distL="0" distR="0">
            <wp:extent cx="272414" cy="215011"/>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6" cstate="print"/>
                    <a:stretch>
                      <a:fillRect/>
                    </a:stretch>
                  </pic:blipFill>
                  <pic:spPr>
                    <a:xfrm>
                      <a:off x="0" y="0"/>
                      <a:ext cx="272414" cy="215011"/>
                    </a:xfrm>
                    <a:prstGeom prst="rect">
                      <a:avLst/>
                    </a:prstGeom>
                  </pic:spPr>
                </pic:pic>
              </a:graphicData>
            </a:graphic>
          </wp:inline>
        </w:drawing>
      </w:r>
      <w:r>
        <w:t>、C</w:t>
      </w:r>
    </w:p>
    <w:p>
      <w:pPr>
        <w:pStyle w:val="BodyText"/>
        <w:spacing w:before="2"/>
        <w:rPr>
          <w:sz w:val="23"/>
        </w:rPr>
      </w:pPr>
    </w:p>
    <w:p>
      <w:pPr>
        <w:tabs>
          <w:tab w:val="left" w:pos="8260"/>
        </w:tabs>
        <w:spacing w:before="62"/>
        <w:ind w:left="1131" w:right="0" w:firstLine="0"/>
        <w:jc w:val="left"/>
        <w:rPr>
          <w:sz w:val="31"/>
        </w:rPr>
      </w:pPr>
      <w:r>
        <w:drawing>
          <wp:anchor distT="0" distB="0" distL="0" distR="0" simplePos="0" relativeHeight="251671552" behindDoc="1" locked="0" layoutInCell="1" allowOverlap="1">
            <wp:simplePos x="0" y="0"/>
            <wp:positionH relativeFrom="page">
              <wp:posOffset>3440429</wp:posOffset>
            </wp:positionH>
            <wp:positionV relativeFrom="paragraph">
              <wp:posOffset>83311</wp:posOffset>
            </wp:positionV>
            <wp:extent cx="32385" cy="32384"/>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7" cstate="print"/>
                    <a:stretch>
                      <a:fillRect/>
                    </a:stretch>
                  </pic:blipFill>
                  <pic:spPr>
                    <a:xfrm>
                      <a:off x="0" y="0"/>
                      <a:ext cx="32385" cy="32384"/>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5561584</wp:posOffset>
            </wp:positionH>
            <wp:positionV relativeFrom="paragraph">
              <wp:posOffset>-11049</wp:posOffset>
            </wp:positionV>
            <wp:extent cx="342900" cy="271525"/>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8" cstate="print"/>
                    <a:stretch>
                      <a:fillRect/>
                    </a:stretch>
                  </pic:blipFill>
                  <pic:spPr>
                    <a:xfrm>
                      <a:off x="0" y="0"/>
                      <a:ext cx="342900" cy="271525"/>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6204584</wp:posOffset>
            </wp:positionH>
            <wp:positionV relativeFrom="paragraph">
              <wp:posOffset>38480</wp:posOffset>
            </wp:positionV>
            <wp:extent cx="271525" cy="214375"/>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9" cstate="print"/>
                    <a:stretch>
                      <a:fillRect/>
                    </a:stretch>
                  </pic:blipFill>
                  <pic:spPr>
                    <a:xfrm>
                      <a:off x="0" y="0"/>
                      <a:ext cx="271525" cy="214375"/>
                    </a:xfrm>
                    <a:prstGeom prst="rect">
                      <a:avLst/>
                    </a:prstGeom>
                  </pic:spPr>
                </pic:pic>
              </a:graphicData>
            </a:graphic>
          </wp:anchor>
        </w:drawing>
      </w:r>
      <w:r>
        <w:rPr>
          <w:sz w:val="31"/>
        </w:rPr>
        <w:t>B.c(H</w:t>
      </w:r>
      <w:r>
        <w:rPr>
          <w:position w:val="4"/>
          <w:sz w:val="16"/>
        </w:rPr>
        <w:t>+</w:t>
      </w:r>
      <w:r>
        <w:rPr>
          <w:sz w:val="31"/>
        </w:rPr>
        <w:t>)=1×10</w:t>
      </w:r>
      <w:r>
        <w:rPr>
          <w:position w:val="4"/>
          <w:sz w:val="16"/>
        </w:rPr>
        <w:t>-13</w:t>
      </w:r>
      <w:r>
        <w:rPr>
          <w:sz w:val="31"/>
        </w:rPr>
        <w:t>mol·L</w:t>
      </w:r>
      <w:r>
        <w:rPr>
          <w:position w:val="4"/>
          <w:sz w:val="16"/>
        </w:rPr>
        <w:t>-</w:t>
      </w:r>
      <w:r>
        <w:rPr>
          <w:spacing w:val="-14"/>
          <w:position w:val="4"/>
          <w:sz w:val="16"/>
        </w:rPr>
        <w:t xml:space="preserve"> </w:t>
      </w:r>
      <w:r>
        <w:rPr>
          <w:position w:val="4"/>
          <w:sz w:val="16"/>
        </w:rPr>
        <w:t>1</w:t>
      </w:r>
      <w:r>
        <w:rPr>
          <w:spacing w:val="-18"/>
          <w:position w:val="4"/>
          <w:sz w:val="16"/>
        </w:rPr>
        <w:t xml:space="preserve"> </w:t>
      </w:r>
      <w:r>
        <w:rPr>
          <w:sz w:val="31"/>
        </w:rPr>
        <w:t>的溶液</w:t>
      </w:r>
      <w:r>
        <w:rPr>
          <w:spacing w:val="-4"/>
          <w:sz w:val="31"/>
        </w:rPr>
        <w:t>中</w:t>
      </w:r>
      <w:r>
        <w:rPr>
          <w:sz w:val="31"/>
        </w:rPr>
        <w:t>:Mg</w:t>
      </w:r>
      <w:r>
        <w:rPr>
          <w:position w:val="4"/>
          <w:sz w:val="16"/>
        </w:rPr>
        <w:t>2+</w:t>
      </w:r>
      <w:r>
        <w:rPr>
          <w:spacing w:val="-3"/>
          <w:sz w:val="31"/>
        </w:rPr>
        <w:t>、</w:t>
      </w:r>
      <w:r>
        <w:rPr>
          <w:sz w:val="31"/>
        </w:rPr>
        <w:t>Cu</w:t>
      </w:r>
      <w:r>
        <w:rPr>
          <w:position w:val="4"/>
          <w:sz w:val="16"/>
        </w:rPr>
        <w:t>2+</w:t>
      </w:r>
      <w:r>
        <w:rPr>
          <w:sz w:val="31"/>
        </w:rPr>
        <w:t>、S</w:t>
        <w:tab/>
        <w:t>、N</w:t>
      </w:r>
    </w:p>
    <w:p>
      <w:pPr>
        <w:pStyle w:val="BodyText"/>
        <w:spacing w:before="4"/>
        <w:rPr>
          <w:sz w:val="22"/>
        </w:rPr>
      </w:pPr>
    </w:p>
    <w:p>
      <w:pPr>
        <w:spacing w:after="0"/>
        <w:rPr>
          <w:sz w:val="22"/>
        </w:rPr>
        <w:sectPr>
          <w:footerReference w:type="default" r:id="rId20"/>
          <w:pgSz w:w="16750" w:h="23230"/>
          <w:pgMar w:top="1380" w:right="860" w:bottom="2040" w:left="1040" w:header="0" w:footer="1770"/>
          <w:pgNumType w:start="7"/>
          <w:cols w:space="708"/>
        </w:sectPr>
      </w:pPr>
    </w:p>
    <w:p>
      <w:pPr>
        <w:pStyle w:val="BodyText"/>
        <w:spacing w:before="63" w:line="346" w:lineRule="exact"/>
        <w:ind w:left="1131"/>
      </w:pPr>
      <w:r>
        <w:drawing>
          <wp:anchor distT="0" distB="0" distL="0" distR="0" simplePos="0" relativeHeight="251673600" behindDoc="0" locked="0" layoutInCell="1" allowOverlap="1">
            <wp:simplePos x="0" y="0"/>
            <wp:positionH relativeFrom="page">
              <wp:posOffset>4919726</wp:posOffset>
            </wp:positionH>
            <wp:positionV relativeFrom="paragraph">
              <wp:posOffset>39369</wp:posOffset>
            </wp:positionV>
            <wp:extent cx="271525" cy="214375"/>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9" cstate="print"/>
                    <a:stretch>
                      <a:fillRect/>
                    </a:stretch>
                  </pic:blipFill>
                  <pic:spPr>
                    <a:xfrm>
                      <a:off x="0" y="0"/>
                      <a:ext cx="271525" cy="214375"/>
                    </a:xfrm>
                    <a:prstGeom prst="rect">
                      <a:avLst/>
                    </a:prstGeom>
                  </pic:spPr>
                </pic:pic>
              </a:graphicData>
            </a:graphic>
          </wp:anchor>
        </w:drawing>
      </w:r>
      <w:r>
        <w:t>C.0.1 mol·L</w:t>
      </w:r>
      <w:r>
        <w:rPr>
          <w:position w:val="4"/>
          <w:sz w:val="16"/>
        </w:rPr>
        <w:t>-1</w:t>
      </w:r>
      <w:r>
        <w:t>NH</w:t>
      </w:r>
      <w:r>
        <w:rPr>
          <w:spacing w:val="-65"/>
        </w:rPr>
        <w:t xml:space="preserve"> </w:t>
      </w:r>
      <w:r>
        <w:t>HCO</w:t>
      </w:r>
      <w:r>
        <w:rPr>
          <w:spacing w:val="-7"/>
        </w:rPr>
        <w:t xml:space="preserve"> 溶液中</w:t>
      </w:r>
      <w:r>
        <w:t>:K</w:t>
      </w:r>
      <w:r>
        <w:rPr>
          <w:position w:val="4"/>
          <w:sz w:val="16"/>
        </w:rPr>
        <w:t>+</w:t>
      </w:r>
      <w:r>
        <w:t>、Na</w:t>
      </w:r>
      <w:r>
        <w:rPr>
          <w:position w:val="4"/>
          <w:sz w:val="16"/>
        </w:rPr>
        <w:t>+</w:t>
      </w:r>
      <w:r>
        <w:t>、N</w:t>
      </w:r>
    </w:p>
    <w:p>
      <w:pPr>
        <w:tabs>
          <w:tab w:val="left" w:pos="1072"/>
        </w:tabs>
        <w:spacing w:before="0" w:line="154" w:lineRule="exact"/>
        <w:ind w:left="514" w:right="0" w:firstLine="0"/>
        <w:jc w:val="center"/>
        <w:rPr>
          <w:sz w:val="16"/>
        </w:rPr>
      </w:pPr>
      <w:r>
        <w:drawing>
          <wp:anchor distT="0" distB="0" distL="0" distR="0" simplePos="0" relativeHeight="251674624" behindDoc="0" locked="0" layoutInCell="1" allowOverlap="1">
            <wp:simplePos x="0" y="0"/>
            <wp:positionH relativeFrom="page">
              <wp:posOffset>5591175</wp:posOffset>
            </wp:positionH>
            <wp:positionV relativeFrom="paragraph">
              <wp:posOffset>212220</wp:posOffset>
            </wp:positionV>
            <wp:extent cx="342900" cy="271525"/>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18" cstate="print"/>
                    <a:stretch>
                      <a:fillRect/>
                    </a:stretch>
                  </pic:blipFill>
                  <pic:spPr>
                    <a:xfrm>
                      <a:off x="0" y="0"/>
                      <a:ext cx="342900" cy="271525"/>
                    </a:xfrm>
                    <a:prstGeom prst="rect">
                      <a:avLst/>
                    </a:prstGeom>
                  </pic:spPr>
                </pic:pic>
              </a:graphicData>
            </a:graphic>
          </wp:anchor>
        </w:drawing>
      </w:r>
      <w:r>
        <w:rPr>
          <w:w w:val="105"/>
          <w:sz w:val="16"/>
        </w:rPr>
        <w:t>4</w:t>
        <w:tab/>
        <w:t>3</w:t>
      </w:r>
    </w:p>
    <w:p>
      <w:pPr>
        <w:spacing w:before="63"/>
        <w:ind w:left="-38" w:right="0" w:firstLine="0"/>
        <w:jc w:val="left"/>
        <w:rPr>
          <w:sz w:val="16"/>
        </w:rPr>
      </w:pPr>
      <w:r>
        <w:br w:type="column"/>
      </w:r>
      <w:r>
        <w:rPr>
          <w:sz w:val="31"/>
        </w:rPr>
        <w:t>、Cl</w:t>
      </w:r>
      <w:r>
        <w:rPr>
          <w:position w:val="4"/>
          <w:sz w:val="16"/>
        </w:rPr>
        <w:t>-</w:t>
      </w:r>
    </w:p>
    <w:p>
      <w:pPr>
        <w:spacing w:after="0"/>
        <w:jc w:val="left"/>
        <w:rPr>
          <w:sz w:val="16"/>
        </w:rPr>
        <w:sectPr>
          <w:footerReference w:type="default" r:id="rId21"/>
          <w:type w:val="continuous"/>
          <w:pgSz w:w="16750" w:h="23230"/>
          <w:pgMar w:top="1480" w:right="860" w:bottom="1960" w:left="1040" w:header="708" w:footer="708"/>
          <w:pgNumType w:start="8"/>
          <w:cols w:num="2" w:space="708" w:equalWidth="0">
            <w:col w:w="7136" w:space="40"/>
            <w:col w:w="7674" w:space="0"/>
          </w:cols>
        </w:sectPr>
      </w:pPr>
    </w:p>
    <w:p>
      <w:pPr>
        <w:pStyle w:val="BodyText"/>
        <w:spacing w:before="5"/>
        <w:rPr>
          <w:sz w:val="15"/>
        </w:rPr>
      </w:pPr>
    </w:p>
    <w:p>
      <w:pPr>
        <w:spacing w:after="0"/>
        <w:rPr>
          <w:sz w:val="15"/>
        </w:rPr>
        <w:sectPr>
          <w:footerReference w:type="default" r:id="rId22"/>
          <w:type w:val="continuous"/>
          <w:pgSz w:w="16750" w:h="23230"/>
          <w:pgMar w:top="1480" w:right="860" w:bottom="1960" w:left="1040" w:header="708" w:footer="708"/>
          <w:pgNumType w:start="9"/>
          <w:cols w:space="708"/>
        </w:sectPr>
      </w:pPr>
    </w:p>
    <w:p>
      <w:pPr>
        <w:pStyle w:val="BodyText"/>
        <w:spacing w:before="63" w:line="346" w:lineRule="exact"/>
        <w:ind w:left="1131"/>
      </w:pPr>
      <w:r>
        <w:drawing>
          <wp:anchor distT="0" distB="0" distL="0" distR="0" simplePos="0" relativeHeight="251675648" behindDoc="0" locked="0" layoutInCell="1" allowOverlap="1">
            <wp:simplePos x="0" y="0"/>
            <wp:positionH relativeFrom="page">
              <wp:posOffset>4467225</wp:posOffset>
            </wp:positionH>
            <wp:positionV relativeFrom="paragraph">
              <wp:posOffset>888</wp:posOffset>
            </wp:positionV>
            <wp:extent cx="271525" cy="257175"/>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23" cstate="print"/>
                    <a:stretch>
                      <a:fillRect/>
                    </a:stretch>
                  </pic:blipFill>
                  <pic:spPr>
                    <a:xfrm>
                      <a:off x="0" y="0"/>
                      <a:ext cx="271525" cy="257175"/>
                    </a:xfrm>
                    <a:prstGeom prst="rect">
                      <a:avLst/>
                    </a:prstGeom>
                  </pic:spPr>
                </pic:pic>
              </a:graphicData>
            </a:graphic>
          </wp:anchor>
        </w:drawing>
      </w:r>
      <w:r>
        <w:t>D.0.1 mol·L</w:t>
      </w:r>
      <w:r>
        <w:rPr>
          <w:position w:val="4"/>
          <w:sz w:val="16"/>
        </w:rPr>
        <w:t>-1</w:t>
      </w:r>
      <w:r>
        <w:t>FeCl 溶液中:Fe</w:t>
      </w:r>
      <w:r>
        <w:rPr>
          <w:position w:val="4"/>
          <w:sz w:val="16"/>
        </w:rPr>
        <w:t>2+</w:t>
      </w:r>
      <w:r>
        <w:t>、N</w:t>
      </w:r>
    </w:p>
    <w:p>
      <w:pPr>
        <w:spacing w:before="0" w:line="154" w:lineRule="exact"/>
        <w:ind w:left="1303" w:right="0" w:firstLine="0"/>
        <w:jc w:val="center"/>
        <w:rPr>
          <w:sz w:val="16"/>
        </w:rPr>
      </w:pPr>
      <w:r>
        <w:rPr>
          <w:w w:val="103"/>
          <w:sz w:val="16"/>
        </w:rPr>
        <w:t>3</w:t>
      </w:r>
    </w:p>
    <w:p>
      <w:pPr>
        <w:spacing w:before="63"/>
        <w:ind w:left="-39" w:right="0" w:firstLine="0"/>
        <w:jc w:val="left"/>
        <w:rPr>
          <w:sz w:val="31"/>
        </w:rPr>
      </w:pPr>
      <w:r>
        <w:br w:type="column"/>
      </w:r>
      <w:r>
        <w:rPr>
          <w:sz w:val="31"/>
        </w:rPr>
        <w:t>、SCN</w:t>
      </w:r>
      <w:r>
        <w:rPr>
          <w:position w:val="4"/>
          <w:sz w:val="16"/>
        </w:rPr>
        <w:t>-</w:t>
      </w:r>
      <w:r>
        <w:rPr>
          <w:sz w:val="31"/>
        </w:rPr>
        <w:t>、S</w:t>
      </w:r>
    </w:p>
    <w:p>
      <w:pPr>
        <w:spacing w:after="0"/>
        <w:jc w:val="left"/>
        <w:rPr>
          <w:sz w:val="31"/>
        </w:rPr>
        <w:sectPr>
          <w:footerReference w:type="default" r:id="rId24"/>
          <w:type w:val="continuous"/>
          <w:pgSz w:w="16750" w:h="23230"/>
          <w:pgMar w:top="1480" w:right="860" w:bottom="1960" w:left="1040" w:header="708" w:footer="708"/>
          <w:pgNumType w:start="10"/>
          <w:cols w:num="2" w:space="708" w:equalWidth="0">
            <w:col w:w="6423" w:space="40"/>
            <w:col w:w="8387" w:space="0"/>
          </w:cols>
        </w:sectPr>
      </w:pPr>
    </w:p>
    <w:p>
      <w:pPr>
        <w:pStyle w:val="BodyText"/>
        <w:spacing w:before="10"/>
        <w:rPr>
          <w:sz w:val="7"/>
        </w:rPr>
      </w:pPr>
    </w:p>
    <w:p>
      <w:pPr>
        <w:pStyle w:val="ListParagraph"/>
        <w:numPr>
          <w:ilvl w:val="0"/>
          <w:numId w:val="14"/>
        </w:numPr>
        <w:tabs>
          <w:tab w:val="left" w:pos="978"/>
          <w:tab w:val="left" w:pos="7954"/>
          <w:tab w:val="left" w:pos="8743"/>
        </w:tabs>
        <w:spacing w:before="63" w:after="0" w:line="346" w:lineRule="exact"/>
        <w:ind w:left="977" w:right="0" w:hanging="318"/>
        <w:jc w:val="left"/>
        <w:rPr>
          <w:sz w:val="29"/>
        </w:rPr>
      </w:pPr>
      <w:r>
        <w:rPr>
          <w:sz w:val="31"/>
        </w:rPr>
        <w:t>设</w:t>
      </w:r>
      <w:r>
        <w:rPr>
          <w:spacing w:val="-14"/>
          <w:sz w:val="31"/>
        </w:rPr>
        <w:t xml:space="preserve"> </w:t>
      </w:r>
      <w:r>
        <w:rPr>
          <w:sz w:val="31"/>
        </w:rPr>
        <w:t>N</w:t>
      </w:r>
      <w:r>
        <w:rPr>
          <w:spacing w:val="44"/>
          <w:sz w:val="31"/>
        </w:rPr>
        <w:t xml:space="preserve"> </w:t>
      </w:r>
      <w:r>
        <w:rPr>
          <w:sz w:val="31"/>
        </w:rPr>
        <w:t>为阿伏加德罗常数的值。下列说法正确的是</w:t>
        <w:tab/>
        <w:t>(</w:t>
        <w:tab/>
        <w:t>)</w:t>
      </w:r>
    </w:p>
    <w:p>
      <w:pPr>
        <w:spacing w:before="0" w:line="154" w:lineRule="exact"/>
        <w:ind w:left="1531" w:right="0" w:firstLine="0"/>
        <w:jc w:val="left"/>
        <w:rPr>
          <w:sz w:val="16"/>
        </w:rPr>
      </w:pPr>
      <w:r>
        <w:rPr>
          <w:w w:val="103"/>
          <w:sz w:val="16"/>
        </w:rPr>
        <w:t>A</w:t>
      </w:r>
    </w:p>
    <w:p>
      <w:pPr>
        <w:pStyle w:val="ListParagraph"/>
        <w:numPr>
          <w:ilvl w:val="1"/>
          <w:numId w:val="14"/>
        </w:numPr>
        <w:tabs>
          <w:tab w:val="left" w:pos="1450"/>
        </w:tabs>
        <w:spacing w:before="112" w:after="0" w:line="346" w:lineRule="exact"/>
        <w:ind w:left="1449" w:right="0" w:hanging="319"/>
        <w:jc w:val="left"/>
        <w:rPr>
          <w:sz w:val="29"/>
        </w:rPr>
      </w:pPr>
      <w:r>
        <w:rPr>
          <w:spacing w:val="-2"/>
          <w:sz w:val="31"/>
        </w:rPr>
        <w:t>标准状况下</w:t>
      </w:r>
      <w:r>
        <w:rPr>
          <w:sz w:val="31"/>
        </w:rPr>
        <w:t>,11.2</w:t>
      </w:r>
      <w:r>
        <w:rPr>
          <w:spacing w:val="6"/>
          <w:sz w:val="31"/>
        </w:rPr>
        <w:t xml:space="preserve"> </w:t>
      </w:r>
      <w:r>
        <w:rPr>
          <w:sz w:val="31"/>
        </w:rPr>
        <w:t>L</w:t>
      </w:r>
      <w:r>
        <w:rPr>
          <w:spacing w:val="-17"/>
          <w:sz w:val="31"/>
        </w:rPr>
        <w:t xml:space="preserve"> 苯中含有分子的数目为 </w:t>
      </w:r>
      <w:r>
        <w:rPr>
          <w:sz w:val="31"/>
        </w:rPr>
        <w:t>0.5N</w:t>
      </w:r>
    </w:p>
    <w:p>
      <w:pPr>
        <w:spacing w:before="0" w:line="154" w:lineRule="exact"/>
        <w:ind w:left="1368" w:right="0" w:firstLine="0"/>
        <w:jc w:val="center"/>
        <w:rPr>
          <w:sz w:val="16"/>
        </w:rPr>
      </w:pPr>
      <w:r>
        <w:rPr>
          <w:w w:val="103"/>
          <w:sz w:val="16"/>
        </w:rPr>
        <w:t>A</w:t>
      </w:r>
    </w:p>
    <w:p>
      <w:pPr>
        <w:pStyle w:val="BodyText"/>
        <w:spacing w:before="113" w:line="346" w:lineRule="exact"/>
        <w:ind w:left="1131"/>
      </w:pPr>
      <w:r>
        <w:t>B.0.1 mol 丙烯酸中含有双键的数目为 0.1N</w:t>
      </w:r>
    </w:p>
    <w:p>
      <w:pPr>
        <w:spacing w:before="0" w:line="154" w:lineRule="exact"/>
        <w:ind w:left="0" w:right="515" w:firstLine="0"/>
        <w:jc w:val="center"/>
        <w:rPr>
          <w:sz w:val="16"/>
        </w:rPr>
      </w:pPr>
      <w:r>
        <w:rPr>
          <w:w w:val="103"/>
          <w:sz w:val="16"/>
        </w:rPr>
        <w:t>A</w:t>
      </w:r>
    </w:p>
    <w:p>
      <w:pPr>
        <w:pStyle w:val="BodyText"/>
        <w:tabs>
          <w:tab w:val="left" w:pos="10288"/>
        </w:tabs>
        <w:spacing w:before="117" w:line="346" w:lineRule="exact"/>
        <w:ind w:left="1131"/>
      </w:pPr>
      <w:r>
        <w:t>C.1.6</w:t>
      </w:r>
      <w:r>
        <w:rPr>
          <w:spacing w:val="70"/>
        </w:rPr>
        <w:t xml:space="preserve"> </w:t>
      </w:r>
      <w:r>
        <w:t>g</w:t>
      </w:r>
      <w:r>
        <w:rPr>
          <w:spacing w:val="-48"/>
        </w:rPr>
        <w:t xml:space="preserve"> </w:t>
      </w:r>
      <w:r>
        <w:t>由氧气和臭氧组成的混合物中含有氧原子的数目</w:t>
      </w:r>
      <w:r>
        <w:rPr>
          <w:spacing w:val="44"/>
        </w:rPr>
        <w:t>为</w:t>
      </w:r>
      <w:r>
        <w:t>0.1N</w:t>
        <w:tab/>
        <w:t>(O</w:t>
      </w:r>
      <w:r>
        <w:rPr>
          <w:spacing w:val="-78"/>
        </w:rPr>
        <w:t xml:space="preserve"> </w:t>
      </w:r>
      <w:r>
        <w:t>相对原子质量</w:t>
      </w:r>
      <w:r>
        <w:rPr>
          <w:spacing w:val="-85"/>
        </w:rPr>
        <w:t xml:space="preserve"> </w:t>
      </w:r>
      <w:r>
        <w:t>16)</w:t>
      </w:r>
    </w:p>
    <w:p>
      <w:pPr>
        <w:spacing w:before="0" w:line="154" w:lineRule="exact"/>
        <w:ind w:left="0" w:right="4801" w:firstLine="0"/>
        <w:jc w:val="right"/>
        <w:rPr>
          <w:sz w:val="16"/>
        </w:rPr>
      </w:pPr>
      <w:r>
        <w:rPr>
          <w:w w:val="103"/>
          <w:sz w:val="16"/>
        </w:rPr>
        <w:t>A</w:t>
      </w:r>
    </w:p>
    <w:p>
      <w:pPr>
        <w:pStyle w:val="BodyText"/>
        <w:spacing w:before="113" w:line="346" w:lineRule="exact"/>
        <w:ind w:left="1131"/>
      </w:pPr>
      <w:r>
        <w:t>D.在过氧化钠与水的反应中,每生成 0.1 mol 氧气,转移电子的数目为 0.4N</w:t>
      </w:r>
    </w:p>
    <w:p>
      <w:pPr>
        <w:spacing w:before="0" w:line="154" w:lineRule="exact"/>
        <w:ind w:left="0" w:right="3462" w:firstLine="0"/>
        <w:jc w:val="right"/>
        <w:rPr>
          <w:sz w:val="16"/>
        </w:rPr>
      </w:pPr>
      <w:r>
        <w:rPr>
          <w:w w:val="103"/>
          <w:sz w:val="16"/>
        </w:rPr>
        <w:t>A</w:t>
      </w:r>
    </w:p>
    <w:p>
      <w:pPr>
        <w:pStyle w:val="ListParagraph"/>
        <w:numPr>
          <w:ilvl w:val="0"/>
          <w:numId w:val="14"/>
        </w:numPr>
        <w:tabs>
          <w:tab w:val="left" w:pos="1137"/>
          <w:tab w:val="left" w:pos="13424"/>
        </w:tabs>
        <w:spacing w:before="113" w:after="0" w:line="240" w:lineRule="auto"/>
        <w:ind w:left="1136" w:right="0" w:hanging="477"/>
        <w:jc w:val="left"/>
        <w:rPr>
          <w:sz w:val="29"/>
        </w:rPr>
      </w:pPr>
      <w:r>
        <w:rPr>
          <w:sz w:val="31"/>
        </w:rPr>
        <w:t>中学化学中很多“规律”都有其适用范</w:t>
      </w:r>
      <w:r>
        <w:rPr>
          <w:spacing w:val="-31"/>
          <w:sz w:val="31"/>
        </w:rPr>
        <w:t>围</w:t>
      </w:r>
      <w:r>
        <w:rPr>
          <w:spacing w:val="-4"/>
          <w:sz w:val="31"/>
        </w:rPr>
        <w:t>,</w:t>
      </w:r>
      <w:r>
        <w:rPr>
          <w:sz w:val="31"/>
        </w:rPr>
        <w:t>下列根据有关“规律”推出的结论正确的</w:t>
      </w:r>
      <w:r>
        <w:rPr>
          <w:spacing w:val="-31"/>
          <w:sz w:val="31"/>
        </w:rPr>
        <w:t>是</w:t>
      </w:r>
      <w:r>
        <w:rPr>
          <w:sz w:val="31"/>
        </w:rPr>
        <w:t>(</w:t>
        <w:tab/>
        <w:t>)</w:t>
      </w:r>
    </w:p>
    <w:p>
      <w:pPr>
        <w:pStyle w:val="BodyText"/>
        <w:spacing w:before="8"/>
        <w:rPr>
          <w:sz w:val="9"/>
        </w:rPr>
      </w:pPr>
      <w:r>
        <w:pict>
          <v:group id="_x0000_s1030" style="width:644pt;height:254pt;margin-top:8.12pt;margin-left:75pt;mso-position-horizontal-relative:page;mso-wrap-distance-left:0;mso-wrap-distance-right:0;position:absolute;z-index:-251636736" coordorigin="1500,162" coordsize="12880,5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12880;height:5080;left:1500;position:absolute;top:162" stroked="f">
              <v:imagedata r:id="rId25" o:title=""/>
            </v:shape>
            <v:shape id="_x0000_s1032" type="#_x0000_t202" style="width:654;height:317;left:1937;position:absolute;top:299" filled="f" stroked="f">
              <v:textbox inset="0,0,0,0">
                <w:txbxContent>
                  <w:p>
                    <w:pPr>
                      <w:spacing w:before="0" w:line="317" w:lineRule="exact"/>
                      <w:ind w:left="0" w:right="0" w:firstLine="0"/>
                      <w:jc w:val="left"/>
                      <w:rPr>
                        <w:sz w:val="31"/>
                      </w:rPr>
                    </w:pPr>
                    <w:r>
                      <w:rPr>
                        <w:sz w:val="31"/>
                      </w:rPr>
                      <w:t>选项</w:t>
                    </w:r>
                  </w:p>
                </w:txbxContent>
              </v:textbox>
            </v:shape>
            <v:shape id="_x0000_s1033" type="#_x0000_t202" style="width:971;height:317;left:4832;position:absolute;top:299" filled="f" stroked="f">
              <v:textbox inset="0,0,0,0">
                <w:txbxContent>
                  <w:p>
                    <w:pPr>
                      <w:tabs>
                        <w:tab w:val="left" w:pos="633"/>
                      </w:tabs>
                      <w:spacing w:before="0" w:line="317" w:lineRule="exact"/>
                      <w:ind w:left="0" w:right="0" w:firstLine="0"/>
                      <w:jc w:val="left"/>
                      <w:rPr>
                        <w:sz w:val="31"/>
                      </w:rPr>
                    </w:pPr>
                    <w:r>
                      <w:rPr>
                        <w:sz w:val="31"/>
                      </w:rPr>
                      <w:t>规</w:t>
                      <w:tab/>
                      <w:t>律</w:t>
                    </w:r>
                  </w:p>
                </w:txbxContent>
              </v:textbox>
            </v:shape>
            <v:shape id="_x0000_s1034" type="#_x0000_t202" style="width:972;height:317;left:10510;position:absolute;top:299" filled="f" stroked="f">
              <v:textbox inset="0,0,0,0">
                <w:txbxContent>
                  <w:p>
                    <w:pPr>
                      <w:tabs>
                        <w:tab w:val="left" w:pos="634"/>
                      </w:tabs>
                      <w:spacing w:before="0" w:line="317" w:lineRule="exact"/>
                      <w:ind w:left="0" w:right="0" w:firstLine="0"/>
                      <w:jc w:val="left"/>
                      <w:rPr>
                        <w:sz w:val="31"/>
                      </w:rPr>
                    </w:pPr>
                    <w:r>
                      <w:rPr>
                        <w:sz w:val="31"/>
                      </w:rPr>
                      <w:t>结</w:t>
                      <w:tab/>
                      <w:t>论</w:t>
                    </w:r>
                  </w:p>
                </w:txbxContent>
              </v:textbox>
            </v:shape>
            <v:shape id="_x0000_s1035" type="#_x0000_t202" style="width:179;height:317;left:2171;position:absolute;top:925" filled="f" stroked="f">
              <v:textbox inset="0,0,0,0">
                <w:txbxContent>
                  <w:p>
                    <w:pPr>
                      <w:spacing w:before="0" w:line="317" w:lineRule="exact"/>
                      <w:ind w:left="0" w:right="0" w:firstLine="0"/>
                      <w:jc w:val="left"/>
                      <w:rPr>
                        <w:sz w:val="31"/>
                      </w:rPr>
                    </w:pPr>
                    <w:r>
                      <w:rPr>
                        <w:w w:val="102"/>
                        <w:sz w:val="31"/>
                      </w:rPr>
                      <w:t>A</w:t>
                    </w:r>
                  </w:p>
                </w:txbxContent>
              </v:textbox>
            </v:shape>
            <v:shape id="_x0000_s1036" type="#_x0000_t202" style="width:3188;height:317;left:3730;position:absolute;top:925" filled="f" stroked="f">
              <v:textbox inset="0,0,0,0">
                <w:txbxContent>
                  <w:p>
                    <w:pPr>
                      <w:spacing w:before="0" w:line="317" w:lineRule="exact"/>
                      <w:ind w:left="0" w:right="0" w:firstLine="0"/>
                      <w:jc w:val="left"/>
                      <w:rPr>
                        <w:sz w:val="31"/>
                      </w:rPr>
                    </w:pPr>
                    <w:r>
                      <w:rPr>
                        <w:sz w:val="31"/>
                      </w:rPr>
                      <w:t>较强酸可以制取较弱酸</w:t>
                    </w:r>
                  </w:p>
                </w:txbxContent>
              </v:textbox>
            </v:shape>
            <v:shape id="_x0000_s1037" type="#_x0000_t202" style="width:6383;height:947;left:7806;position:absolute;top:925" filled="f" stroked="f">
              <v:textbox inset="0,0,0,0">
                <w:txbxContent>
                  <w:p>
                    <w:pPr>
                      <w:spacing w:before="0" w:line="359" w:lineRule="exact"/>
                      <w:ind w:left="89" w:right="97" w:firstLine="0"/>
                      <w:jc w:val="center"/>
                      <w:rPr>
                        <w:sz w:val="31"/>
                      </w:rPr>
                    </w:pPr>
                    <w:r>
                      <w:rPr>
                        <w:sz w:val="31"/>
                      </w:rPr>
                      <w:t>次氯酸溶液无法制取盐酸</w:t>
                    </w:r>
                  </w:p>
                  <w:p>
                    <w:pPr>
                      <w:spacing w:before="233" w:line="355" w:lineRule="exact"/>
                      <w:ind w:left="89" w:right="108" w:firstLine="0"/>
                      <w:jc w:val="center"/>
                      <w:rPr>
                        <w:sz w:val="31"/>
                      </w:rPr>
                    </w:pPr>
                    <w:r>
                      <w:rPr>
                        <w:spacing w:val="-10"/>
                        <w:sz w:val="31"/>
                      </w:rPr>
                      <w:t>常温下,相同的铝片中分别加入足量的浓、稀硝</w:t>
                    </w:r>
                  </w:p>
                </w:txbxContent>
              </v:textbox>
            </v:shape>
            <v:shape id="_x0000_s1038" type="#_x0000_t202" style="width:5245;height:317;left:2171;position:absolute;top:1861" filled="f" stroked="f">
              <v:textbox inset="0,0,0,0">
                <w:txbxContent>
                  <w:p>
                    <w:pPr>
                      <w:tabs>
                        <w:tab w:val="left" w:pos="957"/>
                      </w:tabs>
                      <w:spacing w:before="0" w:line="317" w:lineRule="exact"/>
                      <w:ind w:left="0" w:right="0" w:firstLine="0"/>
                      <w:jc w:val="left"/>
                      <w:rPr>
                        <w:sz w:val="31"/>
                      </w:rPr>
                    </w:pPr>
                    <w:r>
                      <w:rPr>
                        <w:sz w:val="31"/>
                      </w:rPr>
                      <w:t>B</w:t>
                      <w:tab/>
                    </w:r>
                    <w:r>
                      <w:rPr>
                        <w:spacing w:val="-2"/>
                        <w:sz w:val="31"/>
                      </w:rPr>
                      <w:t>反应物浓度越大,反应速率越快</w:t>
                    </w:r>
                  </w:p>
                </w:txbxContent>
              </v:textbox>
            </v:shape>
            <v:shape id="_x0000_s1039" type="#_x0000_t202" style="width:3664;height:317;left:7806;position:absolute;top:2167" filled="f" stroked="f">
              <v:textbox inset="0,0,0,0">
                <w:txbxContent>
                  <w:p>
                    <w:pPr>
                      <w:spacing w:before="0" w:line="317" w:lineRule="exact"/>
                      <w:ind w:left="0" w:right="0" w:firstLine="0"/>
                      <w:jc w:val="left"/>
                      <w:rPr>
                        <w:sz w:val="31"/>
                      </w:rPr>
                    </w:pPr>
                    <w:r>
                      <w:rPr>
                        <w:sz w:val="31"/>
                      </w:rPr>
                      <w:t>酸,浓硝酸中铝片先溶解完</w:t>
                    </w:r>
                  </w:p>
                </w:txbxContent>
              </v:textbox>
            </v:shape>
            <v:shape id="_x0000_s1040" type="#_x0000_t202" style="width:4280;height:317;left:3129;position:absolute;top:2794" filled="f" stroked="f">
              <v:textbox inset="0,0,0,0">
                <w:txbxContent>
                  <w:p>
                    <w:pPr>
                      <w:spacing w:before="0" w:line="317" w:lineRule="exact"/>
                      <w:ind w:left="0" w:right="0" w:firstLine="0"/>
                      <w:jc w:val="left"/>
                      <w:rPr>
                        <w:sz w:val="31"/>
                      </w:rPr>
                    </w:pPr>
                    <w:r>
                      <w:rPr>
                        <w:sz w:val="31"/>
                      </w:rPr>
                      <w:t>结构和组成相似的物质,沸点随</w:t>
                    </w:r>
                  </w:p>
                </w:txbxContent>
              </v:textbox>
            </v:shape>
            <v:shape id="_x0000_s1041" type="#_x0000_t202" style="width:179;height:317;left:2171;position:absolute;top:3100" filled="f" stroked="f">
              <v:textbox inset="0,0,0,0">
                <w:txbxContent>
                  <w:p>
                    <w:pPr>
                      <w:spacing w:before="0" w:line="317" w:lineRule="exact"/>
                      <w:ind w:left="0" w:right="0" w:firstLine="0"/>
                      <w:jc w:val="left"/>
                      <w:rPr>
                        <w:sz w:val="31"/>
                      </w:rPr>
                    </w:pPr>
                    <w:r>
                      <w:rPr>
                        <w:w w:val="102"/>
                        <w:sz w:val="31"/>
                      </w:rPr>
                      <w:t>C</w:t>
                    </w:r>
                  </w:p>
                </w:txbxContent>
              </v:textbox>
            </v:shape>
            <v:shape id="_x0000_s1042" type="#_x0000_t202" style="width:2120;height:317;left:9894;position:absolute;top:3100" filled="f" stroked="f">
              <v:textbox inset="0,0,0,0">
                <w:txbxContent>
                  <w:p>
                    <w:pPr>
                      <w:spacing w:before="0" w:line="317" w:lineRule="exact"/>
                      <w:ind w:left="0" w:right="0" w:firstLine="0"/>
                      <w:jc w:val="left"/>
                      <w:rPr>
                        <w:sz w:val="31"/>
                      </w:rPr>
                    </w:pPr>
                    <w:r>
                      <w:rPr>
                        <w:sz w:val="31"/>
                      </w:rPr>
                      <w:t>NH 沸点低于PH</w:t>
                    </w:r>
                  </w:p>
                </w:txbxContent>
              </v:textbox>
            </v:shape>
            <v:shape id="_x0000_s1043" type="#_x0000_t202" style="width:3505;height:317;left:3129;position:absolute;top:3406" filled="f" stroked="f">
              <v:textbox inset="0,0,0,0">
                <w:txbxContent>
                  <w:p>
                    <w:pPr>
                      <w:spacing w:before="0" w:line="317" w:lineRule="exact"/>
                      <w:ind w:left="0" w:right="0" w:firstLine="0"/>
                      <w:jc w:val="left"/>
                      <w:rPr>
                        <w:sz w:val="31"/>
                      </w:rPr>
                    </w:pPr>
                    <w:r>
                      <w:rPr>
                        <w:sz w:val="31"/>
                      </w:rPr>
                      <w:t>相对分子质量增大而升高</w:t>
                    </w:r>
                  </w:p>
                </w:txbxContent>
              </v:textbox>
            </v:shape>
            <v:shape id="_x0000_s1044" type="#_x0000_t202" style="width:103;height:166;left:10211;position:absolute;top:3375" filled="f" stroked="f">
              <v:textbox inset="0,0,0,0">
                <w:txbxContent>
                  <w:p>
                    <w:pPr>
                      <w:spacing w:before="0" w:line="166" w:lineRule="exact"/>
                      <w:ind w:left="0" w:right="0" w:firstLine="0"/>
                      <w:jc w:val="left"/>
                      <w:rPr>
                        <w:sz w:val="16"/>
                      </w:rPr>
                    </w:pPr>
                    <w:r>
                      <w:rPr>
                        <w:w w:val="103"/>
                        <w:sz w:val="16"/>
                      </w:rPr>
                      <w:t>3</w:t>
                    </w:r>
                  </w:p>
                </w:txbxContent>
              </v:textbox>
            </v:shape>
            <v:shape id="_x0000_s1045" type="#_x0000_t202" style="width:103;height:166;left:11991;position:absolute;top:3375" filled="f" stroked="f">
              <v:textbox inset="0,0,0,0">
                <w:txbxContent>
                  <w:p>
                    <w:pPr>
                      <w:spacing w:before="0" w:line="166" w:lineRule="exact"/>
                      <w:ind w:left="0" w:right="0" w:firstLine="0"/>
                      <w:jc w:val="left"/>
                      <w:rPr>
                        <w:sz w:val="16"/>
                      </w:rPr>
                    </w:pPr>
                    <w:r>
                      <w:rPr>
                        <w:w w:val="103"/>
                        <w:sz w:val="16"/>
                      </w:rPr>
                      <w:t>3</w:t>
                    </w:r>
                  </w:p>
                </w:txbxContent>
              </v:textbox>
            </v:shape>
            <v:shape id="_x0000_s1046" type="#_x0000_t202" style="width:4139;height:317;left:3129;position:absolute;top:4036" filled="f" stroked="f">
              <v:textbox inset="0,0,0,0">
                <w:txbxContent>
                  <w:p>
                    <w:pPr>
                      <w:spacing w:before="0" w:line="317" w:lineRule="exact"/>
                      <w:ind w:left="0" w:right="0" w:firstLine="0"/>
                      <w:jc w:val="left"/>
                      <w:rPr>
                        <w:sz w:val="31"/>
                      </w:rPr>
                    </w:pPr>
                    <w:r>
                      <w:rPr>
                        <w:sz w:val="31"/>
                      </w:rPr>
                      <w:t>溶解度小的沉淀易向溶解度更</w:t>
                    </w:r>
                  </w:p>
                </w:txbxContent>
              </v:textbox>
            </v:shape>
            <v:shape id="_x0000_s1047" type="#_x0000_t202" style="width:179;height:317;left:2171;position:absolute;top:4342" filled="f" stroked="f">
              <v:textbox inset="0,0,0,0">
                <w:txbxContent>
                  <w:p>
                    <w:pPr>
                      <w:spacing w:before="0" w:line="317" w:lineRule="exact"/>
                      <w:ind w:left="0" w:right="0" w:firstLine="0"/>
                      <w:jc w:val="left"/>
                      <w:rPr>
                        <w:sz w:val="31"/>
                      </w:rPr>
                    </w:pPr>
                    <w:r>
                      <w:rPr>
                        <w:w w:val="102"/>
                        <w:sz w:val="31"/>
                      </w:rPr>
                      <w:t>D</w:t>
                    </w:r>
                  </w:p>
                </w:txbxContent>
              </v:textbox>
            </v:shape>
            <v:shape id="_x0000_s1048" type="#_x0000_t202" style="width:1921;height:317;left:3129;position:absolute;top:4648" filled="f" stroked="f">
              <v:textbox inset="0,0,0,0">
                <w:txbxContent>
                  <w:p>
                    <w:pPr>
                      <w:spacing w:before="0" w:line="317" w:lineRule="exact"/>
                      <w:ind w:left="0" w:right="0" w:firstLine="0"/>
                      <w:jc w:val="left"/>
                      <w:rPr>
                        <w:sz w:val="31"/>
                      </w:rPr>
                    </w:pPr>
                    <w:r>
                      <w:rPr>
                        <w:sz w:val="31"/>
                      </w:rPr>
                      <w:t>小的沉淀转化</w:t>
                    </w:r>
                  </w:p>
                </w:txbxContent>
              </v:textbox>
            </v:shape>
            <v:shape id="_x0000_s1049" type="#_x0000_t202" style="width:6138;height:440;left:7806;position:absolute;top:4342" filled="f" stroked="f">
              <v:textbox inset="0,0,0,0">
                <w:txbxContent>
                  <w:p>
                    <w:pPr>
                      <w:spacing w:before="0" w:line="308" w:lineRule="exact"/>
                      <w:ind w:left="0" w:right="0" w:firstLine="0"/>
                      <w:jc w:val="left"/>
                      <w:rPr>
                        <w:sz w:val="31"/>
                      </w:rPr>
                    </w:pPr>
                    <w:r>
                      <w:rPr>
                        <w:sz w:val="31"/>
                      </w:rPr>
                      <w:t>ZnS 沉淀中滴加CuSO 溶液可以得到CuS 沉淀</w:t>
                    </w:r>
                  </w:p>
                  <w:p>
                    <w:pPr>
                      <w:spacing w:before="0" w:line="132" w:lineRule="exact"/>
                      <w:ind w:left="0" w:right="371" w:firstLine="0"/>
                      <w:jc w:val="center"/>
                      <w:rPr>
                        <w:sz w:val="16"/>
                      </w:rPr>
                    </w:pPr>
                    <w:r>
                      <w:rPr>
                        <w:w w:val="103"/>
                        <w:sz w:val="16"/>
                      </w:rPr>
                      <w:t>4</w:t>
                    </w:r>
                  </w:p>
                </w:txbxContent>
              </v:textbox>
            </v:shape>
            <w10:wrap type="topAndBottom"/>
          </v:group>
        </w:pict>
      </w:r>
    </w:p>
    <w:p>
      <w:pPr>
        <w:pStyle w:val="BodyText"/>
        <w:rPr>
          <w:sz w:val="20"/>
        </w:rPr>
      </w:pPr>
    </w:p>
    <w:p>
      <w:pPr>
        <w:pStyle w:val="BodyText"/>
        <w:spacing w:before="10"/>
        <w:rPr>
          <w:sz w:val="22"/>
        </w:rPr>
      </w:pPr>
    </w:p>
    <w:p>
      <w:pPr>
        <w:pStyle w:val="ListParagraph"/>
        <w:numPr>
          <w:ilvl w:val="0"/>
          <w:numId w:val="14"/>
        </w:numPr>
        <w:tabs>
          <w:tab w:val="left" w:pos="1168"/>
          <w:tab w:val="left" w:pos="3183"/>
          <w:tab w:val="left" w:pos="3972"/>
        </w:tabs>
        <w:spacing w:before="62" w:after="0" w:line="369" w:lineRule="auto"/>
        <w:ind w:left="660" w:right="4185" w:firstLine="0"/>
        <w:jc w:val="left"/>
        <w:rPr>
          <w:sz w:val="31"/>
        </w:rPr>
      </w:pPr>
      <w:r>
        <w:drawing>
          <wp:anchor distT="0" distB="0" distL="0" distR="0" simplePos="0" relativeHeight="251677696" behindDoc="1" locked="0" layoutInCell="1" allowOverlap="1">
            <wp:simplePos x="0" y="0"/>
            <wp:positionH relativeFrom="page">
              <wp:posOffset>1378203</wp:posOffset>
            </wp:positionH>
            <wp:positionV relativeFrom="paragraph">
              <wp:posOffset>182499</wp:posOffset>
            </wp:positionV>
            <wp:extent cx="22859" cy="30479"/>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26" cstate="print"/>
                    <a:stretch>
                      <a:fillRect/>
                    </a:stretch>
                  </pic:blipFill>
                  <pic:spPr>
                    <a:xfrm>
                      <a:off x="0" y="0"/>
                      <a:ext cx="22859" cy="30479"/>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7760239</wp:posOffset>
            </wp:positionH>
            <wp:positionV relativeFrom="paragraph">
              <wp:posOffset>-228206</wp:posOffset>
            </wp:positionV>
            <wp:extent cx="1265035" cy="2035115"/>
            <wp:effectExtent l="0" t="0" r="0" b="0"/>
            <wp:wrapNone/>
            <wp:docPr id="3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jpeg"/>
                    <pic:cNvPicPr/>
                  </pic:nvPicPr>
                  <pic:blipFill>
                    <a:blip xmlns:r="http://schemas.openxmlformats.org/officeDocument/2006/relationships" r:embed="rId27" cstate="print"/>
                    <a:stretch>
                      <a:fillRect/>
                    </a:stretch>
                  </pic:blipFill>
                  <pic:spPr>
                    <a:xfrm>
                      <a:off x="0" y="0"/>
                      <a:ext cx="1265035" cy="2035115"/>
                    </a:xfrm>
                    <a:prstGeom prst="rect">
                      <a:avLst/>
                    </a:prstGeom>
                  </pic:spPr>
                </pic:pic>
              </a:graphicData>
            </a:graphic>
          </wp:anchor>
        </w:drawing>
      </w:r>
      <w:r>
        <w:rPr>
          <w:sz w:val="31"/>
        </w:rPr>
        <w:t>如右图所</w:t>
      </w:r>
      <w:r>
        <w:rPr>
          <w:spacing w:val="-4"/>
          <w:sz w:val="31"/>
        </w:rPr>
        <w:t>示,</w:t>
      </w:r>
      <w:r>
        <w:rPr>
          <w:sz w:val="31"/>
        </w:rPr>
        <w:t>将铁棒和石墨棒插入盛有饱</w:t>
      </w:r>
      <w:r>
        <w:rPr>
          <w:spacing w:val="26"/>
          <w:sz w:val="31"/>
        </w:rPr>
        <w:t>和</w:t>
      </w:r>
      <w:r>
        <w:rPr>
          <w:sz w:val="31"/>
        </w:rPr>
        <w:t>NaCl</w:t>
      </w:r>
      <w:r>
        <w:rPr>
          <w:spacing w:val="-80"/>
          <w:sz w:val="31"/>
        </w:rPr>
        <w:t xml:space="preserve"> </w:t>
      </w:r>
      <w:r>
        <w:rPr>
          <w:sz w:val="31"/>
        </w:rPr>
        <w:t>溶液</w:t>
      </w:r>
      <w:r>
        <w:rPr>
          <w:spacing w:val="43"/>
          <w:sz w:val="31"/>
        </w:rPr>
        <w:t>的</w:t>
      </w:r>
      <w:r>
        <w:rPr>
          <w:sz w:val="31"/>
        </w:rPr>
        <w:t>U</w:t>
      </w:r>
      <w:r>
        <w:rPr>
          <w:spacing w:val="-73"/>
          <w:sz w:val="31"/>
        </w:rPr>
        <w:t xml:space="preserve"> </w:t>
      </w:r>
      <w:r>
        <w:rPr>
          <w:sz w:val="31"/>
        </w:rPr>
        <w:t>形管中。</w:t>
      </w:r>
      <w:r>
        <w:rPr>
          <w:spacing w:val="110"/>
          <w:sz w:val="31"/>
        </w:rPr>
        <w:t xml:space="preserve"> </w:t>
      </w:r>
      <w:r>
        <w:rPr>
          <w:spacing w:val="-16"/>
          <w:sz w:val="31"/>
        </w:rPr>
        <w:t>下</w:t>
      </w:r>
      <w:r>
        <w:rPr>
          <w:sz w:val="31"/>
        </w:rPr>
        <w:t>列分析正确的是</w:t>
        <w:tab/>
        <w:t>(</w:t>
        <w:tab/>
        <w:t>)</w:t>
      </w:r>
    </w:p>
    <w:p>
      <w:pPr>
        <w:pStyle w:val="BodyText"/>
        <w:tabs>
          <w:tab w:val="left" w:pos="6950"/>
        </w:tabs>
        <w:spacing w:before="1" w:line="346" w:lineRule="exact"/>
        <w:ind w:left="1131"/>
      </w:pPr>
      <w:r>
        <w:drawing>
          <wp:anchor distT="0" distB="0" distL="0" distR="0" simplePos="0" relativeHeight="251678720" behindDoc="1" locked="0" layoutInCell="1" allowOverlap="1">
            <wp:simplePos x="0" y="0"/>
            <wp:positionH relativeFrom="page">
              <wp:posOffset>4711065</wp:posOffset>
            </wp:positionH>
            <wp:positionV relativeFrom="paragraph">
              <wp:posOffset>91312</wp:posOffset>
            </wp:positionV>
            <wp:extent cx="361950" cy="83565"/>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28" cstate="print"/>
                    <a:stretch>
                      <a:fillRect/>
                    </a:stretch>
                  </pic:blipFill>
                  <pic:spPr>
                    <a:xfrm>
                      <a:off x="0" y="0"/>
                      <a:ext cx="361950" cy="83565"/>
                    </a:xfrm>
                    <a:prstGeom prst="rect">
                      <a:avLst/>
                    </a:prstGeom>
                  </pic:spPr>
                </pic:pic>
              </a:graphicData>
            </a:graphic>
          </wp:anchor>
        </w:drawing>
      </w:r>
      <w:r>
        <w:t>A.K</w:t>
      </w:r>
      <w:r>
        <w:rPr>
          <w:spacing w:val="-1"/>
        </w:rPr>
        <w:t xml:space="preserve"> </w:t>
      </w:r>
      <w:r>
        <w:t>闭</w:t>
      </w:r>
      <w:r>
        <w:rPr>
          <w:spacing w:val="-4"/>
        </w:rPr>
        <w:t>合</w:t>
      </w:r>
      <w:r>
        <w:t>,铁棒上发生的反应为</w:t>
      </w:r>
      <w:r>
        <w:rPr>
          <w:spacing w:val="-73"/>
        </w:rPr>
        <w:t xml:space="preserve"> </w:t>
      </w:r>
      <w:r>
        <w:t>2H</w:t>
      </w:r>
      <w:r>
        <w:rPr>
          <w:position w:val="4"/>
          <w:sz w:val="16"/>
        </w:rPr>
        <w:t>+</w:t>
      </w:r>
      <w:r>
        <w:t>+2e</w:t>
      </w:r>
      <w:r>
        <w:rPr>
          <w:position w:val="4"/>
          <w:sz w:val="16"/>
        </w:rPr>
        <w:t>-</w:t>
        <w:tab/>
      </w:r>
      <w:r>
        <w:t>H</w:t>
      </w:r>
      <w:r>
        <w:rPr>
          <w:spacing w:val="-72"/>
        </w:rPr>
        <w:t xml:space="preserve"> </w:t>
      </w:r>
      <w:r>
        <w:t>↑</w:t>
      </w:r>
    </w:p>
    <w:p>
      <w:pPr>
        <w:tabs>
          <w:tab w:val="left" w:pos="7108"/>
        </w:tabs>
        <w:spacing w:before="0" w:line="154" w:lineRule="exact"/>
        <w:ind w:left="1606" w:right="0" w:firstLine="0"/>
        <w:jc w:val="left"/>
        <w:rPr>
          <w:sz w:val="16"/>
        </w:rPr>
      </w:pPr>
      <w:r>
        <w:rPr>
          <w:w w:val="105"/>
          <w:sz w:val="16"/>
        </w:rPr>
        <w:t>1</w:t>
        <w:tab/>
        <w:t>2</w:t>
      </w:r>
    </w:p>
    <w:p>
      <w:pPr>
        <w:pStyle w:val="BodyText"/>
        <w:spacing w:before="117" w:line="346" w:lineRule="exact"/>
        <w:ind w:left="1131"/>
      </w:pPr>
      <w:r>
        <w:t>B.K 闭合,石墨棒周围溶液pH 逐渐升高</w:t>
      </w:r>
    </w:p>
    <w:p>
      <w:pPr>
        <w:spacing w:before="0" w:line="154" w:lineRule="exact"/>
        <w:ind w:left="1606" w:right="0" w:firstLine="0"/>
        <w:jc w:val="left"/>
        <w:rPr>
          <w:sz w:val="16"/>
        </w:rPr>
      </w:pPr>
      <w:r>
        <w:rPr>
          <w:w w:val="103"/>
          <w:sz w:val="16"/>
        </w:rPr>
        <w:t>1</w:t>
      </w:r>
    </w:p>
    <w:p>
      <w:pPr>
        <w:pStyle w:val="BodyText"/>
        <w:spacing w:before="113" w:line="346" w:lineRule="exact"/>
        <w:ind w:left="1131"/>
      </w:pPr>
      <w:r>
        <w:t>C.K 闭合,铁棒不会被腐蚀,属于牺牲阳极的阴极保护法</w:t>
      </w:r>
    </w:p>
    <w:p>
      <w:pPr>
        <w:spacing w:before="0" w:line="154" w:lineRule="exact"/>
        <w:ind w:left="1606" w:right="0" w:firstLine="0"/>
        <w:jc w:val="left"/>
        <w:rPr>
          <w:sz w:val="16"/>
        </w:rPr>
      </w:pPr>
      <w:r>
        <w:rPr>
          <w:w w:val="103"/>
          <w:sz w:val="16"/>
        </w:rPr>
        <w:t>2</w:t>
      </w:r>
    </w:p>
    <w:p>
      <w:pPr>
        <w:spacing w:after="0" w:line="154" w:lineRule="exact"/>
        <w:jc w:val="left"/>
        <w:rPr>
          <w:sz w:val="16"/>
        </w:rPr>
        <w:sectPr>
          <w:footerReference w:type="default" r:id="rId29"/>
          <w:type w:val="continuous"/>
          <w:pgSz w:w="16750" w:h="23230"/>
          <w:pgMar w:top="1480" w:right="860" w:bottom="1960" w:left="1040" w:header="708" w:footer="708"/>
          <w:pgNumType w:start="11"/>
          <w:cols w:space="708"/>
        </w:sectPr>
      </w:pPr>
    </w:p>
    <w:p>
      <w:pPr>
        <w:pStyle w:val="BodyText"/>
        <w:spacing w:before="112" w:line="346" w:lineRule="exact"/>
        <w:ind w:right="80"/>
        <w:jc w:val="right"/>
      </w:pPr>
      <w:r>
        <w:t>D.K</w:t>
      </w:r>
    </w:p>
    <w:p>
      <w:pPr>
        <w:spacing w:before="0" w:line="154" w:lineRule="exact"/>
        <w:ind w:left="0" w:right="0" w:firstLine="0"/>
        <w:jc w:val="right"/>
        <w:rPr>
          <w:sz w:val="16"/>
        </w:rPr>
      </w:pPr>
      <w:r>
        <w:rPr>
          <w:w w:val="103"/>
          <w:sz w:val="16"/>
        </w:rPr>
        <w:t>2</w:t>
      </w:r>
    </w:p>
    <w:p>
      <w:pPr>
        <w:pStyle w:val="BodyText"/>
        <w:spacing w:before="112" w:line="346" w:lineRule="exact"/>
        <w:ind w:left="-1"/>
      </w:pPr>
      <w:r>
        <w:br w:type="column"/>
      </w:r>
      <w:r>
        <w:t>闭合,电路中通过 0.002N</w:t>
      </w:r>
    </w:p>
    <w:p>
      <w:pPr>
        <w:spacing w:before="0" w:line="154" w:lineRule="exact"/>
        <w:ind w:left="0" w:right="0" w:firstLine="0"/>
        <w:jc w:val="right"/>
        <w:rPr>
          <w:sz w:val="16"/>
        </w:rPr>
      </w:pPr>
      <w:r>
        <w:rPr>
          <w:w w:val="103"/>
          <w:sz w:val="16"/>
        </w:rPr>
        <w:t>A</w:t>
      </w:r>
    </w:p>
    <w:p>
      <w:pPr>
        <w:pStyle w:val="BodyText"/>
        <w:spacing w:before="112"/>
        <w:ind w:left="-1"/>
      </w:pPr>
      <w:r>
        <w:br w:type="column"/>
      </w:r>
      <w:r>
        <w:t>个电子时,两极共产生 0.001 mol 气体</w:t>
      </w:r>
    </w:p>
    <w:p>
      <w:pPr>
        <w:spacing w:after="0"/>
        <w:sectPr>
          <w:footerReference w:type="default" r:id="rId30"/>
          <w:type w:val="continuous"/>
          <w:pgSz w:w="16750" w:h="23230"/>
          <w:pgMar w:top="1480" w:right="860" w:bottom="1960" w:left="1040" w:header="708" w:footer="708"/>
          <w:pgNumType w:start="12"/>
          <w:cols w:num="3" w:space="708" w:equalWidth="0">
            <w:col w:w="1690" w:space="40"/>
            <w:col w:w="3471" w:space="39"/>
            <w:col w:w="9610" w:space="0"/>
          </w:cols>
        </w:sectPr>
      </w:pPr>
    </w:p>
    <w:p>
      <w:pPr>
        <w:pStyle w:val="ListParagraph"/>
        <w:numPr>
          <w:ilvl w:val="0"/>
          <w:numId w:val="14"/>
        </w:numPr>
        <w:tabs>
          <w:tab w:val="left" w:pos="1137"/>
          <w:tab w:val="left" w:pos="7281"/>
          <w:tab w:val="left" w:pos="8066"/>
        </w:tabs>
        <w:spacing w:before="113" w:after="0" w:line="240" w:lineRule="auto"/>
        <w:ind w:left="1136" w:right="0" w:hanging="477"/>
        <w:jc w:val="left"/>
        <w:rPr>
          <w:sz w:val="29"/>
        </w:rPr>
      </w:pPr>
      <w:r>
        <w:rPr>
          <w:sz w:val="31"/>
        </w:rPr>
        <w:t>室温</w:t>
      </w:r>
      <w:r>
        <w:rPr>
          <w:spacing w:val="-4"/>
          <w:sz w:val="31"/>
        </w:rPr>
        <w:t>下,</w:t>
      </w:r>
      <w:r>
        <w:rPr>
          <w:sz w:val="31"/>
        </w:rPr>
        <w:t>下列溶液中粒子浓度关系正确的是</w:t>
        <w:tab/>
        <w:t>(</w:t>
        <w:tab/>
        <w:t>)</w:t>
      </w:r>
    </w:p>
    <w:p>
      <w:pPr>
        <w:pStyle w:val="ListParagraph"/>
        <w:numPr>
          <w:ilvl w:val="1"/>
          <w:numId w:val="14"/>
        </w:numPr>
        <w:tabs>
          <w:tab w:val="left" w:pos="1450"/>
          <w:tab w:val="left" w:pos="3186"/>
        </w:tabs>
        <w:spacing w:before="215" w:after="0" w:line="312" w:lineRule="exact"/>
        <w:ind w:left="1449" w:right="0" w:hanging="319"/>
        <w:jc w:val="left"/>
        <w:rPr>
          <w:sz w:val="29"/>
        </w:rPr>
      </w:pPr>
      <w:r>
        <w:rPr>
          <w:sz w:val="31"/>
        </w:rPr>
        <w:t>Na</w:t>
      </w:r>
      <w:r>
        <w:rPr>
          <w:spacing w:val="-60"/>
          <w:sz w:val="31"/>
        </w:rPr>
        <w:t xml:space="preserve"> </w:t>
      </w:r>
      <w:r>
        <w:rPr>
          <w:sz w:val="31"/>
        </w:rPr>
        <w:t>S</w:t>
      </w:r>
      <w:r>
        <w:rPr>
          <w:spacing w:val="-66"/>
          <w:sz w:val="31"/>
        </w:rPr>
        <w:t xml:space="preserve"> </w:t>
      </w:r>
      <w:r>
        <w:rPr>
          <w:sz w:val="31"/>
        </w:rPr>
        <w:t>溶</w:t>
      </w:r>
      <w:r>
        <w:rPr>
          <w:spacing w:val="-4"/>
          <w:sz w:val="31"/>
        </w:rPr>
        <w:t>液</w:t>
      </w:r>
      <w:r>
        <w:rPr>
          <w:sz w:val="31"/>
        </w:rPr>
        <w:t>:</w:t>
        <w:tab/>
        <w:t>c(Na</w:t>
      </w:r>
      <w:r>
        <w:rPr>
          <w:position w:val="4"/>
          <w:sz w:val="16"/>
        </w:rPr>
        <w:t>+</w:t>
      </w:r>
      <w:r>
        <w:rPr>
          <w:sz w:val="31"/>
        </w:rPr>
        <w:t>) &gt; c(HS</w:t>
      </w:r>
      <w:r>
        <w:rPr>
          <w:position w:val="4"/>
          <w:sz w:val="16"/>
        </w:rPr>
        <w:t>-</w:t>
      </w:r>
      <w:r>
        <w:rPr>
          <w:sz w:val="31"/>
        </w:rPr>
        <w:t>) &gt; c(OH</w:t>
      </w:r>
      <w:r>
        <w:rPr>
          <w:position w:val="4"/>
          <w:sz w:val="16"/>
        </w:rPr>
        <w:t>-</w:t>
      </w:r>
      <w:r>
        <w:rPr>
          <w:sz w:val="31"/>
        </w:rPr>
        <w:t>) &gt; c(H</w:t>
      </w:r>
      <w:r>
        <w:rPr>
          <w:spacing w:val="-52"/>
          <w:sz w:val="31"/>
        </w:rPr>
        <w:t xml:space="preserve"> </w:t>
      </w:r>
      <w:r>
        <w:rPr>
          <w:sz w:val="31"/>
        </w:rPr>
        <w:t>S)</w:t>
      </w:r>
    </w:p>
    <w:p>
      <w:pPr>
        <w:tabs>
          <w:tab w:val="left" w:pos="7688"/>
        </w:tabs>
        <w:spacing w:before="0" w:line="187" w:lineRule="exact"/>
        <w:ind w:left="1765" w:right="0" w:firstLine="0"/>
        <w:jc w:val="left"/>
        <w:rPr>
          <w:sz w:val="16"/>
        </w:rPr>
      </w:pPr>
      <w:r>
        <w:rPr>
          <w:w w:val="105"/>
          <w:sz w:val="16"/>
        </w:rPr>
        <w:t>2</w:t>
        <w:tab/>
        <w:t>2</w:t>
      </w:r>
    </w:p>
    <w:p>
      <w:pPr>
        <w:pStyle w:val="BodyText"/>
        <w:spacing w:before="3"/>
        <w:rPr>
          <w:sz w:val="15"/>
        </w:rPr>
      </w:pPr>
    </w:p>
    <w:p>
      <w:pPr>
        <w:pStyle w:val="ListParagraph"/>
        <w:numPr>
          <w:ilvl w:val="1"/>
          <w:numId w:val="14"/>
        </w:numPr>
        <w:tabs>
          <w:tab w:val="left" w:pos="1450"/>
          <w:tab w:val="left" w:pos="3474"/>
        </w:tabs>
        <w:spacing w:before="0" w:after="0" w:line="315" w:lineRule="exact"/>
        <w:ind w:left="1449" w:right="0" w:hanging="319"/>
        <w:jc w:val="left"/>
        <w:rPr>
          <w:sz w:val="29"/>
        </w:rPr>
      </w:pPr>
      <w:r>
        <w:rPr>
          <w:sz w:val="31"/>
        </w:rPr>
        <w:t>Na</w:t>
      </w:r>
      <w:r>
        <w:rPr>
          <w:spacing w:val="-64"/>
          <w:sz w:val="31"/>
        </w:rPr>
        <w:t xml:space="preserve"> </w:t>
      </w:r>
      <w:r>
        <w:rPr>
          <w:sz w:val="31"/>
        </w:rPr>
        <w:t>C</w:t>
      </w:r>
      <w:r>
        <w:rPr>
          <w:spacing w:val="-67"/>
          <w:sz w:val="31"/>
        </w:rPr>
        <w:t xml:space="preserve"> </w:t>
      </w:r>
      <w:r>
        <w:rPr>
          <w:sz w:val="31"/>
        </w:rPr>
        <w:t>O</w:t>
      </w:r>
      <w:r>
        <w:rPr>
          <w:spacing w:val="-21"/>
          <w:sz w:val="31"/>
        </w:rPr>
        <w:t xml:space="preserve"> </w:t>
      </w:r>
      <w:r>
        <w:rPr>
          <w:sz w:val="31"/>
        </w:rPr>
        <w:t>溶液:</w:t>
        <w:tab/>
        <w:t>c(OH</w:t>
      </w:r>
      <w:r>
        <w:rPr>
          <w:position w:val="4"/>
          <w:sz w:val="16"/>
        </w:rPr>
        <w:t>-</w:t>
      </w:r>
      <w:r>
        <w:rPr>
          <w:sz w:val="31"/>
        </w:rPr>
        <w:t>)</w:t>
      </w:r>
      <w:r>
        <w:rPr>
          <w:spacing w:val="14"/>
          <w:sz w:val="31"/>
        </w:rPr>
        <w:t xml:space="preserve"> </w:t>
      </w:r>
      <w:r>
        <w:rPr>
          <w:sz w:val="31"/>
        </w:rPr>
        <w:t>=</w:t>
      </w:r>
      <w:r>
        <w:rPr>
          <w:spacing w:val="13"/>
          <w:sz w:val="31"/>
        </w:rPr>
        <w:t xml:space="preserve"> </w:t>
      </w:r>
      <w:r>
        <w:rPr>
          <w:sz w:val="31"/>
        </w:rPr>
        <w:t>c(H</w:t>
      </w:r>
      <w:r>
        <w:rPr>
          <w:position w:val="4"/>
          <w:sz w:val="16"/>
        </w:rPr>
        <w:t>+</w:t>
      </w:r>
      <w:r>
        <w:rPr>
          <w:sz w:val="31"/>
        </w:rPr>
        <w:t>)</w:t>
      </w:r>
      <w:r>
        <w:rPr>
          <w:spacing w:val="13"/>
          <w:sz w:val="31"/>
        </w:rPr>
        <w:t xml:space="preserve"> </w:t>
      </w:r>
      <w:r>
        <w:rPr>
          <w:sz w:val="31"/>
        </w:rPr>
        <w:t>+</w:t>
      </w:r>
      <w:r>
        <w:rPr>
          <w:spacing w:val="14"/>
          <w:sz w:val="31"/>
        </w:rPr>
        <w:t xml:space="preserve"> </w:t>
      </w:r>
      <w:r>
        <w:rPr>
          <w:sz w:val="31"/>
        </w:rPr>
        <w:t>c(HC</w:t>
      </w:r>
      <w:r>
        <w:rPr>
          <w:spacing w:val="-85"/>
          <w:sz w:val="31"/>
        </w:rPr>
        <w:t xml:space="preserve"> </w:t>
      </w:r>
      <w:r>
        <w:rPr>
          <w:spacing w:val="-85"/>
          <w:position w:val="-1"/>
          <w:sz w:val="31"/>
        </w:rPr>
        <w:drawing>
          <wp:inline distT="0" distB="0" distL="0" distR="0">
            <wp:extent cx="271525" cy="214375"/>
            <wp:effectExtent l="0" t="0" r="0" b="0"/>
            <wp:docPr id="3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7.png"/>
                    <pic:cNvPicPr/>
                  </pic:nvPicPr>
                  <pic:blipFill>
                    <a:blip xmlns:r="http://schemas.openxmlformats.org/officeDocument/2006/relationships" r:embed="rId16" cstate="print"/>
                    <a:stretch>
                      <a:fillRect/>
                    </a:stretch>
                  </pic:blipFill>
                  <pic:spPr>
                    <a:xfrm>
                      <a:off x="0" y="0"/>
                      <a:ext cx="271525" cy="214375"/>
                    </a:xfrm>
                    <a:prstGeom prst="rect">
                      <a:avLst/>
                    </a:prstGeom>
                  </pic:spPr>
                </pic:pic>
              </a:graphicData>
            </a:graphic>
          </wp:inline>
        </w:drawing>
      </w:r>
      <w:r>
        <w:rPr>
          <w:sz w:val="31"/>
        </w:rPr>
        <w:t>)</w:t>
      </w:r>
      <w:r>
        <w:rPr>
          <w:spacing w:val="3"/>
          <w:sz w:val="31"/>
        </w:rPr>
        <w:t xml:space="preserve"> </w:t>
      </w:r>
      <w:r>
        <w:rPr>
          <w:sz w:val="31"/>
        </w:rPr>
        <w:t>+</w:t>
      </w:r>
      <w:r>
        <w:rPr>
          <w:spacing w:val="4"/>
          <w:sz w:val="31"/>
        </w:rPr>
        <w:t xml:space="preserve"> </w:t>
      </w:r>
      <w:r>
        <w:rPr>
          <w:sz w:val="31"/>
        </w:rPr>
        <w:t>2c(H</w:t>
      </w:r>
      <w:r>
        <w:rPr>
          <w:spacing w:val="-75"/>
          <w:sz w:val="31"/>
        </w:rPr>
        <w:t xml:space="preserve"> </w:t>
      </w:r>
      <w:r>
        <w:rPr>
          <w:sz w:val="31"/>
        </w:rPr>
        <w:t>C</w:t>
      </w:r>
      <w:r>
        <w:rPr>
          <w:spacing w:val="-76"/>
          <w:sz w:val="31"/>
        </w:rPr>
        <w:t xml:space="preserve"> </w:t>
      </w:r>
      <w:r>
        <w:rPr>
          <w:sz w:val="31"/>
        </w:rPr>
        <w:t>O</w:t>
      </w:r>
      <w:r>
        <w:rPr>
          <w:spacing w:val="-76"/>
          <w:sz w:val="31"/>
        </w:rPr>
        <w:t xml:space="preserve"> </w:t>
      </w:r>
      <w:r>
        <w:rPr>
          <w:sz w:val="31"/>
        </w:rPr>
        <w:t>)</w:t>
      </w:r>
    </w:p>
    <w:p>
      <w:pPr>
        <w:tabs>
          <w:tab w:val="left" w:pos="6629"/>
          <w:tab w:val="left" w:pos="8401"/>
        </w:tabs>
        <w:spacing w:before="0" w:line="188" w:lineRule="exact"/>
        <w:ind w:left="1765" w:right="0" w:firstLine="0"/>
        <w:jc w:val="left"/>
        <w:rPr>
          <w:sz w:val="16"/>
        </w:rPr>
      </w:pPr>
      <w:r>
        <w:rPr>
          <w:w w:val="105"/>
          <w:sz w:val="16"/>
        </w:rPr>
        <w:t>2</w:t>
      </w:r>
      <w:r>
        <w:rPr>
          <w:spacing w:val="72"/>
          <w:w w:val="105"/>
          <w:sz w:val="16"/>
        </w:rPr>
        <w:t xml:space="preserve"> </w:t>
      </w:r>
      <w:r>
        <w:rPr>
          <w:w w:val="105"/>
          <w:sz w:val="16"/>
        </w:rPr>
        <w:t>2</w:t>
      </w:r>
      <w:r>
        <w:rPr>
          <w:spacing w:val="69"/>
          <w:w w:val="105"/>
          <w:sz w:val="16"/>
        </w:rPr>
        <w:t xml:space="preserve"> </w:t>
      </w:r>
      <w:r>
        <w:rPr>
          <w:w w:val="105"/>
          <w:sz w:val="16"/>
        </w:rPr>
        <w:t>4</w:t>
        <w:tab/>
        <w:t>2</w:t>
        <w:tab/>
        <w:t>2 2</w:t>
      </w:r>
      <w:r>
        <w:rPr>
          <w:spacing w:val="57"/>
          <w:w w:val="105"/>
          <w:sz w:val="16"/>
        </w:rPr>
        <w:t xml:space="preserve"> </w:t>
      </w:r>
      <w:r>
        <w:rPr>
          <w:w w:val="105"/>
          <w:sz w:val="16"/>
        </w:rPr>
        <w:t>4</w:t>
      </w:r>
    </w:p>
    <w:p>
      <w:pPr>
        <w:pStyle w:val="BodyText"/>
        <w:rPr>
          <w:sz w:val="14"/>
        </w:rPr>
      </w:pPr>
    </w:p>
    <w:p>
      <w:pPr>
        <w:spacing w:after="0"/>
        <w:rPr>
          <w:sz w:val="14"/>
        </w:rPr>
        <w:sectPr>
          <w:footerReference w:type="default" r:id="rId31"/>
          <w:type w:val="continuous"/>
          <w:pgSz w:w="16750" w:h="23230"/>
          <w:pgMar w:top="1480" w:right="860" w:bottom="1960" w:left="1040" w:header="708" w:footer="708"/>
          <w:pgNumType w:start="13"/>
          <w:cols w:space="708"/>
        </w:sectPr>
      </w:pPr>
    </w:p>
    <w:p>
      <w:pPr>
        <w:pStyle w:val="ListParagraph"/>
        <w:numPr>
          <w:ilvl w:val="1"/>
          <w:numId w:val="14"/>
        </w:numPr>
        <w:tabs>
          <w:tab w:val="left" w:pos="1450"/>
          <w:tab w:val="left" w:pos="2864"/>
        </w:tabs>
        <w:spacing w:before="63" w:after="0" w:line="346" w:lineRule="exact"/>
        <w:ind w:left="1449" w:right="0" w:hanging="846"/>
        <w:jc w:val="left"/>
        <w:rPr>
          <w:sz w:val="29"/>
        </w:rPr>
      </w:pPr>
      <w:r>
        <w:drawing>
          <wp:anchor distT="0" distB="0" distL="0" distR="0" simplePos="0" relativeHeight="251680768" behindDoc="0" locked="0" layoutInCell="1" allowOverlap="1">
            <wp:simplePos x="0" y="0"/>
            <wp:positionH relativeFrom="page">
              <wp:posOffset>4813934</wp:posOffset>
            </wp:positionH>
            <wp:positionV relativeFrom="paragraph">
              <wp:posOffset>-13334</wp:posOffset>
            </wp:positionV>
            <wp:extent cx="342900" cy="271525"/>
            <wp:effectExtent l="0" t="0" r="0" b="0"/>
            <wp:wrapNone/>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png"/>
                    <pic:cNvPicPr/>
                  </pic:nvPicPr>
                  <pic:blipFill>
                    <a:blip xmlns:r="http://schemas.openxmlformats.org/officeDocument/2006/relationships" r:embed="rId15" cstate="print"/>
                    <a:stretch>
                      <a:fillRect/>
                    </a:stretch>
                  </pic:blipFill>
                  <pic:spPr>
                    <a:xfrm>
                      <a:off x="0" y="0"/>
                      <a:ext cx="342900" cy="271525"/>
                    </a:xfrm>
                    <a:prstGeom prst="rect">
                      <a:avLst/>
                    </a:prstGeom>
                  </pic:spPr>
                </pic:pic>
              </a:graphicData>
            </a:graphic>
          </wp:anchor>
        </w:drawing>
      </w:r>
      <w:r>
        <w:rPr>
          <w:sz w:val="31"/>
        </w:rPr>
        <w:t>Na</w:t>
      </w:r>
      <w:r>
        <w:rPr>
          <w:spacing w:val="-61"/>
          <w:sz w:val="31"/>
        </w:rPr>
        <w:t xml:space="preserve"> </w:t>
      </w:r>
      <w:r>
        <w:rPr>
          <w:sz w:val="31"/>
        </w:rPr>
        <w:t>CO</w:t>
      </w:r>
      <w:r>
        <w:rPr>
          <w:spacing w:val="-19"/>
          <w:sz w:val="31"/>
        </w:rPr>
        <w:t xml:space="preserve"> </w:t>
      </w:r>
      <w:r>
        <w:rPr>
          <w:sz w:val="31"/>
        </w:rPr>
        <w:t>溶液:</w:t>
        <w:tab/>
        <w:t>c(Na</w:t>
      </w:r>
      <w:r>
        <w:rPr>
          <w:position w:val="4"/>
          <w:sz w:val="16"/>
        </w:rPr>
        <w:t>+</w:t>
      </w:r>
      <w:r>
        <w:rPr>
          <w:sz w:val="31"/>
        </w:rPr>
        <w:t>) + c(H</w:t>
      </w:r>
      <w:r>
        <w:rPr>
          <w:position w:val="4"/>
          <w:sz w:val="16"/>
        </w:rPr>
        <w:t>+</w:t>
      </w:r>
      <w:r>
        <w:rPr>
          <w:sz w:val="31"/>
        </w:rPr>
        <w:t>) =</w:t>
      </w:r>
      <w:r>
        <w:rPr>
          <w:spacing w:val="20"/>
          <w:sz w:val="31"/>
        </w:rPr>
        <w:t xml:space="preserve"> </w:t>
      </w:r>
      <w:r>
        <w:rPr>
          <w:sz w:val="31"/>
        </w:rPr>
        <w:t>2c(C</w:t>
      </w:r>
    </w:p>
    <w:p>
      <w:pPr>
        <w:tabs>
          <w:tab w:val="left" w:pos="2160"/>
        </w:tabs>
        <w:spacing w:before="0" w:line="154" w:lineRule="exact"/>
        <w:ind w:left="1765" w:right="0" w:firstLine="0"/>
        <w:jc w:val="left"/>
        <w:rPr>
          <w:sz w:val="16"/>
        </w:rPr>
      </w:pPr>
      <w:r>
        <w:rPr>
          <w:w w:val="105"/>
          <w:sz w:val="16"/>
        </w:rPr>
        <w:t>2</w:t>
        <w:tab/>
        <w:t>3</w:t>
      </w:r>
    </w:p>
    <w:p>
      <w:pPr>
        <w:pStyle w:val="BodyText"/>
        <w:spacing w:before="63"/>
        <w:ind w:left="-38"/>
      </w:pPr>
      <w:r>
        <w:br w:type="column"/>
      </w:r>
      <w:r>
        <w:t>) + c(OH</w:t>
      </w:r>
      <w:r>
        <w:rPr>
          <w:position w:val="4"/>
          <w:sz w:val="16"/>
        </w:rPr>
        <w:t>-</w:t>
      </w:r>
      <w:r>
        <w:t>)</w:t>
      </w:r>
    </w:p>
    <w:p>
      <w:pPr>
        <w:spacing w:after="0"/>
        <w:sectPr>
          <w:footerReference w:type="default" r:id="rId32"/>
          <w:type w:val="continuous"/>
          <w:pgSz w:w="16750" w:h="23230"/>
          <w:pgMar w:top="1480" w:right="860" w:bottom="1960" w:left="1040" w:header="708" w:footer="708"/>
          <w:pgNumType w:start="14"/>
          <w:cols w:num="2" w:space="708" w:equalWidth="0">
            <w:col w:w="7081" w:space="40"/>
            <w:col w:w="7729" w:space="0"/>
          </w:cols>
        </w:sectPr>
      </w:pPr>
    </w:p>
    <w:p>
      <w:pPr>
        <w:pStyle w:val="BodyText"/>
        <w:tabs>
          <w:tab w:val="left" w:pos="3816"/>
        </w:tabs>
        <w:spacing w:before="46" w:line="312" w:lineRule="exact"/>
        <w:ind w:left="1131"/>
      </w:pPr>
      <w:r>
        <w:t>D.CH</w:t>
      </w:r>
      <w:r>
        <w:rPr>
          <w:spacing w:val="-62"/>
        </w:rPr>
        <w:t xml:space="preserve"> </w:t>
      </w:r>
      <w:r>
        <w:t>COONa</w:t>
      </w:r>
      <w:r>
        <w:rPr>
          <w:spacing w:val="-75"/>
        </w:rPr>
        <w:t xml:space="preserve"> </w:t>
      </w:r>
      <w:r>
        <w:t>溶</w:t>
      </w:r>
      <w:r>
        <w:rPr>
          <w:spacing w:val="-4"/>
        </w:rPr>
        <w:t>液</w:t>
      </w:r>
      <w:r>
        <w:t>:</w:t>
        <w:tab/>
        <w:t>c(Na</w:t>
      </w:r>
      <w:r>
        <w:rPr>
          <w:position w:val="4"/>
          <w:sz w:val="16"/>
        </w:rPr>
        <w:t>+</w:t>
      </w:r>
      <w:r>
        <w:t>) &gt; c(CH COO</w:t>
      </w:r>
      <w:r>
        <w:rPr>
          <w:position w:val="4"/>
          <w:sz w:val="16"/>
        </w:rPr>
        <w:t>-</w:t>
      </w:r>
      <w:r>
        <w:t>) &gt; c(CH</w:t>
      </w:r>
      <w:r>
        <w:rPr>
          <w:spacing w:val="-122"/>
        </w:rPr>
        <w:t xml:space="preserve"> </w:t>
      </w:r>
      <w:r>
        <w:t xml:space="preserve">COOH) &gt; </w:t>
      </w:r>
      <w:r>
        <w:rPr>
          <w:spacing w:val="-2"/>
        </w:rPr>
        <w:t>c(OH</w:t>
      </w:r>
      <w:r>
        <w:rPr>
          <w:spacing w:val="-2"/>
          <w:position w:val="4"/>
          <w:sz w:val="16"/>
        </w:rPr>
        <w:t>-</w:t>
      </w:r>
      <w:r>
        <w:rPr>
          <w:spacing w:val="-2"/>
        </w:rPr>
        <w:t>)</w:t>
      </w:r>
    </w:p>
    <w:p>
      <w:pPr>
        <w:tabs>
          <w:tab w:val="left" w:pos="5790"/>
          <w:tab w:val="left" w:pos="7688"/>
        </w:tabs>
        <w:spacing w:before="0" w:line="188" w:lineRule="exact"/>
        <w:ind w:left="1765" w:right="0" w:firstLine="0"/>
        <w:jc w:val="left"/>
        <w:rPr>
          <w:sz w:val="16"/>
        </w:rPr>
      </w:pPr>
      <w:r>
        <w:rPr>
          <w:w w:val="105"/>
          <w:sz w:val="16"/>
        </w:rPr>
        <w:t>3</w:t>
        <w:tab/>
        <w:t>3</w:t>
        <w:tab/>
        <w:t>3</w:t>
      </w:r>
    </w:p>
    <w:p>
      <w:pPr>
        <w:pStyle w:val="ListParagraph"/>
        <w:numPr>
          <w:ilvl w:val="0"/>
          <w:numId w:val="14"/>
        </w:numPr>
        <w:tabs>
          <w:tab w:val="left" w:pos="1269"/>
        </w:tabs>
        <w:spacing w:before="116" w:after="0" w:line="300" w:lineRule="auto"/>
        <w:ind w:left="1293" w:right="828" w:hanging="659"/>
        <w:jc w:val="left"/>
        <w:rPr>
          <w:rFonts w:ascii="Lucida Sans" w:eastAsia="Lucida Sans"/>
          <w:sz w:val="29"/>
        </w:rPr>
      </w:pPr>
      <w:r>
        <w:pict>
          <v:group id="_x0000_s1050" style="width:155pt;height:103pt;margin-top:29.3pt;margin-left:516pt;mso-position-horizontal-relative:page;position:absolute;z-index:-251632640" coordorigin="10320,586" coordsize="3100,2060">
            <v:shape id="_x0000_s1051" type="#_x0000_t75" style="width:3100;height:2060;left:10320;position:absolute;top:586" stroked="f">
              <v:imagedata r:id="rId33" o:title=""/>
            </v:shape>
            <v:shape id="_x0000_s1052" type="#_x0000_t202" style="width:197;height:317;left:11814;position:absolute;top:1233" filled="f" stroked="f">
              <v:textbox inset="0,0,0,0">
                <w:txbxContent>
                  <w:p>
                    <w:pPr>
                      <w:spacing w:before="21" w:line="296" w:lineRule="exact"/>
                      <w:ind w:left="0" w:right="0" w:firstLine="0"/>
                      <w:jc w:val="left"/>
                      <w:rPr>
                        <w:rFonts w:ascii="Arial"/>
                        <w:sz w:val="31"/>
                      </w:rPr>
                    </w:pPr>
                    <w:r>
                      <w:rPr>
                        <w:rFonts w:ascii="Arial"/>
                        <w:w w:val="85"/>
                        <w:sz w:val="31"/>
                      </w:rPr>
                      <w:t>P</w:t>
                    </w:r>
                  </w:p>
                </w:txbxContent>
              </v:textbox>
            </v:shape>
            <v:shape id="_x0000_s1053" type="#_x0000_t202" style="width:249;height:317;left:12916;position:absolute;top:1039" filled="f" stroked="f">
              <v:textbox inset="0,0,0,0">
                <w:txbxContent>
                  <w:p>
                    <w:pPr>
                      <w:spacing w:before="21" w:line="296" w:lineRule="exact"/>
                      <w:ind w:left="0" w:right="0" w:firstLine="0"/>
                      <w:jc w:val="left"/>
                      <w:rPr>
                        <w:rFonts w:ascii="Arial"/>
                        <w:sz w:val="31"/>
                      </w:rPr>
                    </w:pPr>
                    <w:r>
                      <w:rPr>
                        <w:rFonts w:ascii="Arial"/>
                        <w:w w:val="110"/>
                        <w:sz w:val="31"/>
                      </w:rPr>
                      <w:t>A</w:t>
                    </w:r>
                  </w:p>
                </w:txbxContent>
              </v:textbox>
            </v:shape>
            <v:shape id="_x0000_s1054" type="#_x0000_t202" style="width:239;height:995;left:10744;position:absolute;top:1621" filled="f" stroked="f">
              <v:textbox inset="0,0,0,0">
                <w:txbxContent>
                  <w:p>
                    <w:pPr>
                      <w:spacing w:before="23"/>
                      <w:ind w:left="25" w:right="0" w:firstLine="0"/>
                      <w:jc w:val="left"/>
                      <w:rPr>
                        <w:rFonts w:ascii="Times New Roman"/>
                        <w:i/>
                        <w:sz w:val="31"/>
                      </w:rPr>
                    </w:pPr>
                    <w:r>
                      <w:rPr>
                        <w:rFonts w:ascii="Times New Roman"/>
                        <w:i/>
                        <w:w w:val="102"/>
                        <w:sz w:val="31"/>
                      </w:rPr>
                      <w:t>F</w:t>
                    </w:r>
                  </w:p>
                  <w:p>
                    <w:pPr>
                      <w:spacing w:before="8" w:line="240" w:lineRule="auto"/>
                      <w:rPr>
                        <w:rFonts w:ascii="Times New Roman"/>
                        <w:i/>
                        <w:sz w:val="27"/>
                      </w:rPr>
                    </w:pPr>
                  </w:p>
                  <w:p>
                    <w:pPr>
                      <w:spacing w:before="1" w:line="296" w:lineRule="exact"/>
                      <w:ind w:left="0" w:right="0" w:firstLine="0"/>
                      <w:jc w:val="left"/>
                      <w:rPr>
                        <w:rFonts w:ascii="Arial"/>
                        <w:sz w:val="31"/>
                      </w:rPr>
                    </w:pPr>
                    <w:r>
                      <w:rPr>
                        <w:rFonts w:ascii="Arial"/>
                        <w:w w:val="102"/>
                        <w:sz w:val="31"/>
                      </w:rPr>
                      <w:t>B</w:t>
                    </w:r>
                  </w:p>
                </w:txbxContent>
              </v:textbox>
            </v:shape>
          </v:group>
        </w:pict>
      </w:r>
      <w:r>
        <w:rPr>
          <w:spacing w:val="1"/>
          <w:sz w:val="31"/>
        </w:rPr>
        <w:t>右图中三条实线为某电场的电场线，一带电粒子在电场中仅在电场力的作用下从</w:t>
      </w:r>
      <w:r>
        <w:rPr>
          <w:rFonts w:ascii="Arial" w:eastAsia="Arial"/>
          <w:sz w:val="31"/>
        </w:rPr>
        <w:t>A</w:t>
      </w:r>
      <w:r>
        <w:rPr>
          <w:rFonts w:ascii="Arial" w:eastAsia="Arial"/>
          <w:spacing w:val="2"/>
          <w:sz w:val="31"/>
        </w:rPr>
        <w:t xml:space="preserve">  </w:t>
      </w:r>
      <w:r>
        <w:rPr>
          <w:spacing w:val="-5"/>
          <w:sz w:val="31"/>
        </w:rPr>
        <w:t>点进入电</w:t>
      </w:r>
      <w:r>
        <w:rPr>
          <w:spacing w:val="14"/>
          <w:sz w:val="31"/>
        </w:rPr>
        <w:t>场，沿曲线</w:t>
      </w:r>
      <w:r>
        <w:rPr>
          <w:rFonts w:ascii="Arial" w:eastAsia="Arial"/>
          <w:sz w:val="31"/>
        </w:rPr>
        <w:t>APB</w:t>
      </w:r>
      <w:r>
        <w:rPr>
          <w:rFonts w:ascii="Arial" w:eastAsia="Arial"/>
          <w:spacing w:val="-11"/>
          <w:sz w:val="31"/>
        </w:rPr>
        <w:t xml:space="preserve"> </w:t>
      </w:r>
      <w:r>
        <w:rPr>
          <w:sz w:val="31"/>
        </w:rPr>
        <w:t>运动，则</w:t>
      </w:r>
    </w:p>
    <w:p>
      <w:pPr>
        <w:pStyle w:val="ListParagraph"/>
        <w:numPr>
          <w:ilvl w:val="1"/>
          <w:numId w:val="14"/>
        </w:numPr>
        <w:tabs>
          <w:tab w:val="left" w:pos="1842"/>
        </w:tabs>
        <w:spacing w:before="5" w:after="0" w:line="300" w:lineRule="auto"/>
        <w:ind w:left="1293" w:right="8580" w:firstLine="0"/>
        <w:jc w:val="left"/>
        <w:rPr>
          <w:rFonts w:ascii="Arial" w:eastAsia="Arial"/>
          <w:sz w:val="29"/>
        </w:rPr>
      </w:pPr>
      <w:r>
        <w:rPr>
          <w:sz w:val="31"/>
        </w:rPr>
        <w:t xml:space="preserve">此电场是非匀强电场        </w:t>
      </w:r>
      <w:r>
        <w:rPr>
          <w:rFonts w:ascii="Arial" w:eastAsia="Arial"/>
          <w:sz w:val="31"/>
        </w:rPr>
        <w:t>B</w:t>
      </w:r>
      <w:r>
        <w:rPr>
          <w:spacing w:val="17"/>
          <w:sz w:val="31"/>
        </w:rPr>
        <w:t>．粒子经</w:t>
      </w:r>
      <w:r>
        <w:rPr>
          <w:rFonts w:ascii="Arial" w:eastAsia="Arial"/>
          <w:sz w:val="31"/>
        </w:rPr>
        <w:t>P</w:t>
      </w:r>
      <w:r>
        <w:rPr>
          <w:rFonts w:ascii="Arial" w:eastAsia="Arial"/>
          <w:spacing w:val="47"/>
          <w:sz w:val="31"/>
        </w:rPr>
        <w:t xml:space="preserve"> </w:t>
      </w:r>
      <w:r>
        <w:rPr>
          <w:spacing w:val="-2"/>
          <w:sz w:val="31"/>
        </w:rPr>
        <w:t>点时受力方向如图所示</w:t>
      </w:r>
    </w:p>
    <w:p>
      <w:pPr>
        <w:pStyle w:val="BodyText"/>
        <w:spacing w:before="4" w:line="331" w:lineRule="exact"/>
        <w:ind w:left="1293"/>
      </w:pPr>
      <w:r>
        <w:rPr>
          <w:rFonts w:ascii="Arial" w:eastAsia="Arial"/>
        </w:rPr>
        <w:t>C</w:t>
      </w:r>
      <w:r>
        <w:t>．该粒子一定带负电</w:t>
      </w:r>
    </w:p>
    <w:p>
      <w:pPr>
        <w:pStyle w:val="BodyText"/>
        <w:spacing w:line="228" w:lineRule="exact"/>
        <w:ind w:right="2289"/>
        <w:jc w:val="right"/>
        <w:rPr>
          <w:rFonts w:ascii="Arial"/>
        </w:rPr>
      </w:pPr>
      <w:r>
        <w:rPr>
          <w:rFonts w:ascii="Arial"/>
          <w:w w:val="93"/>
        </w:rPr>
        <w:t>E</w:t>
      </w:r>
    </w:p>
    <w:p>
      <w:pPr>
        <w:pStyle w:val="BodyText"/>
        <w:spacing w:line="335" w:lineRule="exact"/>
        <w:ind w:left="1297"/>
      </w:pPr>
      <w:r>
        <w:rPr>
          <w:rFonts w:ascii="Arial" w:eastAsia="Arial"/>
        </w:rPr>
        <w:t>D</w:t>
      </w:r>
      <w:r>
        <w:t>．粒子在运动过程中加速度不断增大</w:t>
      </w:r>
    </w:p>
    <w:p>
      <w:pPr>
        <w:pStyle w:val="ListParagraph"/>
        <w:numPr>
          <w:ilvl w:val="0"/>
          <w:numId w:val="14"/>
        </w:numPr>
        <w:tabs>
          <w:tab w:val="left" w:pos="1295"/>
        </w:tabs>
        <w:spacing w:before="73" w:after="0" w:line="240" w:lineRule="auto"/>
        <w:ind w:left="1294" w:right="0" w:hanging="635"/>
        <w:jc w:val="left"/>
        <w:rPr>
          <w:rFonts w:ascii="新宋体" w:eastAsia="新宋体" w:hint="eastAsia"/>
          <w:sz w:val="29"/>
        </w:rPr>
      </w:pPr>
      <w:r>
        <w:rPr>
          <w:spacing w:val="-1"/>
          <w:sz w:val="31"/>
        </w:rPr>
        <w:t>如图所示，小球带负电，在一匀强磁场中摆动，匀强磁场的方向垂直纸面向里，小球在</w:t>
      </w:r>
      <w:r>
        <w:rPr>
          <w:rFonts w:ascii="新宋体" w:eastAsia="新宋体" w:hint="eastAsia"/>
          <w:spacing w:val="18"/>
          <w:position w:val="1"/>
          <w:sz w:val="33"/>
        </w:rPr>
        <w:t>AB</w:t>
      </w:r>
      <w:r>
        <w:rPr>
          <w:sz w:val="31"/>
        </w:rPr>
        <w:t>间</w:t>
      </w:r>
    </w:p>
    <w:p>
      <w:pPr>
        <w:pStyle w:val="BodyText"/>
        <w:spacing w:before="8"/>
        <w:rPr>
          <w:sz w:val="9"/>
        </w:rPr>
      </w:pPr>
    </w:p>
    <w:p>
      <w:pPr>
        <w:spacing w:before="62" w:line="301" w:lineRule="exact"/>
        <w:ind w:left="660" w:right="0" w:firstLine="0"/>
        <w:jc w:val="left"/>
        <w:rPr>
          <w:sz w:val="31"/>
        </w:rPr>
      </w:pPr>
      <w:r>
        <w:rPr>
          <w:spacing w:val="9"/>
          <w:sz w:val="31"/>
        </w:rPr>
        <w:t>摆动过程中，从</w:t>
      </w:r>
      <w:r>
        <w:rPr>
          <w:rFonts w:ascii="新宋体" w:eastAsia="新宋体" w:hint="eastAsia"/>
          <w:position w:val="1"/>
          <w:sz w:val="33"/>
        </w:rPr>
        <w:t>A</w:t>
      </w:r>
      <w:r>
        <w:rPr>
          <w:rFonts w:ascii="新宋体" w:eastAsia="新宋体" w:hint="eastAsia"/>
          <w:spacing w:val="-86"/>
          <w:position w:val="1"/>
          <w:sz w:val="33"/>
        </w:rPr>
        <w:t xml:space="preserve"> </w:t>
      </w:r>
      <w:r>
        <w:rPr>
          <w:spacing w:val="10"/>
          <w:sz w:val="31"/>
        </w:rPr>
        <w:t>点摆到最低点</w:t>
      </w:r>
      <w:r>
        <w:rPr>
          <w:rFonts w:ascii="新宋体" w:eastAsia="新宋体" w:hint="eastAsia"/>
          <w:position w:val="1"/>
          <w:sz w:val="33"/>
        </w:rPr>
        <w:t>C</w:t>
      </w:r>
      <w:r>
        <w:rPr>
          <w:rFonts w:ascii="新宋体" w:eastAsia="新宋体" w:hint="eastAsia"/>
          <w:spacing w:val="-86"/>
          <w:position w:val="1"/>
          <w:sz w:val="33"/>
        </w:rPr>
        <w:t xml:space="preserve"> </w:t>
      </w:r>
      <w:r>
        <w:rPr>
          <w:spacing w:val="5"/>
          <w:sz w:val="31"/>
        </w:rPr>
        <w:t>时，细线拉力的大小为</w:t>
      </w:r>
      <w:r>
        <w:rPr>
          <w:position w:val="1"/>
          <w:sz w:val="33"/>
        </w:rPr>
        <w:t xml:space="preserve">F </w:t>
      </w:r>
      <w:r>
        <w:rPr>
          <w:spacing w:val="6"/>
          <w:sz w:val="31"/>
        </w:rPr>
        <w:t>，小球加速度大小为</w:t>
      </w:r>
      <w:r>
        <w:rPr>
          <w:position w:val="1"/>
          <w:sz w:val="33"/>
        </w:rPr>
        <w:t xml:space="preserve">a </w:t>
      </w:r>
      <w:r>
        <w:rPr>
          <w:spacing w:val="36"/>
          <w:sz w:val="31"/>
        </w:rPr>
        <w:t>；从</w:t>
      </w:r>
      <w:r>
        <w:rPr>
          <w:rFonts w:ascii="新宋体" w:eastAsia="新宋体" w:hint="eastAsia"/>
          <w:position w:val="1"/>
          <w:sz w:val="33"/>
        </w:rPr>
        <w:t>B</w:t>
      </w:r>
      <w:r>
        <w:rPr>
          <w:rFonts w:ascii="新宋体" w:eastAsia="新宋体" w:hint="eastAsia"/>
          <w:spacing w:val="-81"/>
          <w:position w:val="1"/>
          <w:sz w:val="33"/>
        </w:rPr>
        <w:t xml:space="preserve"> </w:t>
      </w:r>
      <w:r>
        <w:rPr>
          <w:sz w:val="31"/>
        </w:rPr>
        <w:t>点摆到</w:t>
      </w:r>
    </w:p>
    <w:p>
      <w:pPr>
        <w:tabs>
          <w:tab w:val="left" w:pos="12002"/>
        </w:tabs>
        <w:spacing w:before="0" w:line="238" w:lineRule="exact"/>
        <w:ind w:left="8786" w:right="0" w:firstLine="0"/>
        <w:jc w:val="left"/>
        <w:rPr>
          <w:sz w:val="21"/>
        </w:rPr>
      </w:pPr>
      <w:r>
        <w:rPr>
          <w:w w:val="115"/>
          <w:sz w:val="21"/>
        </w:rPr>
        <w:t>1</w:t>
        <w:tab/>
        <w:t>1</w:t>
      </w:r>
    </w:p>
    <w:p>
      <w:pPr>
        <w:pStyle w:val="BodyText"/>
        <w:tabs>
          <w:tab w:val="left" w:pos="9473"/>
        </w:tabs>
        <w:spacing w:before="76" w:line="301" w:lineRule="exact"/>
        <w:ind w:left="660"/>
        <w:rPr>
          <w:rFonts w:ascii="新宋体" w:eastAsia="新宋体" w:hint="eastAsia"/>
        </w:rPr>
      </w:pPr>
      <w:r>
        <w:t>最低</w:t>
      </w:r>
      <w:r>
        <w:rPr>
          <w:spacing w:val="75"/>
        </w:rPr>
        <w:t>点</w:t>
      </w:r>
      <w:r>
        <w:rPr>
          <w:rFonts w:ascii="新宋体" w:eastAsia="新宋体" w:hint="eastAsia"/>
          <w:position w:val="1"/>
          <w:sz w:val="33"/>
        </w:rPr>
        <w:t>C</w:t>
      </w:r>
      <w:r>
        <w:rPr>
          <w:rFonts w:ascii="新宋体" w:eastAsia="新宋体" w:hint="eastAsia"/>
          <w:spacing w:val="-65"/>
          <w:position w:val="1"/>
          <w:sz w:val="33"/>
        </w:rPr>
        <w:t xml:space="preserve"> </w:t>
      </w:r>
      <w:r>
        <w:t>时，细线拉力的大小</w:t>
      </w:r>
      <w:r>
        <w:rPr>
          <w:spacing w:val="61"/>
        </w:rPr>
        <w:t>为</w:t>
      </w:r>
      <w:r>
        <w:rPr>
          <w:position w:val="1"/>
          <w:sz w:val="33"/>
        </w:rPr>
        <w:t>F</w:t>
      </w:r>
      <w:r>
        <w:rPr>
          <w:spacing w:val="-9"/>
          <w:position w:val="1"/>
          <w:sz w:val="33"/>
        </w:rPr>
        <w:t xml:space="preserve"> </w:t>
      </w:r>
      <w:r>
        <w:t>，小球加速度</w:t>
      </w:r>
      <w:r>
        <w:rPr>
          <w:spacing w:val="65"/>
        </w:rPr>
        <w:t>为</w:t>
      </w:r>
      <w:r>
        <w:rPr>
          <w:position w:val="1"/>
          <w:sz w:val="33"/>
        </w:rPr>
        <w:t>a</w:t>
      </w:r>
      <w:r>
        <w:rPr>
          <w:spacing w:val="-6"/>
          <w:position w:val="1"/>
          <w:sz w:val="33"/>
        </w:rPr>
        <w:t xml:space="preserve"> </w:t>
      </w:r>
      <w:r>
        <w:t>，则</w:t>
      </w:r>
      <w:r>
        <w:rPr>
          <w:rFonts w:ascii="新宋体" w:eastAsia="新宋体" w:hint="eastAsia"/>
        </w:rPr>
        <w:t>(</w:t>
        <w:tab/>
        <w:t>)</w:t>
      </w:r>
    </w:p>
    <w:p>
      <w:pPr>
        <w:tabs>
          <w:tab w:val="left" w:pos="2585"/>
        </w:tabs>
        <w:spacing w:before="0" w:line="239" w:lineRule="exact"/>
        <w:ind w:left="0" w:right="1449" w:firstLine="0"/>
        <w:jc w:val="center"/>
        <w:rPr>
          <w:sz w:val="21"/>
        </w:rPr>
      </w:pPr>
      <w:r>
        <w:drawing>
          <wp:anchor distT="0" distB="0" distL="0" distR="0" simplePos="0" relativeHeight="251681792" behindDoc="0" locked="0" layoutInCell="1" allowOverlap="1">
            <wp:simplePos x="0" y="0"/>
            <wp:positionH relativeFrom="page">
              <wp:posOffset>7197834</wp:posOffset>
            </wp:positionH>
            <wp:positionV relativeFrom="paragraph">
              <wp:posOffset>137040</wp:posOffset>
            </wp:positionV>
            <wp:extent cx="1768000" cy="1444679"/>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34" cstate="print"/>
                    <a:stretch>
                      <a:fillRect/>
                    </a:stretch>
                  </pic:blipFill>
                  <pic:spPr>
                    <a:xfrm>
                      <a:off x="0" y="0"/>
                      <a:ext cx="1768000" cy="1444679"/>
                    </a:xfrm>
                    <a:prstGeom prst="rect">
                      <a:avLst/>
                    </a:prstGeom>
                  </pic:spPr>
                </pic:pic>
              </a:graphicData>
            </a:graphic>
          </wp:anchor>
        </w:drawing>
      </w:r>
      <w:r>
        <w:rPr>
          <w:w w:val="115"/>
          <w:sz w:val="21"/>
        </w:rPr>
        <w:t>2</w:t>
        <w:tab/>
        <w:t>2</w:t>
      </w:r>
    </w:p>
    <w:p>
      <w:pPr>
        <w:spacing w:before="78" w:line="300" w:lineRule="exact"/>
        <w:ind w:left="1290" w:right="0" w:firstLine="0"/>
        <w:jc w:val="left"/>
        <w:rPr>
          <w:sz w:val="33"/>
        </w:rPr>
      </w:pPr>
      <w:r>
        <w:rPr>
          <w:w w:val="115"/>
          <w:sz w:val="31"/>
        </w:rPr>
        <w:t>A．</w:t>
      </w:r>
      <w:r>
        <w:rPr>
          <w:w w:val="115"/>
          <w:position w:val="1"/>
          <w:sz w:val="33"/>
        </w:rPr>
        <w:t>F</w:t>
      </w:r>
      <w:r>
        <w:rPr>
          <w:spacing w:val="-79"/>
          <w:w w:val="115"/>
          <w:position w:val="1"/>
          <w:sz w:val="33"/>
        </w:rPr>
        <w:t xml:space="preserve"> </w:t>
      </w:r>
      <w:r>
        <w:rPr>
          <w:w w:val="115"/>
          <w:sz w:val="31"/>
        </w:rPr>
        <w:t>＞</w:t>
      </w:r>
      <w:r>
        <w:rPr>
          <w:w w:val="115"/>
          <w:position w:val="1"/>
          <w:sz w:val="33"/>
        </w:rPr>
        <w:t>F</w:t>
      </w:r>
      <w:r>
        <w:rPr>
          <w:spacing w:val="-79"/>
          <w:w w:val="115"/>
          <w:position w:val="1"/>
          <w:sz w:val="33"/>
        </w:rPr>
        <w:t xml:space="preserve"> </w:t>
      </w:r>
      <w:r>
        <w:rPr>
          <w:w w:val="115"/>
          <w:sz w:val="31"/>
        </w:rPr>
        <w:t>，</w:t>
      </w:r>
      <w:r>
        <w:rPr>
          <w:w w:val="115"/>
          <w:position w:val="1"/>
          <w:sz w:val="33"/>
        </w:rPr>
        <w:t>a</w:t>
      </w:r>
      <w:r>
        <w:rPr>
          <w:spacing w:val="-84"/>
          <w:w w:val="115"/>
          <w:position w:val="1"/>
          <w:sz w:val="33"/>
        </w:rPr>
        <w:t xml:space="preserve"> </w:t>
      </w:r>
      <w:r>
        <w:rPr>
          <w:w w:val="115"/>
          <w:sz w:val="31"/>
        </w:rPr>
        <w:t>＝</w:t>
      </w:r>
      <w:r>
        <w:rPr>
          <w:w w:val="115"/>
          <w:position w:val="1"/>
          <w:sz w:val="33"/>
        </w:rPr>
        <w:t>a</w:t>
      </w:r>
    </w:p>
    <w:p>
      <w:pPr>
        <w:tabs>
          <w:tab w:val="left" w:pos="2632"/>
          <w:tab w:val="left" w:pos="3255"/>
          <w:tab w:val="left" w:pos="3875"/>
        </w:tabs>
        <w:spacing w:before="0" w:line="238" w:lineRule="exact"/>
        <w:ind w:left="2006" w:right="0" w:firstLine="0"/>
        <w:jc w:val="left"/>
        <w:rPr>
          <w:sz w:val="21"/>
        </w:rPr>
      </w:pPr>
      <w:r>
        <w:rPr>
          <w:w w:val="115"/>
          <w:sz w:val="21"/>
        </w:rPr>
        <w:t>1</w:t>
        <w:tab/>
        <w:t>2</w:t>
        <w:tab/>
        <w:t>1</w:t>
        <w:tab/>
        <w:t>2</w:t>
      </w:r>
    </w:p>
    <w:p>
      <w:pPr>
        <w:spacing w:before="73" w:line="300" w:lineRule="exact"/>
        <w:ind w:left="1290" w:right="0" w:firstLine="0"/>
        <w:jc w:val="left"/>
        <w:rPr>
          <w:sz w:val="33"/>
        </w:rPr>
      </w:pPr>
      <w:r>
        <w:rPr>
          <w:w w:val="115"/>
          <w:sz w:val="31"/>
        </w:rPr>
        <w:t>B．</w:t>
      </w:r>
      <w:r>
        <w:rPr>
          <w:w w:val="115"/>
          <w:position w:val="1"/>
          <w:sz w:val="33"/>
        </w:rPr>
        <w:t>F</w:t>
      </w:r>
      <w:r>
        <w:rPr>
          <w:spacing w:val="-79"/>
          <w:w w:val="115"/>
          <w:position w:val="1"/>
          <w:sz w:val="33"/>
        </w:rPr>
        <w:t xml:space="preserve"> </w:t>
      </w:r>
      <w:r>
        <w:rPr>
          <w:w w:val="115"/>
          <w:sz w:val="31"/>
        </w:rPr>
        <w:t>＜</w:t>
      </w:r>
      <w:r>
        <w:rPr>
          <w:w w:val="115"/>
          <w:position w:val="1"/>
          <w:sz w:val="33"/>
        </w:rPr>
        <w:t>F</w:t>
      </w:r>
      <w:r>
        <w:rPr>
          <w:spacing w:val="-79"/>
          <w:w w:val="115"/>
          <w:position w:val="1"/>
          <w:sz w:val="33"/>
        </w:rPr>
        <w:t xml:space="preserve"> </w:t>
      </w:r>
      <w:r>
        <w:rPr>
          <w:w w:val="115"/>
          <w:sz w:val="31"/>
        </w:rPr>
        <w:t>，</w:t>
      </w:r>
      <w:r>
        <w:rPr>
          <w:w w:val="115"/>
          <w:position w:val="1"/>
          <w:sz w:val="33"/>
        </w:rPr>
        <w:t>a</w:t>
      </w:r>
      <w:r>
        <w:rPr>
          <w:spacing w:val="-84"/>
          <w:w w:val="115"/>
          <w:position w:val="1"/>
          <w:sz w:val="33"/>
        </w:rPr>
        <w:t xml:space="preserve"> </w:t>
      </w:r>
      <w:r>
        <w:rPr>
          <w:w w:val="115"/>
          <w:sz w:val="31"/>
        </w:rPr>
        <w:t>＝</w:t>
      </w:r>
      <w:r>
        <w:rPr>
          <w:w w:val="115"/>
          <w:position w:val="1"/>
          <w:sz w:val="33"/>
        </w:rPr>
        <w:t>a</w:t>
      </w:r>
    </w:p>
    <w:p>
      <w:pPr>
        <w:tabs>
          <w:tab w:val="left" w:pos="2636"/>
          <w:tab w:val="left" w:pos="3258"/>
          <w:tab w:val="left" w:pos="3878"/>
        </w:tabs>
        <w:spacing w:before="0" w:line="239" w:lineRule="exact"/>
        <w:ind w:left="2009" w:right="0" w:firstLine="0"/>
        <w:jc w:val="left"/>
        <w:rPr>
          <w:sz w:val="21"/>
        </w:rPr>
      </w:pPr>
      <w:r>
        <w:rPr>
          <w:w w:val="115"/>
          <w:sz w:val="21"/>
        </w:rPr>
        <w:t>1</w:t>
        <w:tab/>
        <w:t>2</w:t>
        <w:tab/>
        <w:t>1</w:t>
        <w:tab/>
        <w:t>2</w:t>
      </w:r>
    </w:p>
    <w:p>
      <w:pPr>
        <w:spacing w:before="77" w:line="300" w:lineRule="exact"/>
        <w:ind w:left="1290" w:right="0" w:firstLine="0"/>
        <w:jc w:val="left"/>
        <w:rPr>
          <w:sz w:val="33"/>
        </w:rPr>
      </w:pPr>
      <w:r>
        <w:rPr>
          <w:w w:val="115"/>
          <w:sz w:val="31"/>
        </w:rPr>
        <w:t>C．</w:t>
      </w:r>
      <w:r>
        <w:rPr>
          <w:w w:val="115"/>
          <w:position w:val="1"/>
          <w:sz w:val="33"/>
        </w:rPr>
        <w:t>F</w:t>
      </w:r>
      <w:r>
        <w:rPr>
          <w:spacing w:val="-79"/>
          <w:w w:val="115"/>
          <w:position w:val="1"/>
          <w:sz w:val="33"/>
        </w:rPr>
        <w:t xml:space="preserve"> </w:t>
      </w:r>
      <w:r>
        <w:rPr>
          <w:w w:val="115"/>
          <w:sz w:val="31"/>
        </w:rPr>
        <w:t>＞</w:t>
      </w:r>
      <w:r>
        <w:rPr>
          <w:w w:val="115"/>
          <w:position w:val="1"/>
          <w:sz w:val="33"/>
        </w:rPr>
        <w:t>F</w:t>
      </w:r>
      <w:r>
        <w:rPr>
          <w:spacing w:val="-79"/>
          <w:w w:val="115"/>
          <w:position w:val="1"/>
          <w:sz w:val="33"/>
        </w:rPr>
        <w:t xml:space="preserve"> </w:t>
      </w:r>
      <w:r>
        <w:rPr>
          <w:w w:val="115"/>
          <w:sz w:val="31"/>
        </w:rPr>
        <w:t>，</w:t>
      </w:r>
      <w:r>
        <w:rPr>
          <w:w w:val="115"/>
          <w:position w:val="1"/>
          <w:sz w:val="33"/>
        </w:rPr>
        <w:t>a</w:t>
      </w:r>
      <w:r>
        <w:rPr>
          <w:spacing w:val="-83"/>
          <w:w w:val="115"/>
          <w:position w:val="1"/>
          <w:sz w:val="33"/>
        </w:rPr>
        <w:t xml:space="preserve"> </w:t>
      </w:r>
      <w:r>
        <w:rPr>
          <w:w w:val="115"/>
          <w:sz w:val="31"/>
        </w:rPr>
        <w:t>＞</w:t>
      </w:r>
      <w:r>
        <w:rPr>
          <w:w w:val="115"/>
          <w:position w:val="1"/>
          <w:sz w:val="33"/>
        </w:rPr>
        <w:t>a</w:t>
      </w:r>
    </w:p>
    <w:p>
      <w:pPr>
        <w:tabs>
          <w:tab w:val="left" w:pos="2650"/>
          <w:tab w:val="left" w:pos="3273"/>
          <w:tab w:val="left" w:pos="3893"/>
        </w:tabs>
        <w:spacing w:before="0" w:line="238" w:lineRule="exact"/>
        <w:ind w:left="2024" w:right="0" w:firstLine="0"/>
        <w:jc w:val="left"/>
        <w:rPr>
          <w:sz w:val="21"/>
        </w:rPr>
      </w:pPr>
      <w:r>
        <w:rPr>
          <w:w w:val="115"/>
          <w:sz w:val="21"/>
        </w:rPr>
        <w:t>1</w:t>
        <w:tab/>
        <w:t>2</w:t>
        <w:tab/>
        <w:t>1</w:t>
        <w:tab/>
        <w:t>2</w:t>
      </w:r>
    </w:p>
    <w:p>
      <w:pPr>
        <w:spacing w:before="77" w:line="300" w:lineRule="exact"/>
        <w:ind w:left="1290" w:right="0" w:firstLine="0"/>
        <w:jc w:val="left"/>
        <w:rPr>
          <w:sz w:val="33"/>
        </w:rPr>
      </w:pPr>
      <w:r>
        <w:rPr>
          <w:w w:val="115"/>
          <w:sz w:val="31"/>
        </w:rPr>
        <w:t>D．</w:t>
      </w:r>
      <w:r>
        <w:rPr>
          <w:w w:val="115"/>
          <w:position w:val="1"/>
          <w:sz w:val="33"/>
        </w:rPr>
        <w:t>F</w:t>
      </w:r>
      <w:r>
        <w:rPr>
          <w:spacing w:val="-79"/>
          <w:w w:val="115"/>
          <w:position w:val="1"/>
          <w:sz w:val="33"/>
        </w:rPr>
        <w:t xml:space="preserve"> </w:t>
      </w:r>
      <w:r>
        <w:rPr>
          <w:w w:val="115"/>
          <w:sz w:val="31"/>
        </w:rPr>
        <w:t>＜</w:t>
      </w:r>
      <w:r>
        <w:rPr>
          <w:w w:val="115"/>
          <w:position w:val="1"/>
          <w:sz w:val="33"/>
        </w:rPr>
        <w:t>F</w:t>
      </w:r>
      <w:r>
        <w:rPr>
          <w:spacing w:val="-79"/>
          <w:w w:val="115"/>
          <w:position w:val="1"/>
          <w:sz w:val="33"/>
        </w:rPr>
        <w:t xml:space="preserve"> </w:t>
      </w:r>
      <w:r>
        <w:rPr>
          <w:w w:val="115"/>
          <w:sz w:val="31"/>
        </w:rPr>
        <w:t>，</w:t>
      </w:r>
      <w:r>
        <w:rPr>
          <w:w w:val="115"/>
          <w:position w:val="1"/>
          <w:sz w:val="33"/>
        </w:rPr>
        <w:t>a</w:t>
      </w:r>
      <w:r>
        <w:rPr>
          <w:spacing w:val="-83"/>
          <w:w w:val="115"/>
          <w:position w:val="1"/>
          <w:sz w:val="33"/>
        </w:rPr>
        <w:t xml:space="preserve"> </w:t>
      </w:r>
      <w:r>
        <w:rPr>
          <w:w w:val="115"/>
          <w:sz w:val="31"/>
        </w:rPr>
        <w:t>＜</w:t>
      </w:r>
      <w:r>
        <w:rPr>
          <w:w w:val="115"/>
          <w:position w:val="1"/>
          <w:sz w:val="33"/>
        </w:rPr>
        <w:t>a</w:t>
      </w:r>
    </w:p>
    <w:p>
      <w:pPr>
        <w:tabs>
          <w:tab w:val="left" w:pos="2650"/>
          <w:tab w:val="left" w:pos="3273"/>
          <w:tab w:val="left" w:pos="3893"/>
        </w:tabs>
        <w:spacing w:before="0" w:line="238" w:lineRule="exact"/>
        <w:ind w:left="2024" w:right="0" w:firstLine="0"/>
        <w:jc w:val="left"/>
        <w:rPr>
          <w:sz w:val="21"/>
        </w:rPr>
      </w:pPr>
      <w:r>
        <w:rPr>
          <w:w w:val="115"/>
          <w:sz w:val="21"/>
        </w:rPr>
        <w:t>1</w:t>
        <w:tab/>
        <w:t>2</w:t>
        <w:tab/>
        <w:t>1</w:t>
        <w:tab/>
        <w:t>2</w:t>
      </w:r>
    </w:p>
    <w:p>
      <w:pPr>
        <w:pStyle w:val="ListParagraph"/>
        <w:numPr>
          <w:ilvl w:val="0"/>
          <w:numId w:val="14"/>
        </w:numPr>
        <w:tabs>
          <w:tab w:val="left" w:pos="1295"/>
        </w:tabs>
        <w:spacing w:before="106" w:after="0" w:line="249" w:lineRule="auto"/>
        <w:ind w:left="660" w:right="879" w:firstLine="0"/>
        <w:jc w:val="left"/>
        <w:rPr>
          <w:rFonts w:ascii="新宋体" w:eastAsia="新宋体" w:hint="eastAsia"/>
          <w:sz w:val="29"/>
        </w:rPr>
      </w:pPr>
      <w:r>
        <w:rPr>
          <w:spacing w:val="-1"/>
          <w:sz w:val="31"/>
        </w:rPr>
        <w:t>为了让乘客乘车更为舒适，某探究小组设计了一种新的交通工具，乘客的座椅能随着坡度的</w:t>
      </w:r>
      <w:r>
        <w:rPr>
          <w:spacing w:val="-2"/>
          <w:sz w:val="31"/>
        </w:rPr>
        <w:t>变化而自动调整，使座椅始终保持水平，如图所示，当此车减速上坡时，乘客</w:t>
      </w:r>
      <w:r>
        <w:rPr>
          <w:rFonts w:ascii="Arial" w:eastAsia="Arial"/>
          <w:sz w:val="31"/>
        </w:rPr>
        <w:t>:</w:t>
      </w:r>
    </w:p>
    <w:p>
      <w:pPr>
        <w:pStyle w:val="ListParagraph"/>
        <w:numPr>
          <w:ilvl w:val="1"/>
          <w:numId w:val="14"/>
        </w:numPr>
        <w:tabs>
          <w:tab w:val="left" w:pos="1525"/>
        </w:tabs>
        <w:spacing w:before="0" w:after="0" w:line="240" w:lineRule="auto"/>
        <w:ind w:left="976" w:right="9836" w:firstLine="0"/>
        <w:jc w:val="left"/>
        <w:rPr>
          <w:rFonts w:ascii="Arial" w:eastAsia="Arial"/>
          <w:sz w:val="29"/>
        </w:rPr>
      </w:pPr>
      <w:r>
        <w:drawing>
          <wp:anchor distT="0" distB="0" distL="0" distR="0" simplePos="0" relativeHeight="251682816" behindDoc="0" locked="0" layoutInCell="1" allowOverlap="1">
            <wp:simplePos x="0" y="0"/>
            <wp:positionH relativeFrom="page">
              <wp:posOffset>7241147</wp:posOffset>
            </wp:positionH>
            <wp:positionV relativeFrom="paragraph">
              <wp:posOffset>67787</wp:posOffset>
            </wp:positionV>
            <wp:extent cx="1326715" cy="96923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35" cstate="print"/>
                    <a:stretch>
                      <a:fillRect/>
                    </a:stretch>
                  </pic:blipFill>
                  <pic:spPr>
                    <a:xfrm>
                      <a:off x="0" y="0"/>
                      <a:ext cx="1326715" cy="969230"/>
                    </a:xfrm>
                    <a:prstGeom prst="rect">
                      <a:avLst/>
                    </a:prstGeom>
                  </pic:spPr>
                </pic:pic>
              </a:graphicData>
            </a:graphic>
          </wp:anchor>
        </w:drawing>
      </w:r>
      <w:r>
        <w:rPr>
          <w:sz w:val="31"/>
        </w:rPr>
        <w:t xml:space="preserve">重力势能减少        </w:t>
      </w:r>
      <w:r>
        <w:rPr>
          <w:rFonts w:ascii="Arial" w:eastAsia="Arial"/>
          <w:sz w:val="31"/>
        </w:rPr>
        <w:t>B</w:t>
      </w:r>
      <w:r>
        <w:rPr>
          <w:sz w:val="31"/>
        </w:rPr>
        <w:t>．受到向前的摩擦力作用</w:t>
      </w:r>
      <w:r>
        <w:rPr>
          <w:rFonts w:ascii="Arial" w:eastAsia="Arial"/>
          <w:sz w:val="31"/>
        </w:rPr>
        <w:t>C</w:t>
      </w:r>
      <w:r>
        <w:rPr>
          <w:sz w:val="31"/>
        </w:rPr>
        <w:t xml:space="preserve">．处于失重状态        </w:t>
      </w:r>
      <w:r>
        <w:rPr>
          <w:rFonts w:ascii="Arial" w:eastAsia="Arial"/>
          <w:sz w:val="31"/>
        </w:rPr>
        <w:t>D</w:t>
      </w:r>
      <w:r>
        <w:rPr>
          <w:spacing w:val="-2"/>
          <w:sz w:val="31"/>
        </w:rPr>
        <w:t>．所受力的合力沿斜面向上</w:t>
      </w:r>
    </w:p>
    <w:p>
      <w:pPr>
        <w:pStyle w:val="BodyText"/>
        <w:spacing w:before="8"/>
        <w:rPr>
          <w:sz w:val="38"/>
        </w:rPr>
      </w:pPr>
    </w:p>
    <w:p>
      <w:pPr>
        <w:pStyle w:val="BodyText"/>
        <w:spacing w:line="290" w:lineRule="auto"/>
        <w:ind w:left="660" w:right="830"/>
      </w:pPr>
      <w:r>
        <w:drawing>
          <wp:anchor distT="0" distB="0" distL="0" distR="0" simplePos="0" relativeHeight="251684864" behindDoc="1" locked="0" layoutInCell="1" allowOverlap="1">
            <wp:simplePos x="0" y="0"/>
            <wp:positionH relativeFrom="page">
              <wp:posOffset>6380797</wp:posOffset>
            </wp:positionH>
            <wp:positionV relativeFrom="paragraph">
              <wp:posOffset>356869</wp:posOffset>
            </wp:positionV>
            <wp:extent cx="2428874" cy="1657349"/>
            <wp:effectExtent l="0" t="0" r="0" b="0"/>
            <wp:wrapNone/>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36" cstate="print"/>
                    <a:stretch>
                      <a:fillRect/>
                    </a:stretch>
                  </pic:blipFill>
                  <pic:spPr>
                    <a:xfrm>
                      <a:off x="0" y="0"/>
                      <a:ext cx="2428874" cy="1657349"/>
                    </a:xfrm>
                    <a:prstGeom prst="rect">
                      <a:avLst/>
                    </a:prstGeom>
                  </pic:spPr>
                </pic:pic>
              </a:graphicData>
            </a:graphic>
          </wp:anchor>
        </w:drawing>
      </w:r>
      <w:r>
        <w:rPr>
          <w:spacing w:val="-7"/>
        </w:rPr>
        <w:t>16．2010</w:t>
      </w:r>
      <w:r>
        <w:rPr>
          <w:spacing w:val="-33"/>
        </w:rPr>
        <w:t xml:space="preserve"> 年 </w:t>
      </w:r>
      <w:r>
        <w:t>1</w:t>
      </w:r>
      <w:r>
        <w:rPr>
          <w:spacing w:val="-32"/>
        </w:rPr>
        <w:t xml:space="preserve"> 月 </w:t>
      </w:r>
      <w:r>
        <w:t>17</w:t>
      </w:r>
      <w:r>
        <w:rPr>
          <w:spacing w:val="-31"/>
        </w:rPr>
        <w:t xml:space="preserve"> 日 </w:t>
      </w:r>
      <w:r>
        <w:t>00</w:t>
      </w:r>
      <w:r>
        <w:rPr>
          <w:spacing w:val="-34"/>
        </w:rPr>
        <w:t xml:space="preserve"> 时 </w:t>
      </w:r>
      <w:r>
        <w:t>12</w:t>
      </w:r>
      <w:r>
        <w:rPr>
          <w:spacing w:val="-14"/>
        </w:rPr>
        <w:t xml:space="preserve"> 分，我国成功发射北斗二号卫星并定点于地球同步卫星轨道。北斗</w:t>
      </w:r>
      <w:r>
        <w:t>二号卫星与近地表面做匀速圆周运动的卫星对比：</w:t>
      </w:r>
    </w:p>
    <w:p>
      <w:pPr>
        <w:pStyle w:val="ListParagraph"/>
        <w:numPr>
          <w:ilvl w:val="0"/>
          <w:numId w:val="13"/>
        </w:numPr>
        <w:tabs>
          <w:tab w:val="left" w:pos="1294"/>
        </w:tabs>
        <w:spacing w:before="0" w:after="0" w:line="240" w:lineRule="auto"/>
        <w:ind w:left="1293" w:right="0" w:hanging="476"/>
        <w:jc w:val="left"/>
        <w:rPr>
          <w:sz w:val="31"/>
        </w:rPr>
      </w:pPr>
      <w:r>
        <w:rPr>
          <w:sz w:val="31"/>
        </w:rPr>
        <w:t>北斗二号卫星的线速度更大</w:t>
      </w:r>
    </w:p>
    <w:p>
      <w:pPr>
        <w:pStyle w:val="ListParagraph"/>
        <w:numPr>
          <w:ilvl w:val="0"/>
          <w:numId w:val="13"/>
        </w:numPr>
        <w:tabs>
          <w:tab w:val="left" w:pos="1294"/>
        </w:tabs>
        <w:spacing w:before="82" w:after="0" w:line="240" w:lineRule="auto"/>
        <w:ind w:left="1293" w:right="0" w:hanging="476"/>
        <w:jc w:val="left"/>
        <w:rPr>
          <w:sz w:val="31"/>
        </w:rPr>
      </w:pPr>
      <w:r>
        <w:rPr>
          <w:sz w:val="31"/>
        </w:rPr>
        <w:t>北斗二号卫星的周期更大</w:t>
      </w:r>
    </w:p>
    <w:p>
      <w:pPr>
        <w:pStyle w:val="ListParagraph"/>
        <w:numPr>
          <w:ilvl w:val="0"/>
          <w:numId w:val="13"/>
        </w:numPr>
        <w:tabs>
          <w:tab w:val="left" w:pos="1294"/>
        </w:tabs>
        <w:spacing w:before="85" w:after="0" w:line="240" w:lineRule="auto"/>
        <w:ind w:left="1293" w:right="0" w:hanging="476"/>
        <w:jc w:val="left"/>
        <w:rPr>
          <w:sz w:val="31"/>
        </w:rPr>
      </w:pPr>
      <w:r>
        <w:rPr>
          <w:sz w:val="31"/>
        </w:rPr>
        <w:t>北斗二号卫星的角速度更大</w:t>
      </w:r>
    </w:p>
    <w:p>
      <w:pPr>
        <w:pStyle w:val="ListParagraph"/>
        <w:numPr>
          <w:ilvl w:val="0"/>
          <w:numId w:val="13"/>
        </w:numPr>
        <w:tabs>
          <w:tab w:val="left" w:pos="1294"/>
        </w:tabs>
        <w:spacing w:before="82" w:after="0" w:line="240" w:lineRule="auto"/>
        <w:ind w:left="1293" w:right="0" w:hanging="476"/>
        <w:jc w:val="left"/>
        <w:rPr>
          <w:sz w:val="31"/>
        </w:rPr>
      </w:pPr>
      <w:r>
        <w:rPr>
          <w:sz w:val="31"/>
        </w:rPr>
        <w:t>北斗二号卫星的向心加速度更大</w:t>
      </w:r>
    </w:p>
    <w:p>
      <w:pPr>
        <w:pStyle w:val="BodyText"/>
        <w:spacing w:before="10"/>
      </w:pPr>
    </w:p>
    <w:p>
      <w:pPr>
        <w:tabs>
          <w:tab w:val="left" w:pos="8386"/>
        </w:tabs>
        <w:spacing w:before="0" w:line="261" w:lineRule="auto"/>
        <w:ind w:left="660" w:right="877" w:firstLine="0"/>
        <w:jc w:val="left"/>
        <w:rPr>
          <w:sz w:val="31"/>
        </w:rPr>
      </w:pPr>
      <w:r>
        <w:drawing>
          <wp:anchor distT="0" distB="0" distL="0" distR="0" simplePos="0" relativeHeight="251685888" behindDoc="1" locked="0" layoutInCell="1" allowOverlap="1">
            <wp:simplePos x="0" y="0"/>
            <wp:positionH relativeFrom="page">
              <wp:posOffset>7285836</wp:posOffset>
            </wp:positionH>
            <wp:positionV relativeFrom="paragraph">
              <wp:posOffset>626950</wp:posOffset>
            </wp:positionV>
            <wp:extent cx="1853762" cy="1161431"/>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37" cstate="print"/>
                    <a:stretch>
                      <a:fillRect/>
                    </a:stretch>
                  </pic:blipFill>
                  <pic:spPr>
                    <a:xfrm>
                      <a:off x="0" y="0"/>
                      <a:ext cx="1853762" cy="1161431"/>
                    </a:xfrm>
                    <a:prstGeom prst="rect">
                      <a:avLst/>
                    </a:prstGeom>
                  </pic:spPr>
                </pic:pic>
              </a:graphicData>
            </a:graphic>
          </wp:anchor>
        </w:drawing>
      </w:r>
      <w:r>
        <w:rPr>
          <w:b/>
          <w:sz w:val="31"/>
        </w:rPr>
        <w:t>二、</w:t>
      </w:r>
      <w:r>
        <w:rPr>
          <w:rFonts w:ascii="幼圆" w:eastAsia="幼圆" w:hAnsi="幼圆" w:hint="eastAsia"/>
          <w:b/>
          <w:sz w:val="31"/>
        </w:rPr>
        <w:t>双项选择题</w:t>
      </w:r>
      <w:r>
        <w:rPr>
          <w:rFonts w:ascii="Lucida Sans" w:eastAsia="Lucida Sans" w:hAnsi="Lucida Sans"/>
          <w:b/>
          <w:spacing w:val="-5"/>
          <w:sz w:val="31"/>
        </w:rPr>
        <w:t>(</w:t>
      </w:r>
      <w:r>
        <w:rPr>
          <w:rFonts w:ascii="Microsoft JhengHei" w:eastAsia="Microsoft JhengHei" w:hAnsi="Microsoft JhengHei" w:hint="eastAsia"/>
          <w:b/>
          <w:sz w:val="31"/>
        </w:rPr>
        <w:t xml:space="preserve">本大题共         </w:t>
      </w:r>
      <w:r>
        <w:rPr>
          <w:rFonts w:ascii="Microsoft JhengHei" w:eastAsia="Microsoft JhengHei" w:hAnsi="Microsoft JhengHei" w:hint="eastAsia"/>
          <w:b/>
          <w:spacing w:val="6"/>
          <w:sz w:val="31"/>
        </w:rPr>
        <w:t xml:space="preserve"> </w:t>
      </w:r>
      <w:r>
        <w:rPr>
          <w:rFonts w:ascii="Lucida Sans" w:eastAsia="Lucida Sans" w:hAnsi="Lucida Sans"/>
          <w:b/>
          <w:sz w:val="31"/>
        </w:rPr>
        <w:t xml:space="preserve">9       </w:t>
      </w:r>
      <w:r>
        <w:rPr>
          <w:rFonts w:ascii="Lucida Sans" w:eastAsia="Lucida Sans" w:hAnsi="Lucida Sans"/>
          <w:b/>
          <w:spacing w:val="71"/>
          <w:sz w:val="31"/>
        </w:rPr>
        <w:t xml:space="preserve"> </w:t>
      </w:r>
      <w:r>
        <w:rPr>
          <w:rFonts w:ascii="Microsoft JhengHei" w:eastAsia="Microsoft JhengHei" w:hAnsi="Microsoft JhengHei" w:hint="eastAsia"/>
          <w:b/>
          <w:sz w:val="31"/>
        </w:rPr>
        <w:t xml:space="preserve">小题，每小题          </w:t>
      </w:r>
      <w:r>
        <w:rPr>
          <w:rFonts w:ascii="Microsoft JhengHei" w:eastAsia="Microsoft JhengHei" w:hAnsi="Microsoft JhengHei" w:hint="eastAsia"/>
          <w:b/>
          <w:spacing w:val="9"/>
          <w:sz w:val="31"/>
        </w:rPr>
        <w:t xml:space="preserve"> </w:t>
      </w:r>
      <w:r>
        <w:rPr>
          <w:rFonts w:ascii="Lucida Sans" w:eastAsia="Lucida Sans" w:hAnsi="Lucida Sans"/>
          <w:b/>
          <w:sz w:val="31"/>
        </w:rPr>
        <w:t xml:space="preserve">6       </w:t>
      </w:r>
      <w:r>
        <w:rPr>
          <w:rFonts w:ascii="Lucida Sans" w:eastAsia="Lucida Sans" w:hAnsi="Lucida Sans"/>
          <w:b/>
          <w:spacing w:val="68"/>
          <w:sz w:val="31"/>
        </w:rPr>
        <w:t xml:space="preserve"> </w:t>
      </w:r>
      <w:r>
        <w:rPr>
          <w:rFonts w:ascii="Microsoft JhengHei" w:eastAsia="Microsoft JhengHei" w:hAnsi="Microsoft JhengHei" w:hint="eastAsia"/>
          <w:b/>
          <w:sz w:val="31"/>
        </w:rPr>
        <w:t xml:space="preserve">分，共          </w:t>
      </w:r>
      <w:r>
        <w:rPr>
          <w:rFonts w:ascii="Microsoft JhengHei" w:eastAsia="Microsoft JhengHei" w:hAnsi="Microsoft JhengHei" w:hint="eastAsia"/>
          <w:b/>
          <w:spacing w:val="10"/>
          <w:sz w:val="31"/>
        </w:rPr>
        <w:t xml:space="preserve"> </w:t>
      </w:r>
      <w:r>
        <w:rPr>
          <w:rFonts w:ascii="Lucida Sans" w:eastAsia="Lucida Sans" w:hAnsi="Lucida Sans"/>
          <w:b/>
          <w:sz w:val="31"/>
        </w:rPr>
        <w:t xml:space="preserve">54       </w:t>
      </w:r>
      <w:r>
        <w:rPr>
          <w:rFonts w:ascii="Lucida Sans" w:eastAsia="Lucida Sans" w:hAnsi="Lucida Sans"/>
          <w:b/>
          <w:spacing w:val="66"/>
          <w:sz w:val="31"/>
        </w:rPr>
        <w:t xml:space="preserve"> </w:t>
      </w:r>
      <w:r>
        <w:rPr>
          <w:rFonts w:ascii="Microsoft JhengHei" w:eastAsia="Microsoft JhengHei" w:hAnsi="Microsoft JhengHei" w:hint="eastAsia"/>
          <w:b/>
          <w:spacing w:val="3"/>
          <w:sz w:val="31"/>
        </w:rPr>
        <w:t>分</w:t>
      </w:r>
      <w:r>
        <w:rPr>
          <w:rFonts w:ascii="Lucida Sans" w:eastAsia="Lucida Sans" w:hAnsi="Lucida Sans"/>
          <w:b/>
          <w:sz w:val="31"/>
        </w:rPr>
        <w:t xml:space="preserve">) </w:t>
      </w:r>
      <w:r>
        <w:rPr>
          <w:sz w:val="31"/>
        </w:rPr>
        <w:t>17．在空军演习中，某空降兵从悬停的直升飞机上跳下，他从跳离飞机到落地的过程中沿竖直</w:t>
      </w:r>
      <w:r>
        <w:rPr>
          <w:spacing w:val="-19"/>
          <w:sz w:val="31"/>
        </w:rPr>
        <w:t xml:space="preserve">方 </w:t>
      </w:r>
      <w:r>
        <w:rPr>
          <w:sz w:val="31"/>
        </w:rPr>
        <w:t>向运动</w:t>
      </w:r>
      <w:r>
        <w:rPr>
          <w:spacing w:val="75"/>
          <w:sz w:val="31"/>
        </w:rPr>
        <w:t>的</w:t>
      </w:r>
      <w:r>
        <w:rPr>
          <w:sz w:val="31"/>
        </w:rPr>
        <w:t>V–t</w:t>
      </w:r>
      <w:r>
        <w:rPr>
          <w:spacing w:val="-56"/>
          <w:sz w:val="31"/>
        </w:rPr>
        <w:t xml:space="preserve"> </w:t>
      </w:r>
      <w:r>
        <w:rPr>
          <w:sz w:val="31"/>
        </w:rPr>
        <w:t>图像如图示，则下列说法正确的是</w:t>
      </w:r>
      <w:r>
        <w:rPr>
          <w:spacing w:val="22"/>
          <w:sz w:val="31"/>
        </w:rPr>
        <w:t xml:space="preserve"> </w:t>
      </w:r>
      <w:r>
        <w:rPr>
          <w:sz w:val="31"/>
        </w:rPr>
        <w:t>(</w:t>
        <w:tab/>
        <w:t>)</w:t>
      </w:r>
    </w:p>
    <w:p>
      <w:pPr>
        <w:pStyle w:val="BodyText"/>
        <w:spacing w:before="20"/>
        <w:ind w:left="660"/>
      </w:pPr>
      <w:r>
        <w:t>A、0－10s 内空降兵和伞整体所受重力大于空气阻力</w:t>
      </w:r>
    </w:p>
    <w:p>
      <w:pPr>
        <w:pStyle w:val="BodyText"/>
        <w:spacing w:before="71"/>
        <w:ind w:left="660"/>
      </w:pPr>
      <w:r>
        <w:t>B、第 10s 末空降兵打开降落伞，此后做匀减速运动至第15s 末</w:t>
      </w:r>
    </w:p>
    <w:p>
      <w:pPr>
        <w:pStyle w:val="BodyText"/>
        <w:spacing w:before="71" w:line="283" w:lineRule="auto"/>
        <w:ind w:left="660" w:right="4452"/>
      </w:pPr>
      <w:r>
        <w:t>C、10s－15s 内空降兵竖直方向的加速度向上，加速度大小在逐渐减小D、15s 后空降兵保持匀速下落，此过程中机械能守恒</w:t>
      </w:r>
    </w:p>
    <w:p>
      <w:pPr>
        <w:pStyle w:val="BodyText"/>
        <w:spacing w:before="6"/>
        <w:rPr>
          <w:sz w:val="37"/>
        </w:rPr>
      </w:pPr>
    </w:p>
    <w:p>
      <w:pPr>
        <w:pStyle w:val="BodyText"/>
        <w:spacing w:before="1"/>
        <w:ind w:left="660"/>
      </w:pPr>
      <w:r>
        <w:pict>
          <v:shape id="_x0000_s1055" type="#_x0000_t202" style="width:192.5pt;height:10.45pt;margin-top:11.53pt;margin-left:396.46pt;mso-position-horizontal-relative:page;position:absolute;z-index:-251629568" filled="f" stroked="f">
            <v:textbox inset="0,0,0,0">
              <w:txbxContent>
                <w:p>
                  <w:pPr>
                    <w:tabs>
                      <w:tab w:val="left" w:pos="3744"/>
                    </w:tabs>
                    <w:spacing w:before="8" w:line="200" w:lineRule="exact"/>
                    <w:ind w:left="0" w:right="0" w:firstLine="0"/>
                    <w:jc w:val="left"/>
                    <w:rPr>
                      <w:rFonts w:ascii="Arial"/>
                      <w:sz w:val="21"/>
                    </w:rPr>
                  </w:pPr>
                  <w:r>
                    <w:rPr>
                      <w:rFonts w:ascii="Arial"/>
                      <w:sz w:val="21"/>
                    </w:rPr>
                    <w:t>1</w:t>
                    <w:tab/>
                  </w:r>
                  <w:r>
                    <w:rPr>
                      <w:rFonts w:ascii="Arial"/>
                      <w:spacing w:val="-19"/>
                      <w:sz w:val="21"/>
                    </w:rPr>
                    <w:t>2</w:t>
                  </w:r>
                </w:p>
              </w:txbxContent>
            </v:textbox>
          </v:shape>
        </w:pict>
      </w:r>
      <w:r>
        <w:rPr>
          <w:rFonts w:ascii="Arial" w:eastAsia="Arial"/>
          <w:position w:val="1"/>
        </w:rPr>
        <w:t>18</w:t>
      </w:r>
      <w:r>
        <w:t>、如图所示，一理想变压器原线圈匝数为</w:t>
      </w:r>
      <w:r>
        <w:rPr>
          <w:rFonts w:ascii="Times New Roman" w:eastAsia="Times New Roman"/>
          <w:i/>
          <w:position w:val="1"/>
        </w:rPr>
        <w:t xml:space="preserve">n </w:t>
      </w:r>
      <w:r>
        <w:rPr>
          <w:rFonts w:ascii="Arial" w:eastAsia="Arial"/>
          <w:position w:val="1"/>
        </w:rPr>
        <w:t xml:space="preserve">=1000 </w:t>
      </w:r>
      <w:r>
        <w:t xml:space="preserve">匝，副线圈匝数为 </w:t>
      </w:r>
      <w:r>
        <w:rPr>
          <w:rFonts w:ascii="Times New Roman" w:eastAsia="Times New Roman"/>
          <w:i/>
          <w:position w:val="1"/>
        </w:rPr>
        <w:t xml:space="preserve">n </w:t>
      </w:r>
      <w:r>
        <w:rPr>
          <w:rFonts w:ascii="Arial" w:eastAsia="Arial"/>
          <w:position w:val="1"/>
        </w:rPr>
        <w:t xml:space="preserve">=200 </w:t>
      </w:r>
      <w:r>
        <w:t>匝，将原线圈接在</w:t>
      </w:r>
    </w:p>
    <w:p>
      <w:pPr>
        <w:pStyle w:val="BodyText"/>
        <w:spacing w:before="10"/>
        <w:rPr>
          <w:sz w:val="18"/>
        </w:rPr>
      </w:pPr>
    </w:p>
    <w:p>
      <w:pPr>
        <w:spacing w:after="0"/>
        <w:rPr>
          <w:sz w:val="18"/>
        </w:rPr>
        <w:sectPr>
          <w:footerReference w:type="default" r:id="rId38"/>
          <w:pgSz w:w="16750" w:h="23230"/>
          <w:pgMar w:top="1380" w:right="860" w:bottom="2040" w:left="1040" w:header="0" w:footer="1770"/>
          <w:pgNumType w:start="15"/>
          <w:cols w:space="708"/>
        </w:sectPr>
      </w:pPr>
    </w:p>
    <w:p>
      <w:pPr>
        <w:pStyle w:val="BodyText"/>
        <w:tabs>
          <w:tab w:val="left" w:pos="1693"/>
        </w:tabs>
        <w:spacing w:before="114"/>
        <w:ind w:left="660"/>
      </w:pPr>
      <w:r>
        <w:drawing>
          <wp:anchor distT="0" distB="0" distL="0" distR="0" simplePos="0" relativeHeight="251688960" behindDoc="1" locked="0" layoutInCell="1" allowOverlap="1">
            <wp:simplePos x="0" y="0"/>
            <wp:positionH relativeFrom="page">
              <wp:posOffset>1587500</wp:posOffset>
            </wp:positionH>
            <wp:positionV relativeFrom="paragraph">
              <wp:posOffset>43942</wp:posOffset>
            </wp:positionV>
            <wp:extent cx="254000" cy="25400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39" cstate="print"/>
                    <a:stretch>
                      <a:fillRect/>
                    </a:stretch>
                  </pic:blipFill>
                  <pic:spPr>
                    <a:xfrm>
                      <a:off x="0" y="0"/>
                      <a:ext cx="254000" cy="254000"/>
                    </a:xfrm>
                    <a:prstGeom prst="rect">
                      <a:avLst/>
                    </a:prstGeom>
                  </pic:spPr>
                </pic:pic>
              </a:graphicData>
            </a:graphic>
          </wp:anchor>
        </w:drawing>
      </w:r>
      <w:r>
        <w:pict>
          <v:group id="_x0000_s1056" style="width:26pt;height:24pt;margin-top:2pt;margin-left:512pt;mso-position-horizontal-relative:page;position:absolute;z-index:251687936" coordorigin="10240,40" coordsize="520,480">
            <v:shape id="_x0000_s1057" type="#_x0000_t75" style="width:520;height:480;left:10240;position:absolute;top:40" stroked="f">
              <v:imagedata r:id="rId40" o:title=""/>
            </v:shape>
            <v:shape id="_x0000_s1058" type="#_x0000_t202" style="width:520;height:480;left:10240;position:absolute;top:40" filled="f" stroked="f">
              <v:textbox inset="0,0,0,0">
                <w:txbxContent>
                  <w:p>
                    <w:pPr>
                      <w:spacing w:before="165" w:line="315" w:lineRule="exact"/>
                      <w:ind w:left="169" w:right="0" w:firstLine="0"/>
                      <w:jc w:val="left"/>
                      <w:rPr>
                        <w:rFonts w:ascii="Arial"/>
                        <w:sz w:val="31"/>
                      </w:rPr>
                    </w:pPr>
                    <w:r>
                      <w:rPr>
                        <w:rFonts w:ascii="Arial"/>
                        <w:w w:val="110"/>
                        <w:sz w:val="31"/>
                      </w:rPr>
                      <w:t>A</w:t>
                    </w:r>
                  </w:p>
                </w:txbxContent>
              </v:textbox>
            </v:shape>
          </v:group>
        </w:pict>
      </w:r>
      <w:r>
        <w:rPr>
          <w:rFonts w:ascii="Times New Roman" w:eastAsia="Times New Roman" w:hAnsi="Times New Roman"/>
          <w:i/>
          <w:position w:val="1"/>
        </w:rPr>
        <w:t>u</w:t>
      </w:r>
      <w:r>
        <w:rPr>
          <w:rFonts w:ascii="Arial" w:eastAsia="Arial" w:hAnsi="Arial"/>
          <w:position w:val="1"/>
        </w:rPr>
        <w:t>=200</w:t>
        <w:tab/>
        <w:t>2sin10</w:t>
      </w:r>
      <w:r>
        <w:rPr>
          <w:rFonts w:ascii="Times New Roman" w:eastAsia="Times New Roman" w:hAnsi="Times New Roman"/>
          <w:position w:val="1"/>
        </w:rPr>
        <w:t>0π</w:t>
      </w:r>
      <w:r>
        <w:rPr>
          <w:rFonts w:ascii="Times New Roman" w:eastAsia="Times New Roman" w:hAnsi="Times New Roman"/>
          <w:i/>
          <w:position w:val="1"/>
        </w:rPr>
        <w:t>t</w:t>
      </w:r>
      <w:r>
        <w:t>（</w:t>
      </w:r>
      <w:r>
        <w:rPr>
          <w:rFonts w:ascii="Arial" w:eastAsia="Arial" w:hAnsi="Arial"/>
          <w:position w:val="1"/>
        </w:rPr>
        <w:t>V</w:t>
      </w:r>
      <w:r>
        <w:t>）</w:t>
      </w:r>
      <w:r>
        <w:rPr>
          <w:spacing w:val="-6"/>
        </w:rPr>
        <w:t xml:space="preserve">的交流电压上，电阻 </w:t>
      </w:r>
      <w:r>
        <w:rPr>
          <w:rFonts w:ascii="Times New Roman" w:eastAsia="Times New Roman" w:hAnsi="Times New Roman"/>
          <w:i/>
          <w:position w:val="1"/>
        </w:rPr>
        <w:t>R</w:t>
      </w:r>
      <w:r>
        <w:rPr>
          <w:rFonts w:ascii="Times New Roman" w:eastAsia="Times New Roman" w:hAnsi="Times New Roman"/>
          <w:position w:val="1"/>
        </w:rPr>
        <w:t>=100Ω</w:t>
      </w:r>
      <w:r>
        <w:t>，电流表</w:t>
      </w:r>
    </w:p>
    <w:p>
      <w:pPr>
        <w:pStyle w:val="BodyText"/>
        <w:spacing w:before="114"/>
        <w:ind w:left="687" w:right="893"/>
        <w:jc w:val="center"/>
      </w:pPr>
      <w:r>
        <w:br w:type="column"/>
      </w:r>
      <w:r>
        <w:t>为理想电表。下列推断正确的</w:t>
      </w:r>
    </w:p>
    <w:p>
      <w:pPr>
        <w:spacing w:after="0"/>
        <w:jc w:val="center"/>
        <w:sectPr>
          <w:footerReference w:type="default" r:id="rId41"/>
          <w:type w:val="continuous"/>
          <w:pgSz w:w="16750" w:h="23230"/>
          <w:pgMar w:top="1480" w:right="860" w:bottom="1960" w:left="1040" w:header="708" w:footer="708"/>
          <w:pgNumType w:start="16"/>
          <w:cols w:num="2" w:space="708" w:equalWidth="0">
            <w:col w:w="9097" w:space="103"/>
            <w:col w:w="5650" w:space="0"/>
          </w:cols>
        </w:sectPr>
      </w:pPr>
    </w:p>
    <w:p>
      <w:pPr>
        <w:pStyle w:val="BodyText"/>
        <w:tabs>
          <w:tab w:val="left" w:pos="1923"/>
        </w:tabs>
        <w:spacing w:before="46"/>
        <w:ind w:left="660"/>
      </w:pPr>
      <w:r>
        <w:t>是（</w:t>
        <w:tab/>
        <w:t>）</w:t>
      </w:r>
    </w:p>
    <w:p>
      <w:pPr>
        <w:pStyle w:val="BodyText"/>
        <w:spacing w:before="165" w:line="338" w:lineRule="auto"/>
        <w:ind w:left="660" w:right="7788"/>
        <w:rPr>
          <w:rFonts w:ascii="Arial" w:eastAsia="Arial"/>
        </w:rPr>
      </w:pPr>
      <w:r>
        <w:drawing>
          <wp:anchor distT="0" distB="0" distL="0" distR="0" simplePos="0" relativeHeight="251689984" behindDoc="0" locked="0" layoutInCell="1" allowOverlap="1">
            <wp:simplePos x="0" y="0"/>
            <wp:positionH relativeFrom="page">
              <wp:posOffset>5537834</wp:posOffset>
            </wp:positionH>
            <wp:positionV relativeFrom="paragraph">
              <wp:posOffset>343407</wp:posOffset>
            </wp:positionV>
            <wp:extent cx="2880360" cy="1419732"/>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42" cstate="print"/>
                    <a:stretch>
                      <a:fillRect/>
                    </a:stretch>
                  </pic:blipFill>
                  <pic:spPr>
                    <a:xfrm>
                      <a:off x="0" y="0"/>
                      <a:ext cx="2880360" cy="1419732"/>
                    </a:xfrm>
                    <a:prstGeom prst="rect">
                      <a:avLst/>
                    </a:prstGeom>
                  </pic:spPr>
                </pic:pic>
              </a:graphicData>
            </a:graphic>
          </wp:anchor>
        </w:drawing>
      </w:r>
      <w:r>
        <w:rPr>
          <w:rFonts w:ascii="Arial" w:eastAsia="Arial"/>
        </w:rPr>
        <w:t>A</w:t>
      </w:r>
      <w:r>
        <w:rPr>
          <w:spacing w:val="-2"/>
        </w:rPr>
        <w:t>．交流电的频率为</w:t>
      </w:r>
      <w:r>
        <w:rPr>
          <w:rFonts w:ascii="Arial" w:eastAsia="Arial"/>
        </w:rPr>
        <w:t>50Hz                             B</w:t>
      </w:r>
      <w:r>
        <w:rPr>
          <w:spacing w:val="3"/>
        </w:rPr>
        <w:t>．穿过铁芯的磁通量的最大变化率为</w:t>
      </w:r>
      <w:r>
        <w:rPr>
          <w:rFonts w:ascii="Arial" w:eastAsia="Arial"/>
          <w:spacing w:val="-3"/>
        </w:rPr>
        <w:t>0.2Wb/s</w:t>
      </w:r>
    </w:p>
    <w:p>
      <w:pPr>
        <w:pStyle w:val="BodyText"/>
        <w:spacing w:before="1"/>
        <w:rPr>
          <w:rFonts w:ascii="Arial"/>
          <w:sz w:val="9"/>
        </w:rPr>
      </w:pPr>
    </w:p>
    <w:p>
      <w:pPr>
        <w:pStyle w:val="BodyText"/>
        <w:tabs>
          <w:tab w:val="left" w:pos="2963"/>
          <w:tab w:val="left" w:pos="4922"/>
        </w:tabs>
        <w:spacing w:before="82"/>
        <w:ind w:left="660"/>
        <w:rPr>
          <w:rFonts w:ascii="Arial" w:eastAsia="Arial"/>
        </w:rPr>
      </w:pPr>
      <w:r>
        <w:drawing>
          <wp:anchor distT="0" distB="0" distL="0" distR="0" simplePos="0" relativeHeight="251692032" behindDoc="1" locked="0" layoutInCell="1" allowOverlap="1">
            <wp:simplePos x="0" y="0"/>
            <wp:positionH relativeFrom="page">
              <wp:posOffset>3632200</wp:posOffset>
            </wp:positionH>
            <wp:positionV relativeFrom="paragraph">
              <wp:posOffset>31242</wp:posOffset>
            </wp:positionV>
            <wp:extent cx="254000" cy="254000"/>
            <wp:effectExtent l="0" t="0" r="0" b="0"/>
            <wp:wrapNone/>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43" cstate="print"/>
                    <a:stretch>
                      <a:fillRect/>
                    </a:stretch>
                  </pic:blipFill>
                  <pic:spPr>
                    <a:xfrm>
                      <a:off x="0" y="0"/>
                      <a:ext cx="254000" cy="254000"/>
                    </a:xfrm>
                    <a:prstGeom prst="rect">
                      <a:avLst/>
                    </a:prstGeom>
                  </pic:spPr>
                </pic:pic>
              </a:graphicData>
            </a:graphic>
          </wp:anchor>
        </w:drawing>
      </w:r>
      <w:r>
        <w:pict>
          <v:group id="_x0000_s1059" style="width:26pt;height:27pt;margin-top:-1pt;margin-left:167pt;mso-position-horizontal-relative:page;position:absolute;z-index:-251622400" coordorigin="3340,-20" coordsize="520,540">
            <v:shape id="_x0000_s1060" type="#_x0000_t75" style="width:520;height:540;left:3340;position:absolute;top:-20" stroked="f">
              <v:imagedata r:id="rId44" o:title=""/>
            </v:shape>
            <v:shape id="_x0000_s1061" type="#_x0000_t202" style="width:520;height:540;left:3340;position:absolute;top:-20" filled="f" stroked="f">
              <v:textbox inset="0,0,0,0">
                <w:txbxContent>
                  <w:p>
                    <w:pPr>
                      <w:spacing w:before="179"/>
                      <w:ind w:left="159" w:right="0" w:firstLine="0"/>
                      <w:jc w:val="left"/>
                      <w:rPr>
                        <w:rFonts w:ascii="Arial"/>
                        <w:b/>
                        <w:sz w:val="31"/>
                      </w:rPr>
                    </w:pPr>
                    <w:r>
                      <w:rPr>
                        <w:rFonts w:ascii="Arial"/>
                        <w:b/>
                        <w:w w:val="102"/>
                        <w:sz w:val="31"/>
                      </w:rPr>
                      <w:t>A</w:t>
                    </w:r>
                  </w:p>
                </w:txbxContent>
              </v:textbox>
            </v:shape>
          </v:group>
        </w:pict>
      </w:r>
      <w:r>
        <w:rPr>
          <w:rFonts w:ascii="Arial" w:eastAsia="Arial"/>
          <w:position w:val="1"/>
        </w:rPr>
        <w:t>C</w:t>
      </w:r>
      <w:r>
        <w:t>．电流表</w:t>
        <w:tab/>
        <w:t>的示数为</w:t>
      </w:r>
      <w:r>
        <w:rPr>
          <w:spacing w:val="-82"/>
        </w:rPr>
        <w:t xml:space="preserve"> </w:t>
      </w:r>
      <w:r>
        <w:rPr>
          <w:rFonts w:ascii="Arial" w:eastAsia="Arial"/>
          <w:position w:val="1"/>
        </w:rPr>
        <w:t>0.4</w:t>
        <w:tab/>
        <w:t>2A</w:t>
      </w:r>
    </w:p>
    <w:p>
      <w:pPr>
        <w:pStyle w:val="BodyText"/>
        <w:spacing w:before="8"/>
        <w:rPr>
          <w:rFonts w:ascii="Arial"/>
          <w:sz w:val="24"/>
        </w:rPr>
      </w:pPr>
    </w:p>
    <w:p>
      <w:pPr>
        <w:pStyle w:val="BodyText"/>
        <w:spacing w:before="71"/>
        <w:ind w:left="660"/>
        <w:rPr>
          <w:rFonts w:ascii="Arial" w:eastAsia="Arial"/>
        </w:rPr>
      </w:pPr>
      <w:r>
        <w:rPr>
          <w:rFonts w:ascii="Arial" w:eastAsia="Arial"/>
        </w:rPr>
        <w:t>D</w:t>
      </w:r>
      <w:r>
        <w:t xml:space="preserve">．变压器的输入功率是 </w:t>
      </w:r>
      <w:r>
        <w:rPr>
          <w:rFonts w:ascii="Arial" w:eastAsia="Arial"/>
        </w:rPr>
        <w:t>16W</w:t>
      </w:r>
    </w:p>
    <w:p>
      <w:pPr>
        <w:pStyle w:val="BodyText"/>
        <w:rPr>
          <w:rFonts w:ascii="Arial"/>
          <w:sz w:val="34"/>
        </w:rPr>
      </w:pPr>
    </w:p>
    <w:p>
      <w:pPr>
        <w:pStyle w:val="BodyText"/>
        <w:tabs>
          <w:tab w:val="left" w:pos="9957"/>
        </w:tabs>
        <w:spacing w:before="227" w:line="338" w:lineRule="auto"/>
        <w:ind w:left="660" w:right="830"/>
      </w:pPr>
      <w:r>
        <w:drawing>
          <wp:anchor distT="0" distB="0" distL="0" distR="0" simplePos="0" relativeHeight="251695104" behindDoc="1" locked="0" layoutInCell="1" allowOverlap="1">
            <wp:simplePos x="0" y="0"/>
            <wp:positionH relativeFrom="page">
              <wp:posOffset>7609523</wp:posOffset>
            </wp:positionH>
            <wp:positionV relativeFrom="paragraph">
              <wp:posOffset>884174</wp:posOffset>
            </wp:positionV>
            <wp:extent cx="1614547" cy="1328798"/>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45" cstate="print"/>
                    <a:stretch>
                      <a:fillRect/>
                    </a:stretch>
                  </pic:blipFill>
                  <pic:spPr>
                    <a:xfrm>
                      <a:off x="0" y="0"/>
                      <a:ext cx="1614547" cy="1328798"/>
                    </a:xfrm>
                    <a:prstGeom prst="rect">
                      <a:avLst/>
                    </a:prstGeom>
                  </pic:spPr>
                </pic:pic>
              </a:graphicData>
            </a:graphic>
          </wp:anchor>
        </w:drawing>
      </w:r>
      <w:r>
        <w:rPr>
          <w:rFonts w:ascii="Arial" w:eastAsia="Arial" w:hAnsi="Arial"/>
        </w:rPr>
        <w:t>19</w:t>
      </w:r>
      <w:r>
        <w:rPr>
          <w:spacing w:val="-44"/>
        </w:rPr>
        <w:t>、</w:t>
      </w:r>
      <w:r>
        <w:rPr>
          <w:rFonts w:ascii="Arial" w:eastAsia="Arial" w:hAnsi="Arial"/>
        </w:rPr>
        <w:t>2008</w:t>
      </w:r>
      <w:r>
        <w:rPr>
          <w:rFonts w:ascii="Arial" w:eastAsia="Arial" w:hAnsi="Arial"/>
          <w:spacing w:val="6"/>
        </w:rPr>
        <w:t xml:space="preserve"> </w:t>
      </w:r>
      <w:r>
        <w:t>年</w:t>
      </w:r>
      <w:r>
        <w:rPr>
          <w:spacing w:val="-51"/>
        </w:rPr>
        <w:t xml:space="preserve"> </w:t>
      </w:r>
      <w:r>
        <w:rPr>
          <w:rFonts w:ascii="Arial" w:eastAsia="Arial" w:hAnsi="Arial"/>
        </w:rPr>
        <w:t>9</w:t>
      </w:r>
      <w:r>
        <w:rPr>
          <w:rFonts w:ascii="Arial" w:eastAsia="Arial" w:hAnsi="Arial"/>
          <w:spacing w:val="12"/>
        </w:rPr>
        <w:t xml:space="preserve"> </w:t>
      </w:r>
      <w:r>
        <w:t>月</w:t>
      </w:r>
      <w:r>
        <w:rPr>
          <w:spacing w:val="-52"/>
        </w:rPr>
        <w:t xml:space="preserve"> </w:t>
      </w:r>
      <w:r>
        <w:rPr>
          <w:rFonts w:ascii="Arial" w:eastAsia="Arial" w:hAnsi="Arial"/>
        </w:rPr>
        <w:t>25</w:t>
      </w:r>
      <w:r>
        <w:rPr>
          <w:rFonts w:ascii="Arial" w:eastAsia="Arial" w:hAnsi="Arial"/>
          <w:spacing w:val="12"/>
        </w:rPr>
        <w:t xml:space="preserve"> </w:t>
      </w:r>
      <w:r>
        <w:t>日我国成功实施</w:t>
      </w:r>
      <w:r>
        <w:rPr>
          <w:spacing w:val="-14"/>
        </w:rPr>
        <w:t>了</w:t>
      </w:r>
      <w:r>
        <w:rPr>
          <w:rFonts w:ascii="Times New Roman" w:eastAsia="Times New Roman" w:hAnsi="Times New Roman"/>
        </w:rPr>
        <w:t>“</w:t>
      </w:r>
      <w:r>
        <w:t>神</w:t>
      </w:r>
      <w:r>
        <w:rPr>
          <w:spacing w:val="-4"/>
        </w:rPr>
        <w:t>舟</w:t>
      </w:r>
      <w:r>
        <w:rPr>
          <w:rFonts w:ascii="Times New Roman" w:eastAsia="Times New Roman" w:hAnsi="Times New Roman"/>
        </w:rPr>
        <w:t>”</w:t>
      </w:r>
      <w:r>
        <w:t>七号载入航天飞行并实现了航天员首次出舱</w:t>
      </w:r>
      <w:r>
        <w:rPr>
          <w:spacing w:val="-79"/>
        </w:rPr>
        <w:t>。</w:t>
      </w:r>
      <w:r>
        <w:t>飞船</w:t>
      </w:r>
      <w:r>
        <w:rPr>
          <w:spacing w:val="-12"/>
        </w:rPr>
        <w:t>先</w:t>
      </w:r>
      <w:r>
        <w:t>沿椭圆轨道飞行，后在远地点</w:t>
      </w:r>
      <w:r>
        <w:rPr>
          <w:spacing w:val="-60"/>
        </w:rPr>
        <w:t xml:space="preserve"> </w:t>
      </w:r>
      <w:r>
        <w:rPr>
          <w:rFonts w:ascii="Arial" w:eastAsia="Arial" w:hAnsi="Arial"/>
        </w:rPr>
        <w:t>343</w:t>
      </w:r>
      <w:r>
        <w:rPr>
          <w:rFonts w:ascii="Arial" w:eastAsia="Arial" w:hAnsi="Arial"/>
          <w:spacing w:val="29"/>
        </w:rPr>
        <w:t xml:space="preserve"> </w:t>
      </w:r>
      <w:r>
        <w:t>千米处点火加速，由椭圆轨道变成高度</w:t>
      </w:r>
      <w:r>
        <w:rPr>
          <w:spacing w:val="44"/>
        </w:rPr>
        <w:t>为</w:t>
      </w:r>
      <w:r>
        <w:rPr>
          <w:rFonts w:ascii="Arial" w:eastAsia="Arial" w:hAnsi="Arial"/>
        </w:rPr>
        <w:t>343</w:t>
      </w:r>
      <w:r>
        <w:rPr>
          <w:rFonts w:ascii="Arial" w:eastAsia="Arial" w:hAnsi="Arial"/>
          <w:spacing w:val="35"/>
        </w:rPr>
        <w:t xml:space="preserve"> </w:t>
      </w:r>
      <w:r>
        <w:t>千米的圆轨道， 在此圆轨道上飞船运行周期约为</w:t>
      </w:r>
      <w:r>
        <w:rPr>
          <w:spacing w:val="-73"/>
        </w:rPr>
        <w:t xml:space="preserve"> </w:t>
      </w:r>
      <w:r>
        <w:rPr>
          <w:rFonts w:ascii="Arial" w:eastAsia="Arial" w:hAnsi="Arial"/>
        </w:rPr>
        <w:t>90</w:t>
      </w:r>
      <w:r>
        <w:rPr>
          <w:rFonts w:ascii="Arial" w:eastAsia="Arial" w:hAnsi="Arial"/>
          <w:spacing w:val="22"/>
        </w:rPr>
        <w:t xml:space="preserve"> </w:t>
      </w:r>
      <w:r>
        <w:t>分钟。下列判断正确的是（</w:t>
        <w:tab/>
        <w:t>）</w:t>
      </w:r>
    </w:p>
    <w:p>
      <w:pPr>
        <w:pStyle w:val="BodyText"/>
        <w:spacing w:before="6" w:line="338" w:lineRule="auto"/>
        <w:ind w:left="1196" w:right="6151"/>
      </w:pPr>
      <w:r>
        <w:rPr>
          <w:rFonts w:ascii="Arial" w:eastAsia="Arial"/>
        </w:rPr>
        <w:t>A</w:t>
      </w:r>
      <w:r>
        <w:t xml:space="preserve">．飞船变轨前后的机械能相等                  </w:t>
      </w:r>
      <w:r>
        <w:rPr>
          <w:rFonts w:ascii="Arial" w:eastAsia="Arial"/>
        </w:rPr>
        <w:t>B</w:t>
      </w:r>
      <w:r>
        <w:rPr>
          <w:spacing w:val="-1"/>
        </w:rPr>
        <w:t>．飞船在圆轨道上时航天员出舱前后都处于失重状态</w:t>
      </w:r>
    </w:p>
    <w:p>
      <w:pPr>
        <w:pStyle w:val="BodyText"/>
        <w:spacing w:before="3"/>
        <w:ind w:left="1196"/>
      </w:pPr>
      <w:r>
        <w:rPr>
          <w:rFonts w:ascii="Arial" w:eastAsia="Arial"/>
        </w:rPr>
        <w:t>C</w:t>
      </w:r>
      <w:r>
        <w:t>、飞船在此圆轨道上运动的角度速度大于同步卫星运动的角速度</w:t>
      </w:r>
    </w:p>
    <w:p>
      <w:pPr>
        <w:pStyle w:val="BodyText"/>
        <w:spacing w:before="164" w:line="338" w:lineRule="auto"/>
        <w:ind w:left="660" w:right="2330" w:firstLine="536"/>
      </w:pPr>
      <w:r>
        <w:drawing>
          <wp:anchor distT="0" distB="0" distL="0" distR="0" simplePos="0" relativeHeight="251696128" behindDoc="1" locked="0" layoutInCell="1" allowOverlap="1">
            <wp:simplePos x="0" y="0"/>
            <wp:positionH relativeFrom="page">
              <wp:posOffset>7738115</wp:posOffset>
            </wp:positionH>
            <wp:positionV relativeFrom="paragraph">
              <wp:posOffset>631700</wp:posOffset>
            </wp:positionV>
            <wp:extent cx="1585968" cy="164312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46" cstate="print"/>
                    <a:stretch>
                      <a:fillRect/>
                    </a:stretch>
                  </pic:blipFill>
                  <pic:spPr>
                    <a:xfrm>
                      <a:off x="0" y="0"/>
                      <a:ext cx="1585968" cy="1643120"/>
                    </a:xfrm>
                    <a:prstGeom prst="rect">
                      <a:avLst/>
                    </a:prstGeom>
                  </pic:spPr>
                </pic:pic>
              </a:graphicData>
            </a:graphic>
          </wp:anchor>
        </w:drawing>
      </w:r>
      <w:r>
        <w:rPr>
          <w:rFonts w:ascii="Arial" w:eastAsia="Arial"/>
        </w:rPr>
        <w:t>D</w:t>
      </w:r>
      <w:r>
        <w:t>、飞船变轨前通过椭圆轨道远地点时的加速度大于变轨后沿圆轨道运动的加速度</w:t>
      </w:r>
      <w:r>
        <w:rPr>
          <w:rFonts w:ascii="Arial" w:eastAsia="Arial"/>
        </w:rPr>
        <w:t>20</w:t>
      </w:r>
      <w:r>
        <w:t xml:space="preserve">．如图所示，用轻绳 </w:t>
      </w:r>
      <w:r>
        <w:rPr>
          <w:rFonts w:ascii="Arial" w:eastAsia="Arial"/>
        </w:rPr>
        <w:t xml:space="preserve">AO </w:t>
      </w:r>
      <w:r>
        <w:t xml:space="preserve">和 </w:t>
      </w:r>
      <w:r>
        <w:rPr>
          <w:rFonts w:ascii="Arial" w:eastAsia="Arial"/>
        </w:rPr>
        <w:t xml:space="preserve">OB </w:t>
      </w:r>
      <w:r>
        <w:t xml:space="preserve">将重为 </w:t>
      </w:r>
      <w:r>
        <w:rPr>
          <w:rFonts w:ascii="Times New Roman" w:eastAsia="Times New Roman"/>
          <w:i/>
        </w:rPr>
        <w:t xml:space="preserve">G </w:t>
      </w:r>
      <w:r>
        <w:t>的重物悬挂在水平天花板和竖</w:t>
      </w:r>
    </w:p>
    <w:p>
      <w:pPr>
        <w:pStyle w:val="BodyText"/>
        <w:spacing w:before="3"/>
        <w:ind w:left="660"/>
      </w:pPr>
      <w:r>
        <w:t>直墙壁之间处于静止状态，</w:t>
      </w:r>
      <w:r>
        <w:rPr>
          <w:rFonts w:ascii="Arial" w:eastAsia="Arial" w:hAnsi="Arial"/>
        </w:rPr>
        <w:t xml:space="preserve">AO </w:t>
      </w:r>
      <w:r>
        <w:t>绳水平，</w:t>
      </w:r>
      <w:r>
        <w:rPr>
          <w:rFonts w:ascii="Arial" w:eastAsia="Arial" w:hAnsi="Arial"/>
        </w:rPr>
        <w:t xml:space="preserve">OB </w:t>
      </w:r>
      <w:r>
        <w:t xml:space="preserve">绳与竖直方向的夹角 </w:t>
      </w:r>
      <w:r>
        <w:rPr>
          <w:rFonts w:ascii="Times New Roman" w:eastAsia="Times New Roman" w:hAnsi="Times New Roman"/>
          <w:i/>
        </w:rPr>
        <w:t>θ</w:t>
      </w:r>
      <w:r>
        <w:rPr>
          <w:rFonts w:ascii="Arial" w:eastAsia="Arial" w:hAnsi="Arial"/>
        </w:rPr>
        <w:t>=30°</w:t>
      </w:r>
      <w:r>
        <w:t>。</w:t>
      </w:r>
    </w:p>
    <w:p>
      <w:pPr>
        <w:pStyle w:val="BodyText"/>
        <w:spacing w:before="165" w:line="325" w:lineRule="exact"/>
        <w:ind w:left="660"/>
      </w:pPr>
      <w:r>
        <w:rPr>
          <w:rFonts w:ascii="Arial" w:eastAsia="Arial"/>
        </w:rPr>
        <w:t xml:space="preserve">AO </w:t>
      </w:r>
      <w:r>
        <w:t xml:space="preserve">绳的拉力大小为 </w:t>
      </w:r>
      <w:r>
        <w:rPr>
          <w:rFonts w:ascii="Times New Roman" w:eastAsia="Times New Roman"/>
          <w:i/>
        </w:rPr>
        <w:t xml:space="preserve">T </w:t>
      </w:r>
      <w:r>
        <w:t>、</w:t>
      </w:r>
      <w:r>
        <w:rPr>
          <w:rFonts w:ascii="Arial" w:eastAsia="Arial"/>
        </w:rPr>
        <w:t xml:space="preserve">OB </w:t>
      </w:r>
      <w:r>
        <w:t xml:space="preserve">绳的拉力大小为 </w:t>
      </w:r>
      <w:r>
        <w:rPr>
          <w:rFonts w:ascii="Times New Roman" w:eastAsia="Times New Roman"/>
          <w:i/>
        </w:rPr>
        <w:t xml:space="preserve">T </w:t>
      </w:r>
      <w:r>
        <w:t>，下列判断正确的是</w:t>
      </w:r>
    </w:p>
    <w:p>
      <w:pPr>
        <w:tabs>
          <w:tab w:val="left" w:pos="7051"/>
        </w:tabs>
        <w:spacing w:before="0" w:line="169" w:lineRule="exact"/>
        <w:ind w:left="3655" w:right="0" w:firstLine="0"/>
        <w:jc w:val="left"/>
        <w:rPr>
          <w:rFonts w:ascii="Arial"/>
          <w:sz w:val="21"/>
        </w:rPr>
      </w:pPr>
      <w:r>
        <w:rPr>
          <w:rFonts w:ascii="Arial"/>
          <w:sz w:val="21"/>
        </w:rPr>
        <w:t>1</w:t>
        <w:tab/>
        <w:t>2</w:t>
      </w:r>
    </w:p>
    <w:p>
      <w:pPr>
        <w:tabs>
          <w:tab w:val="left" w:pos="3312"/>
        </w:tabs>
        <w:spacing w:before="67" w:line="325" w:lineRule="exact"/>
        <w:ind w:left="660" w:right="0" w:firstLine="0"/>
        <w:jc w:val="left"/>
        <w:rPr>
          <w:rFonts w:ascii="Times New Roman" w:eastAsia="Times New Roman"/>
          <w:i/>
          <w:sz w:val="31"/>
        </w:rPr>
      </w:pPr>
      <w:r>
        <w:rPr>
          <w:rFonts w:ascii="Arial" w:eastAsia="Arial"/>
          <w:w w:val="105"/>
          <w:sz w:val="31"/>
        </w:rPr>
        <w:t>A</w:t>
      </w:r>
      <w:r>
        <w:rPr>
          <w:w w:val="105"/>
          <w:sz w:val="31"/>
        </w:rPr>
        <w:t>．</w:t>
      </w:r>
      <w:r>
        <w:rPr>
          <w:rFonts w:ascii="Times New Roman" w:eastAsia="Times New Roman"/>
          <w:i/>
          <w:w w:val="105"/>
          <w:sz w:val="31"/>
        </w:rPr>
        <w:t>T</w:t>
      </w:r>
      <w:r>
        <w:rPr>
          <w:rFonts w:ascii="Times New Roman" w:eastAsia="Times New Roman"/>
          <w:i/>
          <w:spacing w:val="66"/>
          <w:w w:val="105"/>
          <w:sz w:val="31"/>
        </w:rPr>
        <w:t xml:space="preserve"> </w:t>
      </w:r>
      <w:r>
        <w:rPr>
          <w:w w:val="105"/>
          <w:sz w:val="31"/>
        </w:rPr>
        <w:t>小于</w:t>
      </w:r>
      <w:r>
        <w:rPr>
          <w:spacing w:val="-92"/>
          <w:w w:val="105"/>
          <w:sz w:val="31"/>
        </w:rPr>
        <w:t xml:space="preserve"> </w:t>
      </w:r>
      <w:r>
        <w:rPr>
          <w:rFonts w:ascii="Times New Roman" w:eastAsia="Times New Roman"/>
          <w:i/>
          <w:w w:val="105"/>
          <w:sz w:val="31"/>
        </w:rPr>
        <w:t>T</w:t>
        <w:tab/>
      </w:r>
      <w:r>
        <w:rPr>
          <w:rFonts w:ascii="Arial" w:eastAsia="Arial"/>
          <w:w w:val="105"/>
          <w:sz w:val="31"/>
        </w:rPr>
        <w:t>B</w:t>
      </w:r>
      <w:r>
        <w:rPr>
          <w:w w:val="105"/>
          <w:sz w:val="31"/>
        </w:rPr>
        <w:t>．</w:t>
      </w:r>
      <w:r>
        <w:rPr>
          <w:rFonts w:ascii="Times New Roman" w:eastAsia="Times New Roman"/>
          <w:i/>
          <w:w w:val="105"/>
          <w:sz w:val="31"/>
        </w:rPr>
        <w:t>T</w:t>
      </w:r>
      <w:r>
        <w:rPr>
          <w:rFonts w:ascii="Times New Roman" w:eastAsia="Times New Roman"/>
          <w:i/>
          <w:spacing w:val="72"/>
          <w:w w:val="105"/>
          <w:sz w:val="31"/>
        </w:rPr>
        <w:t xml:space="preserve"> </w:t>
      </w:r>
      <w:r>
        <w:rPr>
          <w:w w:val="105"/>
          <w:sz w:val="31"/>
        </w:rPr>
        <w:t>大于</w:t>
      </w:r>
      <w:r>
        <w:rPr>
          <w:spacing w:val="-88"/>
          <w:w w:val="105"/>
          <w:sz w:val="31"/>
        </w:rPr>
        <w:t xml:space="preserve"> </w:t>
      </w:r>
      <w:r>
        <w:rPr>
          <w:rFonts w:ascii="Times New Roman" w:eastAsia="Times New Roman"/>
          <w:i/>
          <w:w w:val="105"/>
          <w:sz w:val="31"/>
        </w:rPr>
        <w:t>G</w:t>
      </w:r>
    </w:p>
    <w:p>
      <w:pPr>
        <w:tabs>
          <w:tab w:val="left" w:pos="2423"/>
          <w:tab w:val="left" w:pos="4015"/>
        </w:tabs>
        <w:spacing w:before="0" w:line="169" w:lineRule="exact"/>
        <w:ind w:left="1380" w:right="0" w:firstLine="0"/>
        <w:jc w:val="left"/>
        <w:rPr>
          <w:rFonts w:ascii="Arial"/>
          <w:sz w:val="21"/>
        </w:rPr>
      </w:pPr>
      <w:r>
        <w:rPr>
          <w:rFonts w:ascii="Arial"/>
          <w:sz w:val="21"/>
        </w:rPr>
        <w:t>1</w:t>
        <w:tab/>
        <w:t>2</w:t>
        <w:tab/>
        <w:t>1</w:t>
      </w:r>
    </w:p>
    <w:p>
      <w:pPr>
        <w:pStyle w:val="BodyText"/>
        <w:tabs>
          <w:tab w:val="left" w:pos="3338"/>
          <w:tab w:val="left" w:pos="4508"/>
        </w:tabs>
        <w:spacing w:before="68" w:line="325" w:lineRule="exact"/>
        <w:ind w:left="660"/>
      </w:pPr>
      <w:r>
        <w:pict>
          <v:shape id="_x0000_s1062" type="#_x0000_t202" style="width:7.8pt;height:17.55pt;margin-top:4.78pt;margin-left:265.93pt;mso-position-horizontal-relative:page;position:absolute;z-index:-251619328" filled="f" stroked="f">
            <v:textbox inset="0,0,0,0">
              <w:txbxContent>
                <w:p>
                  <w:pPr>
                    <w:spacing w:before="0" w:line="349" w:lineRule="exact"/>
                    <w:ind w:left="0" w:right="0" w:firstLine="0"/>
                    <w:jc w:val="left"/>
                    <w:rPr>
                      <w:rFonts w:ascii="Times New Roman" w:hAnsi="Times New Roman"/>
                      <w:i/>
                      <w:sz w:val="31"/>
                    </w:rPr>
                  </w:pPr>
                  <w:r>
                    <w:rPr>
                      <w:rFonts w:ascii="Times New Roman" w:hAnsi="Times New Roman"/>
                      <w:i/>
                      <w:w w:val="102"/>
                      <w:sz w:val="31"/>
                    </w:rPr>
                    <w:t>θ</w:t>
                  </w:r>
                </w:p>
              </w:txbxContent>
            </v:textbox>
          </v:shape>
        </w:pict>
      </w:r>
      <w:r>
        <w:rPr>
          <w:rFonts w:ascii="Arial" w:eastAsia="Arial"/>
        </w:rPr>
        <w:t>C</w:t>
      </w:r>
      <w:r>
        <w:t>．</w:t>
      </w:r>
      <w:r>
        <w:rPr>
          <w:rFonts w:ascii="Times New Roman" w:eastAsia="Times New Roman"/>
          <w:i/>
        </w:rPr>
        <w:t xml:space="preserve">T </w:t>
      </w:r>
      <w:r>
        <w:rPr>
          <w:rFonts w:ascii="Times New Roman" w:eastAsia="Times New Roman"/>
          <w:i/>
          <w:spacing w:val="6"/>
        </w:rPr>
        <w:t xml:space="preserve"> </w:t>
      </w:r>
      <w:r>
        <w:t>小于</w:t>
      </w:r>
      <w:r>
        <w:rPr>
          <w:spacing w:val="-82"/>
        </w:rPr>
        <w:t xml:space="preserve"> </w:t>
      </w:r>
      <w:r>
        <w:rPr>
          <w:rFonts w:ascii="Times New Roman" w:eastAsia="Times New Roman"/>
          <w:i/>
        </w:rPr>
        <w:t>G</w:t>
        <w:tab/>
      </w:r>
      <w:r>
        <w:rPr>
          <w:rFonts w:ascii="Arial" w:eastAsia="Arial"/>
        </w:rPr>
        <w:t>D</w:t>
      </w:r>
      <w:r>
        <w:t>．若</w:t>
        <w:tab/>
        <w:t>增大，但保</w:t>
      </w:r>
      <w:r>
        <w:rPr>
          <w:spacing w:val="68"/>
        </w:rPr>
        <w:t>持</w:t>
      </w:r>
      <w:r>
        <w:rPr>
          <w:rFonts w:ascii="Arial" w:eastAsia="Arial"/>
        </w:rPr>
        <w:t>AO</w:t>
      </w:r>
      <w:r>
        <w:rPr>
          <w:rFonts w:ascii="Arial" w:eastAsia="Arial"/>
          <w:spacing w:val="-9"/>
        </w:rPr>
        <w:t xml:space="preserve"> </w:t>
      </w:r>
      <w:r>
        <w:t>水平，</w:t>
      </w:r>
      <w:r>
        <w:rPr>
          <w:spacing w:val="72"/>
        </w:rPr>
        <w:t>则</w:t>
      </w:r>
      <w:r>
        <w:rPr>
          <w:rFonts w:ascii="Arial" w:eastAsia="Arial"/>
        </w:rPr>
        <w:t>T</w:t>
      </w:r>
      <w:r>
        <w:rPr>
          <w:rFonts w:ascii="Arial" w:eastAsia="Arial"/>
          <w:spacing w:val="71"/>
        </w:rPr>
        <w:t xml:space="preserve"> </w:t>
      </w:r>
      <w:r>
        <w:t>增大</w:t>
      </w:r>
    </w:p>
    <w:p>
      <w:pPr>
        <w:tabs>
          <w:tab w:val="left" w:pos="8545"/>
        </w:tabs>
        <w:spacing w:before="0" w:line="169" w:lineRule="exact"/>
        <w:ind w:left="1362" w:right="0" w:firstLine="0"/>
        <w:jc w:val="left"/>
        <w:rPr>
          <w:rFonts w:ascii="Arial"/>
          <w:sz w:val="21"/>
        </w:rPr>
      </w:pPr>
      <w:r>
        <w:rPr>
          <w:rFonts w:ascii="Arial"/>
          <w:sz w:val="21"/>
        </w:rPr>
        <w:t>2</w:t>
        <w:tab/>
        <w:t>1</w:t>
      </w:r>
    </w:p>
    <w:p>
      <w:pPr>
        <w:pStyle w:val="BodyText"/>
        <w:rPr>
          <w:rFonts w:ascii="Arial"/>
          <w:sz w:val="22"/>
        </w:rPr>
      </w:pPr>
    </w:p>
    <w:p>
      <w:pPr>
        <w:pStyle w:val="BodyText"/>
        <w:spacing w:before="4"/>
        <w:rPr>
          <w:rFonts w:ascii="Arial"/>
          <w:sz w:val="23"/>
        </w:rPr>
      </w:pPr>
    </w:p>
    <w:p>
      <w:pPr>
        <w:pStyle w:val="ListParagraph"/>
        <w:numPr>
          <w:ilvl w:val="0"/>
          <w:numId w:val="12"/>
        </w:numPr>
        <w:tabs>
          <w:tab w:val="left" w:pos="1388"/>
        </w:tabs>
        <w:spacing w:before="0" w:after="0" w:line="338" w:lineRule="auto"/>
        <w:ind w:left="660" w:right="823" w:firstLine="0"/>
        <w:jc w:val="left"/>
        <w:rPr>
          <w:rFonts w:ascii="Arial" w:eastAsia="Arial"/>
          <w:sz w:val="31"/>
        </w:rPr>
      </w:pPr>
      <w:r>
        <w:rPr>
          <w:spacing w:val="-1"/>
          <w:sz w:val="31"/>
        </w:rPr>
        <w:t>如图所示，</w:t>
      </w:r>
      <w:r>
        <w:rPr>
          <w:rFonts w:ascii="Arial" w:eastAsia="Arial"/>
          <w:spacing w:val="-4"/>
          <w:sz w:val="31"/>
        </w:rPr>
        <w:t>MN</w:t>
      </w:r>
      <w:r>
        <w:rPr>
          <w:spacing w:val="-3"/>
          <w:sz w:val="31"/>
        </w:rPr>
        <w:t>、</w:t>
      </w:r>
      <w:r>
        <w:rPr>
          <w:rFonts w:ascii="Arial" w:eastAsia="Arial"/>
          <w:sz w:val="31"/>
        </w:rPr>
        <w:t>PQ</w:t>
      </w:r>
      <w:r>
        <w:rPr>
          <w:rFonts w:ascii="Arial" w:eastAsia="Arial"/>
          <w:spacing w:val="62"/>
          <w:sz w:val="31"/>
        </w:rPr>
        <w:t xml:space="preserve"> </w:t>
      </w:r>
      <w:r>
        <w:rPr>
          <w:spacing w:val="-3"/>
          <w:sz w:val="31"/>
        </w:rPr>
        <w:t xml:space="preserve">是间距为 </w:t>
      </w:r>
      <w:r>
        <w:rPr>
          <w:rFonts w:ascii="Times New Roman" w:eastAsia="Times New Roman"/>
          <w:i/>
          <w:sz w:val="31"/>
        </w:rPr>
        <w:t>L</w:t>
      </w:r>
      <w:r>
        <w:rPr>
          <w:rFonts w:ascii="Times New Roman" w:eastAsia="Times New Roman"/>
          <w:i/>
          <w:spacing w:val="74"/>
          <w:sz w:val="31"/>
        </w:rPr>
        <w:t xml:space="preserve"> </w:t>
      </w:r>
      <w:r>
        <w:rPr>
          <w:spacing w:val="2"/>
          <w:sz w:val="31"/>
        </w:rPr>
        <w:t>的平行光滑金属导轨，置于磁感强度为</w:t>
      </w:r>
      <w:r>
        <w:rPr>
          <w:rFonts w:ascii="Times New Roman" w:eastAsia="Times New Roman"/>
          <w:i/>
          <w:sz w:val="31"/>
        </w:rPr>
        <w:t>B</w:t>
      </w:r>
      <w:r>
        <w:rPr>
          <w:spacing w:val="-2"/>
          <w:sz w:val="31"/>
        </w:rPr>
        <w:t>，方向垂直导轨所</w:t>
      </w:r>
      <w:r>
        <w:rPr>
          <w:spacing w:val="-1"/>
          <w:sz w:val="31"/>
        </w:rPr>
        <w:t>在平面向里的匀强磁场中，</w:t>
      </w:r>
      <w:r>
        <w:rPr>
          <w:rFonts w:ascii="Arial" w:eastAsia="Arial"/>
          <w:spacing w:val="-10"/>
          <w:sz w:val="31"/>
        </w:rPr>
        <w:t>M</w:t>
      </w:r>
      <w:r>
        <w:rPr>
          <w:spacing w:val="-4"/>
          <w:sz w:val="31"/>
        </w:rPr>
        <w:t>、</w:t>
      </w:r>
      <w:r>
        <w:rPr>
          <w:rFonts w:ascii="Arial" w:eastAsia="Arial"/>
          <w:sz w:val="31"/>
        </w:rPr>
        <w:t>P</w:t>
      </w:r>
      <w:r>
        <w:rPr>
          <w:rFonts w:ascii="Arial" w:eastAsia="Arial"/>
          <w:spacing w:val="47"/>
          <w:sz w:val="31"/>
        </w:rPr>
        <w:t xml:space="preserve"> </w:t>
      </w:r>
      <w:r>
        <w:rPr>
          <w:spacing w:val="-6"/>
          <w:sz w:val="31"/>
        </w:rPr>
        <w:t xml:space="preserve">间接有一阻值为 </w:t>
      </w:r>
      <w:r>
        <w:rPr>
          <w:rFonts w:ascii="Times New Roman" w:eastAsia="Times New Roman"/>
          <w:i/>
          <w:sz w:val="31"/>
        </w:rPr>
        <w:t>R</w:t>
      </w:r>
      <w:r>
        <w:rPr>
          <w:rFonts w:ascii="Times New Roman" w:eastAsia="Times New Roman"/>
          <w:i/>
          <w:spacing w:val="57"/>
          <w:sz w:val="31"/>
        </w:rPr>
        <w:t xml:space="preserve"> </w:t>
      </w:r>
      <w:r>
        <w:rPr>
          <w:sz w:val="31"/>
        </w:rPr>
        <w:t>的电阻．一根与导轨接触良好、有效阻值为</w:t>
      </w:r>
    </w:p>
    <w:p>
      <w:pPr>
        <w:pStyle w:val="BodyText"/>
        <w:spacing w:before="104" w:line="386" w:lineRule="exact"/>
        <w:ind w:left="741"/>
      </w:pPr>
      <w:r>
        <w:rPr>
          <w:rFonts w:ascii="Times New Roman" w:eastAsia="Times New Roman"/>
          <w:i/>
          <w:position w:val="6"/>
          <w:sz w:val="25"/>
          <w:u w:val="thick"/>
        </w:rPr>
        <w:t>R</w:t>
      </w:r>
      <w:r>
        <w:rPr>
          <w:rFonts w:ascii="Times New Roman" w:eastAsia="Times New Roman"/>
          <w:i/>
          <w:spacing w:val="60"/>
          <w:position w:val="6"/>
          <w:sz w:val="25"/>
        </w:rPr>
        <w:t xml:space="preserve"> </w:t>
      </w:r>
      <w:r>
        <w:rPr>
          <w:spacing w:val="-13"/>
        </w:rPr>
        <w:t xml:space="preserve">的金属导线 </w:t>
      </w:r>
      <w:r>
        <w:rPr>
          <w:rFonts w:ascii="Times New Roman" w:eastAsia="Times New Roman"/>
          <w:i/>
        </w:rPr>
        <w:t xml:space="preserve">ab </w:t>
      </w:r>
      <w:r>
        <w:rPr>
          <w:spacing w:val="-7"/>
        </w:rPr>
        <w:t xml:space="preserve">垂直导轨放置，并在水平外力 </w:t>
      </w:r>
      <w:r>
        <w:rPr>
          <w:rFonts w:ascii="Times New Roman" w:eastAsia="Times New Roman"/>
          <w:i/>
        </w:rPr>
        <w:t xml:space="preserve">F </w:t>
      </w:r>
      <w:r>
        <w:rPr>
          <w:spacing w:val="-10"/>
        </w:rPr>
        <w:t xml:space="preserve">的作用下以速度 </w:t>
      </w:r>
      <w:r>
        <w:rPr>
          <w:rFonts w:ascii="Times New Roman" w:eastAsia="Times New Roman"/>
          <w:i/>
        </w:rPr>
        <w:t xml:space="preserve">v </w:t>
      </w:r>
      <w:r>
        <w:t>向右匀速运动，不计导轨电</w:t>
      </w:r>
    </w:p>
    <w:p>
      <w:pPr>
        <w:spacing w:before="0" w:line="277" w:lineRule="exact"/>
        <w:ind w:left="755" w:right="0" w:firstLine="0"/>
        <w:jc w:val="left"/>
        <w:rPr>
          <w:rFonts w:ascii="Arial"/>
          <w:sz w:val="25"/>
        </w:rPr>
      </w:pPr>
      <w:r>
        <w:rPr>
          <w:rFonts w:ascii="Arial"/>
          <w:w w:val="91"/>
          <w:sz w:val="25"/>
        </w:rPr>
        <w:t>2</w:t>
      </w:r>
    </w:p>
    <w:p>
      <w:pPr>
        <w:pStyle w:val="BodyText"/>
        <w:spacing w:before="6"/>
        <w:rPr>
          <w:rFonts w:ascii="Arial"/>
          <w:sz w:val="9"/>
        </w:rPr>
      </w:pPr>
    </w:p>
    <w:p>
      <w:pPr>
        <w:pStyle w:val="BodyText"/>
        <w:spacing w:before="63"/>
        <w:ind w:left="660"/>
      </w:pPr>
      <w:r>
        <w:drawing>
          <wp:anchor distT="0" distB="0" distL="0" distR="0" simplePos="0" relativeHeight="251691008" behindDoc="0" locked="0" layoutInCell="1" allowOverlap="1">
            <wp:simplePos x="0" y="0"/>
            <wp:positionH relativeFrom="page">
              <wp:posOffset>6409372</wp:posOffset>
            </wp:positionH>
            <wp:positionV relativeFrom="paragraph">
              <wp:posOffset>86552</wp:posOffset>
            </wp:positionV>
            <wp:extent cx="1657349" cy="124307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47" cstate="print"/>
                    <a:stretch>
                      <a:fillRect/>
                    </a:stretch>
                  </pic:blipFill>
                  <pic:spPr>
                    <a:xfrm>
                      <a:off x="0" y="0"/>
                      <a:ext cx="1657349" cy="1243070"/>
                    </a:xfrm>
                    <a:prstGeom prst="rect">
                      <a:avLst/>
                    </a:prstGeom>
                  </pic:spPr>
                </pic:pic>
              </a:graphicData>
            </a:graphic>
          </wp:anchor>
        </w:drawing>
      </w:r>
      <w:r>
        <w:t>阻，则</w:t>
      </w:r>
    </w:p>
    <w:p>
      <w:pPr>
        <w:pStyle w:val="ListParagraph"/>
        <w:numPr>
          <w:ilvl w:val="1"/>
          <w:numId w:val="12"/>
        </w:numPr>
        <w:tabs>
          <w:tab w:val="left" w:pos="1839"/>
        </w:tabs>
        <w:spacing w:before="164" w:after="0" w:line="240" w:lineRule="auto"/>
        <w:ind w:left="1838" w:right="0" w:hanging="549"/>
        <w:jc w:val="left"/>
        <w:rPr>
          <w:rFonts w:ascii="Arial" w:eastAsia="Arial" w:hAnsi="Arial"/>
          <w:sz w:val="29"/>
        </w:rPr>
      </w:pPr>
      <w:r>
        <w:rPr>
          <w:spacing w:val="-18"/>
          <w:sz w:val="31"/>
        </w:rPr>
        <w:t xml:space="preserve">通过电阻 </w:t>
      </w:r>
      <w:r>
        <w:rPr>
          <w:rFonts w:ascii="Times New Roman" w:eastAsia="Times New Roman" w:hAnsi="Times New Roman"/>
          <w:i/>
          <w:sz w:val="31"/>
        </w:rPr>
        <w:t>R</w:t>
      </w:r>
      <w:r>
        <w:rPr>
          <w:rFonts w:ascii="Times New Roman" w:eastAsia="Times New Roman" w:hAnsi="Times New Roman"/>
          <w:i/>
          <w:spacing w:val="-1"/>
          <w:sz w:val="31"/>
        </w:rPr>
        <w:t xml:space="preserve"> </w:t>
      </w:r>
      <w:r>
        <w:rPr>
          <w:spacing w:val="11"/>
          <w:sz w:val="31"/>
        </w:rPr>
        <w:t>的电流方向为</w:t>
      </w:r>
      <w:r>
        <w:rPr>
          <w:rFonts w:ascii="Arial" w:eastAsia="Arial" w:hAnsi="Arial"/>
          <w:sz w:val="31"/>
        </w:rPr>
        <w:t>P</w:t>
      </w:r>
      <w:r>
        <w:rPr>
          <w:rFonts w:ascii="Times New Roman" w:eastAsia="Times New Roman" w:hAnsi="Times New Roman"/>
          <w:i/>
          <w:sz w:val="31"/>
        </w:rPr>
        <w:t>→R→</w:t>
      </w:r>
      <w:r>
        <w:rPr>
          <w:rFonts w:ascii="Arial" w:eastAsia="Arial" w:hAnsi="Arial"/>
          <w:sz w:val="31"/>
        </w:rPr>
        <w:t>M</w:t>
      </w:r>
    </w:p>
    <w:p>
      <w:pPr>
        <w:pStyle w:val="ListParagraph"/>
        <w:numPr>
          <w:ilvl w:val="1"/>
          <w:numId w:val="12"/>
        </w:numPr>
        <w:tabs>
          <w:tab w:val="left" w:pos="1821"/>
        </w:tabs>
        <w:spacing w:before="164" w:after="0" w:line="240" w:lineRule="auto"/>
        <w:ind w:left="1820" w:right="0" w:hanging="531"/>
        <w:jc w:val="left"/>
        <w:rPr>
          <w:rFonts w:ascii="Arial" w:eastAsia="Arial"/>
          <w:i/>
          <w:sz w:val="29"/>
        </w:rPr>
      </w:pPr>
      <w:r>
        <w:rPr>
          <w:rFonts w:ascii="Times New Roman" w:eastAsia="Times New Roman"/>
          <w:i/>
          <w:sz w:val="31"/>
        </w:rPr>
        <w:t>ab</w:t>
      </w:r>
      <w:r>
        <w:rPr>
          <w:rFonts w:ascii="Times New Roman" w:eastAsia="Times New Roman"/>
          <w:i/>
          <w:spacing w:val="-3"/>
          <w:sz w:val="31"/>
        </w:rPr>
        <w:t xml:space="preserve"> </w:t>
      </w:r>
      <w:r>
        <w:rPr>
          <w:spacing w:val="-12"/>
          <w:sz w:val="31"/>
        </w:rPr>
        <w:t xml:space="preserve">两点间的电压为 </w:t>
      </w:r>
      <w:r>
        <w:rPr>
          <w:rFonts w:ascii="Times New Roman" w:eastAsia="Times New Roman"/>
          <w:i/>
          <w:sz w:val="31"/>
        </w:rPr>
        <w:t>BLv</w:t>
      </w:r>
    </w:p>
    <w:p>
      <w:pPr>
        <w:spacing w:before="166"/>
        <w:ind w:left="1293" w:right="0" w:firstLine="0"/>
        <w:jc w:val="left"/>
        <w:rPr>
          <w:sz w:val="31"/>
        </w:rPr>
      </w:pPr>
      <w:r>
        <w:rPr>
          <w:rFonts w:ascii="Arial" w:eastAsia="Arial"/>
          <w:sz w:val="31"/>
        </w:rPr>
        <w:t>C</w:t>
      </w:r>
      <w:r>
        <w:rPr>
          <w:sz w:val="31"/>
        </w:rPr>
        <w:t>．</w:t>
      </w:r>
      <w:r>
        <w:rPr>
          <w:rFonts w:ascii="Times New Roman" w:eastAsia="Times New Roman"/>
          <w:i/>
          <w:sz w:val="31"/>
        </w:rPr>
        <w:t xml:space="preserve">a </w:t>
      </w:r>
      <w:r>
        <w:rPr>
          <w:sz w:val="31"/>
        </w:rPr>
        <w:t xml:space="preserve">端电势比 </w:t>
      </w:r>
      <w:r>
        <w:rPr>
          <w:rFonts w:ascii="Times New Roman" w:eastAsia="Times New Roman"/>
          <w:i/>
          <w:sz w:val="31"/>
        </w:rPr>
        <w:t xml:space="preserve">b </w:t>
      </w:r>
      <w:r>
        <w:rPr>
          <w:sz w:val="31"/>
        </w:rPr>
        <w:t>端高</w:t>
      </w:r>
    </w:p>
    <w:p>
      <w:pPr>
        <w:pStyle w:val="BodyText"/>
        <w:spacing w:before="164"/>
        <w:ind w:left="1290"/>
      </w:pPr>
      <w:r>
        <w:rPr>
          <w:rFonts w:ascii="Arial" w:eastAsia="Arial"/>
        </w:rPr>
        <w:t>D</w:t>
      </w:r>
      <w:r>
        <w:t xml:space="preserve">．外力 </w:t>
      </w:r>
      <w:r>
        <w:rPr>
          <w:rFonts w:ascii="Times New Roman" w:eastAsia="Times New Roman"/>
          <w:i/>
        </w:rPr>
        <w:t xml:space="preserve">F </w:t>
      </w:r>
      <w:r>
        <w:t>做的功等于电路中产生的焦耳热</w:t>
      </w:r>
    </w:p>
    <w:p>
      <w:pPr>
        <w:pStyle w:val="ListParagraph"/>
        <w:numPr>
          <w:ilvl w:val="0"/>
          <w:numId w:val="12"/>
        </w:numPr>
        <w:tabs>
          <w:tab w:val="left" w:pos="1137"/>
        </w:tabs>
        <w:spacing w:before="85" w:after="0" w:line="369" w:lineRule="auto"/>
        <w:ind w:left="1131" w:right="826" w:hanging="472"/>
        <w:jc w:val="both"/>
        <w:rPr>
          <w:sz w:val="29"/>
        </w:rPr>
      </w:pPr>
      <w:r>
        <w:rPr>
          <w:spacing w:val="9"/>
          <w:sz w:val="31"/>
        </w:rPr>
        <w:t>短周期主族元素</w:t>
      </w:r>
      <w:r>
        <w:rPr>
          <w:sz w:val="31"/>
        </w:rPr>
        <w:t>X</w:t>
      </w:r>
      <w:r>
        <w:rPr>
          <w:spacing w:val="-10"/>
          <w:sz w:val="31"/>
        </w:rPr>
        <w:t>、</w:t>
      </w:r>
      <w:r>
        <w:rPr>
          <w:spacing w:val="-4"/>
          <w:sz w:val="31"/>
        </w:rPr>
        <w:t>Y</w:t>
      </w:r>
      <w:r>
        <w:rPr>
          <w:spacing w:val="-15"/>
          <w:sz w:val="31"/>
        </w:rPr>
        <w:t>、</w:t>
      </w:r>
      <w:r>
        <w:rPr>
          <w:sz w:val="31"/>
        </w:rPr>
        <w:t>Z</w:t>
      </w:r>
      <w:r>
        <w:rPr>
          <w:spacing w:val="-11"/>
          <w:sz w:val="31"/>
        </w:rPr>
        <w:t>、</w:t>
      </w:r>
      <w:r>
        <w:rPr>
          <w:sz w:val="31"/>
        </w:rPr>
        <w:t>W</w:t>
      </w:r>
      <w:r>
        <w:rPr>
          <w:spacing w:val="-2"/>
          <w:sz w:val="31"/>
        </w:rPr>
        <w:t xml:space="preserve"> 的原子序数依次增大。</w:t>
      </w:r>
      <w:r>
        <w:rPr>
          <w:sz w:val="31"/>
        </w:rPr>
        <w:t>X</w:t>
      </w:r>
      <w:r>
        <w:rPr>
          <w:spacing w:val="2"/>
          <w:sz w:val="31"/>
        </w:rPr>
        <w:t xml:space="preserve"> 原子的最外层电子数是其内层电子数的</w:t>
      </w:r>
      <w:r>
        <w:rPr>
          <w:sz w:val="31"/>
        </w:rPr>
        <w:t>2 倍,Y</w:t>
      </w:r>
      <w:r>
        <w:rPr>
          <w:spacing w:val="-7"/>
          <w:sz w:val="31"/>
        </w:rPr>
        <w:t xml:space="preserve"> 是地壳中含量最高的元素,</w:t>
      </w:r>
      <w:r>
        <w:rPr>
          <w:sz w:val="31"/>
        </w:rPr>
        <w:t>Z</w:t>
      </w:r>
      <w:r>
        <w:rPr>
          <w:position w:val="4"/>
          <w:sz w:val="16"/>
        </w:rPr>
        <w:t>2+</w:t>
      </w:r>
      <w:r>
        <w:rPr>
          <w:spacing w:val="75"/>
          <w:sz w:val="31"/>
        </w:rPr>
        <w:t>与</w:t>
      </w:r>
      <w:r>
        <w:rPr>
          <w:sz w:val="31"/>
        </w:rPr>
        <w:t>Y</w:t>
      </w:r>
      <w:r>
        <w:rPr>
          <w:position w:val="4"/>
          <w:sz w:val="16"/>
        </w:rPr>
        <w:t>2-</w:t>
      </w:r>
      <w:r>
        <w:rPr>
          <w:spacing w:val="-2"/>
          <w:sz w:val="31"/>
        </w:rPr>
        <w:t>具有相同的电子层结构</w:t>
      </w:r>
      <w:r>
        <w:rPr>
          <w:sz w:val="31"/>
        </w:rPr>
        <w:t>,W</w:t>
      </w:r>
      <w:r>
        <w:rPr>
          <w:spacing w:val="-9"/>
          <w:sz w:val="31"/>
        </w:rPr>
        <w:t xml:space="preserve"> 与 </w:t>
      </w:r>
      <w:r>
        <w:rPr>
          <w:sz w:val="31"/>
        </w:rPr>
        <w:t>X</w:t>
      </w:r>
      <w:r>
        <w:rPr>
          <w:spacing w:val="-17"/>
          <w:sz w:val="31"/>
        </w:rPr>
        <w:t xml:space="preserve"> 同主族。下列说法正确的</w:t>
      </w:r>
      <w:r>
        <w:rPr>
          <w:spacing w:val="3"/>
          <w:sz w:val="31"/>
        </w:rPr>
        <w:t>是 ( )</w:t>
      </w:r>
    </w:p>
    <w:p>
      <w:pPr>
        <w:pStyle w:val="ListParagraph"/>
        <w:numPr>
          <w:ilvl w:val="1"/>
          <w:numId w:val="12"/>
        </w:numPr>
        <w:tabs>
          <w:tab w:val="left" w:pos="1450"/>
        </w:tabs>
        <w:spacing w:before="5" w:after="0" w:line="240" w:lineRule="auto"/>
        <w:ind w:left="1449" w:right="0" w:hanging="319"/>
        <w:jc w:val="both"/>
        <w:rPr>
          <w:sz w:val="29"/>
        </w:rPr>
      </w:pPr>
      <w:r>
        <w:drawing>
          <wp:anchor distT="0" distB="0" distL="0" distR="0" simplePos="0" relativeHeight="251693056" behindDoc="1" locked="0" layoutInCell="1" allowOverlap="1">
            <wp:simplePos x="0" y="0"/>
            <wp:positionH relativeFrom="page">
              <wp:posOffset>4478654</wp:posOffset>
            </wp:positionH>
            <wp:positionV relativeFrom="paragraph">
              <wp:posOffset>161925</wp:posOffset>
            </wp:positionV>
            <wp:extent cx="31369" cy="15748"/>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48" cstate="print"/>
                    <a:stretch>
                      <a:fillRect/>
                    </a:stretch>
                  </pic:blipFill>
                  <pic:spPr>
                    <a:xfrm>
                      <a:off x="0" y="0"/>
                      <a:ext cx="31369" cy="15748"/>
                    </a:xfrm>
                    <a:prstGeom prst="rect">
                      <a:avLst/>
                    </a:prstGeom>
                  </pic:spPr>
                </pic:pic>
              </a:graphicData>
            </a:graphic>
          </wp:anchor>
        </w:drawing>
      </w:r>
      <w:r>
        <w:rPr>
          <w:spacing w:val="-2"/>
          <w:sz w:val="31"/>
        </w:rPr>
        <w:t xml:space="preserve">原子半径的大小顺序: </w:t>
      </w:r>
      <w:r>
        <w:rPr>
          <w:sz w:val="31"/>
        </w:rPr>
        <w:t>r(Z)&gt;</w:t>
      </w:r>
      <w:r>
        <w:rPr>
          <w:spacing w:val="6"/>
          <w:sz w:val="31"/>
        </w:rPr>
        <w:t xml:space="preserve"> </w:t>
      </w:r>
      <w:r>
        <w:rPr>
          <w:spacing w:val="8"/>
          <w:sz w:val="31"/>
        </w:rPr>
        <w:t>r(W</w:t>
      </w:r>
      <w:r>
        <w:rPr>
          <w:spacing w:val="4"/>
          <w:sz w:val="31"/>
        </w:rPr>
        <w:t xml:space="preserve">) &gt; </w:t>
      </w:r>
      <w:r>
        <w:rPr>
          <w:sz w:val="31"/>
        </w:rPr>
        <w:t>r(X)</w:t>
      </w:r>
      <w:r>
        <w:rPr>
          <w:spacing w:val="4"/>
          <w:sz w:val="31"/>
        </w:rPr>
        <w:t xml:space="preserve"> &gt; </w:t>
      </w:r>
      <w:r>
        <w:rPr>
          <w:sz w:val="31"/>
        </w:rPr>
        <w:t>r(Y)</w:t>
      </w:r>
    </w:p>
    <w:p>
      <w:pPr>
        <w:pStyle w:val="BodyText"/>
        <w:spacing w:before="215"/>
        <w:ind w:left="1131"/>
      </w:pPr>
      <w:r>
        <w:t>B.Y 分别与Z、W 形成的化合物中化学键类型相同</w:t>
      </w:r>
    </w:p>
    <w:p>
      <w:pPr>
        <w:pStyle w:val="BodyText"/>
        <w:spacing w:before="214"/>
        <w:ind w:left="1131"/>
      </w:pPr>
      <w:r>
        <w:t>C.X 的最高价氧化物对应的水化物的酸性比W 的弱</w:t>
      </w:r>
    </w:p>
    <w:p>
      <w:pPr>
        <w:spacing w:after="0"/>
        <w:sectPr>
          <w:footerReference w:type="default" r:id="rId49"/>
          <w:pgSz w:w="16750" w:h="23230"/>
          <w:pgMar w:top="1460" w:right="860" w:bottom="2000" w:left="1040" w:header="0" w:footer="1770"/>
          <w:pgNumType w:start="17"/>
          <w:cols w:space="708"/>
        </w:sectPr>
      </w:pPr>
    </w:p>
    <w:p>
      <w:pPr>
        <w:pStyle w:val="BodyText"/>
        <w:spacing w:before="46"/>
        <w:ind w:left="1131"/>
      </w:pPr>
      <w:r>
        <w:t>D.Y 的气态简单氢化物的热稳定性比W 的强</w:t>
      </w:r>
    </w:p>
    <w:p>
      <w:pPr>
        <w:pStyle w:val="ListParagraph"/>
        <w:numPr>
          <w:ilvl w:val="0"/>
          <w:numId w:val="12"/>
        </w:numPr>
        <w:tabs>
          <w:tab w:val="left" w:pos="1137"/>
          <w:tab w:val="left" w:pos="8541"/>
          <w:tab w:val="left" w:pos="9326"/>
        </w:tabs>
        <w:spacing w:before="219" w:after="0" w:line="240" w:lineRule="auto"/>
        <w:ind w:left="1136" w:right="0" w:hanging="477"/>
        <w:jc w:val="left"/>
        <w:rPr>
          <w:sz w:val="29"/>
        </w:rPr>
      </w:pPr>
      <w:r>
        <w:rPr>
          <w:sz w:val="31"/>
        </w:rPr>
        <w:t>下列实验操作或装</w:t>
      </w:r>
      <w:r>
        <w:rPr>
          <w:spacing w:val="-14"/>
          <w:sz w:val="31"/>
        </w:rPr>
        <w:t>置</w:t>
      </w:r>
      <w:r>
        <w:rPr>
          <w:spacing w:val="-4"/>
          <w:sz w:val="31"/>
        </w:rPr>
        <w:t>(</w:t>
      </w:r>
      <w:r>
        <w:rPr>
          <w:sz w:val="31"/>
        </w:rPr>
        <w:t>略去部分夹持仪</w:t>
      </w:r>
      <w:r>
        <w:rPr>
          <w:spacing w:val="-11"/>
          <w:sz w:val="31"/>
        </w:rPr>
        <w:t>器</w:t>
      </w:r>
      <w:r>
        <w:rPr>
          <w:spacing w:val="-3"/>
          <w:sz w:val="31"/>
        </w:rPr>
        <w:t>)</w:t>
      </w:r>
      <w:r>
        <w:rPr>
          <w:sz w:val="31"/>
        </w:rPr>
        <w:t>正确的是</w:t>
        <w:tab/>
        <w:t>(</w:t>
        <w:tab/>
        <w:t>)</w:t>
      </w:r>
    </w:p>
    <w:p>
      <w:pPr>
        <w:pStyle w:val="BodyText"/>
        <w:rPr>
          <w:sz w:val="16"/>
        </w:rPr>
      </w:pPr>
      <w:r>
        <w:drawing>
          <wp:anchor distT="0" distB="0" distL="0" distR="0" simplePos="0" relativeHeight="251698176" behindDoc="0" locked="0" layoutInCell="1" allowOverlap="1">
            <wp:simplePos x="0" y="0"/>
            <wp:positionH relativeFrom="page">
              <wp:posOffset>1122206</wp:posOffset>
            </wp:positionH>
            <wp:positionV relativeFrom="paragraph">
              <wp:posOffset>155372</wp:posOffset>
            </wp:positionV>
            <wp:extent cx="4430192" cy="3605022"/>
            <wp:effectExtent l="0" t="0" r="0" b="0"/>
            <wp:wrapTopAndBottom/>
            <wp:docPr id="61"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jpeg"/>
                    <pic:cNvPicPr/>
                  </pic:nvPicPr>
                  <pic:blipFill>
                    <a:blip xmlns:r="http://schemas.openxmlformats.org/officeDocument/2006/relationships" r:embed="rId50" cstate="print"/>
                    <a:stretch>
                      <a:fillRect/>
                    </a:stretch>
                  </pic:blipFill>
                  <pic:spPr>
                    <a:xfrm>
                      <a:off x="0" y="0"/>
                      <a:ext cx="4430192" cy="3605022"/>
                    </a:xfrm>
                    <a:prstGeom prst="rect">
                      <a:avLst/>
                    </a:prstGeom>
                  </pic:spPr>
                </pic:pic>
              </a:graphicData>
            </a:graphic>
          </wp:anchor>
        </w:drawing>
      </w:r>
    </w:p>
    <w:p>
      <w:pPr>
        <w:pStyle w:val="BodyText"/>
        <w:rPr>
          <w:sz w:val="32"/>
        </w:rPr>
      </w:pPr>
    </w:p>
    <w:p>
      <w:pPr>
        <w:pStyle w:val="BodyText"/>
        <w:ind w:left="660"/>
      </w:pPr>
      <w:r>
        <w:pict>
          <v:group id="_x0000_s1063" style="width:705.5pt;height:118.95pt;margin-top:22.84pt;margin-left:83.25pt;mso-position-horizontal-relative:page;mso-wrap-distance-left:0;mso-wrap-distance-right:0;position:absolute;z-index:-251616256" coordorigin="1665,457" coordsize="14110,2379">
            <v:shape id="_x0000_s1064" type="#_x0000_t75" style="width:14110;height:2379;left:1665;position:absolute;top:456" stroked="f">
              <v:imagedata r:id="rId51" o:title=""/>
            </v:shape>
            <v:shape id="_x0000_s1065" type="#_x0000_t202" style="width:14110;height:2379;left:1665;position:absolute;top:456" filled="f" stroked="f">
              <v:textbox inset="0,0,0,0">
                <w:txbxContent>
                  <w:p>
                    <w:pPr>
                      <w:spacing w:before="133" w:line="355" w:lineRule="auto"/>
                      <w:ind w:left="391" w:right="3420" w:firstLine="0"/>
                      <w:jc w:val="left"/>
                      <w:rPr>
                        <w:sz w:val="31"/>
                      </w:rPr>
                    </w:pPr>
                    <w:r>
                      <w:rPr>
                        <w:sz w:val="31"/>
                      </w:rPr>
                      <w:t>A．人体的体温调节中枢位于下丘脑，但形成冷觉、热觉的部位在大脑皮层B．人舌尖触到蔗糖时感觉甜与神经和激素有关</w:t>
                    </w:r>
                  </w:p>
                  <w:p>
                    <w:pPr>
                      <w:spacing w:before="0" w:line="395" w:lineRule="exact"/>
                      <w:ind w:left="391" w:right="0" w:firstLine="0"/>
                      <w:jc w:val="left"/>
                      <w:rPr>
                        <w:sz w:val="31"/>
                      </w:rPr>
                    </w:pPr>
                    <w:r>
                      <w:rPr>
                        <w:sz w:val="31"/>
                      </w:rPr>
                      <w:t>C．在炎热的环境中，体温调节中枢可以通过调控皮肤血管的舒张度和汗腺的分泌来增加散热</w:t>
                    </w:r>
                  </w:p>
                  <w:p>
                    <w:pPr>
                      <w:spacing w:before="194"/>
                      <w:ind w:left="391" w:right="0" w:firstLine="0"/>
                      <w:jc w:val="left"/>
                      <w:rPr>
                        <w:sz w:val="31"/>
                      </w:rPr>
                    </w:pPr>
                    <w:r>
                      <w:rPr>
                        <w:sz w:val="31"/>
                      </w:rPr>
                      <w:t>D．在寒冷环境中，皮肤血管收缩，血流量减少导致其散热比炎热环境中少，同时产热增加</w:t>
                    </w:r>
                  </w:p>
                </w:txbxContent>
              </v:textbox>
            </v:shape>
            <w10:wrap type="topAndBottom"/>
          </v:group>
        </w:pict>
      </w:r>
      <w:r>
        <w:rPr>
          <w:rFonts w:ascii="Times New Roman" w:eastAsia="Times New Roman"/>
        </w:rPr>
        <w:t>24</w:t>
      </w:r>
      <w:r>
        <w:t>、下列有关体温调节的叙述中，不正确的是</w:t>
      </w:r>
    </w:p>
    <w:p>
      <w:pPr>
        <w:pStyle w:val="BodyText"/>
        <w:tabs>
          <w:tab w:val="left" w:pos="7258"/>
        </w:tabs>
        <w:spacing w:line="385" w:lineRule="exact"/>
        <w:ind w:right="6769"/>
        <w:jc w:val="right"/>
      </w:pPr>
      <w:r>
        <w:rPr>
          <w:rFonts w:ascii="幼圆" w:eastAsia="幼圆" w:hint="eastAsia"/>
        </w:rPr>
        <w:t>25</w:t>
      </w:r>
      <w:r>
        <w:t>、下列关于生命活动调节的叙述，正确的是</w:t>
      </w:r>
      <w:r>
        <w:rPr>
          <w:spacing w:val="25"/>
        </w:rPr>
        <w:t xml:space="preserve"> </w:t>
      </w:r>
      <w:r>
        <w:t>(</w:t>
        <w:tab/>
        <w:t>)</w:t>
      </w:r>
    </w:p>
    <w:p>
      <w:pPr>
        <w:pStyle w:val="ListParagraph"/>
        <w:numPr>
          <w:ilvl w:val="1"/>
          <w:numId w:val="12"/>
        </w:numPr>
        <w:tabs>
          <w:tab w:val="left" w:pos="476"/>
        </w:tabs>
        <w:spacing w:before="9" w:after="0" w:line="240" w:lineRule="auto"/>
        <w:ind w:left="1765" w:right="6745" w:hanging="1766"/>
        <w:jc w:val="right"/>
        <w:rPr>
          <w:sz w:val="31"/>
        </w:rPr>
      </w:pPr>
      <w:r>
        <w:rPr>
          <w:sz w:val="31"/>
        </w:rPr>
        <w:t>神经细胞上神经冲动的传导都以电信号的形式</w:t>
      </w:r>
    </w:p>
    <w:p>
      <w:pPr>
        <w:pStyle w:val="ListParagraph"/>
        <w:numPr>
          <w:ilvl w:val="1"/>
          <w:numId w:val="12"/>
        </w:numPr>
        <w:tabs>
          <w:tab w:val="left" w:pos="1608"/>
        </w:tabs>
        <w:spacing w:before="14" w:after="0" w:line="247" w:lineRule="auto"/>
        <w:ind w:left="1290" w:right="5635" w:firstLine="0"/>
        <w:jc w:val="left"/>
        <w:rPr>
          <w:sz w:val="29"/>
        </w:rPr>
      </w:pPr>
      <w:r>
        <w:rPr>
          <w:sz w:val="31"/>
        </w:rPr>
        <w:t>激素和抗体都具有特异性，只能作用于特定的靶细胞  C.</w:t>
      </w:r>
      <w:r>
        <w:rPr>
          <w:spacing w:val="1"/>
          <w:sz w:val="31"/>
        </w:rPr>
        <w:t>血液中未参与体液免疫的高度分化的细胞是效应</w:t>
      </w:r>
      <w:r>
        <w:rPr>
          <w:sz w:val="31"/>
        </w:rPr>
        <w:t>T</w:t>
      </w:r>
      <w:r>
        <w:rPr>
          <w:spacing w:val="10"/>
          <w:sz w:val="31"/>
        </w:rPr>
        <w:t xml:space="preserve"> 细胞D.</w:t>
      </w:r>
      <w:r>
        <w:rPr>
          <w:spacing w:val="8"/>
          <w:sz w:val="31"/>
        </w:rPr>
        <w:t>激素和酶都具有高效性，在非细胞条件下也能发挥作用</w:t>
      </w:r>
    </w:p>
    <w:p>
      <w:pPr>
        <w:pStyle w:val="Heading4"/>
        <w:spacing w:line="497" w:lineRule="exact"/>
        <w:rPr>
          <w:rFonts w:ascii="Times New Roman" w:eastAsia="Times New Roman"/>
        </w:rPr>
      </w:pPr>
      <w:r>
        <w:rPr>
          <w:rFonts w:ascii="幼圆" w:eastAsia="幼圆" w:hint="eastAsia"/>
        </w:rPr>
        <w:t>三、非选择题</w:t>
      </w:r>
      <w:r>
        <w:rPr>
          <w:rFonts w:ascii="Times New Roman" w:eastAsia="Times New Roman"/>
        </w:rPr>
        <w:t>(</w:t>
      </w:r>
      <w:r>
        <w:t xml:space="preserve">本大题共 </w:t>
      </w:r>
      <w:r>
        <w:rPr>
          <w:rFonts w:ascii="Times New Roman" w:eastAsia="Times New Roman"/>
        </w:rPr>
        <w:t xml:space="preserve">11 </w:t>
      </w:r>
      <w:r>
        <w:t xml:space="preserve">小题，共 </w:t>
      </w:r>
      <w:r>
        <w:rPr>
          <w:rFonts w:ascii="Times New Roman" w:eastAsia="Times New Roman"/>
        </w:rPr>
        <w:t xml:space="preserve">182 </w:t>
      </w:r>
      <w:r>
        <w:t>分</w:t>
      </w:r>
      <w:r>
        <w:rPr>
          <w:rFonts w:ascii="Times New Roman" w:eastAsia="Times New Roman"/>
        </w:rPr>
        <w:t>)</w:t>
      </w:r>
    </w:p>
    <w:p>
      <w:pPr>
        <w:pStyle w:val="BodyText"/>
        <w:spacing w:before="129"/>
        <w:ind w:left="1290"/>
      </w:pPr>
      <w:r>
        <w:rPr>
          <w:rFonts w:ascii="Times New Roman" w:eastAsia="Times New Roman"/>
        </w:rPr>
        <w:t>26</w:t>
      </w:r>
      <w:r>
        <w:t>、小球藻</w:t>
      </w:r>
      <w:r>
        <w:rPr>
          <w:rFonts w:ascii="Times New Roman" w:eastAsia="Times New Roman"/>
        </w:rPr>
        <w:t>(</w:t>
      </w:r>
      <w:r>
        <w:t>一种单细胞绿藻</w:t>
      </w:r>
      <w:r>
        <w:rPr>
          <w:rFonts w:ascii="Times New Roman" w:eastAsia="Times New Roman"/>
        </w:rPr>
        <w:t>)</w:t>
      </w:r>
      <w:r>
        <w:t>是研究植物生理活动的常用实验材料。请回答：</w:t>
      </w:r>
    </w:p>
    <w:p>
      <w:pPr>
        <w:pStyle w:val="ListParagraph"/>
        <w:numPr>
          <w:ilvl w:val="0"/>
          <w:numId w:val="11"/>
        </w:numPr>
        <w:tabs>
          <w:tab w:val="left" w:pos="1661"/>
        </w:tabs>
        <w:spacing w:before="2" w:after="0" w:line="600" w:lineRule="atLeast"/>
        <w:ind w:left="660" w:right="819" w:firstLine="630"/>
        <w:jc w:val="left"/>
        <w:rPr>
          <w:rFonts w:ascii="Times New Roman" w:eastAsia="Times New Roman"/>
          <w:sz w:val="29"/>
        </w:rPr>
      </w:pPr>
      <w:r>
        <w:drawing>
          <wp:anchor distT="0" distB="0" distL="0" distR="0" simplePos="0" relativeHeight="251699200" behindDoc="1" locked="0" layoutInCell="1" allowOverlap="1">
            <wp:simplePos x="0" y="0"/>
            <wp:positionH relativeFrom="page">
              <wp:posOffset>7726680</wp:posOffset>
            </wp:positionH>
            <wp:positionV relativeFrom="paragraph">
              <wp:posOffset>666376</wp:posOffset>
            </wp:positionV>
            <wp:extent cx="27558" cy="27559"/>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52" cstate="print"/>
                    <a:stretch>
                      <a:fillRect/>
                    </a:stretch>
                  </pic:blipFill>
                  <pic:spPr>
                    <a:xfrm>
                      <a:off x="0" y="0"/>
                      <a:ext cx="27558" cy="27559"/>
                    </a:xfrm>
                    <a:prstGeom prst="rect">
                      <a:avLst/>
                    </a:prstGeom>
                  </pic:spPr>
                </pic:pic>
              </a:graphicData>
            </a:graphic>
          </wp:anchor>
        </w:drawing>
      </w:r>
      <w:r>
        <w:rPr>
          <w:sz w:val="31"/>
        </w:rPr>
        <w:t xml:space="preserve">用高速离心机可以打碎小球藻细胞，获得完整的离体叶绿体和线粒体。把获得的离体叶绿体和线粒体分别加入两支相同试管甲和乙中，甲中盛有 </w:t>
      </w:r>
      <w:r>
        <w:rPr>
          <w:rFonts w:ascii="Times New Roman" w:eastAsia="Times New Roman"/>
          <w:sz w:val="31"/>
        </w:rPr>
        <w:t>NaHCO</w:t>
      </w:r>
      <w:r>
        <w:rPr>
          <w:rFonts w:ascii="Times New Roman" w:eastAsia="Times New Roman"/>
          <w:spacing w:val="34"/>
          <w:sz w:val="31"/>
        </w:rPr>
        <w:t xml:space="preserve"> </w:t>
      </w:r>
      <w:r>
        <w:rPr>
          <w:spacing w:val="-2"/>
          <w:sz w:val="31"/>
        </w:rPr>
        <w:t>溶液，乙中盛有丙酮酸溶液。给</w:t>
      </w:r>
    </w:p>
    <w:p>
      <w:pPr>
        <w:spacing w:before="0" w:line="99" w:lineRule="exact"/>
        <w:ind w:left="4025" w:right="0" w:firstLine="0"/>
        <w:jc w:val="center"/>
        <w:rPr>
          <w:rFonts w:ascii="Times New Roman"/>
          <w:sz w:val="21"/>
        </w:rPr>
      </w:pPr>
      <w:r>
        <w:rPr>
          <w:rFonts w:ascii="Times New Roman"/>
          <w:w w:val="99"/>
          <w:sz w:val="21"/>
        </w:rPr>
        <w:t>3</w:t>
      </w:r>
    </w:p>
    <w:p>
      <w:pPr>
        <w:pStyle w:val="BodyText"/>
        <w:tabs>
          <w:tab w:val="left" w:pos="10828"/>
        </w:tabs>
        <w:spacing w:before="103"/>
        <w:ind w:left="660"/>
      </w:pPr>
      <w:r>
        <w:t>予两管充足的光照，都会产生气泡，则甲气泡的成分是：</w:t>
      </w:r>
      <w:r>
        <w:rPr>
          <w:u w:val="single"/>
        </w:rPr>
        <w:t xml:space="preserve"> </w:t>
        <w:tab/>
      </w:r>
      <w:r>
        <w:t>。把上述两支试管移入</w:t>
      </w:r>
    </w:p>
    <w:p>
      <w:pPr>
        <w:pStyle w:val="BodyText"/>
        <w:spacing w:before="5"/>
        <w:rPr>
          <w:sz w:val="10"/>
        </w:rPr>
      </w:pPr>
    </w:p>
    <w:p>
      <w:pPr>
        <w:spacing w:after="0"/>
        <w:rPr>
          <w:sz w:val="10"/>
        </w:rPr>
        <w:sectPr>
          <w:footerReference w:type="default" r:id="rId53"/>
          <w:pgSz w:w="16750" w:h="23230"/>
          <w:pgMar w:top="1380" w:right="860" w:bottom="2000" w:left="1040" w:header="0" w:footer="1770"/>
          <w:pgNumType w:start="18"/>
          <w:cols w:space="708"/>
        </w:sectPr>
      </w:pPr>
    </w:p>
    <w:p>
      <w:pPr>
        <w:pStyle w:val="BodyText"/>
        <w:spacing w:before="71"/>
        <w:ind w:left="660"/>
      </w:pPr>
      <w:r>
        <w:drawing>
          <wp:anchor distT="0" distB="0" distL="0" distR="0" simplePos="0" relativeHeight="251701248" behindDoc="0" locked="0" layoutInCell="1" allowOverlap="1">
            <wp:simplePos x="0" y="0"/>
            <wp:positionH relativeFrom="page">
              <wp:posOffset>5801740</wp:posOffset>
            </wp:positionH>
            <wp:positionV relativeFrom="paragraph">
              <wp:posOffset>192405</wp:posOffset>
            </wp:positionV>
            <wp:extent cx="27559" cy="27559"/>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52" cstate="print"/>
                    <a:stretch>
                      <a:fillRect/>
                    </a:stretch>
                  </pic:blipFill>
                  <pic:spPr>
                    <a:xfrm>
                      <a:off x="0" y="0"/>
                      <a:ext cx="27559" cy="27559"/>
                    </a:xfrm>
                    <a:prstGeom prst="rect">
                      <a:avLst/>
                    </a:prstGeom>
                  </pic:spPr>
                </pic:pic>
              </a:graphicData>
            </a:graphic>
          </wp:anchor>
        </w:drawing>
      </w:r>
      <w:r>
        <w:t>黑 暗 的 环 境 中 ， 保 持 温 度 不 变 ， 则 乙</w:t>
      </w:r>
    </w:p>
    <w:p>
      <w:pPr>
        <w:pStyle w:val="BodyText"/>
        <w:tabs>
          <w:tab w:val="left" w:pos="6175"/>
        </w:tabs>
        <w:spacing w:before="204"/>
        <w:ind w:left="660"/>
      </w:pPr>
      <w:r>
        <w:rPr>
          <w:rFonts w:ascii="Times New Roman" w:eastAsia="Times New Roman"/>
          <w:w w:val="102"/>
          <w:u w:val="single"/>
        </w:rPr>
        <w:t xml:space="preserve"> </w:t>
      </w:r>
      <w:r>
        <w:rPr>
          <w:rFonts w:ascii="Times New Roman" w:eastAsia="Times New Roman"/>
          <w:u w:val="single"/>
        </w:rPr>
        <w:tab/>
      </w:r>
      <w:r>
        <w:t>。</w:t>
      </w:r>
    </w:p>
    <w:p>
      <w:pPr>
        <w:pStyle w:val="BodyText"/>
        <w:spacing w:before="71"/>
        <w:ind w:left="113"/>
        <w:rPr>
          <w:rFonts w:ascii="Times New Roman" w:eastAsia="Times New Roman"/>
        </w:rPr>
      </w:pPr>
      <w:r>
        <w:br w:type="column"/>
      </w:r>
      <w:r>
        <w:t xml:space="preserve">试 管 产 生 气 泡 的 量 有 何 变 化 </w:t>
      </w:r>
      <w:r>
        <w:rPr>
          <w:rFonts w:ascii="Times New Roman" w:eastAsia="Times New Roman"/>
        </w:rPr>
        <w:t>?</w:t>
      </w:r>
    </w:p>
    <w:p>
      <w:pPr>
        <w:spacing w:after="0"/>
        <w:rPr>
          <w:rFonts w:ascii="Times New Roman" w:eastAsia="Times New Roman"/>
        </w:rPr>
        <w:sectPr>
          <w:footerReference w:type="default" r:id="rId54"/>
          <w:type w:val="continuous"/>
          <w:pgSz w:w="16750" w:h="23230"/>
          <w:pgMar w:top="1480" w:right="860" w:bottom="1960" w:left="1040" w:header="708" w:footer="708"/>
          <w:pgNumType w:start="19"/>
          <w:cols w:num="2" w:space="708" w:equalWidth="0">
            <w:col w:w="8140" w:space="40"/>
            <w:col w:w="6670" w:space="0"/>
          </w:cols>
        </w:sectPr>
      </w:pPr>
    </w:p>
    <w:p>
      <w:pPr>
        <w:pStyle w:val="BodyText"/>
        <w:spacing w:before="3"/>
        <w:rPr>
          <w:rFonts w:ascii="Times New Roman"/>
          <w:sz w:val="11"/>
        </w:rPr>
      </w:pPr>
    </w:p>
    <w:p>
      <w:pPr>
        <w:pStyle w:val="ListParagraph"/>
        <w:numPr>
          <w:ilvl w:val="0"/>
          <w:numId w:val="11"/>
        </w:numPr>
        <w:tabs>
          <w:tab w:val="left" w:pos="1661"/>
        </w:tabs>
        <w:spacing w:before="71" w:after="0" w:line="362" w:lineRule="auto"/>
        <w:ind w:left="660" w:right="4951" w:firstLine="630"/>
        <w:jc w:val="left"/>
        <w:rPr>
          <w:rFonts w:ascii="Times New Roman" w:eastAsia="Times New Roman"/>
          <w:sz w:val="29"/>
        </w:rPr>
      </w:pPr>
      <w:r>
        <w:drawing>
          <wp:anchor distT="0" distB="0" distL="0" distR="0" simplePos="0" relativeHeight="251702272" behindDoc="0" locked="0" layoutInCell="1" allowOverlap="1">
            <wp:simplePos x="0" y="0"/>
            <wp:positionH relativeFrom="page">
              <wp:posOffset>7080884</wp:posOffset>
            </wp:positionH>
            <wp:positionV relativeFrom="paragraph">
              <wp:posOffset>-347980</wp:posOffset>
            </wp:positionV>
            <wp:extent cx="2316643" cy="1640967"/>
            <wp:effectExtent l="0" t="0" r="0" b="0"/>
            <wp:wrapNone/>
            <wp:docPr id="67"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jpeg"/>
                    <pic:cNvPicPr/>
                  </pic:nvPicPr>
                  <pic:blipFill>
                    <a:blip xmlns:r="http://schemas.openxmlformats.org/officeDocument/2006/relationships" r:embed="rId55" cstate="print"/>
                    <a:stretch>
                      <a:fillRect/>
                    </a:stretch>
                  </pic:blipFill>
                  <pic:spPr>
                    <a:xfrm>
                      <a:off x="0" y="0"/>
                      <a:ext cx="2316643" cy="1640967"/>
                    </a:xfrm>
                    <a:prstGeom prst="rect">
                      <a:avLst/>
                    </a:prstGeom>
                  </pic:spPr>
                </pic:pic>
              </a:graphicData>
            </a:graphic>
          </wp:anchor>
        </w:drawing>
      </w:r>
      <w:r>
        <w:rPr>
          <w:spacing w:val="-1"/>
          <w:sz w:val="31"/>
        </w:rPr>
        <w:t>某实验小组把等量的小球藻及培养液加入两支试管中，两管</w:t>
      </w:r>
      <w:r>
        <w:rPr>
          <w:spacing w:val="-23"/>
          <w:sz w:val="31"/>
        </w:rPr>
        <w:t xml:space="preserve">的 </w:t>
      </w:r>
      <w:r>
        <w:rPr>
          <w:rFonts w:ascii="Times New Roman" w:eastAsia="Times New Roman"/>
          <w:sz w:val="31"/>
        </w:rPr>
        <w:t>CO</w:t>
      </w:r>
      <w:r>
        <w:rPr>
          <w:rFonts w:ascii="Times New Roman" w:eastAsia="Times New Roman"/>
          <w:position w:val="-13"/>
          <w:sz w:val="21"/>
        </w:rPr>
        <w:t>2</w:t>
      </w:r>
      <w:r>
        <w:rPr>
          <w:rFonts w:ascii="Times New Roman" w:eastAsia="Times New Roman"/>
          <w:spacing w:val="16"/>
          <w:position w:val="-13"/>
          <w:sz w:val="21"/>
        </w:rPr>
        <w:t xml:space="preserve"> </w:t>
      </w:r>
      <w:r>
        <w:rPr>
          <w:spacing w:val="-8"/>
          <w:sz w:val="31"/>
        </w:rPr>
        <w:t xml:space="preserve">浓度分别设置为 </w:t>
      </w:r>
      <w:r>
        <w:rPr>
          <w:rFonts w:ascii="Times New Roman" w:eastAsia="Times New Roman"/>
          <w:sz w:val="31"/>
        </w:rPr>
        <w:t>0.03</w:t>
      </w:r>
      <w:r>
        <w:rPr>
          <w:spacing w:val="-17"/>
          <w:sz w:val="31"/>
        </w:rPr>
        <w:t xml:space="preserve">％和 </w:t>
      </w:r>
      <w:r>
        <w:rPr>
          <w:rFonts w:ascii="Times New Roman" w:eastAsia="Times New Roman"/>
          <w:spacing w:val="-13"/>
          <w:sz w:val="31"/>
        </w:rPr>
        <w:t>0.05</w:t>
      </w:r>
      <w:r>
        <w:rPr>
          <w:spacing w:val="-19"/>
          <w:sz w:val="31"/>
        </w:rPr>
        <w:t xml:space="preserve">％，用 </w:t>
      </w:r>
      <w:r>
        <w:rPr>
          <w:rFonts w:ascii="Times New Roman" w:eastAsia="Times New Roman"/>
          <w:sz w:val="31"/>
        </w:rPr>
        <w:t>40W</w:t>
      </w:r>
      <w:r>
        <w:rPr>
          <w:rFonts w:ascii="Times New Roman" w:eastAsia="Times New Roman"/>
          <w:spacing w:val="22"/>
          <w:sz w:val="31"/>
        </w:rPr>
        <w:t xml:space="preserve"> </w:t>
      </w:r>
      <w:r>
        <w:rPr>
          <w:spacing w:val="-11"/>
          <w:sz w:val="31"/>
        </w:rPr>
        <w:t>的台灯做光源，通</w:t>
      </w:r>
    </w:p>
    <w:p>
      <w:pPr>
        <w:pStyle w:val="BodyText"/>
        <w:spacing w:line="302" w:lineRule="exact"/>
        <w:ind w:left="660"/>
      </w:pPr>
      <w:r>
        <w:t>过调节台灯与试管的距离来控制光照强弱，在相同的适宜温度下培</w:t>
      </w:r>
    </w:p>
    <w:p>
      <w:pPr>
        <w:pStyle w:val="BodyText"/>
        <w:spacing w:before="200" w:line="304" w:lineRule="auto"/>
        <w:ind w:left="1290" w:right="7398" w:hanging="630"/>
      </w:pPr>
      <w:r>
        <w:t>养，定期测定两管中</w:t>
      </w:r>
      <w:r>
        <w:rPr>
          <w:rFonts w:ascii="Times New Roman" w:eastAsia="Times New Roman"/>
        </w:rPr>
        <w:t>O</w:t>
      </w:r>
      <w:r>
        <w:rPr>
          <w:rFonts w:ascii="Times New Roman" w:eastAsia="Times New Roman"/>
          <w:position w:val="-13"/>
          <w:sz w:val="21"/>
        </w:rPr>
        <w:t xml:space="preserve">2 </w:t>
      </w:r>
      <w:r>
        <w:t>的释放量，根据实验结果绘制成两条曲线</w:t>
      </w:r>
      <w:r>
        <w:rPr>
          <w:rFonts w:ascii="Times New Roman" w:eastAsia="Times New Roman"/>
        </w:rPr>
        <w:t>l</w:t>
      </w:r>
      <w:r>
        <w:t>，</w:t>
      </w:r>
      <w:r>
        <w:rPr>
          <w:rFonts w:ascii="Times New Roman" w:eastAsia="Times New Roman"/>
        </w:rPr>
        <w:t>2(</w:t>
      </w:r>
      <w:r>
        <w:t>如图所示</w:t>
      </w:r>
      <w:r>
        <w:rPr>
          <w:rFonts w:ascii="Times New Roman" w:eastAsia="Times New Roman"/>
        </w:rPr>
        <w:t>)</w:t>
      </w:r>
      <w:r>
        <w:t>。</w:t>
      </w:r>
    </w:p>
    <w:p>
      <w:pPr>
        <w:spacing w:after="0" w:line="304" w:lineRule="auto"/>
        <w:sectPr>
          <w:footerReference w:type="default" r:id="rId56"/>
          <w:type w:val="continuous"/>
          <w:pgSz w:w="16750" w:h="23230"/>
          <w:pgMar w:top="1480" w:right="860" w:bottom="1960" w:left="1040" w:header="708" w:footer="708"/>
          <w:pgNumType w:start="20"/>
          <w:cols w:space="708"/>
        </w:sectPr>
      </w:pPr>
    </w:p>
    <w:p>
      <w:pPr>
        <w:pStyle w:val="BodyText"/>
        <w:tabs>
          <w:tab w:val="left" w:pos="6806"/>
          <w:tab w:val="left" w:pos="11004"/>
        </w:tabs>
        <w:spacing w:before="48" w:line="364" w:lineRule="auto"/>
        <w:ind w:left="660" w:right="812" w:firstLine="630"/>
      </w:pPr>
      <w:r>
        <w:t>①</w:t>
      </w:r>
      <w:r>
        <w:rPr>
          <w:spacing w:val="75"/>
        </w:rPr>
        <w:t>与</w:t>
      </w:r>
      <w:r>
        <w:rPr>
          <w:rFonts w:ascii="Times New Roman" w:eastAsia="Times New Roman" w:hAnsi="Times New Roman"/>
        </w:rPr>
        <w:t>C</w:t>
      </w:r>
      <w:r>
        <w:rPr>
          <w:rFonts w:ascii="Times New Roman" w:eastAsia="Times New Roman" w:hAnsi="Times New Roman"/>
          <w:spacing w:val="75"/>
        </w:rPr>
        <w:t xml:space="preserve"> </w:t>
      </w:r>
      <w:r>
        <w:t>点比，限</w:t>
      </w:r>
      <w:r>
        <w:rPr>
          <w:spacing w:val="47"/>
        </w:rPr>
        <w:t>制</w:t>
      </w:r>
      <w:r>
        <w:rPr>
          <w:rFonts w:ascii="Times New Roman" w:eastAsia="Times New Roman" w:hAnsi="Times New Roman"/>
        </w:rPr>
        <w:t>D</w:t>
      </w:r>
      <w:r>
        <w:rPr>
          <w:rFonts w:ascii="Times New Roman" w:eastAsia="Times New Roman" w:hAnsi="Times New Roman"/>
          <w:spacing w:val="71"/>
        </w:rPr>
        <w:t xml:space="preserve"> </w:t>
      </w:r>
      <w:r>
        <w:t>点光合速率的主要外界因素</w:t>
      </w:r>
      <w:r>
        <w:rPr>
          <w:spacing w:val="-21"/>
        </w:rPr>
        <w:t>是</w:t>
      </w:r>
      <w:r>
        <w:rPr>
          <w:spacing w:val="-21"/>
          <w:u w:val="single"/>
        </w:rPr>
        <w:t xml:space="preserve"> </w:t>
        <w:tab/>
      </w:r>
      <w:r>
        <w:t>。②</w:t>
      </w:r>
      <w:r>
        <w:rPr>
          <w:spacing w:val="50"/>
        </w:rPr>
        <w:t>在</w:t>
      </w:r>
      <w:r>
        <w:rPr>
          <w:rFonts w:ascii="Times New Roman" w:eastAsia="Times New Roman" w:hAnsi="Times New Roman"/>
        </w:rPr>
        <w:t>EF</w:t>
      </w:r>
      <w:r>
        <w:rPr>
          <w:rFonts w:ascii="Times New Roman" w:eastAsia="Times New Roman" w:hAnsi="Times New Roman"/>
          <w:spacing w:val="43"/>
        </w:rPr>
        <w:t xml:space="preserve"> </w:t>
      </w:r>
      <w:r>
        <w:t>段，限制</w:t>
      </w:r>
      <w:r>
        <w:rPr>
          <w:spacing w:val="-16"/>
        </w:rPr>
        <w:t>光</w:t>
      </w:r>
      <w:r>
        <w:t>合速率的主要外界因素</w:t>
      </w:r>
      <w:r>
        <w:rPr>
          <w:spacing w:val="-18"/>
        </w:rPr>
        <w:t>是</w:t>
      </w:r>
      <w:r>
        <w:rPr>
          <w:spacing w:val="-18"/>
          <w:u w:val="single"/>
        </w:rPr>
        <w:t xml:space="preserve"> </w:t>
        <w:tab/>
      </w:r>
      <w:r>
        <w:t>。</w:t>
      </w:r>
    </w:p>
    <w:p>
      <w:pPr>
        <w:pStyle w:val="BodyText"/>
        <w:spacing w:line="393" w:lineRule="exact"/>
        <w:ind w:left="1380"/>
      </w:pPr>
      <w:r>
        <w:rPr>
          <w:position w:val="4"/>
          <w:sz w:val="29"/>
        </w:rPr>
        <w:t>（</w:t>
      </w:r>
      <w:r>
        <w:rPr>
          <w:spacing w:val="-71"/>
          <w:position w:val="4"/>
          <w:sz w:val="29"/>
        </w:rPr>
        <w:t xml:space="preserve"> </w:t>
      </w:r>
      <w:r>
        <w:t>3)该小组又做了探究小球藻最适生长温度的预实验，实验结果见下表：</w:t>
      </w:r>
    </w:p>
    <w:p>
      <w:pPr>
        <w:pStyle w:val="BodyText"/>
        <w:ind w:left="600"/>
        <w:rPr>
          <w:sz w:val="20"/>
        </w:rPr>
      </w:pPr>
      <w:r>
        <w:rPr>
          <w:sz w:val="20"/>
        </w:rPr>
        <w:pict>
          <v:group id="_x0000_i1066" style="width:674pt;height:305pt;mso-position-horizontal-relative:char;mso-position-vertical-relative:line" coordorigin="0,0" coordsize="13480,6100">
            <v:shape id="_x0000_s1067" type="#_x0000_t75" style="width:8708;height:21;left:117;position:absolute;top:11" stroked="f">
              <v:imagedata r:id="rId57" o:title=""/>
            </v:shape>
            <v:shape id="_x0000_s1068" type="#_x0000_t75" style="width:8013;height:2139;left:442;position:absolute;top:186" stroked="f">
              <v:imagedata r:id="rId58" o:title=""/>
            </v:shape>
            <v:shape id="_x0000_s1069" type="#_x0000_t75" style="width:247;height:247;left:2166;position:absolute;top:3965" stroked="f">
              <v:imagedata r:id="rId59" o:title=""/>
            </v:shape>
            <v:shape id="_x0000_s1070" type="#_x0000_t75" style="width:13480;height:6100;position:absolute" stroked="f">
              <v:imagedata r:id="rId60" o:title=""/>
            </v:shape>
            <v:shape id="_x0000_s1071" type="#_x0000_t202" style="width:12839;height:908;left:60;position:absolute;top:2464" filled="f" stroked="f">
              <v:textbox inset="0,0,0,0">
                <w:txbxContent>
                  <w:p>
                    <w:pPr>
                      <w:spacing w:before="0" w:line="359" w:lineRule="exact"/>
                      <w:ind w:left="0" w:right="0" w:firstLine="0"/>
                      <w:jc w:val="left"/>
                      <w:rPr>
                        <w:sz w:val="31"/>
                      </w:rPr>
                    </w:pPr>
                    <w:r>
                      <w:rPr>
                        <w:sz w:val="31"/>
                      </w:rPr>
                      <w:t>请根据预实验结果，设计进一步的探究实验：</w:t>
                    </w:r>
                  </w:p>
                  <w:p>
                    <w:pPr>
                      <w:spacing w:before="71" w:line="346" w:lineRule="exact"/>
                      <w:ind w:left="0" w:right="0" w:firstLine="0"/>
                      <w:jc w:val="left"/>
                      <w:rPr>
                        <w:sz w:val="31"/>
                      </w:rPr>
                    </w:pPr>
                    <w:r>
                      <w:rPr>
                        <w:sz w:val="31"/>
                      </w:rPr>
                      <w:t>材料用具：小球藻若干、大试管若干、含CO 缓冲液的培养液、水浴锅(控制温度)、量筒等。</w:t>
                    </w:r>
                  </w:p>
                  <w:p>
                    <w:pPr>
                      <w:spacing w:before="0" w:line="132" w:lineRule="exact"/>
                      <w:ind w:left="0" w:right="611" w:firstLine="0"/>
                      <w:jc w:val="center"/>
                      <w:rPr>
                        <w:sz w:val="16"/>
                      </w:rPr>
                    </w:pPr>
                    <w:r>
                      <w:rPr>
                        <w:w w:val="103"/>
                        <w:sz w:val="16"/>
                      </w:rPr>
                      <w:t>2</w:t>
                    </w:r>
                  </w:p>
                </w:txbxContent>
              </v:textbox>
            </v:shape>
            <v:shape id="_x0000_s1072" type="#_x0000_t202" style="width:6040;height:1253;left:60;position:absolute;top:3401" filled="f" stroked="f">
              <v:textbox inset="0,0,0,0">
                <w:txbxContent>
                  <w:p>
                    <w:pPr>
                      <w:spacing w:before="0" w:line="359" w:lineRule="exact"/>
                      <w:ind w:left="0" w:right="0" w:firstLine="0"/>
                      <w:jc w:val="left"/>
                      <w:rPr>
                        <w:sz w:val="31"/>
                      </w:rPr>
                    </w:pPr>
                    <w:r>
                      <w:rPr>
                        <w:sz w:val="31"/>
                      </w:rPr>
                      <w:t>该实验应控制好的两个主要无关变量是：①</w:t>
                    </w:r>
                  </w:p>
                  <w:p>
                    <w:pPr>
                      <w:spacing w:before="71"/>
                      <w:ind w:left="0" w:right="0" w:firstLine="0"/>
                      <w:jc w:val="left"/>
                      <w:rPr>
                        <w:sz w:val="31"/>
                      </w:rPr>
                    </w:pPr>
                    <w:r>
                      <w:rPr>
                        <w:w w:val="102"/>
                        <w:sz w:val="31"/>
                      </w:rPr>
                      <w:t>②</w:t>
                    </w:r>
                  </w:p>
                  <w:p>
                    <w:pPr>
                      <w:spacing w:before="70" w:line="355" w:lineRule="exact"/>
                      <w:ind w:left="0" w:right="0" w:firstLine="0"/>
                      <w:jc w:val="left"/>
                      <w:rPr>
                        <w:sz w:val="31"/>
                      </w:rPr>
                    </w:pPr>
                    <w:r>
                      <w:rPr>
                        <w:sz w:val="31"/>
                      </w:rPr>
                      <w:t>实验步骤：</w:t>
                    </w:r>
                  </w:p>
                </w:txbxContent>
              </v:textbox>
            </v:shape>
            <v:shape id="_x0000_s1073" type="#_x0000_t202" style="width:337;height:317;left:11096;position:absolute;top:3401" filled="f" stroked="f">
              <v:textbox inset="0,0,0,0">
                <w:txbxContent>
                  <w:p>
                    <w:pPr>
                      <w:spacing w:before="0" w:line="317" w:lineRule="exact"/>
                      <w:ind w:left="0" w:right="0" w:firstLine="0"/>
                      <w:jc w:val="left"/>
                      <w:rPr>
                        <w:sz w:val="31"/>
                      </w:rPr>
                    </w:pPr>
                    <w:r>
                      <w:rPr>
                        <w:w w:val="102"/>
                        <w:sz w:val="31"/>
                      </w:rPr>
                      <w:t>；</w:t>
                    </w:r>
                  </w:p>
                </w:txbxContent>
              </v:textbox>
            </v:shape>
            <v:shape id="_x0000_s1074" type="#_x0000_t202" style="width:337;height:317;left:7358;position:absolute;top:3869" filled="f" stroked="f">
              <v:textbox inset="0,0,0,0">
                <w:txbxContent>
                  <w:p>
                    <w:pPr>
                      <w:spacing w:before="0" w:line="317" w:lineRule="exact"/>
                      <w:ind w:left="0" w:right="0" w:firstLine="0"/>
                      <w:jc w:val="left"/>
                      <w:rPr>
                        <w:sz w:val="31"/>
                      </w:rPr>
                    </w:pPr>
                    <w:r>
                      <w:rPr>
                        <w:w w:val="102"/>
                        <w:sz w:val="31"/>
                      </w:rPr>
                      <w:t>。</w:t>
                    </w:r>
                  </w:p>
                </w:txbxContent>
              </v:textbox>
            </v:shape>
            <v:shape id="_x0000_s1075" type="#_x0000_t202" style="width:13327;height:1262;left:60;position:absolute;top:4797" filled="f" stroked="f">
              <v:textbox inset="0,0,0,0">
                <w:txbxContent>
                  <w:p>
                    <w:pPr>
                      <w:spacing w:before="0" w:line="218" w:lineRule="auto"/>
                      <w:ind w:left="0" w:right="18" w:firstLine="0"/>
                      <w:jc w:val="left"/>
                      <w:rPr>
                        <w:sz w:val="31"/>
                      </w:rPr>
                    </w:pPr>
                    <w:r>
                      <w:rPr>
                        <w:sz w:val="31"/>
                      </w:rPr>
                      <w:t>第一步：将将等量的含有足量</w:t>
                    </w:r>
                    <w:r>
                      <w:rPr>
                        <w:rFonts w:ascii="Times New Roman" w:eastAsia="Times New Roman"/>
                        <w:sz w:val="31"/>
                      </w:rPr>
                      <w:t>CO</w:t>
                    </w:r>
                    <w:r>
                      <w:rPr>
                        <w:rFonts w:ascii="Times New Roman" w:eastAsia="Times New Roman"/>
                        <w:position w:val="-13"/>
                        <w:sz w:val="29"/>
                      </w:rPr>
                      <w:t>2</w:t>
                    </w:r>
                    <w:r>
                      <w:rPr>
                        <w:sz w:val="31"/>
                      </w:rPr>
                      <w:t xml:space="preserve">缓冲液的培养液分别装入 </w:t>
                    </w:r>
                    <w:r>
                      <w:rPr>
                        <w:rFonts w:ascii="Times New Roman" w:eastAsia="Times New Roman"/>
                        <w:sz w:val="31"/>
                      </w:rPr>
                      <w:t xml:space="preserve">5 </w:t>
                    </w:r>
                    <w:r>
                      <w:rPr>
                        <w:sz w:val="31"/>
                      </w:rPr>
                      <w:t xml:space="preserve">只试管，再将数量相同的小球藻分别浸入 </w:t>
                    </w:r>
                    <w:r>
                      <w:rPr>
                        <w:rFonts w:ascii="Times New Roman" w:eastAsia="Times New Roman"/>
                        <w:sz w:val="31"/>
                      </w:rPr>
                      <w:t xml:space="preserve">5 </w:t>
                    </w:r>
                    <w:r>
                      <w:rPr>
                        <w:sz w:val="31"/>
                      </w:rPr>
                      <w:t xml:space="preserve">只试管中，然后分别放入 </w:t>
                    </w:r>
                    <w:r>
                      <w:rPr>
                        <w:rFonts w:ascii="Times New Roman" w:eastAsia="Times New Roman"/>
                        <w:sz w:val="31"/>
                      </w:rPr>
                      <w:t xml:space="preserve">5 </w:t>
                    </w:r>
                    <w:r>
                      <w:rPr>
                        <w:sz w:val="31"/>
                      </w:rPr>
                      <w:t>个水浴锅中。</w:t>
                    </w:r>
                  </w:p>
                  <w:p>
                    <w:pPr>
                      <w:spacing w:before="68" w:line="355" w:lineRule="exact"/>
                      <w:ind w:left="0" w:right="0" w:firstLine="0"/>
                      <w:jc w:val="left"/>
                      <w:rPr>
                        <w:sz w:val="31"/>
                      </w:rPr>
                    </w:pPr>
                    <w:r>
                      <w:rPr>
                        <w:sz w:val="31"/>
                      </w:rPr>
                      <w:t>第二步：分组控制温</w:t>
                    </w:r>
                  </w:p>
                </w:txbxContent>
              </v:textbox>
            </v:shape>
            <w10:wrap type="none"/>
          </v:group>
        </w:pict>
      </w:r>
    </w:p>
    <w:p>
      <w:pPr>
        <w:pStyle w:val="BodyText"/>
        <w:spacing w:before="2"/>
        <w:rPr>
          <w:sz w:val="5"/>
        </w:rPr>
      </w:pPr>
    </w:p>
    <w:p>
      <w:pPr>
        <w:pStyle w:val="BodyText"/>
        <w:ind w:left="10156"/>
        <w:rPr>
          <w:sz w:val="20"/>
        </w:rPr>
      </w:pPr>
      <w:r>
        <w:rPr>
          <w:sz w:val="20"/>
        </w:rPr>
        <w:drawing>
          <wp:inline distT="0" distB="0" distL="0" distR="0">
            <wp:extent cx="2300350" cy="1557337"/>
            <wp:effectExtent l="0" t="0" r="0" b="0"/>
            <wp:docPr id="69"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8.jpeg"/>
                    <pic:cNvPicPr/>
                  </pic:nvPicPr>
                  <pic:blipFill>
                    <a:blip xmlns:r="http://schemas.openxmlformats.org/officeDocument/2006/relationships" r:embed="rId61" cstate="print"/>
                    <a:stretch>
                      <a:fillRect/>
                    </a:stretch>
                  </pic:blipFill>
                  <pic:spPr>
                    <a:xfrm>
                      <a:off x="0" y="0"/>
                      <a:ext cx="2300350" cy="1557337"/>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11"/>
        <w:rPr>
          <w:sz w:val="15"/>
        </w:rPr>
      </w:pPr>
    </w:p>
    <w:p>
      <w:pPr>
        <w:pStyle w:val="BodyText"/>
        <w:tabs>
          <w:tab w:val="left" w:pos="13223"/>
        </w:tabs>
        <w:spacing w:before="62"/>
        <w:ind w:left="660"/>
      </w:pPr>
      <w:r>
        <w:drawing>
          <wp:anchor distT="0" distB="0" distL="0" distR="0" simplePos="0" relativeHeight="251703296" behindDoc="1" locked="0" layoutInCell="1" allowOverlap="1">
            <wp:simplePos x="0" y="0"/>
            <wp:positionH relativeFrom="page">
              <wp:posOffset>1041400</wp:posOffset>
            </wp:positionH>
            <wp:positionV relativeFrom="paragraph">
              <wp:posOffset>-10667</wp:posOffset>
            </wp:positionV>
            <wp:extent cx="8559800" cy="596900"/>
            <wp:effectExtent l="0" t="0" r="0" b="0"/>
            <wp:wrapNone/>
            <wp:docPr id="7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9.png"/>
                    <pic:cNvPicPr/>
                  </pic:nvPicPr>
                  <pic:blipFill>
                    <a:blip xmlns:r="http://schemas.openxmlformats.org/officeDocument/2006/relationships" r:embed="rId62" cstate="print"/>
                    <a:stretch>
                      <a:fillRect/>
                    </a:stretch>
                  </pic:blipFill>
                  <pic:spPr>
                    <a:xfrm>
                      <a:off x="0" y="0"/>
                      <a:ext cx="8559800" cy="596900"/>
                    </a:xfrm>
                    <a:prstGeom prst="rect">
                      <a:avLst/>
                    </a:prstGeom>
                  </pic:spPr>
                </pic:pic>
              </a:graphicData>
            </a:graphic>
          </wp:anchor>
        </w:drawing>
      </w:r>
      <w:r>
        <w:t>度，</w:t>
        <w:tab/>
        <w:t>(温度</w:t>
      </w:r>
    </w:p>
    <w:p>
      <w:pPr>
        <w:pStyle w:val="BodyText"/>
        <w:spacing w:before="86" w:line="220" w:lineRule="auto"/>
        <w:ind w:left="660"/>
      </w:pPr>
      <w:r>
        <w:t>梯度差为 2℃)。第三步：光照 6 h 后测定O</w:t>
      </w:r>
      <w:r>
        <w:rPr>
          <w:position w:val="-13"/>
          <w:sz w:val="16"/>
        </w:rPr>
        <w:t xml:space="preserve">2 </w:t>
      </w:r>
      <w:r>
        <w:t>的释放量。</w:t>
      </w:r>
    </w:p>
    <w:p>
      <w:pPr>
        <w:pStyle w:val="BodyText"/>
        <w:tabs>
          <w:tab w:val="left" w:pos="4440"/>
        </w:tabs>
        <w:spacing w:line="228" w:lineRule="auto"/>
        <w:ind w:left="660" w:right="722"/>
      </w:pPr>
      <w:r>
        <w:t>（</w:t>
      </w:r>
      <w:r>
        <w:rPr>
          <w:rFonts w:ascii="Times New Roman" w:eastAsia="Times New Roman" w:hAnsi="Times New Roman"/>
        </w:rPr>
        <w:t>4</w:t>
      </w:r>
      <w:r>
        <w:t>）.右图表示</w:t>
      </w:r>
      <w:r>
        <w:rPr>
          <w:spacing w:val="66"/>
        </w:rPr>
        <w:t xml:space="preserve"> </w:t>
      </w:r>
      <w:r>
        <w:t>20℃时小球藻光合作用强度与光照强度的关系</w:t>
      </w:r>
      <w:r>
        <w:rPr>
          <w:spacing w:val="-12"/>
        </w:rPr>
        <w:t>，S</w:t>
      </w:r>
      <w:r>
        <w:rPr>
          <w:spacing w:val="-12"/>
          <w:position w:val="-13"/>
          <w:sz w:val="16"/>
        </w:rPr>
        <w:t>1</w:t>
      </w:r>
      <w:r>
        <w:t>、S</w:t>
      </w:r>
      <w:r>
        <w:rPr>
          <w:position w:val="-13"/>
          <w:sz w:val="16"/>
        </w:rPr>
        <w:t>2</w:t>
      </w:r>
      <w:r>
        <w:t>、S</w:t>
      </w:r>
      <w:r>
        <w:rPr>
          <w:position w:val="-13"/>
          <w:sz w:val="16"/>
        </w:rPr>
        <w:t>3</w:t>
      </w:r>
      <w:r>
        <w:rPr>
          <w:spacing w:val="41"/>
          <w:position w:val="-13"/>
          <w:sz w:val="16"/>
        </w:rPr>
        <w:t xml:space="preserve"> </w:t>
      </w:r>
      <w:r>
        <w:t>表示所在部位的面积</w:t>
      </w:r>
      <w:r>
        <w:rPr>
          <w:spacing w:val="-15"/>
        </w:rPr>
        <w:t>。</w:t>
      </w:r>
      <w:r>
        <w:t>下列说法中正确的是（</w:t>
        <w:tab/>
        <w:t>）</w:t>
      </w:r>
    </w:p>
    <w:p>
      <w:pPr>
        <w:pStyle w:val="BodyText"/>
        <w:spacing w:before="80" w:line="228" w:lineRule="auto"/>
        <w:ind w:left="1290" w:right="6702"/>
      </w:pPr>
      <w:r>
        <w:t>A．S</w:t>
      </w:r>
      <w:r>
        <w:rPr>
          <w:position w:val="-13"/>
          <w:sz w:val="16"/>
        </w:rPr>
        <w:t>1</w:t>
      </w:r>
      <w:r>
        <w:t>+S</w:t>
      </w:r>
      <w:r>
        <w:rPr>
          <w:position w:val="-13"/>
          <w:sz w:val="16"/>
        </w:rPr>
        <w:t xml:space="preserve">3 </w:t>
      </w:r>
      <w:r>
        <w:t>可表示小球藻呼吸作用消耗的有机能量B．S</w:t>
      </w:r>
      <w:r>
        <w:rPr>
          <w:position w:val="-13"/>
          <w:sz w:val="16"/>
        </w:rPr>
        <w:t>2</w:t>
      </w:r>
      <w:r>
        <w:t>+S</w:t>
      </w:r>
      <w:r>
        <w:rPr>
          <w:position w:val="-13"/>
          <w:sz w:val="16"/>
        </w:rPr>
        <w:t xml:space="preserve">3 </w:t>
      </w:r>
      <w:r>
        <w:rPr>
          <w:spacing w:val="-1"/>
        </w:rPr>
        <w:t>可表示小球藻光合作用产生的有机物总量</w:t>
      </w:r>
      <w:r>
        <w:t>C．S</w:t>
      </w:r>
      <w:r>
        <w:rPr>
          <w:position w:val="-13"/>
          <w:sz w:val="16"/>
        </w:rPr>
        <w:t xml:space="preserve">2 </w:t>
      </w:r>
      <w:r>
        <w:t>表示小球藻光合作用有机物的净积累量D．S</w:t>
      </w:r>
      <w:r>
        <w:rPr>
          <w:position w:val="-13"/>
          <w:sz w:val="16"/>
        </w:rPr>
        <w:t>2</w:t>
      </w:r>
      <w:r>
        <w:t>-S</w:t>
      </w:r>
      <w:r>
        <w:rPr>
          <w:position w:val="-13"/>
          <w:sz w:val="16"/>
        </w:rPr>
        <w:t xml:space="preserve">3 </w:t>
      </w:r>
      <w:r>
        <w:t>表示小球藻光合作用有机物的净积累量E．</w:t>
      </w:r>
      <w:r>
        <w:rPr>
          <w:spacing w:val="13"/>
        </w:rPr>
        <w:t>若小球藻缺</w:t>
      </w:r>
      <w:r>
        <w:t>Mg</w:t>
      </w:r>
      <w:r>
        <w:rPr>
          <w:spacing w:val="37"/>
        </w:rPr>
        <w:t>，则</w:t>
      </w:r>
      <w:r>
        <w:t>B</w:t>
      </w:r>
      <w:r>
        <w:rPr>
          <w:spacing w:val="-20"/>
        </w:rPr>
        <w:t xml:space="preserve"> 点右移</w:t>
      </w:r>
    </w:p>
    <w:p>
      <w:pPr>
        <w:pStyle w:val="BodyText"/>
        <w:spacing w:before="52" w:line="283" w:lineRule="auto"/>
        <w:ind w:left="1290" w:right="562" w:hanging="630"/>
      </w:pPr>
      <w:r>
        <w:t>27、黑腹果蝇的翅型有很多种，实验常用的有长翅、小翅和残翅，其中长翅（翅较长）</w:t>
      </w:r>
      <w:r>
        <w:rPr>
          <w:spacing w:val="-4"/>
        </w:rPr>
        <w:t xml:space="preserve">为野生型， </w:t>
      </w:r>
      <w:r>
        <w:t>小翅（翅较短）和残翅（几乎没有翅）均为突变型，且对长翅均为隐性。现用纯种小翅果蝇  和纯种残翅果蝇进行如下杂交实验。（基因自定）</w:t>
      </w:r>
    </w:p>
    <w:p>
      <w:pPr>
        <w:spacing w:after="0" w:line="283" w:lineRule="auto"/>
        <w:sectPr>
          <w:footerReference w:type="default" r:id="rId63"/>
          <w:pgSz w:w="16750" w:h="23230"/>
          <w:pgMar w:top="1540" w:right="860" w:bottom="2000" w:left="1040" w:header="0" w:footer="1770"/>
          <w:pgNumType w:start="21"/>
          <w:cols w:space="708"/>
        </w:sectPr>
      </w:pPr>
    </w:p>
    <w:p>
      <w:pPr>
        <w:pStyle w:val="BodyText"/>
        <w:ind w:left="1112"/>
        <w:rPr>
          <w:sz w:val="20"/>
        </w:rPr>
      </w:pPr>
      <w:r>
        <w:rPr>
          <w:sz w:val="20"/>
        </w:rPr>
        <w:drawing>
          <wp:inline distT="0" distB="0" distL="0" distR="0">
            <wp:extent cx="7870605" cy="3365087"/>
            <wp:effectExtent l="0" t="0" r="0" b="0"/>
            <wp:docPr id="7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0.png"/>
                    <pic:cNvPicPr/>
                  </pic:nvPicPr>
                  <pic:blipFill>
                    <a:blip xmlns:r="http://schemas.openxmlformats.org/officeDocument/2006/relationships" r:embed="rId64" cstate="print"/>
                    <a:stretch>
                      <a:fillRect/>
                    </a:stretch>
                  </pic:blipFill>
                  <pic:spPr>
                    <a:xfrm>
                      <a:off x="0" y="0"/>
                      <a:ext cx="7870605" cy="3365087"/>
                    </a:xfrm>
                    <a:prstGeom prst="rect">
                      <a:avLst/>
                    </a:prstGeom>
                  </pic:spPr>
                </pic:pic>
              </a:graphicData>
            </a:graphic>
          </wp:inline>
        </w:drawing>
      </w:r>
    </w:p>
    <w:p>
      <w:pPr>
        <w:pStyle w:val="BodyText"/>
        <w:spacing w:before="12"/>
        <w:rPr>
          <w:sz w:val="12"/>
        </w:rPr>
      </w:pPr>
    </w:p>
    <w:p>
      <w:pPr>
        <w:pStyle w:val="ListParagraph"/>
        <w:numPr>
          <w:ilvl w:val="0"/>
          <w:numId w:val="17"/>
        </w:numPr>
        <w:tabs>
          <w:tab w:val="left" w:pos="2083"/>
          <w:tab w:val="left" w:pos="8221"/>
          <w:tab w:val="left" w:pos="8696"/>
          <w:tab w:val="left" w:pos="13737"/>
        </w:tabs>
        <w:spacing w:before="71" w:after="0" w:line="283" w:lineRule="auto"/>
        <w:ind w:left="1290" w:right="790" w:firstLine="0"/>
        <w:jc w:val="left"/>
        <w:rPr>
          <w:sz w:val="31"/>
        </w:rPr>
      </w:pPr>
      <w:r>
        <w:pict>
          <v:line id="_x0000_s1076" style="mso-position-horizontal-relative:page;position:absolute;z-index:-251612160" from="392pt,19.6pt" to="465pt,19.6pt" stroked="t" strokecolor="black" strokeweight="2pt">
            <v:stroke dashstyle="longDash"/>
          </v:line>
        </w:pict>
      </w:r>
      <w:r>
        <w:pict>
          <v:line id="_x0000_s1077" style="mso-position-horizontal-relative:page;position:absolute;z-index:-251611136" from="683pt,19.6pt" to="740pt,19.6pt" stroked="t" strokecolor="black" strokeweight="2pt">
            <v:stroke dashstyle="longDash"/>
          </v:line>
        </w:pict>
      </w:r>
      <w:r>
        <w:pict>
          <v:line id="_x0000_s1078" style="mso-position-horizontal-relative:page;position:absolute;z-index:-251610112" from="400pt,43.35pt" to="488pt,43.35pt" stroked="t" strokecolor="black" strokeweight="2pt">
            <v:stroke dashstyle="solid"/>
          </v:line>
        </w:pict>
      </w:r>
      <w:r>
        <w:rPr>
          <w:sz w:val="31"/>
        </w:rPr>
        <w:t>由杂交一可知控制翅型的基因位于</w:t>
        <w:tab/>
        <w:t>对同染色体上，子一代基因型为</w:t>
        <w:tab/>
      </w:r>
      <w:r>
        <w:rPr>
          <w:spacing w:val="-17"/>
          <w:sz w:val="31"/>
        </w:rPr>
        <w:t>。</w:t>
      </w:r>
      <w:r>
        <w:rPr>
          <w:sz w:val="31"/>
        </w:rPr>
        <w:t>由上述杂交结果推测小翅基因最可能位于</w:t>
        <w:tab/>
        <w:tab/>
        <w:t>染色体上。</w:t>
      </w:r>
    </w:p>
    <w:p>
      <w:pPr>
        <w:spacing w:after="0" w:line="283" w:lineRule="auto"/>
        <w:jc w:val="left"/>
        <w:rPr>
          <w:sz w:val="31"/>
        </w:rPr>
        <w:sectPr>
          <w:footerReference w:type="default" r:id="rId65"/>
          <w:pgSz w:w="16750" w:h="23230"/>
          <w:pgMar w:top="1540" w:right="860" w:bottom="2000" w:left="1040" w:header="0" w:footer="1770"/>
          <w:pgNumType w:start="22"/>
          <w:cols w:space="708"/>
        </w:sectPr>
      </w:pPr>
    </w:p>
    <w:p>
      <w:pPr>
        <w:pStyle w:val="ListParagraph"/>
        <w:numPr>
          <w:ilvl w:val="0"/>
          <w:numId w:val="17"/>
        </w:numPr>
        <w:tabs>
          <w:tab w:val="left" w:pos="2083"/>
        </w:tabs>
        <w:spacing w:before="0" w:after="0" w:line="323" w:lineRule="exact"/>
        <w:ind w:left="2083" w:right="0" w:hanging="793"/>
        <w:jc w:val="left"/>
        <w:rPr>
          <w:rFonts w:ascii="Arial" w:eastAsia="Arial"/>
          <w:sz w:val="31"/>
        </w:rPr>
      </w:pPr>
      <w:r>
        <w:rPr>
          <w:spacing w:val="8"/>
          <w:sz w:val="31"/>
        </w:rPr>
        <w:t>分析可知，杂交二</w:t>
      </w:r>
      <w:r>
        <w:rPr>
          <w:rFonts w:ascii="Arial" w:eastAsia="Arial"/>
          <w:sz w:val="31"/>
        </w:rPr>
        <w:t>F</w:t>
      </w:r>
    </w:p>
    <w:p>
      <w:pPr>
        <w:spacing w:before="0" w:line="169" w:lineRule="exact"/>
        <w:ind w:left="0" w:right="0" w:firstLine="0"/>
        <w:jc w:val="right"/>
        <w:rPr>
          <w:rFonts w:ascii="Arial"/>
          <w:sz w:val="21"/>
        </w:rPr>
      </w:pPr>
      <w:r>
        <w:rPr>
          <w:rFonts w:ascii="Arial"/>
          <w:w w:val="89"/>
          <w:sz w:val="21"/>
        </w:rPr>
        <w:t>2</w:t>
      </w:r>
    </w:p>
    <w:p>
      <w:pPr>
        <w:pStyle w:val="BodyText"/>
        <w:tabs>
          <w:tab w:val="left" w:pos="3952"/>
        </w:tabs>
        <w:spacing w:line="323" w:lineRule="exact"/>
        <w:ind w:left="14"/>
        <w:rPr>
          <w:rFonts w:ascii="Arial" w:eastAsia="Arial"/>
        </w:rPr>
      </w:pPr>
      <w:r>
        <w:br w:type="column"/>
      </w:r>
      <w:r>
        <w:t>中残翅雄蝇的基因型有</w:t>
        <w:tab/>
        <w:t>种，</w:t>
      </w:r>
      <w:r>
        <w:rPr>
          <w:rFonts w:ascii="Arial" w:eastAsia="Arial"/>
        </w:rPr>
        <w:t>F</w:t>
      </w:r>
    </w:p>
    <w:p>
      <w:pPr>
        <w:spacing w:before="0" w:line="169" w:lineRule="exact"/>
        <w:ind w:left="0" w:right="0" w:firstLine="0"/>
        <w:jc w:val="right"/>
        <w:rPr>
          <w:rFonts w:ascii="Arial"/>
          <w:sz w:val="21"/>
        </w:rPr>
      </w:pPr>
      <w:r>
        <w:pict>
          <v:line id="_x0000_s1079" style="mso-position-horizontal-relative:page;position:absolute;z-index:251707392" from="460pt,-0.25pt" to="501pt,-0.25pt" stroked="t" strokecolor="black" strokeweight="2pt">
            <v:stroke dashstyle="longDash"/>
          </v:line>
        </w:pict>
      </w:r>
      <w:r>
        <w:rPr>
          <w:rFonts w:ascii="Arial"/>
          <w:w w:val="89"/>
          <w:sz w:val="21"/>
        </w:rPr>
        <w:t>2</w:t>
      </w:r>
    </w:p>
    <w:p>
      <w:pPr>
        <w:pStyle w:val="BodyText"/>
        <w:tabs>
          <w:tab w:val="left" w:pos="3798"/>
        </w:tabs>
        <w:spacing w:line="396" w:lineRule="exact"/>
        <w:ind w:left="14"/>
      </w:pPr>
      <w:r>
        <w:br w:type="column"/>
      </w:r>
      <w:r>
        <w:t>雌蝇的表现型及比例</w:t>
      </w:r>
      <w:r>
        <w:rPr>
          <w:spacing w:val="-14"/>
        </w:rPr>
        <w:t>为</w:t>
      </w:r>
      <w:r>
        <w:rPr>
          <w:spacing w:val="-14"/>
          <w:u w:val="single"/>
        </w:rPr>
        <w:t xml:space="preserve"> </w:t>
        <w:tab/>
      </w:r>
      <w:r>
        <w:t>。</w:t>
      </w:r>
    </w:p>
    <w:p>
      <w:pPr>
        <w:spacing w:after="0" w:line="396" w:lineRule="exact"/>
        <w:sectPr>
          <w:footerReference w:type="default" r:id="rId66"/>
          <w:type w:val="continuous"/>
          <w:pgSz w:w="16750" w:h="23230"/>
          <w:pgMar w:top="1480" w:right="860" w:bottom="1960" w:left="1040" w:header="708" w:footer="708"/>
          <w:pgNumType w:start="23"/>
          <w:cols w:num="3" w:space="708" w:equalWidth="0">
            <w:col w:w="4956" w:space="40"/>
            <w:col w:w="4857" w:space="39"/>
            <w:col w:w="4958" w:space="0"/>
          </w:cols>
        </w:sectPr>
      </w:pPr>
    </w:p>
    <w:p>
      <w:pPr>
        <w:pStyle w:val="ListParagraph"/>
        <w:numPr>
          <w:ilvl w:val="0"/>
          <w:numId w:val="17"/>
        </w:numPr>
        <w:tabs>
          <w:tab w:val="left" w:pos="2083"/>
          <w:tab w:val="left" w:pos="10428"/>
        </w:tabs>
        <w:spacing w:before="0" w:after="0" w:line="371" w:lineRule="exact"/>
        <w:ind w:left="2083" w:right="0" w:hanging="793"/>
        <w:jc w:val="left"/>
        <w:rPr>
          <w:sz w:val="31"/>
        </w:rPr>
      </w:pPr>
      <w:r>
        <w:pict>
          <v:line id="_x0000_s1080" style="mso-position-horizontal-relative:page;position:absolute;z-index:-251608064" from="502pt,15.3pt" to="559pt,15.3pt" stroked="t" strokecolor="black" strokeweight="2pt">
            <v:stroke dashstyle="solid"/>
          </v:line>
        </w:pict>
      </w:r>
      <w:r>
        <w:rPr>
          <w:sz w:val="31"/>
        </w:rPr>
        <w:t>判断果蝇控制某个性状的基因是否纯合通常可采用</w:t>
        <w:tab/>
        <w:t>的方法，但此方法不能确</w:t>
      </w:r>
    </w:p>
    <w:p>
      <w:pPr>
        <w:pStyle w:val="BodyText"/>
        <w:tabs>
          <w:tab w:val="left" w:pos="4822"/>
        </w:tabs>
        <w:spacing w:before="71" w:line="283" w:lineRule="auto"/>
        <w:ind w:left="660" w:right="714"/>
      </w:pPr>
      <w:r>
        <w:t>定杂交</w:t>
      </w:r>
      <w:r>
        <w:rPr>
          <w:spacing w:val="75"/>
        </w:rPr>
        <w:t>二</w:t>
      </w:r>
      <w:r>
        <w:rPr>
          <w:rFonts w:ascii="Arial" w:eastAsia="Arial" w:hAnsi="Arial"/>
        </w:rPr>
        <w:t>F2</w:t>
      </w:r>
      <w:r>
        <w:rPr>
          <w:rFonts w:ascii="Arial" w:eastAsia="Arial" w:hAnsi="Arial"/>
          <w:spacing w:val="5"/>
        </w:rPr>
        <w:t xml:space="preserve"> </w:t>
      </w:r>
      <w:r>
        <w:t>中残翅雌蝇的小翅基因是否纯合。科研人员在进行杂交二实验时，选择了同一条染</w:t>
      </w:r>
      <w:r>
        <w:rPr>
          <w:spacing w:val="-18"/>
        </w:rPr>
        <w:t>色</w:t>
      </w:r>
      <w:r>
        <w:t>体上存在小翅基因</w:t>
      </w:r>
      <w:r>
        <w:rPr>
          <w:spacing w:val="-32"/>
        </w:rPr>
        <w:t>和</w:t>
      </w:r>
      <w:r>
        <w:rPr>
          <w:spacing w:val="-32"/>
          <w:u w:val="thick"/>
        </w:rPr>
        <w:t xml:space="preserve"> </w:t>
        <w:tab/>
      </w:r>
      <w:r>
        <w:rPr>
          <w:u w:val="thick"/>
        </w:rPr>
        <w:t>（</w:t>
      </w:r>
      <w:r>
        <w:rPr>
          <w:spacing w:val="-4"/>
        </w:rPr>
        <w:t>填</w:t>
      </w:r>
      <w:r>
        <w:rPr>
          <w:rFonts w:ascii="Times New Roman" w:eastAsia="Times New Roman" w:hAnsi="Times New Roman"/>
        </w:rPr>
        <w:t>“</w:t>
      </w:r>
      <w:r>
        <w:t>直刚毛</w:t>
      </w:r>
      <w:r>
        <w:rPr>
          <w:spacing w:val="-43"/>
        </w:rPr>
        <w:t xml:space="preserve"> </w:t>
      </w:r>
      <w:r>
        <w:rPr>
          <w:rFonts w:ascii="Times New Roman" w:eastAsia="Times New Roman" w:hAnsi="Times New Roman"/>
        </w:rPr>
        <w:t>G”</w:t>
      </w:r>
      <w:r>
        <w:t>或</w:t>
      </w:r>
      <w:r>
        <w:rPr>
          <w:rFonts w:ascii="Times New Roman" w:eastAsia="Times New Roman" w:hAnsi="Times New Roman"/>
          <w:spacing w:val="-4"/>
        </w:rPr>
        <w:t>“</w:t>
      </w:r>
      <w:r>
        <w:t>卷刚毛</w:t>
      </w:r>
      <w:r>
        <w:rPr>
          <w:spacing w:val="-38"/>
        </w:rPr>
        <w:t xml:space="preserve"> </w:t>
      </w:r>
      <w:r>
        <w:rPr>
          <w:rFonts w:ascii="Times New Roman" w:eastAsia="Times New Roman" w:hAnsi="Times New Roman"/>
          <w:spacing w:val="-33"/>
        </w:rPr>
        <w:t>g”</w:t>
      </w:r>
      <w:r>
        <w:rPr>
          <w:spacing w:val="-33"/>
        </w:rPr>
        <w:t>）</w:t>
      </w:r>
      <w:r>
        <w:t>基因的雌果</w:t>
      </w:r>
      <w:r>
        <w:rPr>
          <w:spacing w:val="-47"/>
        </w:rPr>
        <w:t xml:space="preserve"> </w:t>
      </w:r>
      <w:r>
        <w:t>蝇作为亲本进行杂</w:t>
      </w:r>
      <w:r>
        <w:rPr>
          <w:spacing w:val="-108"/>
        </w:rPr>
        <w:t>交</w:t>
      </w:r>
      <w:r>
        <w:t>（假</w:t>
      </w:r>
    </w:p>
    <w:p>
      <w:pPr>
        <w:spacing w:after="0" w:line="283" w:lineRule="auto"/>
        <w:sectPr>
          <w:footerReference w:type="default" r:id="rId67"/>
          <w:type w:val="continuous"/>
          <w:pgSz w:w="16750" w:h="23230"/>
          <w:pgMar w:top="1480" w:right="860" w:bottom="1960" w:left="1040" w:header="708" w:footer="708"/>
          <w:pgNumType w:start="24"/>
          <w:cols w:space="708"/>
        </w:sectPr>
      </w:pPr>
    </w:p>
    <w:p>
      <w:pPr>
        <w:pStyle w:val="BodyText"/>
        <w:spacing w:line="323" w:lineRule="exact"/>
        <w:ind w:left="663" w:right="101"/>
        <w:jc w:val="center"/>
        <w:rPr>
          <w:rFonts w:ascii="Arial" w:eastAsia="Arial"/>
        </w:rPr>
      </w:pPr>
      <w:r>
        <w:t>设两对基因不发生交换</w:t>
      </w:r>
      <w:r>
        <w:rPr>
          <w:spacing w:val="-65"/>
        </w:rPr>
        <w:t>）</w:t>
      </w:r>
      <w:r>
        <w:rPr>
          <w:spacing w:val="-31"/>
        </w:rPr>
        <w:t xml:space="preserve">。若 </w:t>
      </w:r>
      <w:r>
        <w:rPr>
          <w:rFonts w:ascii="Arial" w:eastAsia="Arial"/>
        </w:rPr>
        <w:t>F</w:t>
      </w:r>
    </w:p>
    <w:p>
      <w:pPr>
        <w:spacing w:before="0" w:line="169" w:lineRule="exact"/>
        <w:ind w:left="0" w:right="0" w:firstLine="0"/>
        <w:jc w:val="right"/>
        <w:rPr>
          <w:rFonts w:ascii="Arial"/>
          <w:sz w:val="21"/>
        </w:rPr>
      </w:pPr>
      <w:r>
        <w:rPr>
          <w:rFonts w:ascii="Arial"/>
          <w:w w:val="89"/>
          <w:sz w:val="21"/>
        </w:rPr>
        <w:t>2</w:t>
      </w:r>
    </w:p>
    <w:p>
      <w:pPr>
        <w:pStyle w:val="BodyText"/>
        <w:tabs>
          <w:tab w:val="left" w:pos="5530"/>
        </w:tabs>
        <w:spacing w:line="396" w:lineRule="exact"/>
        <w:ind w:left="13"/>
      </w:pPr>
      <w:r>
        <w:br w:type="column"/>
      </w:r>
      <w:r>
        <w:t>中残翅雌蝇的刚毛性状表现为</w:t>
        <w:tab/>
      </w:r>
      <w:r>
        <w:rPr>
          <w:spacing w:val="-51"/>
        </w:rPr>
        <w:t>，</w:t>
      </w:r>
      <w:r>
        <w:t>则该果蝇的小翅基因一</w:t>
      </w:r>
    </w:p>
    <w:p>
      <w:pPr>
        <w:spacing w:after="0" w:line="396" w:lineRule="exact"/>
        <w:sectPr>
          <w:footerReference w:type="default" r:id="rId68"/>
          <w:type w:val="continuous"/>
          <w:pgSz w:w="16750" w:h="23230"/>
          <w:pgMar w:top="1480" w:right="860" w:bottom="1960" w:left="1040" w:header="708" w:footer="708"/>
          <w:pgNumType w:start="25"/>
          <w:cols w:num="2" w:space="708" w:equalWidth="0">
            <w:col w:w="5021" w:space="40"/>
            <w:col w:w="9789" w:space="0"/>
          </w:cols>
        </w:sectPr>
      </w:pPr>
    </w:p>
    <w:p>
      <w:pPr>
        <w:pStyle w:val="BodyText"/>
        <w:spacing w:line="371" w:lineRule="exact"/>
        <w:ind w:left="660"/>
      </w:pPr>
      <w:r>
        <w:pict>
          <v:line id="_x0000_s1081" style="mso-position-horizontal-relative:page;position:absolute;z-index:-251607040" from="510pt,-8.3pt" to="583pt,-8.3pt" stroked="t" strokecolor="black" strokeweight="2pt">
            <v:stroke dashstyle="solid"/>
          </v:line>
        </w:pict>
      </w:r>
      <w:r>
        <w:t>定纯合。</w:t>
      </w:r>
    </w:p>
    <w:p>
      <w:pPr>
        <w:pStyle w:val="BodyText"/>
        <w:spacing w:before="38" w:line="247" w:lineRule="auto"/>
        <w:ind w:left="660" w:right="784"/>
        <w:jc w:val="both"/>
      </w:pPr>
      <w:r>
        <w:pict>
          <v:group id="_x0000_s1082" style="width:221.55pt;height:148pt;margin-top:72.13pt;margin-left:95.79pt;mso-position-horizontal-relative:page;position:absolute;z-index:-251604992" coordorigin="1916,1443" coordsize="4431,2960">
            <v:shape id="_x0000_s1083" type="#_x0000_t75" style="width:3900;height:2960;left:2080;position:absolute;top:1442" stroked="f">
              <v:imagedata r:id="rId69" o:title=""/>
            </v:shape>
            <v:shape id="_x0000_s1084" type="#_x0000_t202" style="width:312;height:882;left:5811;position:absolute;top:2208" filled="f" stroked="f">
              <v:textbox inset="0,0,0,0">
                <w:txbxContent>
                  <w:p>
                    <w:pPr>
                      <w:spacing w:before="0" w:line="308" w:lineRule="exact"/>
                      <w:ind w:left="0" w:right="0" w:firstLine="0"/>
                      <w:jc w:val="left"/>
                      <w:rPr>
                        <w:sz w:val="27"/>
                      </w:rPr>
                    </w:pPr>
                    <w:r>
                      <w:rPr>
                        <w:sz w:val="27"/>
                      </w:rPr>
                      <w:t>①</w:t>
                    </w:r>
                  </w:p>
                  <w:p>
                    <w:pPr>
                      <w:spacing w:before="9" w:line="240" w:lineRule="auto"/>
                      <w:rPr>
                        <w:sz w:val="20"/>
                      </w:rPr>
                    </w:pPr>
                  </w:p>
                  <w:p>
                    <w:pPr>
                      <w:spacing w:before="1" w:line="308" w:lineRule="exact"/>
                      <w:ind w:left="21" w:right="0" w:firstLine="0"/>
                      <w:jc w:val="left"/>
                      <w:rPr>
                        <w:sz w:val="27"/>
                      </w:rPr>
                    </w:pPr>
                    <w:r>
                      <w:rPr>
                        <w:sz w:val="27"/>
                      </w:rPr>
                      <w:t>②</w:t>
                    </w:r>
                  </w:p>
                </w:txbxContent>
              </v:textbox>
            </v:shape>
            <v:shape id="_x0000_s1085" type="#_x0000_t202" style="width:290;height:270;left:1915;position:absolute;top:3756" filled="f" stroked="f">
              <v:textbox inset="0,0,0,0">
                <w:txbxContent>
                  <w:p>
                    <w:pPr>
                      <w:spacing w:before="0" w:line="270" w:lineRule="exact"/>
                      <w:ind w:left="0" w:right="0" w:firstLine="0"/>
                      <w:jc w:val="left"/>
                      <w:rPr>
                        <w:sz w:val="27"/>
                      </w:rPr>
                    </w:pPr>
                    <w:r>
                      <w:rPr>
                        <w:sz w:val="27"/>
                      </w:rPr>
                      <w:t>③</w:t>
                    </w:r>
                  </w:p>
                </w:txbxContent>
              </v:textbox>
            </v:shape>
            <v:shape id="_x0000_s1086" type="#_x0000_t202" style="width:560;height:627;left:5786;position:absolute;top:3436" filled="f" stroked="f">
              <v:textbox inset="0,0,0,0">
                <w:txbxContent>
                  <w:p>
                    <w:pPr>
                      <w:spacing w:before="0" w:line="308" w:lineRule="exact"/>
                      <w:ind w:left="0" w:right="0" w:firstLine="0"/>
                      <w:jc w:val="left"/>
                      <w:rPr>
                        <w:sz w:val="27"/>
                      </w:rPr>
                    </w:pPr>
                    <w:r>
                      <w:rPr>
                        <w:sz w:val="27"/>
                      </w:rPr>
                      <w:t>胆碱</w:t>
                    </w:r>
                  </w:p>
                  <w:p>
                    <w:pPr>
                      <w:spacing w:before="10" w:line="308" w:lineRule="exact"/>
                      <w:ind w:left="0" w:right="0" w:firstLine="0"/>
                      <w:jc w:val="left"/>
                      <w:rPr>
                        <w:sz w:val="27"/>
                      </w:rPr>
                    </w:pPr>
                    <w:r>
                      <w:rPr>
                        <w:sz w:val="27"/>
                      </w:rPr>
                      <w:t>酯酶</w:t>
                    </w:r>
                  </w:p>
                </w:txbxContent>
              </v:textbox>
            </v:shape>
          </v:group>
        </w:pict>
      </w:r>
      <w:r>
        <w:rPr>
          <w:rFonts w:ascii="Arial" w:eastAsia="Arial" w:hAnsi="Arial"/>
          <w:w w:val="91"/>
        </w:rPr>
        <w:t>28</w:t>
      </w:r>
      <w:r>
        <w:rPr>
          <w:w w:val="102"/>
        </w:rPr>
        <w:t>、甘蔗发霉时滋生的节菱孢霉菌能产生三硝基丙酸</w:t>
      </w:r>
      <w:r>
        <w:rPr>
          <w:spacing w:val="-57"/>
          <w:w w:val="102"/>
        </w:rPr>
        <w:t>（</w:t>
      </w:r>
      <w:r>
        <w:rPr>
          <w:w w:val="102"/>
        </w:rPr>
        <w:t>3-N</w:t>
      </w:r>
      <w:r>
        <w:rPr>
          <w:spacing w:val="-4"/>
          <w:w w:val="102"/>
        </w:rPr>
        <w:t>P</w:t>
      </w:r>
      <w:r>
        <w:rPr>
          <w:spacing w:val="-162"/>
          <w:w w:val="102"/>
        </w:rPr>
        <w:t>）</w:t>
      </w:r>
      <w:r>
        <w:rPr>
          <w:spacing w:val="-2"/>
          <w:w w:val="102"/>
        </w:rPr>
        <w:t>，引起神经细胞中毒或凋亡。图甲表</w:t>
      </w:r>
      <w:r>
        <w:rPr>
          <w:spacing w:val="2"/>
        </w:rPr>
        <w:t xml:space="preserve">示突触结构，③表示兴奋性神经递质。图乙表示注射生理盐水配制的 </w:t>
      </w:r>
      <w:r>
        <w:t xml:space="preserve">1ml3-NP（300umol/L）后， </w:t>
      </w:r>
      <w:r>
        <w:rPr>
          <w:spacing w:val="2"/>
        </w:rPr>
        <w:t>小鼠纹状体细胞合成的与凋亡蛋白相关的</w:t>
      </w:r>
      <w:r>
        <w:t>mRNA（P53）的总含量。请回答。</w:t>
      </w:r>
    </w:p>
    <w:p>
      <w:pPr>
        <w:pStyle w:val="BodyText"/>
        <w:spacing w:before="3"/>
        <w:rPr>
          <w:sz w:val="35"/>
        </w:rPr>
      </w:pPr>
    </w:p>
    <w:p>
      <w:pPr>
        <w:spacing w:before="1"/>
        <w:ind w:left="0" w:right="647" w:firstLine="0"/>
        <w:jc w:val="center"/>
        <w:rPr>
          <w:sz w:val="27"/>
        </w:rPr>
      </w:pPr>
      <w:r>
        <w:pict>
          <v:group id="_x0000_s1087" style="width:294pt;height:114pt;margin-top:11.32pt;margin-left:355.03pt;mso-position-horizontal-relative:page;position:absolute;z-index:-251606016" coordorigin="7101,226" coordsize="5880,2280">
            <v:shape id="_x0000_s1088" type="#_x0000_t75" style="width:5760;height:2280;left:7220;position:absolute;top:226" stroked="f">
              <v:imagedata r:id="rId70" o:title=""/>
            </v:shape>
            <v:shape id="_x0000_s1089" type="#_x0000_t202" style="width:181;height:1451;left:7100;position:absolute;top:676" filled="f" stroked="f">
              <v:textbox inset="0,0,0,0">
                <w:txbxContent>
                  <w:p>
                    <w:pPr>
                      <w:spacing w:before="0" w:line="308" w:lineRule="exact"/>
                      <w:ind w:left="0" w:right="0" w:firstLine="0"/>
                      <w:jc w:val="left"/>
                      <w:rPr>
                        <w:sz w:val="27"/>
                      </w:rPr>
                    </w:pPr>
                    <w:r>
                      <w:rPr>
                        <w:sz w:val="27"/>
                      </w:rPr>
                      <w:t>4</w:t>
                    </w:r>
                  </w:p>
                  <w:p>
                    <w:pPr>
                      <w:spacing w:before="32"/>
                      <w:ind w:left="0" w:right="0" w:firstLine="0"/>
                      <w:jc w:val="left"/>
                      <w:rPr>
                        <w:sz w:val="27"/>
                      </w:rPr>
                    </w:pPr>
                    <w:r>
                      <w:rPr>
                        <w:sz w:val="27"/>
                      </w:rPr>
                      <w:t>3</w:t>
                    </w:r>
                  </w:p>
                  <w:p>
                    <w:pPr>
                      <w:spacing w:before="93"/>
                      <w:ind w:left="0" w:right="0" w:firstLine="0"/>
                      <w:jc w:val="left"/>
                      <w:rPr>
                        <w:sz w:val="27"/>
                      </w:rPr>
                    </w:pPr>
                    <w:r>
                      <w:rPr>
                        <w:sz w:val="27"/>
                      </w:rPr>
                      <w:t>2</w:t>
                    </w:r>
                  </w:p>
                  <w:p>
                    <w:pPr>
                      <w:spacing w:before="18" w:line="308" w:lineRule="exact"/>
                      <w:ind w:left="25" w:right="0" w:firstLine="0"/>
                      <w:jc w:val="left"/>
                      <w:rPr>
                        <w:sz w:val="27"/>
                      </w:rPr>
                    </w:pPr>
                    <w:r>
                      <w:rPr>
                        <w:sz w:val="27"/>
                      </w:rPr>
                      <w:t>1</w:t>
                    </w:r>
                  </w:p>
                </w:txbxContent>
              </v:textbox>
            </v:shape>
          </v:group>
        </w:pict>
      </w:r>
      <w:r>
        <w:rPr>
          <w:sz w:val="27"/>
        </w:rPr>
        <w:t>P53 含量（umol/L）</w:t>
      </w:r>
    </w:p>
    <w:p>
      <w:pPr>
        <w:pStyle w:val="BodyText"/>
        <w:spacing w:before="3"/>
        <w:rPr>
          <w:sz w:val="21"/>
        </w:rPr>
      </w:pPr>
    </w:p>
    <w:p>
      <w:pPr>
        <w:spacing w:before="62"/>
        <w:ind w:left="0" w:right="2040" w:firstLine="0"/>
        <w:jc w:val="right"/>
        <w:rPr>
          <w:sz w:val="27"/>
        </w:rPr>
      </w:pPr>
      <w:r>
        <w:rPr>
          <w:sz w:val="27"/>
        </w:rPr>
        <w:t>实验组</w:t>
      </w:r>
    </w:p>
    <w:p>
      <w:pPr>
        <w:pStyle w:val="BodyText"/>
        <w:rPr>
          <w:sz w:val="20"/>
        </w:rPr>
      </w:pPr>
    </w:p>
    <w:p>
      <w:pPr>
        <w:pStyle w:val="BodyText"/>
        <w:spacing w:before="9"/>
        <w:rPr>
          <w:sz w:val="18"/>
        </w:rPr>
      </w:pPr>
    </w:p>
    <w:p>
      <w:pPr>
        <w:spacing w:after="0"/>
        <w:rPr>
          <w:sz w:val="18"/>
        </w:rPr>
        <w:sectPr>
          <w:footerReference w:type="default" r:id="rId71"/>
          <w:type w:val="continuous"/>
          <w:pgSz w:w="16750" w:h="23230"/>
          <w:pgMar w:top="1480" w:right="860" w:bottom="1960" w:left="1040" w:header="708" w:footer="708"/>
          <w:pgNumType w:start="26"/>
          <w:cols w:space="708"/>
        </w:sectPr>
      </w:pPr>
    </w:p>
    <w:p>
      <w:pPr>
        <w:pStyle w:val="BodyText"/>
        <w:rPr>
          <w:sz w:val="44"/>
        </w:rPr>
      </w:pPr>
    </w:p>
    <w:p>
      <w:pPr>
        <w:tabs>
          <w:tab w:val="left" w:pos="1494"/>
          <w:tab w:val="left" w:pos="1918"/>
        </w:tabs>
        <w:spacing w:before="326" w:line="184" w:lineRule="auto"/>
        <w:ind w:left="0" w:right="0" w:firstLine="0"/>
        <w:jc w:val="right"/>
        <w:rPr>
          <w:sz w:val="27"/>
        </w:rPr>
      </w:pPr>
      <w:r>
        <w:rPr>
          <w:position w:val="-16"/>
          <w:sz w:val="27"/>
        </w:rPr>
        <w:t>④</w:t>
        <w:tab/>
      </w:r>
      <w:r>
        <w:rPr>
          <w:sz w:val="27"/>
        </w:rPr>
        <w:t>0</w:t>
        <w:tab/>
      </w:r>
      <w:r>
        <w:rPr>
          <w:position w:val="-10"/>
          <w:sz w:val="27"/>
        </w:rPr>
        <w:t>0</w:t>
      </w:r>
    </w:p>
    <w:p>
      <w:pPr>
        <w:pStyle w:val="BodyText"/>
        <w:rPr>
          <w:sz w:val="28"/>
        </w:rPr>
      </w:pPr>
      <w:r>
        <w:br w:type="column"/>
      </w:r>
    </w:p>
    <w:p>
      <w:pPr>
        <w:pStyle w:val="BodyText"/>
        <w:rPr>
          <w:sz w:val="28"/>
        </w:rPr>
      </w:pPr>
    </w:p>
    <w:p>
      <w:pPr>
        <w:pStyle w:val="BodyText"/>
        <w:spacing w:before="12"/>
        <w:rPr>
          <w:sz w:val="19"/>
        </w:rPr>
      </w:pPr>
    </w:p>
    <w:p>
      <w:pPr>
        <w:tabs>
          <w:tab w:val="left" w:pos="1330"/>
          <w:tab w:val="left" w:pos="2179"/>
        </w:tabs>
        <w:spacing w:before="0"/>
        <w:ind w:left="513" w:right="0" w:firstLine="0"/>
        <w:jc w:val="left"/>
        <w:rPr>
          <w:sz w:val="27"/>
        </w:rPr>
      </w:pPr>
      <w:r>
        <w:rPr>
          <w:sz w:val="27"/>
        </w:rPr>
        <w:t>0.75</w:t>
        <w:tab/>
      </w:r>
      <w:r>
        <w:rPr>
          <w:position w:val="1"/>
          <w:sz w:val="27"/>
        </w:rPr>
        <w:t>1.5</w:t>
        <w:tab/>
      </w:r>
      <w:r>
        <w:rPr>
          <w:spacing w:val="-19"/>
          <w:position w:val="1"/>
          <w:sz w:val="27"/>
        </w:rPr>
        <w:t>3</w:t>
      </w:r>
    </w:p>
    <w:p>
      <w:pPr>
        <w:spacing w:before="62"/>
        <w:ind w:left="2979" w:right="1981" w:firstLine="0"/>
        <w:jc w:val="center"/>
        <w:rPr>
          <w:sz w:val="27"/>
        </w:rPr>
      </w:pPr>
      <w:r>
        <w:br w:type="column"/>
      </w:r>
      <w:r>
        <w:rPr>
          <w:sz w:val="27"/>
        </w:rPr>
        <w:t>对照组</w:t>
      </w:r>
    </w:p>
    <w:p>
      <w:pPr>
        <w:pStyle w:val="BodyText"/>
        <w:rPr>
          <w:sz w:val="26"/>
        </w:rPr>
      </w:pPr>
    </w:p>
    <w:p>
      <w:pPr>
        <w:pStyle w:val="BodyText"/>
        <w:spacing w:before="5"/>
        <w:rPr>
          <w:sz w:val="18"/>
        </w:rPr>
      </w:pPr>
    </w:p>
    <w:p>
      <w:pPr>
        <w:tabs>
          <w:tab w:val="left" w:pos="1150"/>
          <w:tab w:val="left" w:pos="1823"/>
          <w:tab w:val="left" w:pos="2309"/>
        </w:tabs>
        <w:spacing w:before="0" w:line="353" w:lineRule="exact"/>
        <w:ind w:left="516" w:right="0" w:firstLine="0"/>
        <w:jc w:val="left"/>
        <w:rPr>
          <w:sz w:val="27"/>
        </w:rPr>
      </w:pPr>
      <w:r>
        <w:rPr>
          <w:position w:val="1"/>
          <w:sz w:val="27"/>
        </w:rPr>
        <w:t>6</w:t>
        <w:tab/>
        <w:t>12</w:t>
        <w:tab/>
      </w:r>
      <w:r>
        <w:rPr>
          <w:sz w:val="27"/>
        </w:rPr>
        <w:t>24</w:t>
        <w:tab/>
      </w:r>
      <w:r>
        <w:rPr>
          <w:position w:val="-7"/>
          <w:sz w:val="27"/>
        </w:rPr>
        <w:t>时间/h</w:t>
      </w:r>
    </w:p>
    <w:p>
      <w:pPr>
        <w:spacing w:after="0" w:line="353" w:lineRule="exact"/>
        <w:jc w:val="left"/>
        <w:rPr>
          <w:sz w:val="27"/>
        </w:rPr>
        <w:sectPr>
          <w:footerReference w:type="default" r:id="rId72"/>
          <w:type w:val="continuous"/>
          <w:pgSz w:w="16750" w:h="23230"/>
          <w:pgMar w:top="1480" w:right="860" w:bottom="1960" w:left="1040" w:header="708" w:footer="708"/>
          <w:pgNumType w:start="27"/>
          <w:cols w:num="3" w:space="708" w:equalWidth="0">
            <w:col w:w="6646" w:space="40"/>
            <w:col w:w="2315" w:space="39"/>
            <w:col w:w="5810" w:space="0"/>
          </w:cols>
        </w:sectPr>
      </w:pPr>
    </w:p>
    <w:p>
      <w:pPr>
        <w:pStyle w:val="BodyText"/>
        <w:tabs>
          <w:tab w:val="left" w:pos="9009"/>
        </w:tabs>
        <w:spacing w:line="367" w:lineRule="exact"/>
        <w:ind w:left="2632"/>
      </w:pPr>
      <w:r>
        <w:rPr>
          <w:position w:val="1"/>
        </w:rPr>
        <w:t>图甲</w:t>
        <w:tab/>
      </w:r>
      <w:r>
        <w:t>图乙</w:t>
      </w:r>
    </w:p>
    <w:p>
      <w:pPr>
        <w:pStyle w:val="BodyText"/>
        <w:spacing w:before="7"/>
        <w:rPr>
          <w:sz w:val="32"/>
        </w:rPr>
      </w:pPr>
    </w:p>
    <w:p>
      <w:pPr>
        <w:pStyle w:val="ListParagraph"/>
        <w:numPr>
          <w:ilvl w:val="0"/>
          <w:numId w:val="9"/>
        </w:numPr>
        <w:tabs>
          <w:tab w:val="left" w:pos="1453"/>
          <w:tab w:val="left" w:pos="11372"/>
        </w:tabs>
        <w:spacing w:before="0" w:after="0" w:line="240" w:lineRule="auto"/>
        <w:ind w:left="1453" w:right="0" w:hanging="793"/>
        <w:jc w:val="left"/>
        <w:rPr>
          <w:sz w:val="31"/>
        </w:rPr>
      </w:pPr>
      <w:r>
        <w:pict>
          <v:line id="_x0000_s1090" style="mso-position-horizontal-relative:page;position:absolute;z-index:-251602944" from="329pt,16.5pt" to="614pt,16.5pt" stroked="t" strokecolor="black" strokeweight="2pt">
            <v:stroke dashstyle="longDash"/>
          </v:line>
        </w:pict>
      </w:r>
      <w:r>
        <w:rPr>
          <w:sz w:val="31"/>
        </w:rPr>
        <w:t>甲中结构①发生的代谢过程是</w:t>
        <w:tab/>
        <w:t>，</w:t>
      </w:r>
    </w:p>
    <w:p>
      <w:pPr>
        <w:pStyle w:val="BodyText"/>
        <w:tabs>
          <w:tab w:val="left" w:pos="9639"/>
        </w:tabs>
        <w:spacing w:before="10"/>
        <w:ind w:left="818"/>
      </w:pPr>
      <w:r>
        <w:pict>
          <v:line id="_x0000_s1091" style="mso-position-horizontal-relative:page;position:absolute;z-index:-251601920" from="234pt,17.65pt" to="535pt,17.65pt" stroked="t" strokecolor="black" strokeweight="2pt">
            <v:stroke dashstyle="solid"/>
          </v:line>
        </w:pict>
      </w:r>
      <w:r>
        <w:t>④（受体）的功能是</w:t>
        <w:tab/>
        <w:t>。</w:t>
      </w:r>
    </w:p>
    <w:p>
      <w:pPr>
        <w:pStyle w:val="ListParagraph"/>
        <w:numPr>
          <w:ilvl w:val="0"/>
          <w:numId w:val="9"/>
        </w:numPr>
        <w:tabs>
          <w:tab w:val="left" w:pos="1453"/>
          <w:tab w:val="left" w:pos="2553"/>
          <w:tab w:val="left" w:pos="7436"/>
        </w:tabs>
        <w:spacing w:before="13" w:after="0" w:line="244" w:lineRule="auto"/>
        <w:ind w:left="660" w:right="806" w:firstLine="0"/>
        <w:jc w:val="left"/>
        <w:rPr>
          <w:sz w:val="31"/>
        </w:rPr>
      </w:pPr>
      <w:r>
        <w:pict>
          <v:line id="_x0000_s1092" style="mso-position-horizontal-relative:page;position:absolute;z-index:-251600896" from="116pt,37.25pt" to="181pt,37.25pt" stroked="t" strokecolor="black" strokeweight="2pt">
            <v:stroke dashstyle="longDash"/>
          </v:line>
        </w:pict>
      </w:r>
      <w:r>
        <w:pict>
          <v:line id="_x0000_s1093" style="mso-position-horizontal-relative:page;position:absolute;z-index:-251599872" from="337pt,37.25pt" to="425pt,37.25pt" stroked="t" strokecolor="black" strokeweight="2pt">
            <v:stroke dashstyle="longDash"/>
          </v:line>
        </w:pict>
      </w:r>
      <w:r>
        <w:rPr>
          <w:sz w:val="31"/>
        </w:rPr>
        <w:t>胆碱酯酶能够分解兴奋性神经递质，而</w:t>
      </w:r>
      <w:r>
        <w:rPr>
          <w:spacing w:val="61"/>
          <w:sz w:val="31"/>
        </w:rPr>
        <w:t xml:space="preserve"> </w:t>
      </w:r>
      <w:r>
        <w:rPr>
          <w:sz w:val="31"/>
        </w:rPr>
        <w:t>3-NP</w:t>
      </w:r>
      <w:r>
        <w:rPr>
          <w:spacing w:val="102"/>
          <w:sz w:val="31"/>
        </w:rPr>
        <w:t xml:space="preserve"> </w:t>
      </w:r>
      <w:r>
        <w:rPr>
          <w:sz w:val="31"/>
        </w:rPr>
        <w:t>能抑制胆碱酯酶的合成，则图甲中物质③的</w:t>
      </w:r>
      <w:r>
        <w:rPr>
          <w:spacing w:val="-17"/>
          <w:sz w:val="31"/>
        </w:rPr>
        <w:t>含</w:t>
      </w:r>
      <w:r>
        <w:rPr>
          <w:sz w:val="31"/>
        </w:rPr>
        <w:t>量会</w:t>
        <w:tab/>
        <w:t>，将导致下一个神经元</w:t>
        <w:tab/>
        <w:t>。</w:t>
      </w:r>
    </w:p>
    <w:p>
      <w:pPr>
        <w:pStyle w:val="ListParagraph"/>
        <w:numPr>
          <w:ilvl w:val="0"/>
          <w:numId w:val="9"/>
        </w:numPr>
        <w:tabs>
          <w:tab w:val="left" w:pos="1482"/>
          <w:tab w:val="left" w:pos="2078"/>
          <w:tab w:val="left" w:pos="7393"/>
        </w:tabs>
        <w:spacing w:before="7" w:after="0" w:line="244" w:lineRule="auto"/>
        <w:ind w:left="660" w:right="1115" w:firstLine="0"/>
        <w:jc w:val="left"/>
        <w:rPr>
          <w:sz w:val="31"/>
        </w:rPr>
      </w:pPr>
      <w:r>
        <w:pict>
          <v:line id="_x0000_s1094" style="mso-position-horizontal-relative:page;position:absolute;z-index:-251598848" from="308pt,17.1pt" to="423pt,17.1pt" stroked="t" strokecolor="black" strokeweight="2pt">
            <v:stroke dashstyle="longDash"/>
          </v:line>
        </w:pict>
      </w:r>
      <w:r>
        <w:pict>
          <v:line id="_x0000_s1095" style="mso-position-horizontal-relative:page;position:absolute;z-index:-251597824" from="100pt,37.1pt" to="157pt,37.1pt" stroked="t" strokecolor="black" strokeweight="2pt">
            <v:stroke dashstyle="longDash"/>
          </v:line>
        </w:pict>
      </w:r>
      <w:r>
        <w:rPr>
          <w:sz w:val="31"/>
        </w:rPr>
        <w:t>图乙同期对照组中应加入</w:t>
        <w:tab/>
        <w:t>。在神经细胞凋亡过程中直接起作用的细胞</w:t>
      </w:r>
      <w:r>
        <w:rPr>
          <w:spacing w:val="-17"/>
          <w:sz w:val="31"/>
        </w:rPr>
        <w:t>器</w:t>
      </w:r>
      <w:r>
        <w:rPr>
          <w:sz w:val="31"/>
        </w:rPr>
        <w:t>是</w:t>
        <w:tab/>
        <w:t>。</w:t>
      </w:r>
    </w:p>
    <w:p>
      <w:pPr>
        <w:pStyle w:val="ListParagraph"/>
        <w:numPr>
          <w:ilvl w:val="0"/>
          <w:numId w:val="9"/>
        </w:numPr>
        <w:tabs>
          <w:tab w:val="left" w:pos="1453"/>
          <w:tab w:val="left" w:pos="9481"/>
        </w:tabs>
        <w:spacing w:before="7" w:after="0" w:line="240" w:lineRule="auto"/>
        <w:ind w:left="1453" w:right="0" w:hanging="793"/>
        <w:jc w:val="left"/>
        <w:rPr>
          <w:sz w:val="31"/>
        </w:rPr>
      </w:pPr>
      <w:r>
        <w:pict>
          <v:line id="_x0000_s1096" style="mso-position-horizontal-relative:page;position:absolute;z-index:-251596800" from="423pt,17.25pt" to="528pt,17.25pt" stroked="t" strokecolor="black" strokeweight="2pt">
            <v:stroke dashstyle="solid"/>
          </v:line>
        </w:pict>
      </w:r>
      <w:r>
        <w:pict>
          <v:line id="_x0000_s1097" style="mso-position-horizontal-relative:page;position:absolute;z-index:251712512" from="715pt,17.25pt" to="754pt,17.25pt" stroked="t" strokecolor="black" strokeweight="2pt">
            <v:stroke dashstyle="solid"/>
          </v:line>
        </w:pict>
      </w:r>
      <w:r>
        <w:rPr>
          <w:sz w:val="31"/>
        </w:rPr>
        <w:t>据图乙推测小鼠纹状体细胞凋亡数目可能在</w:t>
        <w:tab/>
        <w:t>时段内增加的最多，原因是</w:t>
      </w:r>
    </w:p>
    <w:p>
      <w:pPr>
        <w:pStyle w:val="BodyText"/>
        <w:spacing w:before="42"/>
        <w:ind w:left="660"/>
      </w:pPr>
      <w:r>
        <w:rPr>
          <w:rFonts w:ascii="幼圆" w:eastAsia="幼圆" w:hint="eastAsia"/>
        </w:rPr>
        <w:t>29</w:t>
      </w:r>
      <w:r>
        <w:t>、请回答下列有关高中生物学实验的相关问题。</w:t>
      </w:r>
    </w:p>
    <w:p>
      <w:pPr>
        <w:pStyle w:val="ListParagraph"/>
        <w:numPr>
          <w:ilvl w:val="0"/>
          <w:numId w:val="8"/>
        </w:numPr>
        <w:tabs>
          <w:tab w:val="left" w:pos="1479"/>
          <w:tab w:val="left" w:pos="2708"/>
          <w:tab w:val="left" w:pos="7749"/>
          <w:tab w:val="left" w:pos="8437"/>
          <w:tab w:val="left" w:pos="9770"/>
          <w:tab w:val="left" w:pos="12117"/>
        </w:tabs>
        <w:spacing w:before="70" w:after="0" w:line="283" w:lineRule="auto"/>
        <w:ind w:left="660" w:right="828" w:firstLine="0"/>
        <w:jc w:val="left"/>
        <w:rPr>
          <w:sz w:val="31"/>
        </w:rPr>
      </w:pPr>
      <w:r>
        <w:pict>
          <v:line id="_x0000_s1098" style="mso-position-horizontal-relative:page;position:absolute;z-index:-251595776" from="389pt,20.05pt" to="475pt,20.05pt" stroked="t" strokecolor="black" strokeweight="2pt">
            <v:stroke dashstyle="solid"/>
          </v:line>
        </w:pict>
      </w:r>
      <w:r>
        <w:pict>
          <v:line id="_x0000_s1099" style="mso-position-horizontal-relative:page;position:absolute;z-index:-251594752" from="100pt,43.05pt" to="189pt,43.05pt" stroked="t" strokecolor="black" strokeweight="2pt">
            <v:stroke dashstyle="longDash"/>
          </v:line>
        </w:pict>
      </w:r>
      <w:r>
        <w:pict>
          <v:line id="_x0000_s1100" style="mso-position-horizontal-relative:page;position:absolute;z-index:-251593728" from="406pt,43.05pt" to="542pt,43.05pt" stroked="t" strokecolor="black" strokeweight="2pt">
            <v:stroke dashstyle="longDash"/>
          </v:line>
        </w:pict>
      </w:r>
      <w:r>
        <w:pict>
          <v:line id="_x0000_s1101" style="mso-position-horizontal-relative:page;position:absolute;z-index:-251592704" from="555pt,43.05pt" to="659pt,43.05pt" stroked="t" strokecolor="black" strokeweight="2pt">
            <v:stroke dashstyle="longDash"/>
          </v:line>
        </w:pict>
      </w:r>
      <w:r>
        <w:pict>
          <v:line id="_x0000_s1102" style="mso-position-horizontal-relative:page;position:absolute;z-index:-251591680" from="353pt,66.3pt" to="441pt,66.3pt" stroked="t" strokecolor="black" strokeweight="2pt">
            <v:stroke dashstyle="longDash"/>
          </v:line>
        </w:pict>
      </w:r>
      <w:r>
        <w:rPr>
          <w:sz w:val="31"/>
        </w:rPr>
        <w:t>叶绿体中色素的提取常用的提取液是</w:t>
        <w:tab/>
        <w:tab/>
        <w:t>。研磨中为保护色素不被破环，需要添 加</w:t>
        <w:tab/>
        <w:t>；为使研磨更加充分，需要添加</w:t>
        <w:tab/>
        <w:tab/>
        <w:tab/>
        <w:t>。</w:t>
        <w:tab/>
        <w:t>在层析液中</w:t>
      </w:r>
      <w:r>
        <w:rPr>
          <w:spacing w:val="-19"/>
          <w:sz w:val="31"/>
        </w:rPr>
        <w:t>的</w:t>
      </w:r>
      <w:r>
        <w:rPr>
          <w:sz w:val="31"/>
        </w:rPr>
        <w:t>溶解度最高。叶绿素的化学元素组成是</w:t>
        <w:tab/>
        <w:t>。</w:t>
      </w:r>
    </w:p>
    <w:p>
      <w:pPr>
        <w:spacing w:after="0" w:line="283" w:lineRule="auto"/>
        <w:jc w:val="left"/>
        <w:rPr>
          <w:sz w:val="31"/>
        </w:rPr>
        <w:sectPr>
          <w:footerReference w:type="default" r:id="rId73"/>
          <w:type w:val="continuous"/>
          <w:pgSz w:w="16750" w:h="23230"/>
          <w:pgMar w:top="1480" w:right="860" w:bottom="1960" w:left="1040" w:header="708" w:footer="708"/>
          <w:pgNumType w:start="28"/>
          <w:cols w:space="708"/>
        </w:sectPr>
      </w:pPr>
    </w:p>
    <w:p>
      <w:pPr>
        <w:pStyle w:val="ListParagraph"/>
        <w:numPr>
          <w:ilvl w:val="0"/>
          <w:numId w:val="8"/>
        </w:numPr>
        <w:tabs>
          <w:tab w:val="left" w:pos="1453"/>
        </w:tabs>
        <w:spacing w:before="59" w:after="0" w:line="240" w:lineRule="auto"/>
        <w:ind w:left="1453" w:right="0" w:hanging="793"/>
        <w:jc w:val="both"/>
        <w:rPr>
          <w:sz w:val="31"/>
        </w:rPr>
      </w:pPr>
      <w:r>
        <w:pict>
          <v:line id="_x0000_s1103" style="mso-position-horizontal-relative:page;position:absolute;z-index:-251589632" from="439pt,18.9pt" to="520pt,18.9pt" stroked="t" strokecolor="black" strokeweight="2pt">
            <v:stroke dashstyle="longDash"/>
          </v:line>
        </w:pict>
      </w:r>
      <w:r>
        <w:rPr>
          <w:sz w:val="31"/>
        </w:rPr>
        <w:t>探究淀粉酶对淀粉和蔗糖作用的专一性时，用 进行鉴定。</w:t>
      </w:r>
    </w:p>
    <w:p>
      <w:pPr>
        <w:pStyle w:val="ListParagraph"/>
        <w:numPr>
          <w:ilvl w:val="0"/>
          <w:numId w:val="8"/>
        </w:numPr>
        <w:tabs>
          <w:tab w:val="left" w:pos="1453"/>
        </w:tabs>
        <w:spacing w:before="71" w:after="0" w:line="283" w:lineRule="auto"/>
        <w:ind w:left="660" w:right="792" w:firstLine="0"/>
        <w:jc w:val="both"/>
        <w:rPr>
          <w:sz w:val="31"/>
        </w:rPr>
      </w:pPr>
      <w:r>
        <w:pict>
          <v:line id="_x0000_s1104" style="mso-position-horizontal-relative:page;position:absolute;z-index:-251588608" from="470pt,19.8pt" to="550pt,19.8pt" stroked="t" strokecolor="black" strokeweight="2pt">
            <v:stroke dashstyle="longDash"/>
          </v:line>
        </w:pict>
      </w:r>
      <w:r>
        <w:pict>
          <v:line id="_x0000_s1105" style="mso-position-horizontal-relative:page;position:absolute;z-index:-251587584" from="132pt,43.05pt" to="213pt,43.05pt" stroked="t" strokecolor="black" strokeweight="2pt">
            <v:stroke dashstyle="longDash"/>
          </v:line>
        </w:pict>
      </w:r>
      <w:r>
        <w:rPr>
          <w:spacing w:val="-1"/>
          <w:sz w:val="31"/>
        </w:rPr>
        <w:t>植物细胞发生质壁分离的外因是细胞外的溶液浓度          细胞液浓度，内因是细胞壁的</w:t>
      </w:r>
      <w:r>
        <w:rPr>
          <w:sz w:val="31"/>
        </w:rPr>
        <w:t>伸 缩 性 原 生 质 层 。</w:t>
      </w:r>
    </w:p>
    <w:p>
      <w:pPr>
        <w:pStyle w:val="ListParagraph"/>
        <w:numPr>
          <w:ilvl w:val="0"/>
          <w:numId w:val="8"/>
        </w:numPr>
        <w:tabs>
          <w:tab w:val="left" w:pos="1461"/>
          <w:tab w:val="left" w:pos="7591"/>
          <w:tab w:val="left" w:pos="11922"/>
        </w:tabs>
        <w:spacing w:before="0" w:after="0" w:line="283" w:lineRule="auto"/>
        <w:ind w:left="660" w:right="775" w:firstLine="0"/>
        <w:jc w:val="both"/>
        <w:rPr>
          <w:sz w:val="31"/>
        </w:rPr>
      </w:pPr>
      <w:r>
        <w:pict>
          <v:line id="_x0000_s1106" style="mso-position-horizontal-relative:page;position:absolute;z-index:-251586560" from="501pt,16.45pt" to="650pt,16.45pt" stroked="t" strokecolor="black" strokeweight="2pt">
            <v:stroke dashstyle="solid"/>
          </v:line>
        </w:pict>
      </w:r>
      <w:r>
        <w:pict>
          <v:line id="_x0000_s1107" style="mso-position-horizontal-relative:page;position:absolute;z-index:-251585536" from="211pt,62.7pt" to="433pt,62.7pt" stroked="t" strokecolor="black" strokeweight="2pt">
            <v:stroke dashstyle="longDash"/>
          </v:line>
        </w:pict>
      </w:r>
      <w:r>
        <w:rPr>
          <w:sz w:val="31"/>
        </w:rPr>
        <w:t>“观察洋葱根尖有丝分裂”的实验中加入盐酸的作用是</w:t>
        <w:tab/>
      </w:r>
      <w:r>
        <w:rPr>
          <w:spacing w:val="-152"/>
          <w:sz w:val="31"/>
        </w:rPr>
        <w:t>。</w:t>
      </w:r>
      <w:r>
        <w:rPr>
          <w:sz w:val="31"/>
        </w:rPr>
        <w:t>“观察细胞中</w:t>
      </w:r>
      <w:r>
        <w:rPr>
          <w:rFonts w:ascii="Bookman Old Style" w:eastAsia="Bookman Old Style" w:hAnsi="Bookman Old Style"/>
          <w:b w:val="0"/>
          <w:sz w:val="31"/>
        </w:rPr>
        <w:t>RNA</w:t>
      </w:r>
      <w:r>
        <w:rPr>
          <w:rFonts w:ascii="Bookman Old Style" w:eastAsia="Bookman Old Style" w:hAnsi="Bookman Old Style"/>
          <w:b w:val="0"/>
          <w:spacing w:val="93"/>
          <w:sz w:val="31"/>
        </w:rPr>
        <w:t xml:space="preserve"> </w:t>
      </w:r>
      <w:r>
        <w:rPr>
          <w:sz w:val="31"/>
        </w:rPr>
        <w:t>和</w:t>
      </w:r>
      <w:r>
        <w:rPr>
          <w:spacing w:val="36"/>
          <w:sz w:val="31"/>
        </w:rPr>
        <w:t xml:space="preserve"> </w:t>
      </w:r>
      <w:r>
        <w:rPr>
          <w:rFonts w:ascii="Bookman Old Style" w:eastAsia="Bookman Old Style" w:hAnsi="Bookman Old Style"/>
          <w:b w:val="0"/>
          <w:sz w:val="31"/>
        </w:rPr>
        <w:t>DNA</w:t>
      </w:r>
      <w:r>
        <w:rPr>
          <w:rFonts w:ascii="Bookman Old Style" w:eastAsia="Bookman Old Style" w:hAnsi="Bookman Old Style"/>
          <w:b w:val="0"/>
          <w:spacing w:val="88"/>
          <w:sz w:val="31"/>
        </w:rPr>
        <w:t xml:space="preserve"> </w:t>
      </w:r>
      <w:r>
        <w:rPr>
          <w:sz w:val="31"/>
        </w:rPr>
        <w:t>分布”的实验中加入盐酸的作用，一方面能改变细胞膜的通透性，加速染色剂进</w:t>
      </w:r>
      <w:r>
        <w:rPr>
          <w:spacing w:val="-17"/>
          <w:sz w:val="31"/>
        </w:rPr>
        <w:t>入</w:t>
      </w:r>
      <w:r>
        <w:rPr>
          <w:sz w:val="31"/>
        </w:rPr>
        <w:t>细胞；另一方面是</w:t>
        <w:tab/>
        <w:t>。</w:t>
      </w:r>
    </w:p>
    <w:p>
      <w:pPr>
        <w:pStyle w:val="BodyText"/>
        <w:spacing w:before="33" w:line="326" w:lineRule="auto"/>
        <w:ind w:left="1290" w:right="780" w:hanging="630"/>
        <w:jc w:val="both"/>
      </w:pPr>
      <w:r>
        <w:rPr>
          <w:rFonts w:ascii="Bookman Old Style" w:eastAsia="Bookman Old Style"/>
          <w:b w:val="0"/>
          <w:w w:val="82"/>
        </w:rPr>
        <w:t>30</w:t>
      </w:r>
      <w:r>
        <w:rPr>
          <w:spacing w:val="-159"/>
          <w:w w:val="102"/>
        </w:rPr>
        <w:t>．</w:t>
      </w:r>
      <w:r>
        <w:rPr>
          <w:w w:val="102"/>
        </w:rPr>
        <w:t>（</w:t>
      </w:r>
      <w:r>
        <w:rPr>
          <w:rFonts w:ascii="Bookman Old Style" w:eastAsia="Bookman Old Style"/>
          <w:b w:val="0"/>
          <w:w w:val="82"/>
        </w:rPr>
        <w:t>16</w:t>
      </w:r>
      <w:r>
        <w:rPr>
          <w:rFonts w:ascii="Bookman Old Style" w:eastAsia="Bookman Old Style"/>
          <w:b w:val="0"/>
        </w:rPr>
        <w:t xml:space="preserve"> </w:t>
      </w:r>
      <w:r>
        <w:rPr>
          <w:w w:val="102"/>
        </w:rPr>
        <w:t>分</w:t>
      </w:r>
      <w:r>
        <w:rPr>
          <w:spacing w:val="-4"/>
          <w:w w:val="102"/>
        </w:rPr>
        <w:t>）</w:t>
      </w:r>
      <w:r>
        <w:rPr>
          <w:rFonts w:ascii="Bookman Old Style" w:eastAsia="Bookman Old Style"/>
          <w:b w:val="0"/>
          <w:w w:val="100"/>
        </w:rPr>
        <w:t>PNA</w:t>
      </w:r>
      <w:r>
        <w:rPr>
          <w:rFonts w:ascii="Bookman Old Style" w:eastAsia="Bookman Old Style"/>
          <w:b w:val="0"/>
        </w:rPr>
        <w:t xml:space="preserve"> </w:t>
      </w:r>
      <w:r>
        <w:rPr>
          <w:spacing w:val="-1"/>
          <w:w w:val="102"/>
        </w:rPr>
        <w:t>是一种具有良好的热稳定性、耐腐蚀性和抗水性的高分子化合物，常用作塑化</w:t>
      </w:r>
      <w:r>
        <w:t>剂，其合成路线如下图所示：</w:t>
      </w:r>
    </w:p>
    <w:p>
      <w:pPr>
        <w:pStyle w:val="BodyText"/>
        <w:spacing w:before="8"/>
        <w:rPr>
          <w:sz w:val="13"/>
        </w:rPr>
      </w:pPr>
      <w:r>
        <w:drawing>
          <wp:anchor distT="0" distB="0" distL="0" distR="0" simplePos="0" relativeHeight="251725824" behindDoc="0" locked="0" layoutInCell="1" allowOverlap="1">
            <wp:simplePos x="0" y="0"/>
            <wp:positionH relativeFrom="page">
              <wp:posOffset>1679586</wp:posOffset>
            </wp:positionH>
            <wp:positionV relativeFrom="paragraph">
              <wp:posOffset>136027</wp:posOffset>
            </wp:positionV>
            <wp:extent cx="5582448" cy="1093851"/>
            <wp:effectExtent l="0" t="0" r="0" b="0"/>
            <wp:wrapTopAndBottom/>
            <wp:docPr id="7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3.png"/>
                    <pic:cNvPicPr/>
                  </pic:nvPicPr>
                  <pic:blipFill>
                    <a:blip xmlns:r="http://schemas.openxmlformats.org/officeDocument/2006/relationships" r:embed="rId74" cstate="print"/>
                    <a:stretch>
                      <a:fillRect/>
                    </a:stretch>
                  </pic:blipFill>
                  <pic:spPr>
                    <a:xfrm>
                      <a:off x="0" y="0"/>
                      <a:ext cx="5582448" cy="1093851"/>
                    </a:xfrm>
                    <a:prstGeom prst="rect">
                      <a:avLst/>
                    </a:prstGeom>
                  </pic:spPr>
                </pic:pic>
              </a:graphicData>
            </a:graphic>
          </wp:anchor>
        </w:drawing>
      </w:r>
    </w:p>
    <w:p>
      <w:pPr>
        <w:pStyle w:val="BodyText"/>
        <w:rPr>
          <w:sz w:val="20"/>
        </w:rPr>
      </w:pPr>
    </w:p>
    <w:p>
      <w:pPr>
        <w:pStyle w:val="BodyText"/>
        <w:rPr>
          <w:sz w:val="20"/>
        </w:rPr>
      </w:pPr>
    </w:p>
    <w:p>
      <w:pPr>
        <w:pStyle w:val="BodyText"/>
        <w:spacing w:before="2"/>
        <w:rPr>
          <w:sz w:val="17"/>
        </w:rPr>
      </w:pPr>
    </w:p>
    <w:p>
      <w:pPr>
        <w:spacing w:after="0"/>
        <w:rPr>
          <w:sz w:val="17"/>
        </w:rPr>
        <w:sectPr>
          <w:footerReference w:type="default" r:id="rId75"/>
          <w:pgSz w:w="16750" w:h="23230"/>
          <w:pgMar w:top="1400" w:right="860" w:bottom="2000" w:left="1040" w:header="0" w:footer="1770"/>
          <w:pgNumType w:start="29"/>
          <w:cols w:space="708"/>
        </w:sectPr>
      </w:pPr>
    </w:p>
    <w:p>
      <w:pPr>
        <w:pStyle w:val="BodyText"/>
        <w:spacing w:before="71" w:line="265" w:lineRule="exact"/>
        <w:ind w:left="1290"/>
        <w:rPr>
          <w:rFonts w:ascii="Bookman Old Style" w:eastAsia="Bookman Old Style" w:hAnsi="Bookman Old Style"/>
          <w:b w:val="0"/>
        </w:rPr>
      </w:pPr>
      <w:r>
        <w:t>已知： ①</w:t>
      </w:r>
      <w:r>
        <w:rPr>
          <w:rFonts w:ascii="Bookman Old Style" w:eastAsia="Bookman Old Style" w:hAnsi="Bookman Old Style"/>
          <w:b w:val="0"/>
        </w:rPr>
        <w:t>R</w:t>
      </w:r>
    </w:p>
    <w:p>
      <w:pPr>
        <w:pStyle w:val="BodyText"/>
        <w:tabs>
          <w:tab w:val="left" w:pos="3818"/>
          <w:tab w:val="left" w:pos="6889"/>
        </w:tabs>
        <w:spacing w:before="71" w:line="265" w:lineRule="exact"/>
        <w:ind w:left="65"/>
        <w:rPr>
          <w:rFonts w:ascii="Bookman Old Style" w:eastAsia="Bookman Old Style"/>
          <w:b w:val="0"/>
        </w:rPr>
      </w:pPr>
      <w:r>
        <w:br w:type="column"/>
      </w:r>
      <w:r>
        <w:rPr>
          <w:rFonts w:ascii="Bookman Old Style" w:eastAsia="Bookman Old Style"/>
          <w:b w:val="0"/>
        </w:rPr>
        <w:t>CH</w:t>
      </w:r>
      <w:r>
        <w:t>＝</w:t>
      </w:r>
      <w:r>
        <w:rPr>
          <w:rFonts w:ascii="Bookman Old Style" w:eastAsia="Bookman Old Style"/>
          <w:b w:val="0"/>
        </w:rPr>
        <w:t>CHR</w:t>
        <w:tab/>
        <w:t>R</w:t>
      </w:r>
      <w:r>
        <w:rPr>
          <w:rFonts w:ascii="Bookman Old Style" w:eastAsia="Bookman Old Style"/>
          <w:b w:val="0"/>
          <w:spacing w:val="-28"/>
        </w:rPr>
        <w:t xml:space="preserve"> </w:t>
      </w:r>
      <w:r>
        <w:rPr>
          <w:rFonts w:ascii="Bookman Old Style" w:eastAsia="Bookman Old Style"/>
          <w:b w:val="0"/>
        </w:rPr>
        <w:t>COOH</w:t>
      </w:r>
      <w:r>
        <w:rPr>
          <w:rFonts w:ascii="Bookman Old Style" w:eastAsia="Bookman Old Style"/>
          <w:b w:val="0"/>
          <w:spacing w:val="-31"/>
        </w:rPr>
        <w:t xml:space="preserve"> + </w:t>
      </w:r>
      <w:r>
        <w:rPr>
          <w:rFonts w:ascii="Bookman Old Style" w:eastAsia="Bookman Old Style"/>
          <w:b w:val="0"/>
        </w:rPr>
        <w:t>R</w:t>
      </w:r>
      <w:r>
        <w:rPr>
          <w:rFonts w:ascii="Bookman Old Style" w:eastAsia="Bookman Old Style"/>
          <w:b w:val="0"/>
          <w:spacing w:val="-32"/>
        </w:rPr>
        <w:t xml:space="preserve"> </w:t>
      </w:r>
      <w:r>
        <w:rPr>
          <w:rFonts w:ascii="Bookman Old Style" w:eastAsia="Bookman Old Style"/>
          <w:b w:val="0"/>
        </w:rPr>
        <w:t>COOH</w:t>
        <w:tab/>
      </w:r>
      <w:r>
        <w:t>（</w:t>
      </w:r>
      <w:r>
        <w:rPr>
          <w:rFonts w:ascii="Bookman Old Style" w:eastAsia="Bookman Old Style"/>
          <w:b w:val="0"/>
        </w:rPr>
        <w:t>R</w:t>
      </w:r>
      <w:r>
        <w:rPr>
          <w:rFonts w:ascii="Bookman Old Style" w:eastAsia="Bookman Old Style"/>
          <w:b w:val="0"/>
          <w:spacing w:val="-10"/>
        </w:rPr>
        <w:t xml:space="preserve"> </w:t>
      </w:r>
      <w:r>
        <w:t>、</w:t>
      </w:r>
      <w:r>
        <w:rPr>
          <w:rFonts w:ascii="Bookman Old Style" w:eastAsia="Bookman Old Style"/>
          <w:b w:val="0"/>
          <w:spacing w:val="-18"/>
        </w:rPr>
        <w:t>R</w:t>
      </w:r>
    </w:p>
    <w:p>
      <w:pPr>
        <w:pStyle w:val="BodyText"/>
        <w:spacing w:before="71" w:line="265" w:lineRule="exact"/>
        <w:ind w:left="115"/>
      </w:pPr>
      <w:r>
        <w:br w:type="column"/>
      </w:r>
      <w:r>
        <w:t>代表烃基）</w:t>
      </w:r>
    </w:p>
    <w:p>
      <w:pPr>
        <w:spacing w:after="0" w:line="265" w:lineRule="exact"/>
        <w:sectPr>
          <w:footerReference w:type="default" r:id="rId76"/>
          <w:type w:val="continuous"/>
          <w:pgSz w:w="16750" w:h="23230"/>
          <w:pgMar w:top="1480" w:right="860" w:bottom="1960" w:left="1040" w:header="708" w:footer="708"/>
          <w:pgNumType w:start="30"/>
          <w:cols w:num="3" w:space="708" w:equalWidth="0">
            <w:col w:w="2920" w:space="40"/>
            <w:col w:w="8045" w:space="39"/>
            <w:col w:w="3806" w:space="0"/>
          </w:cols>
        </w:sectPr>
      </w:pPr>
    </w:p>
    <w:p>
      <w:pPr>
        <w:tabs>
          <w:tab w:val="left" w:pos="4426"/>
          <w:tab w:val="left" w:pos="6990"/>
          <w:tab w:val="left" w:pos="8534"/>
          <w:tab w:val="left" w:pos="10374"/>
          <w:tab w:val="left" w:pos="11004"/>
        </w:tabs>
        <w:spacing w:before="0" w:line="233" w:lineRule="exact"/>
        <w:ind w:left="2920" w:right="0" w:firstLine="0"/>
        <w:jc w:val="left"/>
        <w:rPr>
          <w:rFonts w:ascii="Bookman Old Style"/>
          <w:b w:val="0"/>
          <w:sz w:val="21"/>
        </w:rPr>
      </w:pPr>
      <w:r>
        <w:drawing>
          <wp:anchor distT="0" distB="0" distL="0" distR="0" simplePos="0" relativeHeight="251731968" behindDoc="1" locked="0" layoutInCell="1" allowOverlap="1">
            <wp:simplePos x="0" y="0"/>
            <wp:positionH relativeFrom="page">
              <wp:posOffset>3533775</wp:posOffset>
            </wp:positionH>
            <wp:positionV relativeFrom="paragraph">
              <wp:posOffset>-378762</wp:posOffset>
            </wp:positionV>
            <wp:extent cx="1428750" cy="300100"/>
            <wp:effectExtent l="0" t="0" r="0" b="0"/>
            <wp:wrapNone/>
            <wp:docPr id="7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4.png"/>
                    <pic:cNvPicPr/>
                  </pic:nvPicPr>
                  <pic:blipFill>
                    <a:blip xmlns:r="http://schemas.openxmlformats.org/officeDocument/2006/relationships" r:embed="rId77" cstate="print"/>
                    <a:stretch>
                      <a:fillRect/>
                    </a:stretch>
                  </pic:blipFill>
                  <pic:spPr>
                    <a:xfrm>
                      <a:off x="0" y="0"/>
                      <a:ext cx="1428750" cy="300100"/>
                    </a:xfrm>
                    <a:prstGeom prst="rect">
                      <a:avLst/>
                    </a:prstGeom>
                  </pic:spPr>
                </pic:pic>
              </a:graphicData>
            </a:graphic>
          </wp:anchor>
        </w:drawing>
      </w:r>
      <w:r>
        <w:rPr>
          <w:rFonts w:ascii="Bookman Old Style"/>
          <w:b w:val="0"/>
          <w:w w:val="90"/>
          <w:sz w:val="21"/>
        </w:rPr>
        <w:t>1</w:t>
        <w:tab/>
        <w:t>2</w:t>
        <w:tab/>
        <w:t>1</w:t>
        <w:tab/>
        <w:t>2</w:t>
        <w:tab/>
        <w:t>1</w:t>
        <w:tab/>
        <w:t>2</w:t>
      </w:r>
    </w:p>
    <w:p>
      <w:pPr>
        <w:pStyle w:val="BodyText"/>
        <w:rPr>
          <w:rFonts w:ascii="Bookman Old Style"/>
          <w:b w:val="0"/>
          <w:sz w:val="20"/>
        </w:rPr>
      </w:pPr>
    </w:p>
    <w:p>
      <w:pPr>
        <w:pStyle w:val="BodyText"/>
        <w:spacing w:before="10"/>
        <w:rPr>
          <w:rFonts w:ascii="Bookman Old Style"/>
          <w:b w:val="0"/>
          <w:sz w:val="20"/>
        </w:rPr>
      </w:pPr>
    </w:p>
    <w:p>
      <w:pPr>
        <w:pStyle w:val="BodyText"/>
        <w:spacing w:before="62"/>
        <w:ind w:left="1290"/>
      </w:pPr>
      <w:r>
        <w:rPr>
          <w:w w:val="102"/>
        </w:rPr>
        <w:t>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2"/>
        <w:ind w:left="818"/>
      </w:pPr>
      <w:r>
        <w:t>请回答：</w:t>
      </w:r>
    </w:p>
    <w:p>
      <w:pPr>
        <w:pStyle w:val="BodyText"/>
        <w:tabs>
          <w:tab w:val="left" w:pos="11962"/>
        </w:tabs>
        <w:spacing w:before="165" w:line="352" w:lineRule="auto"/>
        <w:ind w:left="1920" w:right="823" w:hanging="789"/>
      </w:pPr>
      <w:r>
        <w:pict>
          <v:line id="_x0000_s1108" style="mso-position-horizontal-relative:page;position:absolute;z-index:-251583488" from="492pt,24.75pt" to="652pt,24.75pt" stroked="t" strokecolor="black" strokeweight="2pt">
            <v:stroke dashstyle="longDash"/>
          </v:line>
        </w:pict>
      </w:r>
      <w:r>
        <w:t>（</w:t>
      </w:r>
      <w:r>
        <w:rPr>
          <w:rFonts w:ascii="Bookman Old Style" w:eastAsia="Bookman Old Style" w:hAnsi="Bookman Old Style"/>
          <w:b w:val="0"/>
        </w:rPr>
        <w:t>1</w:t>
      </w:r>
      <w:r>
        <w:t>）</w:t>
      </w:r>
      <w:r>
        <w:rPr>
          <w:rFonts w:ascii="Bookman Old Style" w:eastAsia="Bookman Old Style" w:hAnsi="Bookman Old Style"/>
          <w:b w:val="0"/>
        </w:rPr>
        <w:t>A</w:t>
      </w:r>
      <w:r>
        <w:rPr>
          <w:rFonts w:ascii="Bookman Old Style" w:eastAsia="Bookman Old Style" w:hAnsi="Bookman Old Style"/>
          <w:b w:val="0"/>
          <w:spacing w:val="81"/>
        </w:rPr>
        <w:t xml:space="preserve"> </w:t>
      </w:r>
      <w:r>
        <w:t>分子中只有一个氯原子</w:t>
      </w:r>
      <w:r>
        <w:rPr>
          <w:spacing w:val="-5"/>
        </w:rPr>
        <w:t>，</w:t>
      </w:r>
      <w:r>
        <w:rPr>
          <w:rFonts w:ascii="Times New Roman" w:eastAsia="Times New Roman" w:hAnsi="Times New Roman"/>
          <w:spacing w:val="-5"/>
        </w:rPr>
        <w:t xml:space="preserve">A→B </w:t>
      </w:r>
      <w:r>
        <w:rPr>
          <w:rFonts w:ascii="Times New Roman" w:eastAsia="Times New Roman" w:hAnsi="Times New Roman"/>
          <w:spacing w:val="27"/>
        </w:rPr>
        <w:t xml:space="preserve"> </w:t>
      </w:r>
      <w:r>
        <w:t>的化学方程式是</w:t>
        <w:tab/>
      </w:r>
      <w:r>
        <w:rPr>
          <w:spacing w:val="-159"/>
        </w:rPr>
        <w:t>。</w:t>
      </w:r>
      <w:r>
        <w:t>（注明反应</w:t>
      </w:r>
      <w:r>
        <w:rPr>
          <w:spacing w:val="-17"/>
        </w:rPr>
        <w:t>条</w:t>
      </w:r>
      <w:r>
        <w:t>件）</w:t>
      </w:r>
    </w:p>
    <w:p>
      <w:pPr>
        <w:pStyle w:val="BodyText"/>
        <w:tabs>
          <w:tab w:val="left" w:pos="7252"/>
        </w:tabs>
        <w:spacing w:before="2"/>
        <w:ind w:left="1131"/>
      </w:pPr>
      <w:r>
        <w:pict>
          <v:line id="_x0000_s1109" style="mso-position-horizontal-relative:page;position:absolute;z-index:-251582464" from="304pt,16.85pt" to="416pt,16.85pt" stroked="t" strokecolor="black" strokeweight="2pt">
            <v:stroke dashstyle="longDash"/>
          </v:line>
        </w:pict>
      </w:r>
      <w:r>
        <w:t>（</w:t>
      </w:r>
      <w:r>
        <w:rPr>
          <w:rFonts w:ascii="Bookman Old Style" w:eastAsia="Bookman Old Style"/>
          <w:b w:val="0"/>
        </w:rPr>
        <w:t>2</w:t>
      </w:r>
      <w:r>
        <w:t>）</w:t>
      </w:r>
      <w:r>
        <w:rPr>
          <w:rFonts w:ascii="Bookman Old Style" w:eastAsia="Bookman Old Style"/>
          <w:b w:val="0"/>
        </w:rPr>
        <w:t>C</w:t>
      </w:r>
      <w:r>
        <w:rPr>
          <w:rFonts w:ascii="Bookman Old Style" w:eastAsia="Bookman Old Style"/>
          <w:b w:val="0"/>
          <w:spacing w:val="-15"/>
        </w:rPr>
        <w:t xml:space="preserve"> </w:t>
      </w:r>
      <w:r>
        <w:t>含有的官能团名称是</w:t>
        <w:tab/>
        <w:t>。</w:t>
      </w:r>
    </w:p>
    <w:p>
      <w:pPr>
        <w:pStyle w:val="BodyText"/>
        <w:tabs>
          <w:tab w:val="left" w:pos="13089"/>
        </w:tabs>
        <w:spacing w:before="186"/>
        <w:ind w:left="1131"/>
      </w:pPr>
      <w:r>
        <w:pict>
          <v:line id="_x0000_s1110" style="mso-position-horizontal-relative:page;position:absolute;z-index:-251581440" from="525pt,25.9pt" to="708pt,25.9pt" stroked="t" strokecolor="black" strokeweight="2pt">
            <v:stroke dashstyle="longDash"/>
          </v:line>
        </w:pict>
      </w:r>
      <w:r>
        <w:t>（</w:t>
      </w:r>
      <w:r>
        <w:rPr>
          <w:rFonts w:ascii="Bookman Old Style" w:eastAsia="Bookman Old Style"/>
          <w:b w:val="0"/>
        </w:rPr>
        <w:t>3</w:t>
      </w:r>
      <w:r>
        <w:t>）</w:t>
      </w:r>
      <w:r>
        <w:rPr>
          <w:rFonts w:ascii="Bookman Old Style" w:eastAsia="Bookman Old Style"/>
          <w:b w:val="0"/>
        </w:rPr>
        <w:t>D</w:t>
      </w:r>
      <w:r>
        <w:rPr>
          <w:rFonts w:ascii="Bookman Old Style" w:eastAsia="Bookman Old Style"/>
          <w:b w:val="0"/>
          <w:spacing w:val="-6"/>
        </w:rPr>
        <w:t xml:space="preserve"> </w:t>
      </w:r>
      <w:r>
        <w:t>能发生银镜反应，且分子中有支链</w:t>
      </w:r>
      <w:r>
        <w:rPr>
          <w:spacing w:val="-14"/>
        </w:rPr>
        <w:t>，</w:t>
      </w:r>
      <w:r>
        <w:rPr>
          <w:rFonts w:ascii="Bookman Old Style" w:eastAsia="Bookman Old Style"/>
          <w:b w:val="0"/>
          <w:spacing w:val="-14"/>
        </w:rPr>
        <w:t>D</w:t>
      </w:r>
      <w:r>
        <w:rPr>
          <w:rFonts w:ascii="Bookman Old Style" w:eastAsia="Bookman Old Style"/>
          <w:b w:val="0"/>
        </w:rPr>
        <w:t xml:space="preserve"> </w:t>
      </w:r>
      <w:r>
        <w:t>的结构简式是</w:t>
        <w:tab/>
        <w:t>。</w:t>
      </w:r>
    </w:p>
    <w:p>
      <w:pPr>
        <w:pStyle w:val="BodyText"/>
        <w:tabs>
          <w:tab w:val="left" w:pos="6935"/>
        </w:tabs>
        <w:spacing w:before="189"/>
        <w:ind w:left="1131"/>
      </w:pPr>
      <w:r>
        <w:pict>
          <v:line id="_x0000_s1111" style="mso-position-horizontal-relative:page;position:absolute;z-index:-251580416" from="280pt,25.95pt" to="400pt,25.95pt" stroked="t" strokecolor="black" strokeweight="2pt">
            <v:stroke dashstyle="longDash"/>
          </v:line>
        </w:pict>
      </w:r>
      <w:r>
        <w:t>（</w:t>
      </w:r>
      <w:r>
        <w:rPr>
          <w:rFonts w:ascii="Bookman Old Style" w:eastAsia="Bookman Old Style" w:hAnsi="Bookman Old Style"/>
          <w:b w:val="0"/>
        </w:rPr>
        <w:t>4</w:t>
      </w:r>
      <w:r>
        <w:t>）</w:t>
      </w:r>
      <w:r>
        <w:rPr>
          <w:rFonts w:ascii="Times New Roman" w:eastAsia="Times New Roman" w:hAnsi="Times New Roman"/>
        </w:rPr>
        <w:t>E→F</w:t>
      </w:r>
      <w:r>
        <w:rPr>
          <w:rFonts w:ascii="Times New Roman" w:eastAsia="Times New Roman" w:hAnsi="Times New Roman"/>
          <w:spacing w:val="2"/>
        </w:rPr>
        <w:t xml:space="preserve"> </w:t>
      </w:r>
      <w:r>
        <w:t>的反应类型是</w:t>
        <w:tab/>
        <w:t>。</w:t>
      </w:r>
    </w:p>
    <w:p>
      <w:pPr>
        <w:pStyle w:val="BodyText"/>
        <w:tabs>
          <w:tab w:val="left" w:pos="8966"/>
        </w:tabs>
        <w:spacing w:before="186"/>
        <w:ind w:left="1131"/>
      </w:pPr>
      <w:r>
        <w:pict>
          <v:line id="_x0000_s1112" style="mso-position-horizontal-relative:page;position:absolute;z-index:-251579392" from="256pt,26.4pt" to="502pt,26.4pt" stroked="t" strokecolor="black" strokeweight="2pt">
            <v:stroke dashstyle="solid"/>
          </v:line>
        </w:pict>
      </w:r>
      <w:r>
        <w:t>（</w:t>
      </w:r>
      <w:r>
        <w:rPr>
          <w:rFonts w:ascii="Bookman Old Style" w:eastAsia="Bookman Old Style"/>
          <w:b w:val="0"/>
        </w:rPr>
        <w:t>5</w:t>
      </w:r>
      <w:r>
        <w:t>）</w:t>
      </w:r>
      <w:r>
        <w:rPr>
          <w:rFonts w:ascii="Bookman Old Style" w:eastAsia="Bookman Old Style"/>
          <w:b w:val="0"/>
        </w:rPr>
        <w:t>E</w:t>
      </w:r>
      <w:r>
        <w:rPr>
          <w:rFonts w:ascii="Bookman Old Style" w:eastAsia="Bookman Old Style"/>
          <w:b w:val="0"/>
          <w:spacing w:val="-24"/>
        </w:rPr>
        <w:t xml:space="preserve"> </w:t>
      </w:r>
      <w:r>
        <w:t>的结构简式是</w:t>
        <w:tab/>
        <w:t>。</w:t>
      </w:r>
    </w:p>
    <w:p>
      <w:pPr>
        <w:pStyle w:val="BodyText"/>
        <w:tabs>
          <w:tab w:val="left" w:pos="12153"/>
        </w:tabs>
        <w:spacing w:before="190" w:line="340" w:lineRule="auto"/>
        <w:ind w:left="1920" w:right="1899" w:hanging="789"/>
      </w:pPr>
      <w:r>
        <w:pict>
          <v:line id="_x0000_s1113" style="mso-position-horizontal-relative:page;position:absolute;z-index:-251578368" from="580pt,26.25pt" to="661pt,26.25pt" stroked="t" strokecolor="black" strokeweight="2pt">
            <v:stroke dashstyle="longDash"/>
          </v:line>
        </w:pict>
      </w:r>
      <w:r>
        <w:t>（</w:t>
      </w:r>
      <w:r>
        <w:rPr>
          <w:rFonts w:ascii="Bookman Old Style" w:eastAsia="Bookman Old Style"/>
          <w:b w:val="0"/>
        </w:rPr>
        <w:t>6</w:t>
      </w:r>
      <w:r>
        <w:t>）</w:t>
      </w:r>
      <w:r>
        <w:rPr>
          <w:rFonts w:ascii="Bookman Old Style" w:eastAsia="Bookman Old Style"/>
          <w:b w:val="0"/>
        </w:rPr>
        <w:t>C</w:t>
      </w:r>
      <w:r>
        <w:rPr>
          <w:rFonts w:ascii="Bookman Old Style" w:eastAsia="Bookman Old Style"/>
          <w:b w:val="0"/>
          <w:spacing w:val="-6"/>
        </w:rPr>
        <w:t xml:space="preserve"> </w:t>
      </w:r>
      <w:r>
        <w:t>与</w:t>
      </w:r>
      <w:r>
        <w:rPr>
          <w:spacing w:val="-57"/>
        </w:rPr>
        <w:t xml:space="preserve"> </w:t>
      </w:r>
      <w:r>
        <w:rPr>
          <w:rFonts w:ascii="Bookman Old Style" w:eastAsia="Bookman Old Style"/>
          <w:b w:val="0"/>
        </w:rPr>
        <w:t>F</w:t>
      </w:r>
      <w:r>
        <w:rPr>
          <w:rFonts w:ascii="Bookman Old Style" w:eastAsia="Bookman Old Style"/>
          <w:b w:val="0"/>
          <w:spacing w:val="-10"/>
        </w:rPr>
        <w:t xml:space="preserve"> </w:t>
      </w:r>
      <w:r>
        <w:t>在一定条件下生成增塑剂</w:t>
      </w:r>
      <w:r>
        <w:rPr>
          <w:spacing w:val="-78"/>
        </w:rPr>
        <w:t xml:space="preserve"> </w:t>
      </w:r>
      <w:r>
        <w:rPr>
          <w:rFonts w:ascii="Bookman Old Style" w:eastAsia="Bookman Old Style"/>
          <w:b w:val="0"/>
        </w:rPr>
        <w:t>PNA</w:t>
      </w:r>
      <w:r>
        <w:rPr>
          <w:rFonts w:ascii="Bookman Old Style" w:eastAsia="Bookman Old Style"/>
          <w:b w:val="0"/>
          <w:spacing w:val="-2"/>
        </w:rPr>
        <w:t xml:space="preserve"> </w:t>
      </w:r>
      <w:r>
        <w:t>的反应的化学方程式是：</w:t>
        <w:tab/>
      </w:r>
      <w:r>
        <w:rPr>
          <w:spacing w:val="-159"/>
        </w:rPr>
        <w:t>。</w:t>
      </w:r>
      <w:r>
        <w:t>（</w:t>
      </w:r>
      <w:r>
        <w:rPr>
          <w:spacing w:val="-17"/>
        </w:rPr>
        <w:t>不</w:t>
      </w:r>
      <w:r>
        <w:t>用注明反应条件）</w:t>
      </w:r>
    </w:p>
    <w:p>
      <w:pPr>
        <w:pStyle w:val="BodyText"/>
        <w:spacing w:line="303" w:lineRule="exact"/>
        <w:ind w:left="660"/>
      </w:pPr>
      <w:r>
        <w:rPr>
          <w:rFonts w:ascii="Bookman Old Style" w:eastAsia="Bookman Old Style"/>
          <w:b w:val="0"/>
        </w:rPr>
        <w:t>31.</w:t>
      </w:r>
      <w:r>
        <w:t>（</w:t>
      </w:r>
      <w:r>
        <w:rPr>
          <w:rFonts w:ascii="Bookman Old Style" w:eastAsia="Bookman Old Style"/>
          <w:b w:val="0"/>
        </w:rPr>
        <w:t xml:space="preserve">16 </w:t>
      </w:r>
      <w:r>
        <w:t>分）</w:t>
      </w:r>
    </w:p>
    <w:p>
      <w:pPr>
        <w:pStyle w:val="BodyText"/>
        <w:spacing w:before="7"/>
        <w:rPr>
          <w:sz w:val="9"/>
        </w:rPr>
      </w:pPr>
    </w:p>
    <w:p>
      <w:pPr>
        <w:spacing w:after="0"/>
        <w:rPr>
          <w:sz w:val="9"/>
        </w:rPr>
        <w:sectPr>
          <w:footerReference w:type="default" r:id="rId78"/>
          <w:type w:val="continuous"/>
          <w:pgSz w:w="16750" w:h="23230"/>
          <w:pgMar w:top="1480" w:right="860" w:bottom="1960" w:left="1040" w:header="708" w:footer="708"/>
          <w:pgNumType w:start="31"/>
          <w:cols w:space="708"/>
        </w:sectPr>
      </w:pPr>
    </w:p>
    <w:p>
      <w:pPr>
        <w:pStyle w:val="ListParagraph"/>
        <w:numPr>
          <w:ilvl w:val="0"/>
          <w:numId w:val="7"/>
        </w:numPr>
        <w:tabs>
          <w:tab w:val="left" w:pos="1453"/>
          <w:tab w:val="left" w:pos="5920"/>
          <w:tab w:val="left" w:pos="8987"/>
        </w:tabs>
        <w:spacing w:before="107" w:after="0" w:line="265" w:lineRule="exact"/>
        <w:ind w:left="1453" w:right="0" w:hanging="793"/>
        <w:jc w:val="left"/>
        <w:rPr>
          <w:rFonts w:ascii="Courier New" w:eastAsia="Courier New" w:hAnsi="Courier New"/>
          <w:i/>
          <w:sz w:val="31"/>
        </w:rPr>
      </w:pPr>
      <w:r>
        <w:drawing>
          <wp:anchor distT="0" distB="0" distL="0" distR="0" simplePos="0" relativeHeight="251739136" behindDoc="1" locked="0" layoutInCell="1" allowOverlap="1">
            <wp:simplePos x="0" y="0"/>
            <wp:positionH relativeFrom="page">
              <wp:posOffset>3931920</wp:posOffset>
            </wp:positionH>
            <wp:positionV relativeFrom="paragraph">
              <wp:posOffset>131318</wp:posOffset>
            </wp:positionV>
            <wp:extent cx="386714" cy="118110"/>
            <wp:effectExtent l="0" t="0" r="0" b="0"/>
            <wp:wrapNone/>
            <wp:docPr id="7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5.png"/>
                    <pic:cNvPicPr/>
                  </pic:nvPicPr>
                  <pic:blipFill>
                    <a:blip xmlns:r="http://schemas.openxmlformats.org/officeDocument/2006/relationships" r:embed="rId79" cstate="print"/>
                    <a:stretch>
                      <a:fillRect/>
                    </a:stretch>
                  </pic:blipFill>
                  <pic:spPr>
                    <a:xfrm>
                      <a:off x="0" y="0"/>
                      <a:ext cx="386714" cy="118110"/>
                    </a:xfrm>
                    <a:prstGeom prst="rect">
                      <a:avLst/>
                    </a:prstGeom>
                  </pic:spPr>
                </pic:pic>
              </a:graphicData>
            </a:graphic>
          </wp:anchor>
        </w:drawing>
      </w:r>
      <w:r>
        <w:rPr>
          <w:sz w:val="31"/>
        </w:rPr>
        <w:t>已知</w:t>
      </w:r>
      <w:r>
        <w:rPr>
          <w:spacing w:val="-3"/>
          <w:sz w:val="31"/>
        </w:rPr>
        <w:t>：</w:t>
      </w:r>
      <w:r>
        <w:rPr>
          <w:rFonts w:ascii="Bookman Old Style" w:eastAsia="Bookman Old Style" w:hAnsi="Bookman Old Style"/>
          <w:b w:val="0"/>
          <w:spacing w:val="-3"/>
          <w:sz w:val="31"/>
        </w:rPr>
        <w:t>CO</w:t>
      </w:r>
      <w:r>
        <w:rPr>
          <w:spacing w:val="-3"/>
          <w:sz w:val="31"/>
        </w:rPr>
        <w:t>（</w:t>
      </w:r>
      <w:r>
        <w:rPr>
          <w:rFonts w:ascii="Bookman Old Style" w:eastAsia="Bookman Old Style" w:hAnsi="Bookman Old Style"/>
          <w:b w:val="0"/>
          <w:spacing w:val="-3"/>
          <w:sz w:val="31"/>
        </w:rPr>
        <w:t>g</w:t>
      </w:r>
      <w:r>
        <w:rPr>
          <w:spacing w:val="-3"/>
          <w:sz w:val="31"/>
        </w:rPr>
        <w:t>）</w:t>
      </w:r>
      <w:r>
        <w:rPr>
          <w:rFonts w:ascii="Bookman Old Style" w:eastAsia="Bookman Old Style" w:hAnsi="Bookman Old Style"/>
          <w:b w:val="0"/>
          <w:spacing w:val="-3"/>
          <w:sz w:val="31"/>
        </w:rPr>
        <w:t>+</w:t>
      </w:r>
      <w:r>
        <w:rPr>
          <w:rFonts w:ascii="Bookman Old Style" w:eastAsia="Bookman Old Style" w:hAnsi="Bookman Old Style"/>
          <w:b w:val="0"/>
          <w:spacing w:val="-33"/>
          <w:sz w:val="31"/>
        </w:rPr>
        <w:t xml:space="preserve"> </w:t>
      </w:r>
      <w:r>
        <w:rPr>
          <w:rFonts w:ascii="Bookman Old Style" w:eastAsia="Bookman Old Style" w:hAnsi="Bookman Old Style"/>
          <w:b w:val="0"/>
          <w:sz w:val="31"/>
        </w:rPr>
        <w:t>2H</w:t>
      </w:r>
      <w:r>
        <w:rPr>
          <w:rFonts w:ascii="Bookman Old Style" w:eastAsia="Bookman Old Style" w:hAnsi="Bookman Old Style"/>
          <w:b w:val="0"/>
          <w:spacing w:val="-16"/>
          <w:sz w:val="31"/>
        </w:rPr>
        <w:t xml:space="preserve"> </w:t>
      </w:r>
      <w:r>
        <w:rPr>
          <w:sz w:val="31"/>
        </w:rPr>
        <w:t>（</w:t>
      </w:r>
      <w:r>
        <w:rPr>
          <w:rFonts w:ascii="Bookman Old Style" w:eastAsia="Bookman Old Style" w:hAnsi="Bookman Old Style"/>
          <w:b w:val="0"/>
          <w:sz w:val="31"/>
        </w:rPr>
        <w:t>g</w:t>
      </w:r>
      <w:r>
        <w:rPr>
          <w:sz w:val="31"/>
        </w:rPr>
        <w:t>）</w:t>
        <w:tab/>
      </w:r>
      <w:r>
        <w:rPr>
          <w:rFonts w:ascii="Bookman Old Style" w:eastAsia="Bookman Old Style" w:hAnsi="Bookman Old Style"/>
          <w:b w:val="0"/>
          <w:sz w:val="31"/>
        </w:rPr>
        <w:t>CH</w:t>
      </w:r>
      <w:r>
        <w:rPr>
          <w:rFonts w:ascii="Bookman Old Style" w:eastAsia="Bookman Old Style" w:hAnsi="Bookman Old Style"/>
          <w:b w:val="0"/>
          <w:spacing w:val="-20"/>
          <w:sz w:val="31"/>
        </w:rPr>
        <w:t xml:space="preserve"> </w:t>
      </w:r>
      <w:r>
        <w:rPr>
          <w:rFonts w:ascii="Bookman Old Style" w:eastAsia="Bookman Old Style" w:hAnsi="Bookman Old Style"/>
          <w:b w:val="0"/>
          <w:sz w:val="31"/>
        </w:rPr>
        <w:t>OH</w:t>
      </w:r>
      <w:r>
        <w:rPr>
          <w:sz w:val="31"/>
        </w:rPr>
        <w:t>（</w:t>
      </w:r>
      <w:r>
        <w:rPr>
          <w:rFonts w:ascii="Bookman Old Style" w:eastAsia="Bookman Old Style" w:hAnsi="Bookman Old Style"/>
          <w:b w:val="0"/>
          <w:sz w:val="31"/>
        </w:rPr>
        <w:t>g</w:t>
      </w:r>
      <w:r>
        <w:rPr>
          <w:sz w:val="31"/>
        </w:rPr>
        <w:t>）</w:t>
        <w:tab/>
      </w:r>
      <w:r>
        <w:rPr>
          <w:spacing w:val="-10"/>
          <w:sz w:val="31"/>
        </w:rPr>
        <w:t>△</w:t>
      </w:r>
      <w:r>
        <w:rPr>
          <w:rFonts w:ascii="Courier New" w:eastAsia="Courier New" w:hAnsi="Courier New"/>
          <w:i/>
          <w:spacing w:val="-10"/>
          <w:sz w:val="31"/>
        </w:rPr>
        <w:t>H</w:t>
      </w:r>
    </w:p>
    <w:p>
      <w:pPr>
        <w:pStyle w:val="BodyText"/>
        <w:spacing w:before="107" w:line="265" w:lineRule="exact"/>
        <w:ind w:left="62"/>
        <w:rPr>
          <w:rFonts w:ascii="Bookman Old Style" w:eastAsia="Bookman Old Style" w:hAnsi="Bookman Old Style"/>
          <w:b w:val="0"/>
          <w:sz w:val="21"/>
        </w:rPr>
      </w:pPr>
      <w:r>
        <w:br w:type="column"/>
      </w:r>
      <w:r>
        <w:t>＝－</w:t>
      </w:r>
      <w:r>
        <w:rPr>
          <w:rFonts w:ascii="Bookman Old Style" w:eastAsia="Bookman Old Style" w:hAnsi="Bookman Old Style"/>
          <w:b w:val="0"/>
        </w:rPr>
        <w:t>116 kJ·mol</w:t>
      </w:r>
      <w:r>
        <w:rPr>
          <w:position w:val="4"/>
          <w:sz w:val="16"/>
        </w:rPr>
        <w:t>－</w:t>
      </w:r>
      <w:r>
        <w:rPr>
          <w:rFonts w:ascii="Bookman Old Style" w:eastAsia="Bookman Old Style" w:hAnsi="Bookman Old Style"/>
          <w:b w:val="0"/>
          <w:position w:val="6"/>
          <w:sz w:val="21"/>
        </w:rPr>
        <w:t>1</w:t>
      </w:r>
    </w:p>
    <w:p>
      <w:pPr>
        <w:spacing w:after="0" w:line="265" w:lineRule="exact"/>
        <w:rPr>
          <w:rFonts w:ascii="Bookman Old Style" w:eastAsia="Bookman Old Style" w:hAnsi="Bookman Old Style"/>
          <w:sz w:val="21"/>
        </w:rPr>
        <w:sectPr>
          <w:footerReference w:type="default" r:id="rId80"/>
          <w:type w:val="continuous"/>
          <w:pgSz w:w="16750" w:h="23230"/>
          <w:pgMar w:top="1480" w:right="860" w:bottom="1960" w:left="1040" w:header="708" w:footer="708"/>
          <w:pgNumType w:start="32"/>
          <w:cols w:num="2" w:space="708" w:equalWidth="0">
            <w:col w:w="9534" w:space="40"/>
            <w:col w:w="5276" w:space="0"/>
          </w:cols>
        </w:sectPr>
      </w:pPr>
    </w:p>
    <w:p>
      <w:pPr>
        <w:tabs>
          <w:tab w:val="left" w:pos="6359"/>
        </w:tabs>
        <w:spacing w:before="0" w:line="203" w:lineRule="exact"/>
        <w:ind w:left="4260" w:right="0" w:firstLine="0"/>
        <w:jc w:val="left"/>
        <w:rPr>
          <w:rFonts w:ascii="Bookman Old Style"/>
          <w:b w:val="0"/>
          <w:sz w:val="21"/>
        </w:rPr>
      </w:pPr>
      <w:r>
        <w:rPr>
          <w:rFonts w:ascii="Bookman Old Style"/>
          <w:b w:val="0"/>
          <w:w w:val="90"/>
          <w:sz w:val="21"/>
        </w:rPr>
        <w:t>2</w:t>
        <w:tab/>
        <w:t>3</w:t>
      </w:r>
    </w:p>
    <w:p>
      <w:pPr>
        <w:tabs>
          <w:tab w:val="left" w:pos="7583"/>
        </w:tabs>
        <w:spacing w:before="0" w:line="183" w:lineRule="exact"/>
        <w:ind w:left="3602" w:right="0" w:firstLine="0"/>
        <w:jc w:val="left"/>
        <w:rPr>
          <w:rFonts w:ascii="Courier New" w:hAnsi="Courier New"/>
          <w:i/>
          <w:sz w:val="31"/>
        </w:rPr>
      </w:pPr>
      <w:r>
        <w:rPr>
          <w:rFonts w:ascii="Bookman Old Style" w:hAnsi="Bookman Old Style"/>
          <w:b w:val="0"/>
          <w:position w:val="19"/>
          <w:sz w:val="31"/>
        </w:rPr>
        <w:t>1</w:t>
        <w:tab/>
      </w:r>
      <w:r>
        <w:rPr>
          <w:spacing w:val="-10"/>
          <w:sz w:val="31"/>
        </w:rPr>
        <w:t>△</w:t>
      </w:r>
      <w:r>
        <w:rPr>
          <w:rFonts w:ascii="Courier New" w:hAnsi="Courier New"/>
          <w:i/>
          <w:spacing w:val="-10"/>
          <w:sz w:val="31"/>
        </w:rPr>
        <w:t>H</w:t>
      </w:r>
    </w:p>
    <w:p>
      <w:pPr>
        <w:spacing w:before="0" w:line="234" w:lineRule="exact"/>
        <w:ind w:left="1365" w:right="0" w:firstLine="0"/>
        <w:jc w:val="left"/>
        <w:rPr>
          <w:rFonts w:ascii="Bookman Old Style"/>
          <w:b w:val="0"/>
          <w:sz w:val="21"/>
        </w:rPr>
      </w:pPr>
      <w:r>
        <w:br w:type="column"/>
      </w:r>
      <w:r>
        <w:rPr>
          <w:rFonts w:ascii="Bookman Old Style"/>
          <w:b w:val="0"/>
          <w:w w:val="90"/>
          <w:sz w:val="21"/>
        </w:rPr>
        <w:t>1</w:t>
      </w:r>
    </w:p>
    <w:p>
      <w:pPr>
        <w:pStyle w:val="BodyText"/>
        <w:spacing w:before="110" w:line="42" w:lineRule="exact"/>
        <w:ind w:left="62"/>
        <w:rPr>
          <w:rFonts w:ascii="Bookman Old Style" w:eastAsia="Bookman Old Style" w:hAnsi="Bookman Old Style"/>
          <w:b w:val="0"/>
          <w:sz w:val="21"/>
        </w:rPr>
      </w:pPr>
      <w:r>
        <w:t>＝－</w:t>
      </w:r>
      <w:r>
        <w:rPr>
          <w:rFonts w:ascii="Bookman Old Style" w:eastAsia="Bookman Old Style" w:hAnsi="Bookman Old Style"/>
          <w:b w:val="0"/>
        </w:rPr>
        <w:t>283 kJ·mol</w:t>
      </w:r>
      <w:r>
        <w:rPr>
          <w:position w:val="4"/>
          <w:sz w:val="16"/>
        </w:rPr>
        <w:t>－</w:t>
      </w:r>
      <w:r>
        <w:rPr>
          <w:rFonts w:ascii="Bookman Old Style" w:eastAsia="Bookman Old Style" w:hAnsi="Bookman Old Style"/>
          <w:b w:val="0"/>
          <w:position w:val="6"/>
          <w:sz w:val="21"/>
        </w:rPr>
        <w:t>1</w:t>
      </w:r>
    </w:p>
    <w:p>
      <w:pPr>
        <w:spacing w:after="0" w:line="42" w:lineRule="exact"/>
        <w:rPr>
          <w:rFonts w:ascii="Bookman Old Style" w:eastAsia="Bookman Old Style" w:hAnsi="Bookman Old Style"/>
          <w:sz w:val="21"/>
        </w:rPr>
        <w:sectPr>
          <w:footerReference w:type="default" r:id="rId81"/>
          <w:type w:val="continuous"/>
          <w:pgSz w:w="16750" w:h="23230"/>
          <w:pgMar w:top="1480" w:right="860" w:bottom="1960" w:left="1040" w:header="708" w:footer="708"/>
          <w:pgNumType w:start="33"/>
          <w:cols w:num="2" w:space="708" w:equalWidth="0">
            <w:col w:w="8130" w:space="40"/>
            <w:col w:w="6680" w:space="0"/>
          </w:cols>
        </w:sectPr>
      </w:pPr>
    </w:p>
    <w:p>
      <w:pPr>
        <w:pStyle w:val="BodyText"/>
        <w:tabs>
          <w:tab w:val="left" w:pos="3819"/>
        </w:tabs>
        <w:spacing w:line="288" w:lineRule="exact"/>
        <w:ind w:left="2442"/>
        <w:rPr>
          <w:rFonts w:ascii="Bookman Old Style"/>
          <w:b w:val="0"/>
        </w:rPr>
      </w:pPr>
      <w:r>
        <w:drawing>
          <wp:anchor distT="0" distB="0" distL="0" distR="0" simplePos="0" relativeHeight="251740160" behindDoc="1" locked="0" layoutInCell="1" allowOverlap="1">
            <wp:simplePos x="0" y="0"/>
            <wp:positionH relativeFrom="page">
              <wp:posOffset>2933700</wp:posOffset>
            </wp:positionH>
            <wp:positionV relativeFrom="paragraph">
              <wp:posOffset>96794</wp:posOffset>
            </wp:positionV>
            <wp:extent cx="139700" cy="190500"/>
            <wp:effectExtent l="0" t="0" r="0" b="0"/>
            <wp:wrapNone/>
            <wp:docPr id="8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6.png"/>
                    <pic:cNvPicPr/>
                  </pic:nvPicPr>
                  <pic:blipFill>
                    <a:blip xmlns:r="http://schemas.openxmlformats.org/officeDocument/2006/relationships" r:embed="rId82" cstate="print"/>
                    <a:stretch>
                      <a:fillRect/>
                    </a:stretch>
                  </pic:blipFill>
                  <pic:spPr>
                    <a:xfrm>
                      <a:off x="0" y="0"/>
                      <a:ext cx="139700" cy="190500"/>
                    </a:xfrm>
                    <a:prstGeom prst="rect">
                      <a:avLst/>
                    </a:prstGeom>
                  </pic:spPr>
                </pic:pic>
              </a:graphicData>
            </a:graphic>
          </wp:anchor>
        </w:drawing>
      </w:r>
      <w:r>
        <w:rPr>
          <w:rFonts w:ascii="Bookman Old Style"/>
          <w:b w:val="0"/>
        </w:rPr>
        <w:t>CO(g)</w:t>
      </w:r>
      <w:r>
        <w:rPr>
          <w:rFonts w:ascii="Bookman Old Style"/>
          <w:b w:val="0"/>
          <w:spacing w:val="-14"/>
        </w:rPr>
        <w:t xml:space="preserve"> </w:t>
      </w:r>
      <w:r>
        <w:rPr>
          <w:rFonts w:ascii="Bookman Old Style"/>
          <w:b w:val="0"/>
        </w:rPr>
        <w:t>+</w:t>
        <w:tab/>
        <w:t>O (g) = CO</w:t>
      </w:r>
      <w:r>
        <w:rPr>
          <w:rFonts w:ascii="Bookman Old Style"/>
          <w:b w:val="0"/>
          <w:spacing w:val="15"/>
        </w:rPr>
        <w:t xml:space="preserve"> </w:t>
      </w:r>
      <w:r>
        <w:rPr>
          <w:rFonts w:ascii="Bookman Old Style"/>
          <w:b w:val="0"/>
          <w:spacing w:val="-7"/>
        </w:rPr>
        <w:t>(g)</w:t>
      </w:r>
    </w:p>
    <w:p>
      <w:pPr>
        <w:tabs>
          <w:tab w:val="left" w:pos="4058"/>
          <w:tab w:val="left" w:pos="5354"/>
        </w:tabs>
        <w:spacing w:before="0" w:line="304" w:lineRule="exact"/>
        <w:ind w:left="3607" w:right="0" w:firstLine="0"/>
        <w:jc w:val="left"/>
        <w:rPr>
          <w:rFonts w:ascii="Bookman Old Style"/>
          <w:b w:val="0"/>
          <w:sz w:val="18"/>
        </w:rPr>
      </w:pPr>
      <w:r>
        <w:rPr>
          <w:rFonts w:ascii="Bookman Old Style"/>
          <w:b w:val="0"/>
          <w:w w:val="90"/>
          <w:position w:val="-4"/>
          <w:sz w:val="31"/>
        </w:rPr>
        <w:t>2</w:t>
        <w:tab/>
      </w:r>
      <w:r>
        <w:rPr>
          <w:rFonts w:ascii="Bookman Old Style"/>
          <w:b w:val="0"/>
          <w:w w:val="90"/>
          <w:sz w:val="18"/>
        </w:rPr>
        <w:t>2</w:t>
        <w:tab/>
        <w:t>2</w:t>
      </w:r>
    </w:p>
    <w:p>
      <w:pPr>
        <w:pStyle w:val="BodyText"/>
        <w:spacing w:before="25" w:line="281" w:lineRule="exact"/>
        <w:ind w:left="3530"/>
        <w:rPr>
          <w:rFonts w:ascii="Bookman Old Style"/>
          <w:b w:val="0"/>
        </w:rPr>
      </w:pPr>
      <w:r>
        <w:rPr>
          <w:rFonts w:ascii="Bookman Old Style"/>
          <w:b w:val="0"/>
          <w:w w:val="81"/>
        </w:rPr>
        <w:t>1</w:t>
      </w:r>
    </w:p>
    <w:p>
      <w:pPr>
        <w:pStyle w:val="BodyText"/>
        <w:tabs>
          <w:tab w:val="left" w:pos="3748"/>
        </w:tabs>
        <w:spacing w:line="221" w:lineRule="exact"/>
        <w:ind w:left="2447"/>
        <w:rPr>
          <w:rFonts w:ascii="Bookman Old Style"/>
          <w:b w:val="0"/>
        </w:rPr>
      </w:pPr>
      <w:r>
        <w:drawing>
          <wp:anchor distT="0" distB="0" distL="0" distR="0" simplePos="0" relativeHeight="251741184" behindDoc="1" locked="0" layoutInCell="1" allowOverlap="1">
            <wp:simplePos x="0" y="0"/>
            <wp:positionH relativeFrom="page">
              <wp:posOffset>2882900</wp:posOffset>
            </wp:positionH>
            <wp:positionV relativeFrom="paragraph">
              <wp:posOffset>47019</wp:posOffset>
            </wp:positionV>
            <wp:extent cx="152400" cy="190500"/>
            <wp:effectExtent l="0" t="0" r="0" b="0"/>
            <wp:wrapNone/>
            <wp:docPr id="8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7.png"/>
                    <pic:cNvPicPr/>
                  </pic:nvPicPr>
                  <pic:blipFill>
                    <a:blip xmlns:r="http://schemas.openxmlformats.org/officeDocument/2006/relationships" r:embed="rId83" cstate="print"/>
                    <a:stretch>
                      <a:fillRect/>
                    </a:stretch>
                  </pic:blipFill>
                  <pic:spPr>
                    <a:xfrm>
                      <a:off x="0" y="0"/>
                      <a:ext cx="152400" cy="190500"/>
                    </a:xfrm>
                    <a:prstGeom prst="rect">
                      <a:avLst/>
                    </a:prstGeom>
                  </pic:spPr>
                </pic:pic>
              </a:graphicData>
            </a:graphic>
          </wp:anchor>
        </w:drawing>
      </w:r>
      <w:r>
        <w:rPr>
          <w:rFonts w:ascii="Bookman Old Style"/>
          <w:b w:val="0"/>
        </w:rPr>
        <w:t>H</w:t>
      </w:r>
      <w:r>
        <w:rPr>
          <w:rFonts w:ascii="Bookman Old Style"/>
          <w:b w:val="0"/>
          <w:spacing w:val="41"/>
        </w:rPr>
        <w:t xml:space="preserve"> </w:t>
      </w:r>
      <w:r>
        <w:rPr>
          <w:rFonts w:ascii="Bookman Old Style"/>
          <w:b w:val="0"/>
        </w:rPr>
        <w:t>(g)</w:t>
      </w:r>
      <w:r>
        <w:rPr>
          <w:rFonts w:ascii="Bookman Old Style"/>
          <w:b w:val="0"/>
          <w:spacing w:val="-22"/>
        </w:rPr>
        <w:t xml:space="preserve"> </w:t>
      </w:r>
      <w:r>
        <w:rPr>
          <w:rFonts w:ascii="Bookman Old Style"/>
          <w:b w:val="0"/>
        </w:rPr>
        <w:t>+</w:t>
        <w:tab/>
        <w:t>O (g) = H</w:t>
      </w:r>
      <w:r>
        <w:rPr>
          <w:rFonts w:ascii="Bookman Old Style"/>
          <w:b w:val="0"/>
          <w:spacing w:val="-3"/>
        </w:rPr>
        <w:t xml:space="preserve"> </w:t>
      </w:r>
      <w:r>
        <w:rPr>
          <w:rFonts w:ascii="Bookman Old Style"/>
          <w:b w:val="0"/>
        </w:rPr>
        <w:t>O(g)</w:t>
      </w:r>
    </w:p>
    <w:p>
      <w:pPr>
        <w:tabs>
          <w:tab w:val="left" w:pos="3535"/>
          <w:tab w:val="left" w:pos="3988"/>
          <w:tab w:val="left" w:pos="5078"/>
        </w:tabs>
        <w:spacing w:before="0" w:line="304" w:lineRule="exact"/>
        <w:ind w:left="2691" w:right="0" w:firstLine="0"/>
        <w:jc w:val="left"/>
        <w:rPr>
          <w:rFonts w:ascii="Bookman Old Style"/>
          <w:b w:val="0"/>
          <w:sz w:val="18"/>
        </w:rPr>
      </w:pPr>
      <w:r>
        <w:rPr>
          <w:rFonts w:ascii="Bookman Old Style"/>
          <w:b w:val="0"/>
          <w:w w:val="90"/>
          <w:sz w:val="18"/>
        </w:rPr>
        <w:t>2</w:t>
        <w:tab/>
      </w:r>
      <w:r>
        <w:rPr>
          <w:rFonts w:ascii="Bookman Old Style"/>
          <w:b w:val="0"/>
          <w:w w:val="90"/>
          <w:position w:val="-4"/>
          <w:sz w:val="31"/>
        </w:rPr>
        <w:t>2</w:t>
        <w:tab/>
      </w:r>
      <w:r>
        <w:rPr>
          <w:rFonts w:ascii="Bookman Old Style"/>
          <w:b w:val="0"/>
          <w:w w:val="90"/>
          <w:sz w:val="18"/>
        </w:rPr>
        <w:t>2</w:t>
        <w:tab/>
        <w:t>2</w:t>
      </w:r>
    </w:p>
    <w:p>
      <w:pPr>
        <w:pStyle w:val="BodyText"/>
        <w:spacing w:before="10"/>
        <w:rPr>
          <w:rFonts w:ascii="Bookman Old Style"/>
          <w:b w:val="0"/>
          <w:sz w:val="17"/>
        </w:rPr>
      </w:pPr>
      <w:r>
        <w:br w:type="column"/>
      </w:r>
    </w:p>
    <w:p>
      <w:pPr>
        <w:spacing w:before="0"/>
        <w:ind w:left="2246" w:right="0" w:firstLine="0"/>
        <w:jc w:val="left"/>
        <w:rPr>
          <w:rFonts w:ascii="Bookman Old Style"/>
          <w:b w:val="0"/>
          <w:sz w:val="21"/>
        </w:rPr>
      </w:pPr>
      <w:r>
        <w:rPr>
          <w:rFonts w:ascii="Bookman Old Style"/>
          <w:b w:val="0"/>
          <w:w w:val="80"/>
          <w:sz w:val="21"/>
        </w:rPr>
        <w:t>2</w:t>
      </w:r>
    </w:p>
    <w:p>
      <w:pPr>
        <w:pStyle w:val="BodyText"/>
        <w:spacing w:before="5"/>
        <w:rPr>
          <w:rFonts w:ascii="Bookman Old Style"/>
          <w:b w:val="0"/>
          <w:sz w:val="28"/>
        </w:rPr>
      </w:pPr>
    </w:p>
    <w:p>
      <w:pPr>
        <w:spacing w:before="0" w:line="327" w:lineRule="exact"/>
        <w:ind w:left="1699" w:right="0" w:firstLine="0"/>
        <w:jc w:val="left"/>
        <w:rPr>
          <w:rFonts w:ascii="Bookman Old Style" w:eastAsia="Bookman Old Style" w:hAnsi="Bookman Old Style"/>
          <w:b w:val="0"/>
          <w:sz w:val="21"/>
        </w:rPr>
      </w:pPr>
      <w:r>
        <w:rPr>
          <w:sz w:val="31"/>
        </w:rPr>
        <w:t>△</w:t>
      </w:r>
      <w:r>
        <w:rPr>
          <w:rFonts w:ascii="Courier New" w:eastAsia="Courier New" w:hAnsi="Courier New"/>
          <w:i/>
          <w:sz w:val="31"/>
        </w:rPr>
        <w:t>H</w:t>
      </w:r>
      <w:r>
        <w:rPr>
          <w:rFonts w:ascii="Courier New" w:eastAsia="Courier New" w:hAnsi="Courier New"/>
          <w:i/>
          <w:spacing w:val="-113"/>
          <w:sz w:val="31"/>
        </w:rPr>
        <w:t xml:space="preserve"> </w:t>
      </w:r>
      <w:r>
        <w:rPr>
          <w:sz w:val="31"/>
        </w:rPr>
        <w:t>＝－</w:t>
      </w:r>
      <w:r>
        <w:rPr>
          <w:rFonts w:ascii="Bookman Old Style" w:eastAsia="Bookman Old Style" w:hAnsi="Bookman Old Style"/>
          <w:b w:val="0"/>
          <w:sz w:val="31"/>
        </w:rPr>
        <w:t>242 kJ·mol</w:t>
      </w:r>
      <w:r>
        <w:rPr>
          <w:position w:val="4"/>
          <w:sz w:val="16"/>
        </w:rPr>
        <w:t>－</w:t>
      </w:r>
      <w:r>
        <w:rPr>
          <w:rFonts w:ascii="Bookman Old Style" w:eastAsia="Bookman Old Style" w:hAnsi="Bookman Old Style"/>
          <w:b w:val="0"/>
          <w:position w:val="6"/>
          <w:sz w:val="21"/>
        </w:rPr>
        <w:t>1</w:t>
      </w:r>
    </w:p>
    <w:p>
      <w:pPr>
        <w:spacing w:before="0" w:line="171" w:lineRule="exact"/>
        <w:ind w:left="2246" w:right="0" w:firstLine="0"/>
        <w:jc w:val="left"/>
        <w:rPr>
          <w:rFonts w:ascii="Bookman Old Style"/>
          <w:b w:val="0"/>
          <w:sz w:val="21"/>
        </w:rPr>
      </w:pPr>
      <w:r>
        <w:rPr>
          <w:rFonts w:ascii="Bookman Old Style"/>
          <w:b w:val="0"/>
          <w:w w:val="80"/>
          <w:sz w:val="21"/>
        </w:rPr>
        <w:t>3</w:t>
      </w:r>
    </w:p>
    <w:p>
      <w:pPr>
        <w:spacing w:after="0" w:line="171" w:lineRule="exact"/>
        <w:jc w:val="left"/>
        <w:rPr>
          <w:rFonts w:ascii="Bookman Old Style"/>
          <w:sz w:val="21"/>
        </w:rPr>
        <w:sectPr>
          <w:footerReference w:type="default" r:id="rId84"/>
          <w:type w:val="continuous"/>
          <w:pgSz w:w="16750" w:h="23230"/>
          <w:pgMar w:top="1480" w:right="860" w:bottom="1960" w:left="1040" w:header="708" w:footer="708"/>
          <w:pgNumType w:start="34"/>
          <w:cols w:num="2" w:space="708" w:equalWidth="0">
            <w:col w:w="5845" w:space="40"/>
            <w:col w:w="8965" w:space="0"/>
          </w:cols>
        </w:sectPr>
      </w:pPr>
    </w:p>
    <w:p>
      <w:pPr>
        <w:pStyle w:val="BodyText"/>
        <w:spacing w:before="105" w:line="324" w:lineRule="exact"/>
        <w:ind w:left="1761"/>
        <w:rPr>
          <w:rFonts w:ascii="Bookman Old Style" w:eastAsia="Bookman Old Style"/>
          <w:b w:val="0"/>
        </w:rPr>
      </w:pPr>
      <w:r>
        <w:rPr>
          <w:spacing w:val="-23"/>
        </w:rPr>
        <w:t xml:space="preserve">则表示 </w:t>
      </w:r>
      <w:r>
        <w:rPr>
          <w:rFonts w:ascii="Bookman Old Style" w:eastAsia="Bookman Old Style"/>
          <w:b w:val="0"/>
        </w:rPr>
        <w:t xml:space="preserve">1mol </w:t>
      </w:r>
      <w:r>
        <w:rPr>
          <w:spacing w:val="-10"/>
        </w:rPr>
        <w:t xml:space="preserve">气态甲醇完全燃烧生成 </w:t>
      </w:r>
      <w:r>
        <w:rPr>
          <w:rFonts w:ascii="Bookman Old Style" w:eastAsia="Bookman Old Style"/>
          <w:b w:val="0"/>
        </w:rPr>
        <w:t>CO</w:t>
      </w:r>
    </w:p>
    <w:p>
      <w:pPr>
        <w:spacing w:before="0" w:line="159" w:lineRule="exact"/>
        <w:ind w:left="0" w:right="0" w:firstLine="0"/>
        <w:jc w:val="right"/>
        <w:rPr>
          <w:rFonts w:ascii="Bookman Old Style"/>
          <w:b w:val="0"/>
          <w:sz w:val="21"/>
        </w:rPr>
      </w:pPr>
      <w:r>
        <w:pict>
          <v:line id="_x0000_s1114" style="mso-position-horizontal-relative:page;position:absolute;z-index:-251574272" from="626pt,-0.15pt" to="691pt,-0.15pt" stroked="t" strokecolor="black" strokeweight="2pt">
            <v:stroke dashstyle="longDash"/>
          </v:line>
        </w:pict>
      </w:r>
      <w:r>
        <w:rPr>
          <w:rFonts w:ascii="Bookman Old Style"/>
          <w:b w:val="0"/>
          <w:w w:val="80"/>
          <w:sz w:val="21"/>
        </w:rPr>
        <w:t>2</w:t>
      </w:r>
    </w:p>
    <w:p>
      <w:pPr>
        <w:pStyle w:val="BodyText"/>
        <w:tabs>
          <w:tab w:val="left" w:pos="5366"/>
        </w:tabs>
        <w:spacing w:before="105"/>
        <w:ind w:left="12"/>
      </w:pPr>
      <w:r>
        <w:br w:type="column"/>
      </w:r>
      <w:r>
        <w:t>和水蒸气时的热化学方程式为</w:t>
        <w:tab/>
        <w:t>；</w:t>
      </w:r>
    </w:p>
    <w:p>
      <w:pPr>
        <w:spacing w:after="0"/>
        <w:sectPr>
          <w:footerReference w:type="default" r:id="rId85"/>
          <w:type w:val="continuous"/>
          <w:pgSz w:w="16750" w:h="23230"/>
          <w:pgMar w:top="1480" w:right="860" w:bottom="1960" w:left="1040" w:header="708" w:footer="708"/>
          <w:pgNumType w:start="35"/>
          <w:cols w:num="2" w:space="708" w:equalWidth="0">
            <w:col w:w="7338" w:space="40"/>
            <w:col w:w="7472" w:space="0"/>
          </w:cols>
        </w:sectPr>
      </w:pPr>
    </w:p>
    <w:p>
      <w:pPr>
        <w:pStyle w:val="ListParagraph"/>
        <w:numPr>
          <w:ilvl w:val="0"/>
          <w:numId w:val="7"/>
        </w:numPr>
        <w:tabs>
          <w:tab w:val="left" w:pos="1453"/>
        </w:tabs>
        <w:spacing w:before="0" w:after="0" w:line="368" w:lineRule="exact"/>
        <w:ind w:left="1453" w:right="0" w:hanging="793"/>
        <w:jc w:val="left"/>
        <w:rPr>
          <w:sz w:val="31"/>
        </w:rPr>
      </w:pPr>
      <w:r>
        <w:pict>
          <v:group id="_x0000_s1115" style="width:686.05pt;height:139.35pt;margin-top:428pt;margin-left:120.97pt;mso-position-horizontal-relative:page;mso-position-vertical-relative:page;position:absolute;z-index:-251573248" coordorigin="2419,8560" coordsize="13721,2787">
            <v:shape id="_x0000_s1116" type="#_x0000_t75" style="width:12758;height:1598;left:2419;position:absolute;top:9748" stroked="f">
              <v:imagedata r:id="rId86" o:title=""/>
            </v:shape>
            <v:shape id="_x0000_s1117" type="#_x0000_t75" style="width:4460;height:1360;left:11680;position:absolute;top:8560" stroked="f">
              <v:imagedata r:id="rId87" o:title=""/>
            </v:shape>
          </v:group>
        </w:pict>
      </w:r>
      <w:r>
        <w:rPr>
          <w:spacing w:val="-4"/>
          <w:sz w:val="31"/>
        </w:rPr>
        <w:t xml:space="preserve">汽车使用乙醇汽油并不能减少 </w:t>
      </w:r>
      <w:r>
        <w:rPr>
          <w:sz w:val="31"/>
        </w:rPr>
        <w:t>NOx</w:t>
      </w:r>
      <w:r>
        <w:rPr>
          <w:spacing w:val="-9"/>
          <w:sz w:val="31"/>
        </w:rPr>
        <w:t xml:space="preserve"> 的排放,这使 </w:t>
      </w:r>
      <w:r>
        <w:rPr>
          <w:sz w:val="31"/>
        </w:rPr>
        <w:t>NOx</w:t>
      </w:r>
      <w:r>
        <w:rPr>
          <w:spacing w:val="-6"/>
          <w:sz w:val="31"/>
        </w:rPr>
        <w:t xml:space="preserve"> 的有效消除成为环保领域的重要课题。</w:t>
      </w:r>
    </w:p>
    <w:p>
      <w:pPr>
        <w:pStyle w:val="BodyText"/>
        <w:tabs>
          <w:tab w:val="left" w:pos="4087"/>
          <w:tab w:val="left" w:pos="13842"/>
        </w:tabs>
        <w:spacing w:before="71"/>
        <w:ind w:left="660"/>
      </w:pPr>
      <w:r>
        <w:t>某研究小组在实验室以</w:t>
        <w:tab/>
        <w:t>Ag-ZSM-5</w:t>
      </w:r>
      <w:r>
        <w:rPr>
          <w:spacing w:val="35"/>
        </w:rPr>
        <w:t xml:space="preserve"> </w:t>
      </w:r>
      <w:r>
        <w:t>为催化</w:t>
      </w:r>
      <w:r>
        <w:rPr>
          <w:spacing w:val="40"/>
        </w:rPr>
        <w:t>剂</w:t>
      </w:r>
      <w:r>
        <w:rPr>
          <w:spacing w:val="10"/>
        </w:rPr>
        <w:t>,</w:t>
      </w:r>
      <w:r>
        <w:t>测得</w:t>
      </w:r>
      <w:r>
        <w:rPr>
          <w:spacing w:val="53"/>
        </w:rPr>
        <w:t xml:space="preserve"> </w:t>
      </w:r>
      <w:r>
        <w:t>NO</w:t>
      </w:r>
      <w:r>
        <w:rPr>
          <w:spacing w:val="44"/>
        </w:rPr>
        <w:t xml:space="preserve"> </w:t>
      </w:r>
      <w:r>
        <w:t>转化为</w:t>
      </w:r>
      <w:r>
        <w:rPr>
          <w:spacing w:val="66"/>
        </w:rPr>
        <w:t xml:space="preserve"> </w:t>
      </w:r>
      <w:r>
        <w:t>N</w:t>
      </w:r>
      <w:r>
        <w:rPr>
          <w:position w:val="-13"/>
          <w:sz w:val="16"/>
        </w:rPr>
        <w:t>2</w:t>
      </w:r>
      <w:r>
        <w:rPr>
          <w:spacing w:val="30"/>
          <w:position w:val="-13"/>
          <w:sz w:val="16"/>
        </w:rPr>
        <w:t xml:space="preserve"> </w:t>
      </w:r>
      <w:r>
        <w:t>的转化率随温度变化情况和</w:t>
        <w:tab/>
        <w:t>n</w:t>
      </w:r>
    </w:p>
    <w:p>
      <w:pPr>
        <w:spacing w:after="0"/>
        <w:sectPr>
          <w:footerReference w:type="default" r:id="rId88"/>
          <w:type w:val="continuous"/>
          <w:pgSz w:w="16750" w:h="23230"/>
          <w:pgMar w:top="1480" w:right="860" w:bottom="1960" w:left="1040" w:header="708" w:footer="708"/>
          <w:pgNumType w:start="36"/>
          <w:cols w:space="708"/>
        </w:sectPr>
      </w:pPr>
    </w:p>
    <w:p>
      <w:pPr>
        <w:pStyle w:val="BodyText"/>
        <w:spacing w:before="39"/>
        <w:ind w:left="660"/>
      </w:pPr>
      <w:r>
        <w:t>(NO)/n(CO)比例变化情况如下图。</w:t>
      </w:r>
    </w:p>
    <w:p>
      <w:pPr>
        <w:pStyle w:val="BodyText"/>
        <w:spacing w:before="2"/>
        <w:rPr>
          <w:sz w:val="14"/>
        </w:rPr>
      </w:pPr>
      <w:r>
        <w:drawing>
          <wp:anchor distT="0" distB="0" distL="0" distR="0" simplePos="0" relativeHeight="251744256" behindDoc="0" locked="0" layoutInCell="1" allowOverlap="1">
            <wp:simplePos x="0" y="0"/>
            <wp:positionH relativeFrom="page">
              <wp:posOffset>1261114</wp:posOffset>
            </wp:positionH>
            <wp:positionV relativeFrom="paragraph">
              <wp:posOffset>140399</wp:posOffset>
            </wp:positionV>
            <wp:extent cx="6917464" cy="3713035"/>
            <wp:effectExtent l="0" t="0" r="0" b="0"/>
            <wp:wrapTopAndBottom/>
            <wp:docPr id="8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0.png"/>
                    <pic:cNvPicPr/>
                  </pic:nvPicPr>
                  <pic:blipFill>
                    <a:blip xmlns:r="http://schemas.openxmlformats.org/officeDocument/2006/relationships" r:embed="rId89" cstate="print"/>
                    <a:stretch>
                      <a:fillRect/>
                    </a:stretch>
                  </pic:blipFill>
                  <pic:spPr>
                    <a:xfrm>
                      <a:off x="0" y="0"/>
                      <a:ext cx="6917464" cy="3713035"/>
                    </a:xfrm>
                    <a:prstGeom prst="rect">
                      <a:avLst/>
                    </a:prstGeom>
                  </pic:spPr>
                </pic:pic>
              </a:graphicData>
            </a:graphic>
          </wp:anchor>
        </w:drawing>
      </w:r>
    </w:p>
    <w:p>
      <w:pPr>
        <w:pStyle w:val="BodyText"/>
        <w:spacing w:before="59" w:line="346" w:lineRule="exact"/>
        <w:ind w:left="976"/>
      </w:pPr>
      <w:r>
        <w:t>②用 CxHy(烃)催化还原NOx 也可消除氮氧化物生成无污染的物质。CH 与 NO 发生反应的化学方</w:t>
      </w:r>
    </w:p>
    <w:p>
      <w:pPr>
        <w:spacing w:before="0" w:line="138" w:lineRule="exact"/>
        <w:ind w:left="0" w:right="4266" w:firstLine="0"/>
        <w:jc w:val="right"/>
        <w:rPr>
          <w:sz w:val="16"/>
        </w:rPr>
      </w:pPr>
      <w:r>
        <w:rPr>
          <w:w w:val="103"/>
          <w:sz w:val="16"/>
        </w:rPr>
        <w:t>4</w:t>
      </w:r>
    </w:p>
    <w:p>
      <w:pPr>
        <w:pStyle w:val="BodyText"/>
        <w:tabs>
          <w:tab w:val="left" w:pos="7719"/>
        </w:tabs>
        <w:spacing w:line="382" w:lineRule="exact"/>
        <w:ind w:right="4228"/>
        <w:jc w:val="center"/>
      </w:pPr>
      <w:r>
        <w:pict>
          <v:line id="_x0000_s1118" style="mso-position-horizontal-relative:page;position:absolute;z-index:-251569152" from="163pt,15.85pt" to="7in,15.85pt" stroked="t" strokecolor="black" strokeweight="2pt">
            <v:stroke dashstyle="longDash"/>
          </v:line>
        </w:pict>
      </w:r>
      <w:r>
        <w:t>程式为</w:t>
        <w:tab/>
        <w:t>。</w:t>
      </w:r>
    </w:p>
    <w:p>
      <w:pPr>
        <w:pStyle w:val="ListParagraph"/>
        <w:numPr>
          <w:ilvl w:val="0"/>
          <w:numId w:val="18"/>
        </w:numPr>
        <w:tabs>
          <w:tab w:val="left" w:pos="1137"/>
        </w:tabs>
        <w:spacing w:before="71" w:after="0" w:line="240" w:lineRule="auto"/>
        <w:ind w:left="1136" w:right="0" w:hanging="477"/>
        <w:jc w:val="left"/>
        <w:rPr>
          <w:sz w:val="29"/>
        </w:rPr>
      </w:pPr>
      <w:r>
        <w:rPr>
          <w:spacing w:val="-2"/>
          <w:sz w:val="31"/>
        </w:rPr>
        <w:t>工业上一般在恒容密闭容器中采用下列反应合成甲醇:</w:t>
      </w:r>
    </w:p>
    <w:p>
      <w:pPr>
        <w:pStyle w:val="BodyText"/>
        <w:spacing w:before="11"/>
        <w:rPr>
          <w:sz w:val="13"/>
        </w:rPr>
      </w:pPr>
      <w:r>
        <w:drawing>
          <wp:anchor distT="0" distB="0" distL="0" distR="0" simplePos="0" relativeHeight="251745280" behindDoc="0" locked="0" layoutInCell="1" allowOverlap="1">
            <wp:simplePos x="0" y="0"/>
            <wp:positionH relativeFrom="page">
              <wp:posOffset>2151020</wp:posOffset>
            </wp:positionH>
            <wp:positionV relativeFrom="paragraph">
              <wp:posOffset>137563</wp:posOffset>
            </wp:positionV>
            <wp:extent cx="3958971" cy="178022"/>
            <wp:effectExtent l="0" t="0" r="0" b="0"/>
            <wp:wrapTopAndBottom/>
            <wp:docPr id="8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1.png"/>
                    <pic:cNvPicPr/>
                  </pic:nvPicPr>
                  <pic:blipFill>
                    <a:blip xmlns:r="http://schemas.openxmlformats.org/officeDocument/2006/relationships" r:embed="rId90" cstate="print"/>
                    <a:stretch>
                      <a:fillRect/>
                    </a:stretch>
                  </pic:blipFill>
                  <pic:spPr>
                    <a:xfrm>
                      <a:off x="0" y="0"/>
                      <a:ext cx="3958971" cy="178022"/>
                    </a:xfrm>
                    <a:prstGeom prst="rect">
                      <a:avLst/>
                    </a:prstGeom>
                  </pic:spPr>
                </pic:pic>
              </a:graphicData>
            </a:graphic>
          </wp:anchor>
        </w:drawing>
      </w:r>
    </w:p>
    <w:p>
      <w:pPr>
        <w:pStyle w:val="BodyText"/>
        <w:spacing w:before="12"/>
        <w:ind w:right="4225"/>
        <w:jc w:val="center"/>
      </w:pPr>
      <w:r>
        <w:t>下表所列数据是该反应在不同温度下的化学平衡常数 (</w:t>
      </w:r>
      <w:r>
        <w:rPr>
          <w:rFonts w:ascii="Arial" w:eastAsia="Arial" w:hAnsi="Arial"/>
        </w:rPr>
        <w:t xml:space="preserve">Κ </w:t>
      </w:r>
      <w:r>
        <w:t>)。</w:t>
      </w:r>
    </w:p>
    <w:p>
      <w:pPr>
        <w:pStyle w:val="BodyText"/>
        <w:ind w:left="3480"/>
        <w:rPr>
          <w:sz w:val="20"/>
        </w:rPr>
      </w:pPr>
      <w:r>
        <w:rPr>
          <w:sz w:val="20"/>
        </w:rPr>
        <w:pict>
          <v:group id="_x0000_i1119" style="width:306.75pt;height:50pt;mso-position-horizontal-relative:char;mso-position-vertical-relative:line" coordorigin="0,0" coordsize="6135,1000">
            <v:shape id="_x0000_s1120" type="#_x0000_t75" style="width:6135;height:1000;position:absolute" stroked="f">
              <v:imagedata r:id="rId91" o:title=""/>
            </v:shape>
            <v:shape id="_x0000_s1121" type="#_x0000_t202" style="width:812;height:822;left:233;position:absolute;top:135" filled="f" stroked="f">
              <v:textbox inset="0,0,0,0">
                <w:txbxContent>
                  <w:p>
                    <w:pPr>
                      <w:spacing w:before="0" w:line="359" w:lineRule="exact"/>
                      <w:ind w:left="0" w:right="0" w:firstLine="0"/>
                      <w:jc w:val="left"/>
                      <w:rPr>
                        <w:sz w:val="31"/>
                      </w:rPr>
                    </w:pPr>
                    <w:r>
                      <w:rPr>
                        <w:sz w:val="31"/>
                      </w:rPr>
                      <w:t>温 度</w:t>
                    </w:r>
                  </w:p>
                  <w:p>
                    <w:pPr>
                      <w:spacing w:before="104"/>
                      <w:ind w:left="233" w:right="0" w:firstLine="0"/>
                      <w:jc w:val="left"/>
                      <w:rPr>
                        <w:rFonts w:ascii="Arial" w:hAnsi="Arial"/>
                        <w:sz w:val="31"/>
                      </w:rPr>
                    </w:pPr>
                    <w:r>
                      <w:rPr>
                        <w:rFonts w:ascii="Arial" w:hAnsi="Arial"/>
                        <w:w w:val="102"/>
                        <w:sz w:val="31"/>
                      </w:rPr>
                      <w:t>Κ</w:t>
                    </w:r>
                  </w:p>
                </w:txbxContent>
              </v:textbox>
            </v:shape>
            <v:shape id="_x0000_s1122" type="#_x0000_t202" style="width:812;height:800;left:1644;position:absolute;top:135" filled="f" stroked="f">
              <v:textbox inset="0,0,0,0">
                <w:txbxContent>
                  <w:p>
                    <w:pPr>
                      <w:spacing w:before="0" w:line="359" w:lineRule="exact"/>
                      <w:ind w:left="0" w:right="0" w:firstLine="0"/>
                      <w:jc w:val="left"/>
                      <w:rPr>
                        <w:sz w:val="31"/>
                      </w:rPr>
                    </w:pPr>
                    <w:r>
                      <w:rPr>
                        <w:sz w:val="31"/>
                      </w:rPr>
                      <w:t>250℃</w:t>
                    </w:r>
                  </w:p>
                  <w:p>
                    <w:pPr>
                      <w:spacing w:before="85" w:line="355" w:lineRule="exact"/>
                      <w:ind w:left="0" w:right="0" w:firstLine="0"/>
                      <w:jc w:val="left"/>
                      <w:rPr>
                        <w:sz w:val="31"/>
                      </w:rPr>
                    </w:pPr>
                    <w:r>
                      <w:rPr>
                        <w:sz w:val="31"/>
                      </w:rPr>
                      <w:t>2.041</w:t>
                    </w:r>
                  </w:p>
                </w:txbxContent>
              </v:textbox>
            </v:shape>
            <v:shape id="_x0000_s1123" type="#_x0000_t202" style="width:812;height:800;left:3265;position:absolute;top:135" filled="f" stroked="f">
              <v:textbox inset="0,0,0,0">
                <w:txbxContent>
                  <w:p>
                    <w:pPr>
                      <w:spacing w:before="0" w:line="359" w:lineRule="exact"/>
                      <w:ind w:left="0" w:right="0" w:firstLine="0"/>
                      <w:jc w:val="left"/>
                      <w:rPr>
                        <w:sz w:val="31"/>
                      </w:rPr>
                    </w:pPr>
                    <w:r>
                      <w:rPr>
                        <w:sz w:val="31"/>
                      </w:rPr>
                      <w:t>300℃</w:t>
                    </w:r>
                  </w:p>
                  <w:p>
                    <w:pPr>
                      <w:spacing w:before="85" w:line="355" w:lineRule="exact"/>
                      <w:ind w:left="0" w:right="0" w:firstLine="0"/>
                      <w:jc w:val="left"/>
                      <w:rPr>
                        <w:sz w:val="31"/>
                      </w:rPr>
                    </w:pPr>
                    <w:r>
                      <w:rPr>
                        <w:sz w:val="31"/>
                      </w:rPr>
                      <w:t>0.270</w:t>
                    </w:r>
                  </w:p>
                </w:txbxContent>
              </v:textbox>
            </v:shape>
            <v:shape id="_x0000_s1124" type="#_x0000_t202" style="width:812;height:800;left:4885;position:absolute;top:135" filled="f" stroked="f">
              <v:textbox inset="0,0,0,0">
                <w:txbxContent>
                  <w:p>
                    <w:pPr>
                      <w:spacing w:before="0" w:line="359" w:lineRule="exact"/>
                      <w:ind w:left="0" w:right="0" w:firstLine="0"/>
                      <w:jc w:val="left"/>
                      <w:rPr>
                        <w:sz w:val="31"/>
                      </w:rPr>
                    </w:pPr>
                    <w:r>
                      <w:rPr>
                        <w:sz w:val="31"/>
                      </w:rPr>
                      <w:t>350℃</w:t>
                    </w:r>
                  </w:p>
                  <w:p>
                    <w:pPr>
                      <w:spacing w:before="85" w:line="355" w:lineRule="exact"/>
                      <w:ind w:left="0" w:right="0" w:firstLine="0"/>
                      <w:jc w:val="left"/>
                      <w:rPr>
                        <w:sz w:val="31"/>
                      </w:rPr>
                    </w:pPr>
                    <w:r>
                      <w:rPr>
                        <w:sz w:val="31"/>
                      </w:rPr>
                      <w:t>0.012</w:t>
                    </w:r>
                  </w:p>
                </w:txbxContent>
              </v:textbox>
            </v:shape>
            <w10:wrap type="none"/>
          </v:group>
        </w:pict>
      </w:r>
    </w:p>
    <w:p>
      <w:pPr>
        <w:pStyle w:val="BodyText"/>
        <w:tabs>
          <w:tab w:val="left" w:pos="5236"/>
        </w:tabs>
        <w:spacing w:before="45"/>
        <w:ind w:left="1131"/>
      </w:pPr>
      <w:r>
        <w:pict>
          <v:line id="_x0000_s1125" style="mso-position-horizontal-relative:page;position:absolute;z-index:-251568128" from="258pt,19.1pt" to="315pt,19.1pt" stroked="t" strokecolor="black" strokeweight="2pt">
            <v:stroke dashstyle="solid"/>
          </v:line>
        </w:pict>
      </w:r>
      <w:r>
        <w:rPr>
          <w:w w:val="102"/>
        </w:rPr>
        <w:t>①由表中数据判</w:t>
      </w:r>
      <w:r>
        <w:rPr>
          <w:spacing w:val="-11"/>
          <w:w w:val="102"/>
        </w:rPr>
        <w:t>断</w:t>
      </w:r>
      <w:r>
        <w:rPr>
          <w:rFonts w:ascii="Arial" w:eastAsia="Arial" w:hAnsi="Arial"/>
          <w:w w:val="102"/>
        </w:rPr>
        <w:t>Δ</w:t>
      </w:r>
      <w:r>
        <w:rPr>
          <w:rFonts w:ascii="Arial" w:eastAsia="Arial" w:hAnsi="Arial"/>
          <w:spacing w:val="15"/>
        </w:rPr>
        <w:t xml:space="preserve"> </w:t>
      </w:r>
      <w:r>
        <w:rPr>
          <w:w w:val="102"/>
        </w:rPr>
        <w:t>H</w:t>
      </w:r>
      <w:r>
        <w:tab/>
      </w:r>
      <w:r>
        <w:rPr>
          <w:w w:val="102"/>
        </w:rPr>
        <w:t>0</w:t>
      </w:r>
      <w:r>
        <w:rPr>
          <w:spacing w:val="3"/>
        </w:rPr>
        <w:t xml:space="preserve"> </w:t>
      </w:r>
      <w:r>
        <w:rPr>
          <w:spacing w:val="-11"/>
          <w:w w:val="102"/>
        </w:rPr>
        <w:t>(</w:t>
      </w:r>
      <w:r>
        <w:rPr>
          <w:w w:val="102"/>
        </w:rPr>
        <w:t>填“</w:t>
      </w:r>
      <w:r>
        <w:rPr>
          <w:spacing w:val="-1"/>
        </w:rPr>
        <w:t xml:space="preserve"> </w:t>
      </w:r>
      <w:r>
        <w:rPr>
          <w:w w:val="102"/>
        </w:rPr>
        <w:t>＞</w:t>
      </w:r>
      <w:r>
        <w:rPr>
          <w:spacing w:val="-162"/>
          <w:w w:val="102"/>
        </w:rPr>
        <w:t>”</w:t>
      </w:r>
      <w:r>
        <w:rPr>
          <w:spacing w:val="-159"/>
          <w:w w:val="102"/>
        </w:rPr>
        <w:t>、</w:t>
      </w:r>
      <w:r>
        <w:rPr>
          <w:w w:val="102"/>
        </w:rPr>
        <w:t>“</w:t>
      </w:r>
      <w:r>
        <w:rPr>
          <w:spacing w:val="-4"/>
          <w:w w:val="102"/>
        </w:rPr>
        <w:t>=</w:t>
      </w:r>
      <w:r>
        <w:rPr>
          <w:w w:val="102"/>
        </w:rPr>
        <w:t>”或“＜</w:t>
      </w:r>
      <w:r>
        <w:rPr>
          <w:spacing w:val="-8"/>
          <w:w w:val="102"/>
        </w:rPr>
        <w:t>”</w:t>
      </w:r>
      <w:r>
        <w:rPr>
          <w:w w:val="102"/>
        </w:rPr>
        <w:t>)。</w:t>
      </w:r>
    </w:p>
    <w:p>
      <w:pPr>
        <w:pStyle w:val="BodyText"/>
        <w:tabs>
          <w:tab w:val="left" w:pos="8145"/>
        </w:tabs>
        <w:spacing w:before="70" w:line="283" w:lineRule="auto"/>
        <w:ind w:left="1448" w:right="828" w:hanging="317"/>
      </w:pPr>
      <w:r>
        <w:pict>
          <v:line id="_x0000_s1126" style="mso-position-horizontal-relative:page;position:absolute;z-index:-251567104" from="388pt,43.95pt" to="461pt,43.95pt" stroked="t" strokecolor="black" strokeweight="2pt">
            <v:stroke dashstyle="solid"/>
          </v:line>
        </w:pict>
      </w:r>
      <w:r>
        <w:t>②某温度</w:t>
      </w:r>
      <w:r>
        <w:rPr>
          <w:spacing w:val="-8"/>
        </w:rPr>
        <w:t>下</w:t>
      </w:r>
      <w:r>
        <w:t>,将</w:t>
      </w:r>
      <w:r>
        <w:rPr>
          <w:spacing w:val="28"/>
        </w:rPr>
        <w:t xml:space="preserve"> </w:t>
      </w:r>
      <w:r>
        <w:t>2mol</w:t>
      </w:r>
      <w:r>
        <w:rPr>
          <w:spacing w:val="28"/>
        </w:rPr>
        <w:t xml:space="preserve"> </w:t>
      </w:r>
      <w:r>
        <w:t>CO</w:t>
      </w:r>
      <w:r>
        <w:rPr>
          <w:spacing w:val="-41"/>
        </w:rPr>
        <w:t xml:space="preserve"> </w:t>
      </w:r>
      <w:r>
        <w:t>和</w:t>
      </w:r>
      <w:r>
        <w:rPr>
          <w:spacing w:val="28"/>
        </w:rPr>
        <w:t xml:space="preserve"> </w:t>
      </w:r>
      <w:r>
        <w:t>6mol</w:t>
      </w:r>
      <w:r>
        <w:rPr>
          <w:spacing w:val="29"/>
        </w:rPr>
        <w:t xml:space="preserve"> </w:t>
      </w:r>
      <w:r>
        <w:t>H2</w:t>
      </w:r>
      <w:r>
        <w:rPr>
          <w:spacing w:val="20"/>
        </w:rPr>
        <w:t xml:space="preserve"> </w:t>
      </w:r>
      <w:r>
        <w:t>充入</w:t>
      </w:r>
      <w:r>
        <w:rPr>
          <w:spacing w:val="-33"/>
        </w:rPr>
        <w:t xml:space="preserve"> </w:t>
      </w:r>
      <w:r>
        <w:t>2L</w:t>
      </w:r>
      <w:r>
        <w:rPr>
          <w:spacing w:val="-34"/>
        </w:rPr>
        <w:t xml:space="preserve"> </w:t>
      </w:r>
      <w:r>
        <w:t>的密闭容器</w:t>
      </w:r>
      <w:r>
        <w:rPr>
          <w:spacing w:val="-11"/>
        </w:rPr>
        <w:t>中</w:t>
      </w:r>
      <w:r>
        <w:rPr>
          <w:spacing w:val="-4"/>
        </w:rPr>
        <w:t>,</w:t>
      </w:r>
      <w:r>
        <w:t>充分反应</w:t>
      </w:r>
      <w:r>
        <w:rPr>
          <w:spacing w:val="25"/>
        </w:rPr>
        <w:t xml:space="preserve"> </w:t>
      </w:r>
      <w:r>
        <w:t>10min</w:t>
      </w:r>
      <w:r>
        <w:rPr>
          <w:spacing w:val="-39"/>
        </w:rPr>
        <w:t xml:space="preserve"> </w:t>
      </w:r>
      <w:r>
        <w:t>后</w:t>
      </w:r>
      <w:r>
        <w:rPr>
          <w:spacing w:val="28"/>
        </w:rPr>
        <w:t xml:space="preserve"> </w:t>
      </w:r>
      <w:r>
        <w:rPr>
          <w:spacing w:val="-4"/>
        </w:rPr>
        <w:t>,</w:t>
      </w:r>
      <w:r>
        <w:t>达到平衡</w:t>
      </w:r>
      <w:r>
        <w:rPr>
          <w:spacing w:val="-13"/>
        </w:rPr>
        <w:t>时</w:t>
      </w:r>
      <w:r>
        <w:t>测得</w:t>
      </w:r>
      <w:r>
        <w:rPr>
          <w:spacing w:val="-49"/>
        </w:rPr>
        <w:t xml:space="preserve"> </w:t>
      </w:r>
      <w:r>
        <w:t>c(CO)=0.2mol/L,则此时的温度为</w:t>
        <w:tab/>
        <w:t>℃。</w:t>
      </w:r>
    </w:p>
    <w:p>
      <w:pPr>
        <w:pStyle w:val="BodyText"/>
        <w:spacing w:line="344" w:lineRule="exact"/>
        <w:ind w:left="1131"/>
      </w:pPr>
      <w:r>
        <w:rPr>
          <w:spacing w:val="2"/>
        </w:rPr>
        <w:t>③请在下列坐标中的画出②中求得温度下</w:t>
      </w:r>
      <w:r>
        <w:t>CO</w:t>
      </w:r>
      <w:r>
        <w:rPr>
          <w:spacing w:val="-40"/>
        </w:rPr>
        <w:t xml:space="preserve">、 </w:t>
      </w:r>
      <w:r>
        <w:t>H</w:t>
      </w:r>
      <w:r>
        <w:rPr>
          <w:spacing w:val="5"/>
        </w:rPr>
        <w:t xml:space="preserve"> 和 </w:t>
      </w:r>
      <w:r>
        <w:t>CH</w:t>
      </w:r>
      <w:r>
        <w:rPr>
          <w:spacing w:val="-57"/>
        </w:rPr>
        <w:t xml:space="preserve"> </w:t>
      </w:r>
      <w:r>
        <w:t>0H</w:t>
      </w:r>
      <w:r>
        <w:rPr>
          <w:spacing w:val="-10"/>
        </w:rPr>
        <w:t xml:space="preserve"> 的浓度随时间变化的曲线,并进行适</w:t>
      </w:r>
    </w:p>
    <w:p>
      <w:pPr>
        <w:tabs>
          <w:tab w:val="left" w:pos="2534"/>
        </w:tabs>
        <w:spacing w:before="0" w:line="138" w:lineRule="exact"/>
        <w:ind w:left="1624" w:right="0" w:firstLine="0"/>
        <w:jc w:val="center"/>
        <w:rPr>
          <w:sz w:val="16"/>
        </w:rPr>
      </w:pPr>
      <w:r>
        <w:rPr>
          <w:w w:val="105"/>
          <w:sz w:val="16"/>
        </w:rPr>
        <w:t>2</w:t>
        <w:tab/>
        <w:t>3</w:t>
      </w:r>
    </w:p>
    <w:p>
      <w:pPr>
        <w:pStyle w:val="BodyText"/>
        <w:spacing w:line="382" w:lineRule="exact"/>
        <w:ind w:left="660"/>
      </w:pPr>
      <w:r>
        <w:t>当的标注。</w:t>
      </w:r>
    </w:p>
    <w:p>
      <w:pPr>
        <w:pStyle w:val="BodyText"/>
        <w:spacing w:before="5"/>
        <w:rPr>
          <w:sz w:val="19"/>
        </w:rPr>
      </w:pPr>
      <w:r>
        <w:drawing>
          <wp:anchor distT="0" distB="0" distL="0" distR="0" simplePos="0" relativeHeight="251746304" behindDoc="0" locked="0" layoutInCell="1" allowOverlap="1">
            <wp:simplePos x="0" y="0"/>
            <wp:positionH relativeFrom="page">
              <wp:posOffset>2176379</wp:posOffset>
            </wp:positionH>
            <wp:positionV relativeFrom="paragraph">
              <wp:posOffset>182903</wp:posOffset>
            </wp:positionV>
            <wp:extent cx="4791269" cy="3194113"/>
            <wp:effectExtent l="0" t="0" r="0" b="0"/>
            <wp:wrapTopAndBottom/>
            <wp:docPr id="8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3.png"/>
                    <pic:cNvPicPr/>
                  </pic:nvPicPr>
                  <pic:blipFill>
                    <a:blip xmlns:r="http://schemas.openxmlformats.org/officeDocument/2006/relationships" r:embed="rId92" cstate="print"/>
                    <a:stretch>
                      <a:fillRect/>
                    </a:stretch>
                  </pic:blipFill>
                  <pic:spPr>
                    <a:xfrm>
                      <a:off x="0" y="0"/>
                      <a:ext cx="4791269" cy="3194113"/>
                    </a:xfrm>
                    <a:prstGeom prst="rect">
                      <a:avLst/>
                    </a:prstGeom>
                  </pic:spPr>
                </pic:pic>
              </a:graphicData>
            </a:graphic>
          </wp:anchor>
        </w:drawing>
      </w:r>
    </w:p>
    <w:p>
      <w:pPr>
        <w:pStyle w:val="BodyText"/>
        <w:spacing w:before="8"/>
        <w:rPr>
          <w:sz w:val="26"/>
        </w:rPr>
      </w:pPr>
    </w:p>
    <w:p>
      <w:pPr>
        <w:pStyle w:val="BodyText"/>
        <w:spacing w:line="283" w:lineRule="auto"/>
        <w:ind w:left="1315" w:right="685" w:hanging="674"/>
      </w:pPr>
      <w:r>
        <w:rPr>
          <w:rFonts w:ascii="Arial" w:eastAsia="Arial" w:hAnsi="Arial"/>
          <w:w w:val="91"/>
        </w:rPr>
        <w:t>32</w:t>
      </w:r>
      <w:r>
        <w:rPr>
          <w:spacing w:val="-180"/>
          <w:w w:val="102"/>
        </w:rPr>
        <w:t>．</w:t>
      </w:r>
      <w:r>
        <w:rPr>
          <w:w w:val="102"/>
        </w:rPr>
        <w:t>（</w:t>
      </w:r>
      <w:r>
        <w:rPr>
          <w:rFonts w:ascii="Arial" w:eastAsia="Arial" w:hAnsi="Arial"/>
          <w:w w:val="91"/>
        </w:rPr>
        <w:t>15</w:t>
      </w:r>
      <w:r>
        <w:rPr>
          <w:rFonts w:ascii="Arial" w:eastAsia="Arial" w:hAnsi="Arial"/>
        </w:rPr>
        <w:t xml:space="preserve"> </w:t>
      </w:r>
      <w:r>
        <w:rPr>
          <w:w w:val="102"/>
        </w:rPr>
        <w:t>分）</w:t>
      </w:r>
      <w:r>
        <w:rPr>
          <w:spacing w:val="-1"/>
          <w:w w:val="102"/>
        </w:rPr>
        <w:t>溴化钙在医药上用作中枢神经抑制药，实验室用“尿素法”制备溴化钙的主要流程如</w:t>
      </w:r>
      <w:r>
        <w:t>下：</w:t>
      </w:r>
    </w:p>
    <w:p>
      <w:pPr>
        <w:spacing w:after="0" w:line="28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3" w:history="1">
        <w:r>
          <w:rPr>
            <w:rFonts w:ascii="SimSun" w:eastAsia="SimSun" w:hAnsi="SimSun" w:cs="SimSun"/>
            <w:b/>
            <w:bCs/>
            <w:color w:val="0000EE"/>
            <w:sz w:val="30"/>
            <w:szCs w:val="30"/>
            <w:u w:val="single" w:color="0000EE"/>
          </w:rPr>
          <w:t>https://d.book118.com/847036030005006026</w:t>
        </w:r>
      </w:hyperlink>
    </w:p>
    <w:p>
      <w:pPr>
        <w:spacing w:after="0" w:line="283" w:lineRule="auto"/>
      </w:pPr>
    </w:p>
    <w:sectPr>
      <w:footerReference w:type="default" r:id="rId94"/>
      <w:pgSz w:w="16750" w:h="23230"/>
      <w:pgMar w:top="1420" w:right="860" w:bottom="2040" w:left="1040" w:header="0" w:footer="1770"/>
      <w:pgNumType w:start="3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Yu Gothic">
    <w:altName w:val="Yu Gothic"/>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49" type="#_x0000_t202" style="width:19.85pt;height:18.45pt;margin-top:1057.86pt;margin-left:408.95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0" type="#_x0000_t202" style="width:19.85pt;height:18.45pt;margin-top:1057.86pt;margin-left:408.95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1" type="#_x0000_t202" style="width:19.85pt;height:18.45pt;margin-top:1057.86pt;margin-left:408.95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2" type="#_x0000_t202" style="width:19.85pt;height:18.45pt;margin-top:1057.86pt;margin-left:408.95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3" type="#_x0000_t202" style="width:19.85pt;height:18.45pt;margin-top:1057.86pt;margin-left:408.95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4" type="#_x0000_t202" style="width:19.85pt;height:18.45pt;margin-top:1057.86pt;margin-left:408.95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5" type="#_x0000_t202" style="width:19.85pt;height:18.45pt;margin-top:1057.86pt;margin-left:408.95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6" type="#_x0000_t202" style="width:19.85pt;height:18.45pt;margin-top:1057.86pt;margin-left:408.95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7" type="#_x0000_t202" style="width:19.85pt;height:18.45pt;margin-top:1057.86pt;margin-left:408.95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8" type="#_x0000_t202" style="width:19.85pt;height:18.45pt;margin-top:1057.86pt;margin-left:408.95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59" type="#_x0000_t202" style="width:19.85pt;height:18.45pt;margin-top:1057.86pt;margin-left:408.95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0" type="#_x0000_t202" style="width:19.85pt;height:18.45pt;margin-top:1057.86pt;margin-left:408.95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1" type="#_x0000_t202" style="width:19.85pt;height:18.45pt;margin-top:1057.86pt;margin-left:408.95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2" type="#_x0000_t202" style="width:19.85pt;height:18.45pt;margin-top:1057.86pt;margin-left:408.95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3" type="#_x0000_t202" style="width:19.85pt;height:18.45pt;margin-top:1057.86pt;margin-left:408.95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4" type="#_x0000_t202" style="width:19.85pt;height:18.45pt;margin-top:1057.86pt;margin-left:408.95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5" type="#_x0000_t202" style="width:19.85pt;height:18.45pt;margin-top:1057.86pt;margin-left:408.95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6" type="#_x0000_t202" style="width:19.85pt;height:18.45pt;margin-top:1057.86pt;margin-left:408.95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7" type="#_x0000_t202" style="width:19.85pt;height:18.45pt;margin-top:1057.86pt;margin-left:408.95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8" type="#_x0000_t202" style="width:19.85pt;height:18.45pt;margin-top:1057.86pt;margin-left:408.95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9" type="#_x0000_t202" style="width:19.85pt;height:18.45pt;margin-top:1057.86pt;margin-left:408.95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0" type="#_x0000_t202" style="width:19.85pt;height:18.45pt;margin-top:1057.86pt;margin-left:408.95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1" type="#_x0000_t202" style="width:19.85pt;height:18.45pt;margin-top:1057.86pt;margin-left:408.95pt;mso-position-horizontal-relative:page;mso-position-vertical-relative:page;position:absolute;z-index:-2516357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2" type="#_x0000_t202" style="width:19.85pt;height:18.45pt;margin-top:1057.86pt;margin-left:408.95pt;mso-position-horizontal-relative:page;mso-position-vertical-relative:page;position:absolute;z-index:-2516346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3" type="#_x0000_t202" style="width:19.85pt;height:18.45pt;margin-top:1057.86pt;margin-left:408.95pt;mso-position-horizontal-relative:page;mso-position-vertical-relative:page;position:absolute;z-index:-25163366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4" type="#_x0000_t202" style="width:19.85pt;height:18.45pt;margin-top:1057.86pt;margin-left:408.95pt;mso-position-horizontal-relative:page;mso-position-vertical-relative:page;position:absolute;z-index:-2516326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5" type="#_x0000_t202" style="width:19.85pt;height:18.45pt;margin-top:1057.86pt;margin-left:408.95pt;mso-position-horizontal-relative:page;mso-position-vertical-relative:page;position:absolute;z-index:-2516316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6" type="#_x0000_t202" style="width:19.85pt;height:18.45pt;margin-top:1057.86pt;margin-left:408.95pt;mso-position-horizontal-relative:page;mso-position-vertical-relative:page;position:absolute;z-index:-2516305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7" type="#_x0000_t202" style="width:19.85pt;height:18.45pt;margin-top:1057.86pt;margin-left:408.95pt;mso-position-horizontal-relative:page;mso-position-vertical-relative:page;position:absolute;z-index:-2516295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29</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8" type="#_x0000_t202" style="width:19.85pt;height:18.45pt;margin-top:1057.86pt;margin-left:408.95pt;mso-position-horizontal-relative:page;mso-position-vertical-relative:page;position:absolute;z-index:-2516285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9" type="#_x0000_t202" style="width:19.85pt;height:18.45pt;margin-top:1057.86pt;margin-left:408.95pt;mso-position-horizontal-relative:page;mso-position-vertical-relative:page;position:absolute;z-index:-2516275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0" type="#_x0000_t202" style="width:19.85pt;height:18.45pt;margin-top:1057.86pt;margin-left:408.95pt;mso-position-horizontal-relative:page;mso-position-vertical-relative:page;position:absolute;z-index:-2516264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1" type="#_x0000_t202" style="width:19.85pt;height:18.45pt;margin-top:1057.86pt;margin-left:408.95pt;mso-position-horizontal-relative:page;mso-position-vertical-relative:page;position:absolute;z-index:-2516254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2" type="#_x0000_t202" style="width:19.85pt;height:18.45pt;margin-top:1057.86pt;margin-left:408.95pt;mso-position-horizontal-relative:page;mso-position-vertical-relative:page;position:absolute;z-index:-2516244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3" type="#_x0000_t202" style="width:19.85pt;height:18.45pt;margin-top:1057.86pt;margin-left:408.95pt;mso-position-horizontal-relative:page;mso-position-vertical-relative:page;position:absolute;z-index:-2516234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4" type="#_x0000_t202" style="width:19.85pt;height:18.45pt;margin-top:1057.86pt;margin-left:408.95pt;mso-position-horizontal-relative:page;mso-position-vertical-relative:page;position:absolute;z-index:-2516224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5" type="#_x0000_t202" style="width:19.85pt;height:18.45pt;margin-top:1057.86pt;margin-left:408.95pt;mso-position-horizontal-relative:page;mso-position-vertical-relative:page;position:absolute;z-index:-2516213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91794"/>
    <w:multiLevelType w:val="hybridMultilevel"/>
    <w:tmpl w:val="00000000"/>
    <w:lvl w:ilvl="0">
      <w:start w:val="2"/>
      <w:numFmt w:val="upperLetter"/>
      <w:lvlText w:val="%1."/>
      <w:lvlJc w:val="left"/>
      <w:pPr>
        <w:ind w:left="1190" w:hanging="531"/>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2564" w:hanging="531"/>
      </w:pPr>
      <w:rPr>
        <w:rFonts w:hint="default"/>
      </w:rPr>
    </w:lvl>
    <w:lvl w:ilvl="2">
      <w:start w:val="0"/>
      <w:numFmt w:val="bullet"/>
      <w:lvlText w:val="•"/>
      <w:lvlJc w:val="left"/>
      <w:pPr>
        <w:ind w:left="3929" w:hanging="531"/>
      </w:pPr>
      <w:rPr>
        <w:rFonts w:hint="default"/>
      </w:rPr>
    </w:lvl>
    <w:lvl w:ilvl="3">
      <w:start w:val="0"/>
      <w:numFmt w:val="bullet"/>
      <w:lvlText w:val="•"/>
      <w:lvlJc w:val="left"/>
      <w:pPr>
        <w:ind w:left="5294" w:hanging="531"/>
      </w:pPr>
      <w:rPr>
        <w:rFonts w:hint="default"/>
      </w:rPr>
    </w:lvl>
    <w:lvl w:ilvl="4">
      <w:start w:val="0"/>
      <w:numFmt w:val="bullet"/>
      <w:lvlText w:val="•"/>
      <w:lvlJc w:val="left"/>
      <w:pPr>
        <w:ind w:left="6658" w:hanging="531"/>
      </w:pPr>
      <w:rPr>
        <w:rFonts w:hint="default"/>
      </w:rPr>
    </w:lvl>
    <w:lvl w:ilvl="5">
      <w:start w:val="0"/>
      <w:numFmt w:val="bullet"/>
      <w:lvlText w:val="•"/>
      <w:lvlJc w:val="left"/>
      <w:pPr>
        <w:ind w:left="8023" w:hanging="531"/>
      </w:pPr>
      <w:rPr>
        <w:rFonts w:hint="default"/>
      </w:rPr>
    </w:lvl>
    <w:lvl w:ilvl="6">
      <w:start w:val="0"/>
      <w:numFmt w:val="bullet"/>
      <w:lvlText w:val="•"/>
      <w:lvlJc w:val="left"/>
      <w:pPr>
        <w:ind w:left="9388" w:hanging="531"/>
      </w:pPr>
      <w:rPr>
        <w:rFonts w:hint="default"/>
      </w:rPr>
    </w:lvl>
    <w:lvl w:ilvl="7">
      <w:start w:val="0"/>
      <w:numFmt w:val="bullet"/>
      <w:lvlText w:val="•"/>
      <w:lvlJc w:val="left"/>
      <w:pPr>
        <w:ind w:left="10753" w:hanging="531"/>
      </w:pPr>
      <w:rPr>
        <w:rFonts w:hint="default"/>
      </w:rPr>
    </w:lvl>
    <w:lvl w:ilvl="8">
      <w:start w:val="0"/>
      <w:numFmt w:val="bullet"/>
      <w:lvlText w:val="•"/>
      <w:lvlJc w:val="left"/>
      <w:pPr>
        <w:ind w:left="12117" w:hanging="531"/>
      </w:pPr>
      <w:rPr>
        <w:rFonts w:hint="default"/>
      </w:rPr>
    </w:lvl>
  </w:abstractNum>
  <w:abstractNum w:abstractNumId="1">
    <w:nsid w:val="011F2724"/>
    <w:multiLevelType w:val="hybridMultilevel"/>
    <w:tmpl w:val="00000000"/>
    <w:lvl w:ilvl="0">
      <w:start w:val="2"/>
      <w:numFmt w:val="decimal"/>
      <w:lvlText w:val="（%1）"/>
      <w:lvlJc w:val="left"/>
      <w:pPr>
        <w:ind w:left="1453" w:hanging="793"/>
        <w:jc w:val="left"/>
      </w:pPr>
      <w:rPr>
        <w:rFonts w:ascii="宋体" w:eastAsia="宋体" w:hAnsi="宋体" w:cs="宋体" w:hint="default"/>
        <w:w w:val="82"/>
        <w:sz w:val="29"/>
        <w:szCs w:val="29"/>
      </w:rPr>
    </w:lvl>
    <w:lvl w:ilvl="1">
      <w:start w:val="0"/>
      <w:numFmt w:val="bullet"/>
      <w:lvlText w:val="•"/>
      <w:lvlJc w:val="left"/>
      <w:pPr>
        <w:ind w:left="6340" w:hanging="793"/>
      </w:pPr>
      <w:rPr>
        <w:rFonts w:hint="default"/>
      </w:rPr>
    </w:lvl>
    <w:lvl w:ilvl="2">
      <w:start w:val="0"/>
      <w:numFmt w:val="bullet"/>
      <w:lvlText w:val="•"/>
      <w:lvlJc w:val="left"/>
      <w:pPr>
        <w:ind w:left="6380" w:hanging="793"/>
      </w:pPr>
      <w:rPr>
        <w:rFonts w:hint="default"/>
      </w:rPr>
    </w:lvl>
    <w:lvl w:ilvl="3">
      <w:start w:val="0"/>
      <w:numFmt w:val="bullet"/>
      <w:lvlText w:val="•"/>
      <w:lvlJc w:val="left"/>
      <w:pPr>
        <w:ind w:left="7438" w:hanging="793"/>
      </w:pPr>
      <w:rPr>
        <w:rFonts w:hint="default"/>
      </w:rPr>
    </w:lvl>
    <w:lvl w:ilvl="4">
      <w:start w:val="0"/>
      <w:numFmt w:val="bullet"/>
      <w:lvlText w:val="•"/>
      <w:lvlJc w:val="left"/>
      <w:pPr>
        <w:ind w:left="8496" w:hanging="793"/>
      </w:pPr>
      <w:rPr>
        <w:rFonts w:hint="default"/>
      </w:rPr>
    </w:lvl>
    <w:lvl w:ilvl="5">
      <w:start w:val="0"/>
      <w:numFmt w:val="bullet"/>
      <w:lvlText w:val="•"/>
      <w:lvlJc w:val="left"/>
      <w:pPr>
        <w:ind w:left="9555" w:hanging="793"/>
      </w:pPr>
      <w:rPr>
        <w:rFonts w:hint="default"/>
      </w:rPr>
    </w:lvl>
    <w:lvl w:ilvl="6">
      <w:start w:val="0"/>
      <w:numFmt w:val="bullet"/>
      <w:lvlText w:val="•"/>
      <w:lvlJc w:val="left"/>
      <w:pPr>
        <w:ind w:left="10613" w:hanging="793"/>
      </w:pPr>
      <w:rPr>
        <w:rFonts w:hint="default"/>
      </w:rPr>
    </w:lvl>
    <w:lvl w:ilvl="7">
      <w:start w:val="0"/>
      <w:numFmt w:val="bullet"/>
      <w:lvlText w:val="•"/>
      <w:lvlJc w:val="left"/>
      <w:pPr>
        <w:ind w:left="11672" w:hanging="793"/>
      </w:pPr>
      <w:rPr>
        <w:rFonts w:hint="default"/>
      </w:rPr>
    </w:lvl>
    <w:lvl w:ilvl="8">
      <w:start w:val="0"/>
      <w:numFmt w:val="bullet"/>
      <w:lvlText w:val="•"/>
      <w:lvlJc w:val="left"/>
      <w:pPr>
        <w:ind w:left="12730" w:hanging="793"/>
      </w:pPr>
      <w:rPr>
        <w:rFonts w:hint="default"/>
      </w:rPr>
    </w:lvl>
  </w:abstractNum>
  <w:abstractNum w:abstractNumId="2">
    <w:nsid w:val="127FA163"/>
    <w:multiLevelType w:val="hybridMultilevel"/>
    <w:tmpl w:val="00000000"/>
    <w:lvl w:ilvl="0">
      <w:start w:val="1"/>
      <w:numFmt w:val="decimal"/>
      <w:lvlText w:val="（%1）"/>
      <w:lvlJc w:val="left"/>
      <w:pPr>
        <w:ind w:left="1290" w:hanging="793"/>
        <w:jc w:val="left"/>
      </w:pPr>
      <w:rPr>
        <w:rFonts w:ascii="宋体" w:eastAsia="宋体" w:hAnsi="宋体" w:cs="宋体" w:hint="default"/>
        <w:w w:val="91"/>
        <w:sz w:val="29"/>
        <w:szCs w:val="29"/>
      </w:rPr>
    </w:lvl>
    <w:lvl w:ilvl="1">
      <w:start w:val="0"/>
      <w:numFmt w:val="bullet"/>
      <w:lvlText w:val="•"/>
      <w:lvlJc w:val="left"/>
      <w:pPr>
        <w:ind w:left="2654" w:hanging="793"/>
      </w:pPr>
      <w:rPr>
        <w:rFonts w:hint="default"/>
      </w:rPr>
    </w:lvl>
    <w:lvl w:ilvl="2">
      <w:start w:val="0"/>
      <w:numFmt w:val="bullet"/>
      <w:lvlText w:val="•"/>
      <w:lvlJc w:val="left"/>
      <w:pPr>
        <w:ind w:left="4009" w:hanging="793"/>
      </w:pPr>
      <w:rPr>
        <w:rFonts w:hint="default"/>
      </w:rPr>
    </w:lvl>
    <w:lvl w:ilvl="3">
      <w:start w:val="0"/>
      <w:numFmt w:val="bullet"/>
      <w:lvlText w:val="•"/>
      <w:lvlJc w:val="left"/>
      <w:pPr>
        <w:ind w:left="5364" w:hanging="793"/>
      </w:pPr>
      <w:rPr>
        <w:rFonts w:hint="default"/>
      </w:rPr>
    </w:lvl>
    <w:lvl w:ilvl="4">
      <w:start w:val="0"/>
      <w:numFmt w:val="bullet"/>
      <w:lvlText w:val="•"/>
      <w:lvlJc w:val="left"/>
      <w:pPr>
        <w:ind w:left="6718" w:hanging="793"/>
      </w:pPr>
      <w:rPr>
        <w:rFonts w:hint="default"/>
      </w:rPr>
    </w:lvl>
    <w:lvl w:ilvl="5">
      <w:start w:val="0"/>
      <w:numFmt w:val="bullet"/>
      <w:lvlText w:val="•"/>
      <w:lvlJc w:val="left"/>
      <w:pPr>
        <w:ind w:left="8073" w:hanging="793"/>
      </w:pPr>
      <w:rPr>
        <w:rFonts w:hint="default"/>
      </w:rPr>
    </w:lvl>
    <w:lvl w:ilvl="6">
      <w:start w:val="0"/>
      <w:numFmt w:val="bullet"/>
      <w:lvlText w:val="•"/>
      <w:lvlJc w:val="left"/>
      <w:pPr>
        <w:ind w:left="9428" w:hanging="793"/>
      </w:pPr>
      <w:rPr>
        <w:rFonts w:hint="default"/>
      </w:rPr>
    </w:lvl>
    <w:lvl w:ilvl="7">
      <w:start w:val="0"/>
      <w:numFmt w:val="bullet"/>
      <w:lvlText w:val="•"/>
      <w:lvlJc w:val="left"/>
      <w:pPr>
        <w:ind w:left="10783" w:hanging="793"/>
      </w:pPr>
      <w:rPr>
        <w:rFonts w:hint="default"/>
      </w:rPr>
    </w:lvl>
    <w:lvl w:ilvl="8">
      <w:start w:val="0"/>
      <w:numFmt w:val="bullet"/>
      <w:lvlText w:val="•"/>
      <w:lvlJc w:val="left"/>
      <w:pPr>
        <w:ind w:left="12137" w:hanging="793"/>
      </w:pPr>
      <w:rPr>
        <w:rFonts w:hint="default"/>
      </w:rPr>
    </w:lvl>
  </w:abstractNum>
  <w:abstractNum w:abstractNumId="3">
    <w:nsid w:val="142BFC57"/>
    <w:multiLevelType w:val="hybridMultilevel"/>
    <w:tmpl w:val="00000000"/>
    <w:lvl w:ilvl="0">
      <w:start w:val="1"/>
      <w:numFmt w:val="decimal"/>
      <w:lvlText w:val="(%1)"/>
      <w:lvlJc w:val="left"/>
      <w:pPr>
        <w:ind w:left="1136" w:hanging="477"/>
        <w:jc w:val="left"/>
      </w:pPr>
      <w:rPr>
        <w:rFonts w:ascii="宋体" w:eastAsia="宋体" w:hAnsi="宋体" w:cs="宋体" w:hint="default"/>
        <w:w w:val="102"/>
        <w:sz w:val="29"/>
        <w:szCs w:val="29"/>
      </w:rPr>
    </w:lvl>
    <w:lvl w:ilvl="1">
      <w:start w:val="0"/>
      <w:numFmt w:val="bullet"/>
      <w:lvlText w:val="•"/>
      <w:lvlJc w:val="left"/>
      <w:pPr>
        <w:ind w:left="1460" w:hanging="477"/>
      </w:pPr>
      <w:rPr>
        <w:rFonts w:hint="default"/>
      </w:rPr>
    </w:lvl>
    <w:lvl w:ilvl="2">
      <w:start w:val="0"/>
      <w:numFmt w:val="bullet"/>
      <w:lvlText w:val="•"/>
      <w:lvlJc w:val="left"/>
      <w:pPr>
        <w:ind w:left="2947" w:hanging="477"/>
      </w:pPr>
      <w:rPr>
        <w:rFonts w:hint="default"/>
      </w:rPr>
    </w:lvl>
    <w:lvl w:ilvl="3">
      <w:start w:val="0"/>
      <w:numFmt w:val="bullet"/>
      <w:lvlText w:val="•"/>
      <w:lvlJc w:val="left"/>
      <w:pPr>
        <w:ind w:left="4434" w:hanging="477"/>
      </w:pPr>
      <w:rPr>
        <w:rFonts w:hint="default"/>
      </w:rPr>
    </w:lvl>
    <w:lvl w:ilvl="4">
      <w:start w:val="0"/>
      <w:numFmt w:val="bullet"/>
      <w:lvlText w:val="•"/>
      <w:lvlJc w:val="left"/>
      <w:pPr>
        <w:ind w:left="5922" w:hanging="477"/>
      </w:pPr>
      <w:rPr>
        <w:rFonts w:hint="default"/>
      </w:rPr>
    </w:lvl>
    <w:lvl w:ilvl="5">
      <w:start w:val="0"/>
      <w:numFmt w:val="bullet"/>
      <w:lvlText w:val="•"/>
      <w:lvlJc w:val="left"/>
      <w:pPr>
        <w:ind w:left="7409" w:hanging="477"/>
      </w:pPr>
      <w:rPr>
        <w:rFonts w:hint="default"/>
      </w:rPr>
    </w:lvl>
    <w:lvl w:ilvl="6">
      <w:start w:val="0"/>
      <w:numFmt w:val="bullet"/>
      <w:lvlText w:val="•"/>
      <w:lvlJc w:val="left"/>
      <w:pPr>
        <w:ind w:left="8897" w:hanging="477"/>
      </w:pPr>
      <w:rPr>
        <w:rFonts w:hint="default"/>
      </w:rPr>
    </w:lvl>
    <w:lvl w:ilvl="7">
      <w:start w:val="0"/>
      <w:numFmt w:val="bullet"/>
      <w:lvlText w:val="•"/>
      <w:lvlJc w:val="left"/>
      <w:pPr>
        <w:ind w:left="10384" w:hanging="477"/>
      </w:pPr>
      <w:rPr>
        <w:rFonts w:hint="default"/>
      </w:rPr>
    </w:lvl>
    <w:lvl w:ilvl="8">
      <w:start w:val="0"/>
      <w:numFmt w:val="bullet"/>
      <w:lvlText w:val="•"/>
      <w:lvlJc w:val="left"/>
      <w:pPr>
        <w:ind w:left="11872" w:hanging="477"/>
      </w:pPr>
      <w:rPr>
        <w:rFonts w:hint="default"/>
      </w:rPr>
    </w:lvl>
  </w:abstractNum>
  <w:abstractNum w:abstractNumId="4">
    <w:nsid w:val="1472AE87"/>
    <w:multiLevelType w:val="hybridMultilevel"/>
    <w:tmpl w:val="00000000"/>
    <w:lvl w:ilvl="0">
      <w:start w:val="1"/>
      <w:numFmt w:val="decimal"/>
      <w:lvlText w:val="（%1）"/>
      <w:lvlJc w:val="left"/>
      <w:pPr>
        <w:ind w:left="1290" w:hanging="793"/>
        <w:jc w:val="left"/>
      </w:pPr>
      <w:rPr>
        <w:rFonts w:ascii="宋体" w:eastAsia="宋体" w:hAnsi="宋体" w:cs="宋体" w:hint="default"/>
        <w:w w:val="91"/>
        <w:sz w:val="29"/>
        <w:szCs w:val="29"/>
      </w:rPr>
    </w:lvl>
    <w:lvl w:ilvl="1">
      <w:start w:val="0"/>
      <w:numFmt w:val="bullet"/>
      <w:lvlText w:val="•"/>
      <w:lvlJc w:val="left"/>
      <w:pPr>
        <w:ind w:left="2654" w:hanging="793"/>
      </w:pPr>
      <w:rPr>
        <w:rFonts w:hint="default"/>
      </w:rPr>
    </w:lvl>
    <w:lvl w:ilvl="2">
      <w:start w:val="0"/>
      <w:numFmt w:val="bullet"/>
      <w:lvlText w:val="•"/>
      <w:lvlJc w:val="left"/>
      <w:pPr>
        <w:ind w:left="4009" w:hanging="793"/>
      </w:pPr>
      <w:rPr>
        <w:rFonts w:hint="default"/>
      </w:rPr>
    </w:lvl>
    <w:lvl w:ilvl="3">
      <w:start w:val="0"/>
      <w:numFmt w:val="bullet"/>
      <w:lvlText w:val="•"/>
      <w:lvlJc w:val="left"/>
      <w:pPr>
        <w:ind w:left="5364" w:hanging="793"/>
      </w:pPr>
      <w:rPr>
        <w:rFonts w:hint="default"/>
      </w:rPr>
    </w:lvl>
    <w:lvl w:ilvl="4">
      <w:start w:val="0"/>
      <w:numFmt w:val="bullet"/>
      <w:lvlText w:val="•"/>
      <w:lvlJc w:val="left"/>
      <w:pPr>
        <w:ind w:left="6718" w:hanging="793"/>
      </w:pPr>
      <w:rPr>
        <w:rFonts w:hint="default"/>
      </w:rPr>
    </w:lvl>
    <w:lvl w:ilvl="5">
      <w:start w:val="0"/>
      <w:numFmt w:val="bullet"/>
      <w:lvlText w:val="•"/>
      <w:lvlJc w:val="left"/>
      <w:pPr>
        <w:ind w:left="8073" w:hanging="793"/>
      </w:pPr>
      <w:rPr>
        <w:rFonts w:hint="default"/>
      </w:rPr>
    </w:lvl>
    <w:lvl w:ilvl="6">
      <w:start w:val="0"/>
      <w:numFmt w:val="bullet"/>
      <w:lvlText w:val="•"/>
      <w:lvlJc w:val="left"/>
      <w:pPr>
        <w:ind w:left="9428" w:hanging="793"/>
      </w:pPr>
      <w:rPr>
        <w:rFonts w:hint="default"/>
      </w:rPr>
    </w:lvl>
    <w:lvl w:ilvl="7">
      <w:start w:val="0"/>
      <w:numFmt w:val="bullet"/>
      <w:lvlText w:val="•"/>
      <w:lvlJc w:val="left"/>
      <w:pPr>
        <w:ind w:left="10783" w:hanging="793"/>
      </w:pPr>
      <w:rPr>
        <w:rFonts w:hint="default"/>
      </w:rPr>
    </w:lvl>
    <w:lvl w:ilvl="8">
      <w:start w:val="0"/>
      <w:numFmt w:val="bullet"/>
      <w:lvlText w:val="•"/>
      <w:lvlJc w:val="left"/>
      <w:pPr>
        <w:ind w:left="12137" w:hanging="793"/>
      </w:pPr>
      <w:rPr>
        <w:rFonts w:hint="default"/>
      </w:rPr>
    </w:lvl>
  </w:abstractNum>
  <w:abstractNum w:abstractNumId="5">
    <w:nsid w:val="1A2D34DA"/>
    <w:multiLevelType w:val="hybridMultilevel"/>
    <w:tmpl w:val="00000000"/>
    <w:lvl w:ilvl="0">
      <w:start w:val="1"/>
      <w:numFmt w:val="decimal"/>
      <w:lvlText w:val="（%1）"/>
      <w:lvlJc w:val="left"/>
      <w:pPr>
        <w:ind w:left="4152" w:hanging="3493"/>
        <w:jc w:val="left"/>
      </w:pPr>
      <w:rPr>
        <w:rFonts w:ascii="宋体" w:eastAsia="宋体" w:hAnsi="宋体" w:cs="宋体" w:hint="default"/>
        <w:spacing w:val="-2"/>
        <w:w w:val="90"/>
        <w:sz w:val="42"/>
        <w:szCs w:val="42"/>
      </w:rPr>
    </w:lvl>
    <w:lvl w:ilvl="1">
      <w:start w:val="0"/>
      <w:numFmt w:val="bullet"/>
      <w:lvlText w:val="•"/>
      <w:lvlJc w:val="left"/>
      <w:pPr>
        <w:ind w:left="5228" w:hanging="3493"/>
      </w:pPr>
      <w:rPr>
        <w:rFonts w:hint="default"/>
      </w:rPr>
    </w:lvl>
    <w:lvl w:ilvl="2">
      <w:start w:val="0"/>
      <w:numFmt w:val="bullet"/>
      <w:lvlText w:val="•"/>
      <w:lvlJc w:val="left"/>
      <w:pPr>
        <w:ind w:left="6297" w:hanging="3493"/>
      </w:pPr>
      <w:rPr>
        <w:rFonts w:hint="default"/>
      </w:rPr>
    </w:lvl>
    <w:lvl w:ilvl="3">
      <w:start w:val="0"/>
      <w:numFmt w:val="bullet"/>
      <w:lvlText w:val="•"/>
      <w:lvlJc w:val="left"/>
      <w:pPr>
        <w:ind w:left="7366" w:hanging="3493"/>
      </w:pPr>
      <w:rPr>
        <w:rFonts w:hint="default"/>
      </w:rPr>
    </w:lvl>
    <w:lvl w:ilvl="4">
      <w:start w:val="0"/>
      <w:numFmt w:val="bullet"/>
      <w:lvlText w:val="•"/>
      <w:lvlJc w:val="left"/>
      <w:pPr>
        <w:ind w:left="8434" w:hanging="3493"/>
      </w:pPr>
      <w:rPr>
        <w:rFonts w:hint="default"/>
      </w:rPr>
    </w:lvl>
    <w:lvl w:ilvl="5">
      <w:start w:val="0"/>
      <w:numFmt w:val="bullet"/>
      <w:lvlText w:val="•"/>
      <w:lvlJc w:val="left"/>
      <w:pPr>
        <w:ind w:left="9503" w:hanging="3493"/>
      </w:pPr>
      <w:rPr>
        <w:rFonts w:hint="default"/>
      </w:rPr>
    </w:lvl>
    <w:lvl w:ilvl="6">
      <w:start w:val="0"/>
      <w:numFmt w:val="bullet"/>
      <w:lvlText w:val="•"/>
      <w:lvlJc w:val="left"/>
      <w:pPr>
        <w:ind w:left="10572" w:hanging="3493"/>
      </w:pPr>
      <w:rPr>
        <w:rFonts w:hint="default"/>
      </w:rPr>
    </w:lvl>
    <w:lvl w:ilvl="7">
      <w:start w:val="0"/>
      <w:numFmt w:val="bullet"/>
      <w:lvlText w:val="•"/>
      <w:lvlJc w:val="left"/>
      <w:pPr>
        <w:ind w:left="11641" w:hanging="3493"/>
      </w:pPr>
      <w:rPr>
        <w:rFonts w:hint="default"/>
      </w:rPr>
    </w:lvl>
    <w:lvl w:ilvl="8">
      <w:start w:val="0"/>
      <w:numFmt w:val="bullet"/>
      <w:lvlText w:val="•"/>
      <w:lvlJc w:val="left"/>
      <w:pPr>
        <w:ind w:left="12709" w:hanging="3493"/>
      </w:pPr>
      <w:rPr>
        <w:rFonts w:hint="default"/>
      </w:rPr>
    </w:lvl>
  </w:abstractNum>
  <w:abstractNum w:abstractNumId="6">
    <w:nsid w:val="1DB93E4E"/>
    <w:multiLevelType w:val="hybridMultilevel"/>
    <w:tmpl w:val="00000000"/>
    <w:lvl w:ilvl="0">
      <w:start w:val="7"/>
      <w:numFmt w:val="decimal"/>
      <w:lvlText w:val="%1."/>
      <w:lvlJc w:val="left"/>
      <w:pPr>
        <w:ind w:left="977" w:hanging="318"/>
        <w:jc w:val="left"/>
      </w:pPr>
      <w:rPr>
        <w:rFonts w:ascii="宋体" w:eastAsia="宋体" w:hAnsi="宋体" w:cs="宋体" w:hint="default"/>
        <w:w w:val="102"/>
        <w:sz w:val="29"/>
        <w:szCs w:val="29"/>
      </w:rPr>
    </w:lvl>
    <w:lvl w:ilvl="1">
      <w:start w:val="1"/>
      <w:numFmt w:val="upperLetter"/>
      <w:lvlText w:val="%2."/>
      <w:lvlJc w:val="left"/>
      <w:pPr>
        <w:ind w:left="1449" w:hanging="318"/>
        <w:jc w:val="left"/>
      </w:pPr>
      <w:rPr>
        <w:rFonts w:ascii="宋体" w:eastAsia="宋体" w:hAnsi="宋体" w:cs="宋体" w:hint="default"/>
        <w:w w:val="102"/>
        <w:sz w:val="29"/>
        <w:szCs w:val="29"/>
      </w:rPr>
    </w:lvl>
    <w:lvl w:ilvl="2">
      <w:start w:val="0"/>
      <w:numFmt w:val="bullet"/>
      <w:lvlText w:val="•"/>
      <w:lvlJc w:val="left"/>
      <w:pPr>
        <w:ind w:left="2929" w:hanging="318"/>
      </w:pPr>
      <w:rPr>
        <w:rFonts w:hint="default"/>
      </w:rPr>
    </w:lvl>
    <w:lvl w:ilvl="3">
      <w:start w:val="0"/>
      <w:numFmt w:val="bullet"/>
      <w:lvlText w:val="•"/>
      <w:lvlJc w:val="left"/>
      <w:pPr>
        <w:ind w:left="4419" w:hanging="318"/>
      </w:pPr>
      <w:rPr>
        <w:rFonts w:hint="default"/>
      </w:rPr>
    </w:lvl>
    <w:lvl w:ilvl="4">
      <w:start w:val="0"/>
      <w:numFmt w:val="bullet"/>
      <w:lvlText w:val="•"/>
      <w:lvlJc w:val="left"/>
      <w:pPr>
        <w:ind w:left="5909" w:hanging="318"/>
      </w:pPr>
      <w:rPr>
        <w:rFonts w:hint="default"/>
      </w:rPr>
    </w:lvl>
    <w:lvl w:ilvl="5">
      <w:start w:val="0"/>
      <w:numFmt w:val="bullet"/>
      <w:lvlText w:val="•"/>
      <w:lvlJc w:val="left"/>
      <w:pPr>
        <w:ind w:left="7398" w:hanging="318"/>
      </w:pPr>
      <w:rPr>
        <w:rFonts w:hint="default"/>
      </w:rPr>
    </w:lvl>
    <w:lvl w:ilvl="6">
      <w:start w:val="0"/>
      <w:numFmt w:val="bullet"/>
      <w:lvlText w:val="•"/>
      <w:lvlJc w:val="left"/>
      <w:pPr>
        <w:ind w:left="8888" w:hanging="318"/>
      </w:pPr>
      <w:rPr>
        <w:rFonts w:hint="default"/>
      </w:rPr>
    </w:lvl>
    <w:lvl w:ilvl="7">
      <w:start w:val="0"/>
      <w:numFmt w:val="bullet"/>
      <w:lvlText w:val="•"/>
      <w:lvlJc w:val="left"/>
      <w:pPr>
        <w:ind w:left="10378" w:hanging="318"/>
      </w:pPr>
      <w:rPr>
        <w:rFonts w:hint="default"/>
      </w:rPr>
    </w:lvl>
    <w:lvl w:ilvl="8">
      <w:start w:val="0"/>
      <w:numFmt w:val="bullet"/>
      <w:lvlText w:val="•"/>
      <w:lvlJc w:val="left"/>
      <w:pPr>
        <w:ind w:left="11867" w:hanging="318"/>
      </w:pPr>
      <w:rPr>
        <w:rFonts w:hint="default"/>
      </w:rPr>
    </w:lvl>
  </w:abstractNum>
  <w:abstractNum w:abstractNumId="7">
    <w:nsid w:val="2775BE9F"/>
    <w:multiLevelType w:val="hybridMultilevel"/>
    <w:tmpl w:val="00000000"/>
    <w:lvl w:ilvl="0">
      <w:start w:val="1"/>
      <w:numFmt w:val="decimal"/>
      <w:lvlText w:val="（%1）"/>
      <w:lvlJc w:val="left"/>
      <w:pPr>
        <w:ind w:left="660" w:hanging="819"/>
        <w:jc w:val="left"/>
      </w:pPr>
      <w:rPr>
        <w:rFonts w:ascii="宋体" w:eastAsia="宋体" w:hAnsi="宋体" w:cs="宋体" w:hint="default"/>
        <w:spacing w:val="0"/>
        <w:w w:val="91"/>
        <w:sz w:val="29"/>
        <w:szCs w:val="29"/>
      </w:rPr>
    </w:lvl>
    <w:lvl w:ilvl="1">
      <w:start w:val="0"/>
      <w:numFmt w:val="bullet"/>
      <w:lvlText w:val="•"/>
      <w:lvlJc w:val="left"/>
      <w:pPr>
        <w:ind w:left="1920" w:hanging="819"/>
      </w:pPr>
      <w:rPr>
        <w:rFonts w:hint="default"/>
      </w:rPr>
    </w:lvl>
    <w:lvl w:ilvl="2">
      <w:start w:val="0"/>
      <w:numFmt w:val="bullet"/>
      <w:lvlText w:val="•"/>
      <w:lvlJc w:val="left"/>
      <w:pPr>
        <w:ind w:left="3356" w:hanging="819"/>
      </w:pPr>
      <w:rPr>
        <w:rFonts w:hint="default"/>
      </w:rPr>
    </w:lvl>
    <w:lvl w:ilvl="3">
      <w:start w:val="0"/>
      <w:numFmt w:val="bullet"/>
      <w:lvlText w:val="•"/>
      <w:lvlJc w:val="left"/>
      <w:pPr>
        <w:ind w:left="4792" w:hanging="819"/>
      </w:pPr>
      <w:rPr>
        <w:rFonts w:hint="default"/>
      </w:rPr>
    </w:lvl>
    <w:lvl w:ilvl="4">
      <w:start w:val="0"/>
      <w:numFmt w:val="bullet"/>
      <w:lvlText w:val="•"/>
      <w:lvlJc w:val="left"/>
      <w:pPr>
        <w:ind w:left="6229" w:hanging="819"/>
      </w:pPr>
      <w:rPr>
        <w:rFonts w:hint="default"/>
      </w:rPr>
    </w:lvl>
    <w:lvl w:ilvl="5">
      <w:start w:val="0"/>
      <w:numFmt w:val="bullet"/>
      <w:lvlText w:val="•"/>
      <w:lvlJc w:val="left"/>
      <w:pPr>
        <w:ind w:left="7665" w:hanging="819"/>
      </w:pPr>
      <w:rPr>
        <w:rFonts w:hint="default"/>
      </w:rPr>
    </w:lvl>
    <w:lvl w:ilvl="6">
      <w:start w:val="0"/>
      <w:numFmt w:val="bullet"/>
      <w:lvlText w:val="•"/>
      <w:lvlJc w:val="left"/>
      <w:pPr>
        <w:ind w:left="9101" w:hanging="819"/>
      </w:pPr>
      <w:rPr>
        <w:rFonts w:hint="default"/>
      </w:rPr>
    </w:lvl>
    <w:lvl w:ilvl="7">
      <w:start w:val="0"/>
      <w:numFmt w:val="bullet"/>
      <w:lvlText w:val="•"/>
      <w:lvlJc w:val="left"/>
      <w:pPr>
        <w:ind w:left="10538" w:hanging="819"/>
      </w:pPr>
      <w:rPr>
        <w:rFonts w:hint="default"/>
      </w:rPr>
    </w:lvl>
    <w:lvl w:ilvl="8">
      <w:start w:val="0"/>
      <w:numFmt w:val="bullet"/>
      <w:lvlText w:val="•"/>
      <w:lvlJc w:val="left"/>
      <w:pPr>
        <w:ind w:left="11974" w:hanging="819"/>
      </w:pPr>
      <w:rPr>
        <w:rFonts w:hint="default"/>
      </w:rPr>
    </w:lvl>
  </w:abstractNum>
  <w:abstractNum w:abstractNumId="8">
    <w:nsid w:val="2A093D78"/>
    <w:multiLevelType w:val="hybridMultilevel"/>
    <w:tmpl w:val="00000000"/>
    <w:lvl w:ilvl="0">
      <w:start w:val="1"/>
      <w:numFmt w:val="decimal"/>
      <w:lvlText w:val="（%1）"/>
      <w:lvlJc w:val="left"/>
      <w:pPr>
        <w:ind w:left="1453" w:hanging="793"/>
        <w:jc w:val="left"/>
      </w:pPr>
      <w:rPr>
        <w:rFonts w:ascii="宋体" w:eastAsia="宋体" w:hAnsi="宋体" w:cs="宋体" w:hint="default"/>
        <w:w w:val="102"/>
        <w:sz w:val="29"/>
        <w:szCs w:val="29"/>
      </w:rPr>
    </w:lvl>
    <w:lvl w:ilvl="1">
      <w:start w:val="0"/>
      <w:numFmt w:val="bullet"/>
      <w:lvlText w:val="•"/>
      <w:lvlJc w:val="left"/>
      <w:pPr>
        <w:ind w:left="2798" w:hanging="793"/>
      </w:pPr>
      <w:rPr>
        <w:rFonts w:hint="default"/>
      </w:rPr>
    </w:lvl>
    <w:lvl w:ilvl="2">
      <w:start w:val="0"/>
      <w:numFmt w:val="bullet"/>
      <w:lvlText w:val="•"/>
      <w:lvlJc w:val="left"/>
      <w:pPr>
        <w:ind w:left="4137" w:hanging="793"/>
      </w:pPr>
      <w:rPr>
        <w:rFonts w:hint="default"/>
      </w:rPr>
    </w:lvl>
    <w:lvl w:ilvl="3">
      <w:start w:val="0"/>
      <w:numFmt w:val="bullet"/>
      <w:lvlText w:val="•"/>
      <w:lvlJc w:val="left"/>
      <w:pPr>
        <w:ind w:left="5476" w:hanging="793"/>
      </w:pPr>
      <w:rPr>
        <w:rFonts w:hint="default"/>
      </w:rPr>
    </w:lvl>
    <w:lvl w:ilvl="4">
      <w:start w:val="0"/>
      <w:numFmt w:val="bullet"/>
      <w:lvlText w:val="•"/>
      <w:lvlJc w:val="left"/>
      <w:pPr>
        <w:ind w:left="6814" w:hanging="793"/>
      </w:pPr>
      <w:rPr>
        <w:rFonts w:hint="default"/>
      </w:rPr>
    </w:lvl>
    <w:lvl w:ilvl="5">
      <w:start w:val="0"/>
      <w:numFmt w:val="bullet"/>
      <w:lvlText w:val="•"/>
      <w:lvlJc w:val="left"/>
      <w:pPr>
        <w:ind w:left="8153" w:hanging="793"/>
      </w:pPr>
      <w:rPr>
        <w:rFonts w:hint="default"/>
      </w:rPr>
    </w:lvl>
    <w:lvl w:ilvl="6">
      <w:start w:val="0"/>
      <w:numFmt w:val="bullet"/>
      <w:lvlText w:val="•"/>
      <w:lvlJc w:val="left"/>
      <w:pPr>
        <w:ind w:left="9492" w:hanging="793"/>
      </w:pPr>
      <w:rPr>
        <w:rFonts w:hint="default"/>
      </w:rPr>
    </w:lvl>
    <w:lvl w:ilvl="7">
      <w:start w:val="0"/>
      <w:numFmt w:val="bullet"/>
      <w:lvlText w:val="•"/>
      <w:lvlJc w:val="left"/>
      <w:pPr>
        <w:ind w:left="10831" w:hanging="793"/>
      </w:pPr>
      <w:rPr>
        <w:rFonts w:hint="default"/>
      </w:rPr>
    </w:lvl>
    <w:lvl w:ilvl="8">
      <w:start w:val="0"/>
      <w:numFmt w:val="bullet"/>
      <w:lvlText w:val="•"/>
      <w:lvlJc w:val="left"/>
      <w:pPr>
        <w:ind w:left="12169" w:hanging="793"/>
      </w:pPr>
      <w:rPr>
        <w:rFonts w:hint="default"/>
      </w:rPr>
    </w:lvl>
  </w:abstractNum>
  <w:abstractNum w:abstractNumId="9">
    <w:nsid w:val="2A4C0D39"/>
    <w:multiLevelType w:val="hybridMultilevel"/>
    <w:tmpl w:val="00000000"/>
    <w:lvl w:ilvl="0">
      <w:start w:val="2"/>
      <w:numFmt w:val="decimal"/>
      <w:lvlText w:val="（%1）"/>
      <w:lvlJc w:val="left"/>
      <w:pPr>
        <w:ind w:left="1438" w:hanging="793"/>
        <w:jc w:val="left"/>
      </w:pPr>
      <w:rPr>
        <w:rFonts w:ascii="宋体" w:eastAsia="宋体" w:hAnsi="宋体" w:cs="宋体" w:hint="default"/>
        <w:w w:val="82"/>
        <w:sz w:val="29"/>
        <w:szCs w:val="29"/>
      </w:rPr>
    </w:lvl>
    <w:lvl w:ilvl="1">
      <w:start w:val="0"/>
      <w:numFmt w:val="bullet"/>
      <w:lvlText w:val="•"/>
      <w:lvlJc w:val="left"/>
      <w:pPr>
        <w:ind w:left="2780" w:hanging="793"/>
      </w:pPr>
      <w:rPr>
        <w:rFonts w:hint="default"/>
      </w:rPr>
    </w:lvl>
    <w:lvl w:ilvl="2">
      <w:start w:val="0"/>
      <w:numFmt w:val="bullet"/>
      <w:lvlText w:val="•"/>
      <w:lvlJc w:val="left"/>
      <w:pPr>
        <w:ind w:left="4121" w:hanging="793"/>
      </w:pPr>
      <w:rPr>
        <w:rFonts w:hint="default"/>
      </w:rPr>
    </w:lvl>
    <w:lvl w:ilvl="3">
      <w:start w:val="0"/>
      <w:numFmt w:val="bullet"/>
      <w:lvlText w:val="•"/>
      <w:lvlJc w:val="left"/>
      <w:pPr>
        <w:ind w:left="5462" w:hanging="793"/>
      </w:pPr>
      <w:rPr>
        <w:rFonts w:hint="default"/>
      </w:rPr>
    </w:lvl>
    <w:lvl w:ilvl="4">
      <w:start w:val="0"/>
      <w:numFmt w:val="bullet"/>
      <w:lvlText w:val="•"/>
      <w:lvlJc w:val="left"/>
      <w:pPr>
        <w:ind w:left="6802" w:hanging="793"/>
      </w:pPr>
      <w:rPr>
        <w:rFonts w:hint="default"/>
      </w:rPr>
    </w:lvl>
    <w:lvl w:ilvl="5">
      <w:start w:val="0"/>
      <w:numFmt w:val="bullet"/>
      <w:lvlText w:val="•"/>
      <w:lvlJc w:val="left"/>
      <w:pPr>
        <w:ind w:left="8143" w:hanging="793"/>
      </w:pPr>
      <w:rPr>
        <w:rFonts w:hint="default"/>
      </w:rPr>
    </w:lvl>
    <w:lvl w:ilvl="6">
      <w:start w:val="0"/>
      <w:numFmt w:val="bullet"/>
      <w:lvlText w:val="•"/>
      <w:lvlJc w:val="left"/>
      <w:pPr>
        <w:ind w:left="9484" w:hanging="793"/>
      </w:pPr>
      <w:rPr>
        <w:rFonts w:hint="default"/>
      </w:rPr>
    </w:lvl>
    <w:lvl w:ilvl="7">
      <w:start w:val="0"/>
      <w:numFmt w:val="bullet"/>
      <w:lvlText w:val="•"/>
      <w:lvlJc w:val="left"/>
      <w:pPr>
        <w:ind w:left="10825" w:hanging="793"/>
      </w:pPr>
      <w:rPr>
        <w:rFonts w:hint="default"/>
      </w:rPr>
    </w:lvl>
    <w:lvl w:ilvl="8">
      <w:start w:val="0"/>
      <w:numFmt w:val="bullet"/>
      <w:lvlText w:val="•"/>
      <w:lvlJc w:val="left"/>
      <w:pPr>
        <w:ind w:left="12165" w:hanging="793"/>
      </w:pPr>
      <w:rPr>
        <w:rFonts w:hint="default"/>
      </w:rPr>
    </w:lvl>
  </w:abstractNum>
  <w:abstractNum w:abstractNumId="10">
    <w:nsid w:val="2C0EFC96"/>
    <w:multiLevelType w:val="hybridMultilevel"/>
    <w:tmpl w:val="00000000"/>
    <w:lvl w:ilvl="0">
      <w:start w:val="1"/>
      <w:numFmt w:val="decimal"/>
      <w:lvlText w:val="(%1)"/>
      <w:lvlJc w:val="left"/>
      <w:pPr>
        <w:ind w:left="660" w:hanging="371"/>
        <w:jc w:val="right"/>
      </w:pPr>
      <w:rPr>
        <w:rFonts w:hint="default"/>
        <w:spacing w:val="-3"/>
        <w:w w:val="102"/>
      </w:rPr>
    </w:lvl>
    <w:lvl w:ilvl="1">
      <w:start w:val="0"/>
      <w:numFmt w:val="bullet"/>
      <w:lvlText w:val="•"/>
      <w:lvlJc w:val="left"/>
      <w:pPr>
        <w:ind w:left="2078" w:hanging="371"/>
      </w:pPr>
      <w:rPr>
        <w:rFonts w:hint="default"/>
      </w:rPr>
    </w:lvl>
    <w:lvl w:ilvl="2">
      <w:start w:val="0"/>
      <w:numFmt w:val="bullet"/>
      <w:lvlText w:val="•"/>
      <w:lvlJc w:val="left"/>
      <w:pPr>
        <w:ind w:left="3497" w:hanging="371"/>
      </w:pPr>
      <w:rPr>
        <w:rFonts w:hint="default"/>
      </w:rPr>
    </w:lvl>
    <w:lvl w:ilvl="3">
      <w:start w:val="0"/>
      <w:numFmt w:val="bullet"/>
      <w:lvlText w:val="•"/>
      <w:lvlJc w:val="left"/>
      <w:pPr>
        <w:ind w:left="4916" w:hanging="371"/>
      </w:pPr>
      <w:rPr>
        <w:rFonts w:hint="default"/>
      </w:rPr>
    </w:lvl>
    <w:lvl w:ilvl="4">
      <w:start w:val="0"/>
      <w:numFmt w:val="bullet"/>
      <w:lvlText w:val="•"/>
      <w:lvlJc w:val="left"/>
      <w:pPr>
        <w:ind w:left="6334" w:hanging="371"/>
      </w:pPr>
      <w:rPr>
        <w:rFonts w:hint="default"/>
      </w:rPr>
    </w:lvl>
    <w:lvl w:ilvl="5">
      <w:start w:val="0"/>
      <w:numFmt w:val="bullet"/>
      <w:lvlText w:val="•"/>
      <w:lvlJc w:val="left"/>
      <w:pPr>
        <w:ind w:left="7753" w:hanging="371"/>
      </w:pPr>
      <w:rPr>
        <w:rFonts w:hint="default"/>
      </w:rPr>
    </w:lvl>
    <w:lvl w:ilvl="6">
      <w:start w:val="0"/>
      <w:numFmt w:val="bullet"/>
      <w:lvlText w:val="•"/>
      <w:lvlJc w:val="left"/>
      <w:pPr>
        <w:ind w:left="9172" w:hanging="371"/>
      </w:pPr>
      <w:rPr>
        <w:rFonts w:hint="default"/>
      </w:rPr>
    </w:lvl>
    <w:lvl w:ilvl="7">
      <w:start w:val="0"/>
      <w:numFmt w:val="bullet"/>
      <w:lvlText w:val="•"/>
      <w:lvlJc w:val="left"/>
      <w:pPr>
        <w:ind w:left="10591" w:hanging="371"/>
      </w:pPr>
      <w:rPr>
        <w:rFonts w:hint="default"/>
      </w:rPr>
    </w:lvl>
    <w:lvl w:ilvl="8">
      <w:start w:val="0"/>
      <w:numFmt w:val="bullet"/>
      <w:lvlText w:val="•"/>
      <w:lvlJc w:val="left"/>
      <w:pPr>
        <w:ind w:left="12009" w:hanging="371"/>
      </w:pPr>
      <w:rPr>
        <w:rFonts w:hint="default"/>
      </w:rPr>
    </w:lvl>
  </w:abstractNum>
  <w:abstractNum w:abstractNumId="11">
    <w:nsid w:val="2CE41E50"/>
    <w:multiLevelType w:val="hybridMultilevel"/>
    <w:tmpl w:val="00000000"/>
    <w:lvl w:ilvl="0">
      <w:start w:val="4"/>
      <w:numFmt w:val="decimal"/>
      <w:lvlText w:val="（%1）"/>
      <w:lvlJc w:val="left"/>
      <w:pPr>
        <w:ind w:left="1453" w:hanging="793"/>
        <w:jc w:val="left"/>
      </w:pPr>
      <w:rPr>
        <w:rFonts w:ascii="宋体" w:eastAsia="宋体" w:hAnsi="宋体" w:cs="宋体" w:hint="default"/>
        <w:w w:val="82"/>
        <w:sz w:val="29"/>
        <w:szCs w:val="29"/>
      </w:rPr>
    </w:lvl>
    <w:lvl w:ilvl="1">
      <w:start w:val="2"/>
      <w:numFmt w:val="decimal"/>
      <w:lvlText w:val="（%2）"/>
      <w:lvlJc w:val="left"/>
      <w:pPr>
        <w:ind w:left="2104" w:hanging="793"/>
        <w:jc w:val="left"/>
      </w:pPr>
      <w:rPr>
        <w:rFonts w:ascii="宋体" w:eastAsia="宋体" w:hAnsi="宋体" w:cs="宋体" w:hint="default"/>
        <w:w w:val="102"/>
        <w:sz w:val="29"/>
        <w:szCs w:val="29"/>
      </w:rPr>
    </w:lvl>
    <w:lvl w:ilvl="2">
      <w:start w:val="0"/>
      <w:numFmt w:val="bullet"/>
      <w:lvlText w:val="•"/>
      <w:lvlJc w:val="left"/>
      <w:pPr>
        <w:ind w:left="3516" w:hanging="793"/>
      </w:pPr>
      <w:rPr>
        <w:rFonts w:hint="default"/>
      </w:rPr>
    </w:lvl>
    <w:lvl w:ilvl="3">
      <w:start w:val="0"/>
      <w:numFmt w:val="bullet"/>
      <w:lvlText w:val="•"/>
      <w:lvlJc w:val="left"/>
      <w:pPr>
        <w:ind w:left="4932" w:hanging="793"/>
      </w:pPr>
      <w:rPr>
        <w:rFonts w:hint="default"/>
      </w:rPr>
    </w:lvl>
    <w:lvl w:ilvl="4">
      <w:start w:val="0"/>
      <w:numFmt w:val="bullet"/>
      <w:lvlText w:val="•"/>
      <w:lvlJc w:val="left"/>
      <w:pPr>
        <w:ind w:left="6349" w:hanging="793"/>
      </w:pPr>
      <w:rPr>
        <w:rFonts w:hint="default"/>
      </w:rPr>
    </w:lvl>
    <w:lvl w:ilvl="5">
      <w:start w:val="0"/>
      <w:numFmt w:val="bullet"/>
      <w:lvlText w:val="•"/>
      <w:lvlJc w:val="left"/>
      <w:pPr>
        <w:ind w:left="7765" w:hanging="793"/>
      </w:pPr>
      <w:rPr>
        <w:rFonts w:hint="default"/>
      </w:rPr>
    </w:lvl>
    <w:lvl w:ilvl="6">
      <w:start w:val="0"/>
      <w:numFmt w:val="bullet"/>
      <w:lvlText w:val="•"/>
      <w:lvlJc w:val="left"/>
      <w:pPr>
        <w:ind w:left="9181" w:hanging="793"/>
      </w:pPr>
      <w:rPr>
        <w:rFonts w:hint="default"/>
      </w:rPr>
    </w:lvl>
    <w:lvl w:ilvl="7">
      <w:start w:val="0"/>
      <w:numFmt w:val="bullet"/>
      <w:lvlText w:val="•"/>
      <w:lvlJc w:val="left"/>
      <w:pPr>
        <w:ind w:left="10598" w:hanging="793"/>
      </w:pPr>
      <w:rPr>
        <w:rFonts w:hint="default"/>
      </w:rPr>
    </w:lvl>
    <w:lvl w:ilvl="8">
      <w:start w:val="0"/>
      <w:numFmt w:val="bullet"/>
      <w:lvlText w:val="•"/>
      <w:lvlJc w:val="left"/>
      <w:pPr>
        <w:ind w:left="12014" w:hanging="793"/>
      </w:pPr>
      <w:rPr>
        <w:rFonts w:hint="default"/>
      </w:rPr>
    </w:lvl>
  </w:abstractNum>
  <w:abstractNum w:abstractNumId="12">
    <w:nsid w:val="393F4397"/>
    <w:multiLevelType w:val="hybridMultilevel"/>
    <w:tmpl w:val="00000000"/>
    <w:lvl w:ilvl="0">
      <w:start w:val="0"/>
      <w:numFmt w:val="bullet"/>
      <w:lvlText w:val=""/>
      <w:lvlJc w:val="left"/>
      <w:pPr>
        <w:ind w:left="991" w:hanging="276"/>
      </w:pPr>
      <w:rPr>
        <w:rFonts w:ascii="Symbol" w:eastAsia="Symbol" w:hAnsi="Symbol" w:cs="Symbol" w:hint="default"/>
        <w:w w:val="101"/>
        <w:sz w:val="35"/>
        <w:szCs w:val="35"/>
      </w:rPr>
    </w:lvl>
    <w:lvl w:ilvl="1">
      <w:start w:val="0"/>
      <w:numFmt w:val="bullet"/>
      <w:lvlText w:val="•"/>
      <w:lvlJc w:val="left"/>
      <w:pPr>
        <w:ind w:left="1082" w:hanging="276"/>
      </w:pPr>
      <w:rPr>
        <w:rFonts w:hint="default"/>
      </w:rPr>
    </w:lvl>
    <w:lvl w:ilvl="2">
      <w:start w:val="0"/>
      <w:numFmt w:val="bullet"/>
      <w:lvlText w:val="•"/>
      <w:lvlJc w:val="left"/>
      <w:pPr>
        <w:ind w:left="1165" w:hanging="276"/>
      </w:pPr>
      <w:rPr>
        <w:rFonts w:hint="default"/>
      </w:rPr>
    </w:lvl>
    <w:lvl w:ilvl="3">
      <w:start w:val="0"/>
      <w:numFmt w:val="bullet"/>
      <w:lvlText w:val="•"/>
      <w:lvlJc w:val="left"/>
      <w:pPr>
        <w:ind w:left="1247" w:hanging="276"/>
      </w:pPr>
      <w:rPr>
        <w:rFonts w:hint="default"/>
      </w:rPr>
    </w:lvl>
    <w:lvl w:ilvl="4">
      <w:start w:val="0"/>
      <w:numFmt w:val="bullet"/>
      <w:lvlText w:val="•"/>
      <w:lvlJc w:val="left"/>
      <w:pPr>
        <w:ind w:left="1330" w:hanging="276"/>
      </w:pPr>
      <w:rPr>
        <w:rFonts w:hint="default"/>
      </w:rPr>
    </w:lvl>
    <w:lvl w:ilvl="5">
      <w:start w:val="0"/>
      <w:numFmt w:val="bullet"/>
      <w:lvlText w:val="•"/>
      <w:lvlJc w:val="left"/>
      <w:pPr>
        <w:ind w:left="1412" w:hanging="276"/>
      </w:pPr>
      <w:rPr>
        <w:rFonts w:hint="default"/>
      </w:rPr>
    </w:lvl>
    <w:lvl w:ilvl="6">
      <w:start w:val="0"/>
      <w:numFmt w:val="bullet"/>
      <w:lvlText w:val="•"/>
      <w:lvlJc w:val="left"/>
      <w:pPr>
        <w:ind w:left="1495" w:hanging="276"/>
      </w:pPr>
      <w:rPr>
        <w:rFonts w:hint="default"/>
      </w:rPr>
    </w:lvl>
    <w:lvl w:ilvl="7">
      <w:start w:val="0"/>
      <w:numFmt w:val="bullet"/>
      <w:lvlText w:val="•"/>
      <w:lvlJc w:val="left"/>
      <w:pPr>
        <w:ind w:left="1577" w:hanging="276"/>
      </w:pPr>
      <w:rPr>
        <w:rFonts w:hint="default"/>
      </w:rPr>
    </w:lvl>
    <w:lvl w:ilvl="8">
      <w:start w:val="0"/>
      <w:numFmt w:val="bullet"/>
      <w:lvlText w:val="•"/>
      <w:lvlJc w:val="left"/>
      <w:pPr>
        <w:ind w:left="1660" w:hanging="276"/>
      </w:pPr>
      <w:rPr>
        <w:rFonts w:hint="default"/>
      </w:rPr>
    </w:lvl>
  </w:abstractNum>
  <w:abstractNum w:abstractNumId="13">
    <w:nsid w:val="3F04D372"/>
    <w:multiLevelType w:val="hybridMultilevel"/>
    <w:tmpl w:val="00000000"/>
    <w:lvl w:ilvl="0">
      <w:start w:val="9"/>
      <w:numFmt w:val="decimal"/>
      <w:lvlText w:val="%1."/>
      <w:lvlJc w:val="left"/>
      <w:pPr>
        <w:ind w:left="977" w:hanging="318"/>
        <w:jc w:val="left"/>
      </w:pPr>
      <w:rPr>
        <w:rFonts w:hint="default"/>
        <w:w w:val="89"/>
      </w:rPr>
    </w:lvl>
    <w:lvl w:ilvl="1">
      <w:start w:val="1"/>
      <w:numFmt w:val="upperLetter"/>
      <w:lvlText w:val="%2."/>
      <w:lvlJc w:val="left"/>
      <w:pPr>
        <w:ind w:left="976" w:hanging="549"/>
        <w:jc w:val="left"/>
      </w:pPr>
      <w:rPr>
        <w:rFonts w:hint="default"/>
        <w:spacing w:val="0"/>
        <w:w w:val="102"/>
      </w:rPr>
    </w:lvl>
    <w:lvl w:ilvl="2">
      <w:start w:val="0"/>
      <w:numFmt w:val="bullet"/>
      <w:lvlText w:val="•"/>
      <w:lvlJc w:val="left"/>
      <w:pPr>
        <w:ind w:left="1440" w:hanging="549"/>
      </w:pPr>
      <w:rPr>
        <w:rFonts w:hint="default"/>
      </w:rPr>
    </w:lvl>
    <w:lvl w:ilvl="3">
      <w:start w:val="0"/>
      <w:numFmt w:val="bullet"/>
      <w:lvlText w:val="•"/>
      <w:lvlJc w:val="left"/>
      <w:pPr>
        <w:ind w:left="3115" w:hanging="549"/>
      </w:pPr>
      <w:rPr>
        <w:rFonts w:hint="default"/>
      </w:rPr>
    </w:lvl>
    <w:lvl w:ilvl="4">
      <w:start w:val="0"/>
      <w:numFmt w:val="bullet"/>
      <w:lvlText w:val="•"/>
      <w:lvlJc w:val="left"/>
      <w:pPr>
        <w:ind w:left="4791" w:hanging="549"/>
      </w:pPr>
      <w:rPr>
        <w:rFonts w:hint="default"/>
      </w:rPr>
    </w:lvl>
    <w:lvl w:ilvl="5">
      <w:start w:val="0"/>
      <w:numFmt w:val="bullet"/>
      <w:lvlText w:val="•"/>
      <w:lvlJc w:val="left"/>
      <w:pPr>
        <w:ind w:left="6467" w:hanging="549"/>
      </w:pPr>
      <w:rPr>
        <w:rFonts w:hint="default"/>
      </w:rPr>
    </w:lvl>
    <w:lvl w:ilvl="6">
      <w:start w:val="0"/>
      <w:numFmt w:val="bullet"/>
      <w:lvlText w:val="•"/>
      <w:lvlJc w:val="left"/>
      <w:pPr>
        <w:ind w:left="8143" w:hanging="549"/>
      </w:pPr>
      <w:rPr>
        <w:rFonts w:hint="default"/>
      </w:rPr>
    </w:lvl>
    <w:lvl w:ilvl="7">
      <w:start w:val="0"/>
      <w:numFmt w:val="bullet"/>
      <w:lvlText w:val="•"/>
      <w:lvlJc w:val="left"/>
      <w:pPr>
        <w:ind w:left="9819" w:hanging="549"/>
      </w:pPr>
      <w:rPr>
        <w:rFonts w:hint="default"/>
      </w:rPr>
    </w:lvl>
    <w:lvl w:ilvl="8">
      <w:start w:val="0"/>
      <w:numFmt w:val="bullet"/>
      <w:lvlText w:val="•"/>
      <w:lvlJc w:val="left"/>
      <w:pPr>
        <w:ind w:left="11495" w:hanging="549"/>
      </w:pPr>
      <w:rPr>
        <w:rFonts w:hint="default"/>
      </w:rPr>
    </w:lvl>
  </w:abstractNum>
  <w:abstractNum w:abstractNumId="14">
    <w:nsid w:val="46134741"/>
    <w:multiLevelType w:val="hybridMultilevel"/>
    <w:tmpl w:val="00000000"/>
    <w:lvl w:ilvl="0">
      <w:start w:val="1"/>
      <w:numFmt w:val="decimal"/>
      <w:lvlText w:val="(%1)"/>
      <w:lvlJc w:val="left"/>
      <w:pPr>
        <w:ind w:left="660" w:hanging="371"/>
        <w:jc w:val="right"/>
      </w:pPr>
      <w:rPr>
        <w:rFonts w:hint="default"/>
        <w:spacing w:val="-3"/>
        <w:w w:val="102"/>
      </w:rPr>
    </w:lvl>
    <w:lvl w:ilvl="1">
      <w:start w:val="0"/>
      <w:numFmt w:val="bullet"/>
      <w:lvlText w:val="•"/>
      <w:lvlJc w:val="left"/>
      <w:pPr>
        <w:ind w:left="2078" w:hanging="371"/>
      </w:pPr>
      <w:rPr>
        <w:rFonts w:hint="default"/>
      </w:rPr>
    </w:lvl>
    <w:lvl w:ilvl="2">
      <w:start w:val="0"/>
      <w:numFmt w:val="bullet"/>
      <w:lvlText w:val="•"/>
      <w:lvlJc w:val="left"/>
      <w:pPr>
        <w:ind w:left="3497" w:hanging="371"/>
      </w:pPr>
      <w:rPr>
        <w:rFonts w:hint="default"/>
      </w:rPr>
    </w:lvl>
    <w:lvl w:ilvl="3">
      <w:start w:val="0"/>
      <w:numFmt w:val="bullet"/>
      <w:lvlText w:val="•"/>
      <w:lvlJc w:val="left"/>
      <w:pPr>
        <w:ind w:left="4916" w:hanging="371"/>
      </w:pPr>
      <w:rPr>
        <w:rFonts w:hint="default"/>
      </w:rPr>
    </w:lvl>
    <w:lvl w:ilvl="4">
      <w:start w:val="0"/>
      <w:numFmt w:val="bullet"/>
      <w:lvlText w:val="•"/>
      <w:lvlJc w:val="left"/>
      <w:pPr>
        <w:ind w:left="6334" w:hanging="371"/>
      </w:pPr>
      <w:rPr>
        <w:rFonts w:hint="default"/>
      </w:rPr>
    </w:lvl>
    <w:lvl w:ilvl="5">
      <w:start w:val="0"/>
      <w:numFmt w:val="bullet"/>
      <w:lvlText w:val="•"/>
      <w:lvlJc w:val="left"/>
      <w:pPr>
        <w:ind w:left="7753" w:hanging="371"/>
      </w:pPr>
      <w:rPr>
        <w:rFonts w:hint="default"/>
      </w:rPr>
    </w:lvl>
    <w:lvl w:ilvl="6">
      <w:start w:val="0"/>
      <w:numFmt w:val="bullet"/>
      <w:lvlText w:val="•"/>
      <w:lvlJc w:val="left"/>
      <w:pPr>
        <w:ind w:left="9172" w:hanging="371"/>
      </w:pPr>
      <w:rPr>
        <w:rFonts w:hint="default"/>
      </w:rPr>
    </w:lvl>
    <w:lvl w:ilvl="7">
      <w:start w:val="0"/>
      <w:numFmt w:val="bullet"/>
      <w:lvlText w:val="•"/>
      <w:lvlJc w:val="left"/>
      <w:pPr>
        <w:ind w:left="10591" w:hanging="371"/>
      </w:pPr>
      <w:rPr>
        <w:rFonts w:hint="default"/>
      </w:rPr>
    </w:lvl>
    <w:lvl w:ilvl="8">
      <w:start w:val="0"/>
      <w:numFmt w:val="bullet"/>
      <w:lvlText w:val="•"/>
      <w:lvlJc w:val="left"/>
      <w:pPr>
        <w:ind w:left="12009" w:hanging="371"/>
      </w:pPr>
      <w:rPr>
        <w:rFonts w:hint="default"/>
      </w:rPr>
    </w:lvl>
  </w:abstractNum>
  <w:abstractNum w:abstractNumId="15">
    <w:nsid w:val="492A2747"/>
    <w:multiLevelType w:val="hybridMultilevel"/>
    <w:tmpl w:val="00000000"/>
    <w:lvl w:ilvl="0">
      <w:start w:val="21"/>
      <w:numFmt w:val="decimal"/>
      <w:lvlText w:val="%1."/>
      <w:lvlJc w:val="left"/>
      <w:pPr>
        <w:ind w:left="660" w:hanging="728"/>
        <w:jc w:val="left"/>
      </w:pPr>
      <w:rPr>
        <w:rFonts w:hint="default"/>
        <w:w w:val="91"/>
      </w:rPr>
    </w:lvl>
    <w:lvl w:ilvl="1">
      <w:start w:val="1"/>
      <w:numFmt w:val="upperLetter"/>
      <w:lvlText w:val="%2."/>
      <w:lvlJc w:val="left"/>
      <w:pPr>
        <w:ind w:left="1765" w:hanging="476"/>
        <w:jc w:val="right"/>
      </w:pPr>
      <w:rPr>
        <w:rFonts w:hint="default"/>
        <w:w w:val="98"/>
      </w:rPr>
    </w:lvl>
    <w:lvl w:ilvl="2">
      <w:start w:val="0"/>
      <w:numFmt w:val="bullet"/>
      <w:lvlText w:val="•"/>
      <w:lvlJc w:val="left"/>
      <w:pPr>
        <w:ind w:left="1760" w:hanging="476"/>
      </w:pPr>
      <w:rPr>
        <w:rFonts w:hint="default"/>
      </w:rPr>
    </w:lvl>
    <w:lvl w:ilvl="3">
      <w:start w:val="0"/>
      <w:numFmt w:val="bullet"/>
      <w:lvlText w:val="•"/>
      <w:lvlJc w:val="left"/>
      <w:pPr>
        <w:ind w:left="1840" w:hanging="476"/>
      </w:pPr>
      <w:rPr>
        <w:rFonts w:hint="default"/>
      </w:rPr>
    </w:lvl>
    <w:lvl w:ilvl="4">
      <w:start w:val="0"/>
      <w:numFmt w:val="bullet"/>
      <w:lvlText w:val="•"/>
      <w:lvlJc w:val="left"/>
      <w:pPr>
        <w:ind w:left="3698" w:hanging="476"/>
      </w:pPr>
      <w:rPr>
        <w:rFonts w:hint="default"/>
      </w:rPr>
    </w:lvl>
    <w:lvl w:ilvl="5">
      <w:start w:val="0"/>
      <w:numFmt w:val="bullet"/>
      <w:lvlText w:val="•"/>
      <w:lvlJc w:val="left"/>
      <w:pPr>
        <w:ind w:left="5556" w:hanging="476"/>
      </w:pPr>
      <w:rPr>
        <w:rFonts w:hint="default"/>
      </w:rPr>
    </w:lvl>
    <w:lvl w:ilvl="6">
      <w:start w:val="0"/>
      <w:numFmt w:val="bullet"/>
      <w:lvlText w:val="•"/>
      <w:lvlJc w:val="left"/>
      <w:pPr>
        <w:ind w:left="7414" w:hanging="476"/>
      </w:pPr>
      <w:rPr>
        <w:rFonts w:hint="default"/>
      </w:rPr>
    </w:lvl>
    <w:lvl w:ilvl="7">
      <w:start w:val="0"/>
      <w:numFmt w:val="bullet"/>
      <w:lvlText w:val="•"/>
      <w:lvlJc w:val="left"/>
      <w:pPr>
        <w:ind w:left="9272" w:hanging="476"/>
      </w:pPr>
      <w:rPr>
        <w:rFonts w:hint="default"/>
      </w:rPr>
    </w:lvl>
    <w:lvl w:ilvl="8">
      <w:start w:val="0"/>
      <w:numFmt w:val="bullet"/>
      <w:lvlText w:val="•"/>
      <w:lvlJc w:val="left"/>
      <w:pPr>
        <w:ind w:left="11130" w:hanging="476"/>
      </w:pPr>
      <w:rPr>
        <w:rFonts w:hint="default"/>
      </w:rPr>
    </w:lvl>
  </w:abstractNum>
  <w:abstractNum w:abstractNumId="16">
    <w:nsid w:val="49F2967D"/>
    <w:multiLevelType w:val="hybridMultilevel"/>
    <w:tmpl w:val="00000000"/>
    <w:lvl w:ilvl="0">
      <w:start w:val="1"/>
      <w:numFmt w:val="decimal"/>
      <w:lvlText w:val="（%1）"/>
      <w:lvlJc w:val="left"/>
      <w:pPr>
        <w:ind w:left="1453" w:hanging="793"/>
        <w:jc w:val="left"/>
      </w:pPr>
      <w:rPr>
        <w:rFonts w:ascii="宋体" w:eastAsia="宋体" w:hAnsi="宋体" w:cs="宋体" w:hint="default"/>
        <w:w w:val="82"/>
        <w:sz w:val="29"/>
        <w:szCs w:val="29"/>
      </w:rPr>
    </w:lvl>
    <w:lvl w:ilvl="1">
      <w:start w:val="0"/>
      <w:numFmt w:val="bullet"/>
      <w:lvlText w:val="•"/>
      <w:lvlJc w:val="left"/>
      <w:pPr>
        <w:ind w:left="7580" w:hanging="793"/>
      </w:pPr>
      <w:rPr>
        <w:rFonts w:hint="default"/>
      </w:rPr>
    </w:lvl>
    <w:lvl w:ilvl="2">
      <w:start w:val="0"/>
      <w:numFmt w:val="bullet"/>
      <w:lvlText w:val="•"/>
      <w:lvlJc w:val="left"/>
      <w:pPr>
        <w:ind w:left="7641" w:hanging="793"/>
      </w:pPr>
      <w:rPr>
        <w:rFonts w:hint="default"/>
      </w:rPr>
    </w:lvl>
    <w:lvl w:ilvl="3">
      <w:start w:val="0"/>
      <w:numFmt w:val="bullet"/>
      <w:lvlText w:val="•"/>
      <w:lvlJc w:val="left"/>
      <w:pPr>
        <w:ind w:left="7702" w:hanging="793"/>
      </w:pPr>
      <w:rPr>
        <w:rFonts w:hint="default"/>
      </w:rPr>
    </w:lvl>
    <w:lvl w:ilvl="4">
      <w:start w:val="0"/>
      <w:numFmt w:val="bullet"/>
      <w:lvlText w:val="•"/>
      <w:lvlJc w:val="left"/>
      <w:pPr>
        <w:ind w:left="7763" w:hanging="793"/>
      </w:pPr>
      <w:rPr>
        <w:rFonts w:hint="default"/>
      </w:rPr>
    </w:lvl>
    <w:lvl w:ilvl="5">
      <w:start w:val="0"/>
      <w:numFmt w:val="bullet"/>
      <w:lvlText w:val="•"/>
      <w:lvlJc w:val="left"/>
      <w:pPr>
        <w:ind w:left="7824" w:hanging="793"/>
      </w:pPr>
      <w:rPr>
        <w:rFonts w:hint="default"/>
      </w:rPr>
    </w:lvl>
    <w:lvl w:ilvl="6">
      <w:start w:val="0"/>
      <w:numFmt w:val="bullet"/>
      <w:lvlText w:val="•"/>
      <w:lvlJc w:val="left"/>
      <w:pPr>
        <w:ind w:left="7885" w:hanging="793"/>
      </w:pPr>
      <w:rPr>
        <w:rFonts w:hint="default"/>
      </w:rPr>
    </w:lvl>
    <w:lvl w:ilvl="7">
      <w:start w:val="0"/>
      <w:numFmt w:val="bullet"/>
      <w:lvlText w:val="•"/>
      <w:lvlJc w:val="left"/>
      <w:pPr>
        <w:ind w:left="7946" w:hanging="793"/>
      </w:pPr>
      <w:rPr>
        <w:rFonts w:hint="default"/>
      </w:rPr>
    </w:lvl>
    <w:lvl w:ilvl="8">
      <w:start w:val="0"/>
      <w:numFmt w:val="bullet"/>
      <w:lvlText w:val="•"/>
      <w:lvlJc w:val="left"/>
      <w:pPr>
        <w:ind w:left="8007" w:hanging="793"/>
      </w:pPr>
      <w:rPr>
        <w:rFonts w:hint="default"/>
      </w:rPr>
    </w:lvl>
  </w:abstractNum>
  <w:abstractNum w:abstractNumId="17">
    <w:nsid w:val="7B977E3B"/>
    <w:multiLevelType w:val="hybridMultilevel"/>
    <w:tmpl w:val="00000000"/>
    <w:lvl w:ilvl="0">
      <w:start w:val="1"/>
      <w:numFmt w:val="upperLetter"/>
      <w:lvlText w:val="%1."/>
      <w:lvlJc w:val="left"/>
      <w:pPr>
        <w:ind w:left="1293" w:hanging="476"/>
        <w:jc w:val="left"/>
      </w:pPr>
      <w:rPr>
        <w:rFonts w:ascii="宋体" w:eastAsia="宋体" w:hAnsi="宋体" w:cs="宋体" w:hint="default"/>
        <w:w w:val="102"/>
        <w:sz w:val="31"/>
        <w:szCs w:val="31"/>
      </w:rPr>
    </w:lvl>
    <w:lvl w:ilvl="1">
      <w:start w:val="0"/>
      <w:numFmt w:val="bullet"/>
      <w:lvlText w:val="•"/>
      <w:lvlJc w:val="left"/>
      <w:pPr>
        <w:ind w:left="2654" w:hanging="476"/>
      </w:pPr>
      <w:rPr>
        <w:rFonts w:hint="default"/>
      </w:rPr>
    </w:lvl>
    <w:lvl w:ilvl="2">
      <w:start w:val="0"/>
      <w:numFmt w:val="bullet"/>
      <w:lvlText w:val="•"/>
      <w:lvlJc w:val="left"/>
      <w:pPr>
        <w:ind w:left="4009" w:hanging="476"/>
      </w:pPr>
      <w:rPr>
        <w:rFonts w:hint="default"/>
      </w:rPr>
    </w:lvl>
    <w:lvl w:ilvl="3">
      <w:start w:val="0"/>
      <w:numFmt w:val="bullet"/>
      <w:lvlText w:val="•"/>
      <w:lvlJc w:val="left"/>
      <w:pPr>
        <w:ind w:left="5364" w:hanging="476"/>
      </w:pPr>
      <w:rPr>
        <w:rFonts w:hint="default"/>
      </w:rPr>
    </w:lvl>
    <w:lvl w:ilvl="4">
      <w:start w:val="0"/>
      <w:numFmt w:val="bullet"/>
      <w:lvlText w:val="•"/>
      <w:lvlJc w:val="left"/>
      <w:pPr>
        <w:ind w:left="6718" w:hanging="476"/>
      </w:pPr>
      <w:rPr>
        <w:rFonts w:hint="default"/>
      </w:rPr>
    </w:lvl>
    <w:lvl w:ilvl="5">
      <w:start w:val="0"/>
      <w:numFmt w:val="bullet"/>
      <w:lvlText w:val="•"/>
      <w:lvlJc w:val="left"/>
      <w:pPr>
        <w:ind w:left="8073" w:hanging="476"/>
      </w:pPr>
      <w:rPr>
        <w:rFonts w:hint="default"/>
      </w:rPr>
    </w:lvl>
    <w:lvl w:ilvl="6">
      <w:start w:val="0"/>
      <w:numFmt w:val="bullet"/>
      <w:lvlText w:val="•"/>
      <w:lvlJc w:val="left"/>
      <w:pPr>
        <w:ind w:left="9428" w:hanging="476"/>
      </w:pPr>
      <w:rPr>
        <w:rFonts w:hint="default"/>
      </w:rPr>
    </w:lvl>
    <w:lvl w:ilvl="7">
      <w:start w:val="0"/>
      <w:numFmt w:val="bullet"/>
      <w:lvlText w:val="•"/>
      <w:lvlJc w:val="left"/>
      <w:pPr>
        <w:ind w:left="10783" w:hanging="476"/>
      </w:pPr>
      <w:rPr>
        <w:rFonts w:hint="default"/>
      </w:rPr>
    </w:lvl>
    <w:lvl w:ilvl="8">
      <w:start w:val="0"/>
      <w:numFmt w:val="bullet"/>
      <w:lvlText w:val="•"/>
      <w:lvlJc w:val="left"/>
      <w:pPr>
        <w:ind w:left="12137" w:hanging="476"/>
      </w:pPr>
      <w:rPr>
        <w:rFonts w:hint="default"/>
      </w:rPr>
    </w:lvl>
  </w:abstractNum>
  <w:num w:numId="1">
    <w:abstractNumId w:val="11"/>
  </w:num>
  <w:num w:numId="2">
    <w:abstractNumId w:val="12"/>
  </w:num>
  <w:num w:numId="3">
    <w:abstractNumId w:val="5"/>
  </w:num>
  <w:num w:numId="4">
    <w:abstractNumId w:val="1"/>
  </w:num>
  <w:num w:numId="5">
    <w:abstractNumId w:val="3"/>
  </w:num>
  <w:num w:numId="6">
    <w:abstractNumId w:val="9"/>
  </w:num>
  <w:num w:numId="7">
    <w:abstractNumId w:val="16"/>
  </w:num>
  <w:num w:numId="8">
    <w:abstractNumId w:val="7"/>
  </w:num>
  <w:num w:numId="9">
    <w:abstractNumId w:val="8"/>
  </w:num>
  <w:num w:numId="10">
    <w:abstractNumId w:val="4"/>
  </w:num>
  <w:num w:numId="11">
    <w:abstractNumId w:val="14"/>
  </w:num>
  <w:num w:numId="12">
    <w:abstractNumId w:val="15"/>
  </w:num>
  <w:num w:numId="13">
    <w:abstractNumId w:val="17"/>
  </w:num>
  <w:num w:numId="14">
    <w:abstractNumId w:val="13"/>
  </w:num>
  <w:num w:numId="15">
    <w:abstractNumId w:val="6"/>
  </w:num>
  <w:num w:numId="16">
    <w:abstractNumId w:val="0"/>
  </w:num>
  <w:num w:numId="17">
    <w:abstractNumId w:val="2"/>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60"/>
      <w:jc w:val="both"/>
      <w:outlineLvl w:val="0"/>
    </w:pPr>
    <w:rPr>
      <w:rFonts w:ascii="宋体" w:eastAsia="宋体" w:hAnsi="宋体" w:cs="宋体"/>
      <w:sz w:val="36"/>
      <w:szCs w:val="36"/>
    </w:rPr>
  </w:style>
  <w:style w:type="paragraph" w:styleId="Heading2">
    <w:name w:val="heading 2"/>
    <w:basedOn w:val="Normal"/>
    <w:uiPriority w:val="1"/>
    <w:qFormat/>
    <w:pPr>
      <w:spacing w:line="324" w:lineRule="exact"/>
      <w:outlineLvl w:val="1"/>
    </w:pPr>
    <w:rPr>
      <w:rFonts w:ascii="Times New Roman" w:eastAsia="Times New Roman" w:hAnsi="Times New Roman" w:cs="Times New Roman"/>
      <w:i/>
      <w:sz w:val="36"/>
      <w:szCs w:val="36"/>
    </w:rPr>
  </w:style>
  <w:style w:type="paragraph" w:styleId="Heading3">
    <w:name w:val="heading 3"/>
    <w:basedOn w:val="Normal"/>
    <w:uiPriority w:val="1"/>
    <w:qFormat/>
    <w:pPr>
      <w:spacing w:line="181" w:lineRule="exact"/>
      <w:ind w:left="2027"/>
      <w:outlineLvl w:val="2"/>
    </w:pPr>
    <w:rPr>
      <w:rFonts w:ascii="Arial" w:eastAsia="Arial" w:hAnsi="Arial" w:cs="Arial"/>
      <w:sz w:val="35"/>
      <w:szCs w:val="35"/>
    </w:rPr>
  </w:style>
  <w:style w:type="paragraph" w:styleId="Heading4">
    <w:name w:val="heading 4"/>
    <w:basedOn w:val="Normal"/>
    <w:uiPriority w:val="1"/>
    <w:qFormat/>
    <w:pPr>
      <w:ind w:left="660"/>
      <w:outlineLvl w:val="3"/>
    </w:pPr>
    <w:rPr>
      <w:rFonts w:ascii="Microsoft JhengHei" w:eastAsia="Microsoft JhengHei" w:hAnsi="Microsoft JhengHei" w:cs="Microsoft JhengHei"/>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66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image" Target="media/image11.png" /><Relationship Id="rId24" Type="http://schemas.openxmlformats.org/officeDocument/2006/relationships/footer" Target="footer10.xml"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jpeg" /><Relationship Id="rId28" Type="http://schemas.openxmlformats.org/officeDocument/2006/relationships/image" Target="media/image15.png"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footer" Target="footer15.xml" /><Relationship Id="rId39" Type="http://schemas.openxmlformats.org/officeDocument/2006/relationships/image" Target="media/image21.png" /><Relationship Id="rId4" Type="http://schemas.openxmlformats.org/officeDocument/2006/relationships/image" Target="media/image1.png" /><Relationship Id="rId40" Type="http://schemas.openxmlformats.org/officeDocument/2006/relationships/image" Target="media/image22.png" /><Relationship Id="rId41" Type="http://schemas.openxmlformats.org/officeDocument/2006/relationships/footer" Target="footer16.xml"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footer" Target="footer17.xml" /><Relationship Id="rId5" Type="http://schemas.openxmlformats.org/officeDocument/2006/relationships/image" Target="media/image2.png" /><Relationship Id="rId50" Type="http://schemas.openxmlformats.org/officeDocument/2006/relationships/image" Target="media/image30.jpe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footer" Target="footer18.xml" /><Relationship Id="rId54" Type="http://schemas.openxmlformats.org/officeDocument/2006/relationships/footer" Target="footer19.xml" /><Relationship Id="rId55" Type="http://schemas.openxmlformats.org/officeDocument/2006/relationships/image" Target="media/image33.jpeg" /><Relationship Id="rId56" Type="http://schemas.openxmlformats.org/officeDocument/2006/relationships/footer" Target="footer20.xml" /><Relationship Id="rId57" Type="http://schemas.openxmlformats.org/officeDocument/2006/relationships/image" Target="media/image34.png" /><Relationship Id="rId58" Type="http://schemas.openxmlformats.org/officeDocument/2006/relationships/image" Target="media/image35.jpeg" /><Relationship Id="rId59" Type="http://schemas.openxmlformats.org/officeDocument/2006/relationships/image" Target="media/image36.png" /><Relationship Id="rId6" Type="http://schemas.openxmlformats.org/officeDocument/2006/relationships/image" Target="media/image3.jpeg" /><Relationship Id="rId60" Type="http://schemas.openxmlformats.org/officeDocument/2006/relationships/image" Target="media/image37.png" /><Relationship Id="rId61" Type="http://schemas.openxmlformats.org/officeDocument/2006/relationships/image" Target="media/image38.jpeg" /><Relationship Id="rId62" Type="http://schemas.openxmlformats.org/officeDocument/2006/relationships/image" Target="media/image39.png" /><Relationship Id="rId63" Type="http://schemas.openxmlformats.org/officeDocument/2006/relationships/footer" Target="footer21.xml" /><Relationship Id="rId64" Type="http://schemas.openxmlformats.org/officeDocument/2006/relationships/image" Target="media/image40.png" /><Relationship Id="rId65" Type="http://schemas.openxmlformats.org/officeDocument/2006/relationships/footer" Target="footer22.xml" /><Relationship Id="rId66" Type="http://schemas.openxmlformats.org/officeDocument/2006/relationships/footer" Target="footer23.xml" /><Relationship Id="rId67" Type="http://schemas.openxmlformats.org/officeDocument/2006/relationships/footer" Target="footer24.xml" /><Relationship Id="rId68" Type="http://schemas.openxmlformats.org/officeDocument/2006/relationships/footer" Target="footer25.xml" /><Relationship Id="rId69" Type="http://schemas.openxmlformats.org/officeDocument/2006/relationships/image" Target="media/image41.png" /><Relationship Id="rId7" Type="http://schemas.openxmlformats.org/officeDocument/2006/relationships/footer" Target="footer1.xml" /><Relationship Id="rId70" Type="http://schemas.openxmlformats.org/officeDocument/2006/relationships/image" Target="media/image42.png" /><Relationship Id="rId71" Type="http://schemas.openxmlformats.org/officeDocument/2006/relationships/footer" Target="footer26.xml" /><Relationship Id="rId72" Type="http://schemas.openxmlformats.org/officeDocument/2006/relationships/footer" Target="footer27.xml" /><Relationship Id="rId73" Type="http://schemas.openxmlformats.org/officeDocument/2006/relationships/footer" Target="footer28.xml" /><Relationship Id="rId74" Type="http://schemas.openxmlformats.org/officeDocument/2006/relationships/image" Target="media/image43.png" /><Relationship Id="rId75" Type="http://schemas.openxmlformats.org/officeDocument/2006/relationships/footer" Target="footer29.xml" /><Relationship Id="rId76" Type="http://schemas.openxmlformats.org/officeDocument/2006/relationships/footer" Target="footer30.xml" /><Relationship Id="rId77" Type="http://schemas.openxmlformats.org/officeDocument/2006/relationships/image" Target="media/image44.png" /><Relationship Id="rId78" Type="http://schemas.openxmlformats.org/officeDocument/2006/relationships/footer" Target="footer31.xml" /><Relationship Id="rId79" Type="http://schemas.openxmlformats.org/officeDocument/2006/relationships/image" Target="media/image45.png" /><Relationship Id="rId8" Type="http://schemas.openxmlformats.org/officeDocument/2006/relationships/footer" Target="footer2.xml" /><Relationship Id="rId80" Type="http://schemas.openxmlformats.org/officeDocument/2006/relationships/footer" Target="footer32.xml" /><Relationship Id="rId81" Type="http://schemas.openxmlformats.org/officeDocument/2006/relationships/footer" Target="footer33.xml" /><Relationship Id="rId82" Type="http://schemas.openxmlformats.org/officeDocument/2006/relationships/image" Target="media/image46.png" /><Relationship Id="rId83" Type="http://schemas.openxmlformats.org/officeDocument/2006/relationships/image" Target="media/image47.png" /><Relationship Id="rId84" Type="http://schemas.openxmlformats.org/officeDocument/2006/relationships/footer" Target="footer34.xml" /><Relationship Id="rId85" Type="http://schemas.openxmlformats.org/officeDocument/2006/relationships/footer" Target="footer35.xml" /><Relationship Id="rId86" Type="http://schemas.openxmlformats.org/officeDocument/2006/relationships/image" Target="media/image48.png" /><Relationship Id="rId87" Type="http://schemas.openxmlformats.org/officeDocument/2006/relationships/image" Target="media/image49.png" /><Relationship Id="rId88" Type="http://schemas.openxmlformats.org/officeDocument/2006/relationships/footer" Target="footer36.xml" /><Relationship Id="rId89" Type="http://schemas.openxmlformats.org/officeDocument/2006/relationships/image" Target="media/image50.png" /><Relationship Id="rId9" Type="http://schemas.openxmlformats.org/officeDocument/2006/relationships/footer" Target="footer3.xml" /><Relationship Id="rId90" Type="http://schemas.openxmlformats.org/officeDocument/2006/relationships/image" Target="media/image51.png" /><Relationship Id="rId91" Type="http://schemas.openxmlformats.org/officeDocument/2006/relationships/image" Target="media/image52.png" /><Relationship Id="rId92" Type="http://schemas.openxmlformats.org/officeDocument/2006/relationships/image" Target="media/image53.png" /><Relationship Id="rId93" Type="http://schemas.openxmlformats.org/officeDocument/2006/relationships/hyperlink" Target="https://d.book118.com/847036030005006026" TargetMode="External" /><Relationship Id="rId94" Type="http://schemas.openxmlformats.org/officeDocument/2006/relationships/footer" Target="footer37.xml" /><Relationship Id="rId95" Type="http://schemas.openxmlformats.org/officeDocument/2006/relationships/theme" Target="theme/theme1.xml" /><Relationship Id="rId96" Type="http://schemas.openxmlformats.org/officeDocument/2006/relationships/numbering" Target="numbering.xml" /><Relationship Id="rId9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2023-12-09T01:06:33Z</dcterms:created>
  <dcterms:modified xsi:type="dcterms:W3CDTF">2023-12-09T01:06:33Z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2022-10-07T00:00:00Z</vt:filetime>
  </property>
  <property fmtid="{D5CDD505-2E9C-101B-9397-08002B2CF9AE}" pid="3" name="LastSaved">
    <vt:filetime>2023-12-09T00:00:00Z</vt:filetime>
  </property>
</Properties>
</file>