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金卤灯项目计划设计方案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79" w:history="1">
        <w:r>
          <w:rPr>
            <w:rFonts w:ascii="仿宋" w:eastAsia="仿宋" w:hAnsi="仿宋" w:cs="仿宋" w:hint="eastAsia"/>
            <w:lang w:eastAsia="zh-CN"/>
          </w:rPr>
          <w:t>序言</w:t>
        </w:r>
        <w:r>
          <w:tab/>
        </w:r>
        <w:r>
          <w:fldChar w:fldCharType="begin"/>
        </w:r>
        <w:r>
          <w:instrText xml:space="preserve"> PAGEREF _Toc16079 \h </w:instrText>
        </w:r>
        <w:r>
          <w:fldChar w:fldCharType="separate"/>
        </w:r>
        <w:r>
          <w:t>3</w:t>
        </w:r>
        <w:r>
          <w:fldChar w:fldCharType="end"/>
        </w:r>
      </w:hyperlink>
    </w:p>
    <w:p>
      <w:pPr>
        <w:pStyle w:val="TOC1"/>
        <w:tabs>
          <w:tab w:val="right" w:leader="dot" w:pos="8306"/>
        </w:tabs>
      </w:pPr>
      <w:hyperlink w:anchor="_Toc30828" w:history="1">
        <w:r>
          <w:rPr>
            <w:rFonts w:ascii="仿宋" w:eastAsia="仿宋" w:hAnsi="仿宋" w:cs="仿宋" w:hint="eastAsia"/>
            <w:lang w:eastAsia="zh-CN"/>
          </w:rPr>
          <w:t>一、金卤灯项目危机管理</w:t>
        </w:r>
        <w:r>
          <w:tab/>
        </w:r>
        <w:r>
          <w:fldChar w:fldCharType="begin"/>
        </w:r>
        <w:r>
          <w:instrText xml:space="preserve"> PAGEREF _Toc30828 \h </w:instrText>
        </w:r>
        <w:r>
          <w:fldChar w:fldCharType="separate"/>
        </w:r>
        <w:r>
          <w:t>3</w:t>
        </w:r>
        <w:r>
          <w:fldChar w:fldCharType="end"/>
        </w:r>
      </w:hyperlink>
    </w:p>
    <w:p>
      <w:pPr>
        <w:pStyle w:val="TOC2"/>
        <w:tabs>
          <w:tab w:val="right" w:leader="dot" w:pos="8306"/>
        </w:tabs>
      </w:pPr>
      <w:hyperlink w:anchor="_Toc3702" w:history="1">
        <w:r>
          <w:rPr>
            <w:rFonts w:ascii="仿宋" w:eastAsia="仿宋" w:hAnsi="仿宋" w:cs="仿宋" w:hint="eastAsia"/>
            <w:lang w:eastAsia="zh-CN"/>
          </w:rPr>
          <w:t>(一)、危机预警与识别</w:t>
        </w:r>
        <w:r>
          <w:tab/>
        </w:r>
        <w:r>
          <w:fldChar w:fldCharType="begin"/>
        </w:r>
        <w:r>
          <w:instrText xml:space="preserve"> PAGEREF _Toc3702 \h </w:instrText>
        </w:r>
        <w:r>
          <w:fldChar w:fldCharType="separate"/>
        </w:r>
        <w:r>
          <w:t>3</w:t>
        </w:r>
        <w:r>
          <w:fldChar w:fldCharType="end"/>
        </w:r>
      </w:hyperlink>
    </w:p>
    <w:p>
      <w:pPr>
        <w:pStyle w:val="TOC2"/>
        <w:tabs>
          <w:tab w:val="right" w:leader="dot" w:pos="8306"/>
        </w:tabs>
      </w:pPr>
      <w:hyperlink w:anchor="_Toc4325" w:history="1">
        <w:r>
          <w:rPr>
            <w:rFonts w:ascii="仿宋" w:eastAsia="仿宋" w:hAnsi="仿宋" w:cs="仿宋" w:hint="eastAsia"/>
            <w:lang w:eastAsia="zh-CN"/>
          </w:rPr>
          <w:t>(二)、危机应对与恢复</w:t>
        </w:r>
        <w:r>
          <w:tab/>
        </w:r>
        <w:r>
          <w:fldChar w:fldCharType="begin"/>
        </w:r>
        <w:r>
          <w:instrText xml:space="preserve"> PAGEREF _Toc4325 \h </w:instrText>
        </w:r>
        <w:r>
          <w:fldChar w:fldCharType="separate"/>
        </w:r>
        <w:r>
          <w:t>4</w:t>
        </w:r>
        <w:r>
          <w:fldChar w:fldCharType="end"/>
        </w:r>
      </w:hyperlink>
    </w:p>
    <w:p>
      <w:pPr>
        <w:pStyle w:val="TOC1"/>
        <w:tabs>
          <w:tab w:val="right" w:leader="dot" w:pos="8306"/>
        </w:tabs>
      </w:pPr>
      <w:hyperlink w:anchor="_Toc21607" w:history="1">
        <w:r>
          <w:rPr>
            <w:rFonts w:ascii="仿宋" w:eastAsia="仿宋" w:hAnsi="仿宋" w:cs="仿宋" w:hint="eastAsia"/>
            <w:lang w:eastAsia="zh-CN"/>
          </w:rPr>
          <w:t>二、金卤灯项目建设背景及必要性分析</w:t>
        </w:r>
        <w:r>
          <w:tab/>
        </w:r>
        <w:r>
          <w:fldChar w:fldCharType="begin"/>
        </w:r>
        <w:r>
          <w:instrText xml:space="preserve"> PAGEREF _Toc21607 \h </w:instrText>
        </w:r>
        <w:r>
          <w:fldChar w:fldCharType="separate"/>
        </w:r>
        <w:r>
          <w:t>5</w:t>
        </w:r>
        <w:r>
          <w:fldChar w:fldCharType="end"/>
        </w:r>
      </w:hyperlink>
    </w:p>
    <w:p>
      <w:pPr>
        <w:pStyle w:val="TOC2"/>
        <w:tabs>
          <w:tab w:val="right" w:leader="dot" w:pos="8306"/>
        </w:tabs>
      </w:pPr>
      <w:hyperlink w:anchor="_Toc8231" w:history="1">
        <w:r>
          <w:rPr>
            <w:rFonts w:ascii="仿宋" w:eastAsia="仿宋" w:hAnsi="仿宋" w:cs="仿宋" w:hint="eastAsia"/>
            <w:lang w:eastAsia="zh-CN"/>
          </w:rPr>
          <w:t>(一)、金卤灯项目背景分析</w:t>
        </w:r>
        <w:r>
          <w:tab/>
        </w:r>
        <w:r>
          <w:fldChar w:fldCharType="begin"/>
        </w:r>
        <w:r>
          <w:instrText xml:space="preserve"> PAGEREF _Toc8231 \h </w:instrText>
        </w:r>
        <w:r>
          <w:fldChar w:fldCharType="separate"/>
        </w:r>
        <w:r>
          <w:t>5</w:t>
        </w:r>
        <w:r>
          <w:fldChar w:fldCharType="end"/>
        </w:r>
      </w:hyperlink>
    </w:p>
    <w:p>
      <w:pPr>
        <w:pStyle w:val="TOC2"/>
        <w:tabs>
          <w:tab w:val="right" w:leader="dot" w:pos="8306"/>
        </w:tabs>
      </w:pPr>
      <w:hyperlink w:anchor="_Toc22020" w:history="1">
        <w:r>
          <w:rPr>
            <w:rFonts w:ascii="仿宋" w:eastAsia="仿宋" w:hAnsi="仿宋" w:cs="仿宋" w:hint="eastAsia"/>
            <w:lang w:eastAsia="zh-CN"/>
          </w:rPr>
          <w:t>(二)、金卤灯项目建设必要性分析</w:t>
        </w:r>
        <w:r>
          <w:tab/>
        </w:r>
        <w:r>
          <w:fldChar w:fldCharType="begin"/>
        </w:r>
        <w:r>
          <w:instrText xml:space="preserve"> PAGEREF _Toc22020 \h </w:instrText>
        </w:r>
        <w:r>
          <w:fldChar w:fldCharType="separate"/>
        </w:r>
        <w:r>
          <w:t>7</w:t>
        </w:r>
        <w:r>
          <w:fldChar w:fldCharType="end"/>
        </w:r>
      </w:hyperlink>
    </w:p>
    <w:p>
      <w:pPr>
        <w:pStyle w:val="TOC1"/>
        <w:tabs>
          <w:tab w:val="right" w:leader="dot" w:pos="8306"/>
        </w:tabs>
      </w:pPr>
      <w:hyperlink w:anchor="_Toc5445" w:history="1">
        <w:r>
          <w:rPr>
            <w:rFonts w:ascii="仿宋" w:eastAsia="仿宋" w:hAnsi="仿宋" w:cs="仿宋" w:hint="eastAsia"/>
            <w:lang w:eastAsia="zh-CN"/>
          </w:rPr>
          <w:t>三、金卤灯项目建设单位说明</w:t>
        </w:r>
        <w:r>
          <w:tab/>
        </w:r>
        <w:r>
          <w:fldChar w:fldCharType="begin"/>
        </w:r>
        <w:r>
          <w:instrText xml:space="preserve"> PAGEREF _Toc5445 \h </w:instrText>
        </w:r>
        <w:r>
          <w:fldChar w:fldCharType="separate"/>
        </w:r>
        <w:r>
          <w:t>8</w:t>
        </w:r>
        <w:r>
          <w:fldChar w:fldCharType="end"/>
        </w:r>
      </w:hyperlink>
    </w:p>
    <w:p>
      <w:pPr>
        <w:pStyle w:val="TOC2"/>
        <w:tabs>
          <w:tab w:val="right" w:leader="dot" w:pos="8306"/>
        </w:tabs>
      </w:pPr>
      <w:hyperlink w:anchor="_Toc28775" w:history="1">
        <w:r>
          <w:rPr>
            <w:rFonts w:ascii="仿宋" w:eastAsia="仿宋" w:hAnsi="仿宋" w:cs="仿宋" w:hint="eastAsia"/>
            <w:lang w:eastAsia="zh-CN"/>
          </w:rPr>
          <w:t>(一)、金卤灯项目承办单位基本情况</w:t>
        </w:r>
        <w:r>
          <w:tab/>
        </w:r>
        <w:r>
          <w:fldChar w:fldCharType="begin"/>
        </w:r>
        <w:r>
          <w:instrText xml:space="preserve"> PAGEREF _Toc28775 \h </w:instrText>
        </w:r>
        <w:r>
          <w:fldChar w:fldCharType="separate"/>
        </w:r>
        <w:r>
          <w:t>8</w:t>
        </w:r>
        <w:r>
          <w:fldChar w:fldCharType="end"/>
        </w:r>
      </w:hyperlink>
    </w:p>
    <w:p>
      <w:pPr>
        <w:pStyle w:val="TOC2"/>
        <w:tabs>
          <w:tab w:val="right" w:leader="dot" w:pos="8306"/>
        </w:tabs>
      </w:pPr>
      <w:hyperlink w:anchor="_Toc8698" w:history="1">
        <w:r>
          <w:rPr>
            <w:rFonts w:ascii="仿宋" w:eastAsia="仿宋" w:hAnsi="仿宋" w:cs="仿宋" w:hint="eastAsia"/>
            <w:lang w:eastAsia="zh-CN"/>
          </w:rPr>
          <w:t>(二)、公司经济效益分析</w:t>
        </w:r>
        <w:r>
          <w:tab/>
        </w:r>
        <w:r>
          <w:fldChar w:fldCharType="begin"/>
        </w:r>
        <w:r>
          <w:instrText xml:space="preserve"> PAGEREF _Toc8698 \h </w:instrText>
        </w:r>
        <w:r>
          <w:fldChar w:fldCharType="separate"/>
        </w:r>
        <w:r>
          <w:t>9</w:t>
        </w:r>
        <w:r>
          <w:fldChar w:fldCharType="end"/>
        </w:r>
      </w:hyperlink>
    </w:p>
    <w:p>
      <w:pPr>
        <w:pStyle w:val="TOC1"/>
        <w:tabs>
          <w:tab w:val="right" w:leader="dot" w:pos="8306"/>
        </w:tabs>
      </w:pPr>
      <w:hyperlink w:anchor="_Toc23367" w:history="1">
        <w:r>
          <w:rPr>
            <w:rFonts w:ascii="仿宋" w:eastAsia="仿宋" w:hAnsi="仿宋" w:cs="仿宋" w:hint="eastAsia"/>
            <w:lang w:eastAsia="zh-CN"/>
          </w:rPr>
          <w:t>四、金卤灯项目可持续发展</w:t>
        </w:r>
        <w:r>
          <w:tab/>
        </w:r>
        <w:r>
          <w:fldChar w:fldCharType="begin"/>
        </w:r>
        <w:r>
          <w:instrText xml:space="preserve"> PAGEREF _Toc23367 \h </w:instrText>
        </w:r>
        <w:r>
          <w:fldChar w:fldCharType="separate"/>
        </w:r>
        <w:r>
          <w:t>10</w:t>
        </w:r>
        <w:r>
          <w:fldChar w:fldCharType="end"/>
        </w:r>
      </w:hyperlink>
    </w:p>
    <w:p>
      <w:pPr>
        <w:pStyle w:val="TOC2"/>
        <w:tabs>
          <w:tab w:val="right" w:leader="dot" w:pos="8306"/>
        </w:tabs>
      </w:pPr>
      <w:hyperlink w:anchor="_Toc16514" w:history="1">
        <w:r>
          <w:rPr>
            <w:rFonts w:ascii="仿宋" w:eastAsia="仿宋" w:hAnsi="仿宋" w:cs="仿宋" w:hint="eastAsia"/>
            <w:lang w:eastAsia="zh-CN"/>
          </w:rPr>
          <w:t>(一)、可持续战略与实践</w:t>
        </w:r>
        <w:r>
          <w:tab/>
        </w:r>
        <w:r>
          <w:fldChar w:fldCharType="begin"/>
        </w:r>
        <w:r>
          <w:instrText xml:space="preserve"> PAGEREF _Toc16514 \h </w:instrText>
        </w:r>
        <w:r>
          <w:fldChar w:fldCharType="separate"/>
        </w:r>
        <w:r>
          <w:t>10</w:t>
        </w:r>
        <w:r>
          <w:fldChar w:fldCharType="end"/>
        </w:r>
      </w:hyperlink>
    </w:p>
    <w:p>
      <w:pPr>
        <w:pStyle w:val="TOC2"/>
        <w:tabs>
          <w:tab w:val="right" w:leader="dot" w:pos="8306"/>
        </w:tabs>
      </w:pPr>
      <w:hyperlink w:anchor="_Toc11231" w:history="1">
        <w:r>
          <w:rPr>
            <w:rFonts w:ascii="仿宋" w:eastAsia="仿宋" w:hAnsi="仿宋" w:cs="仿宋" w:hint="eastAsia"/>
            <w:lang w:eastAsia="zh-CN"/>
          </w:rPr>
          <w:t>(二)、环保与社会责任</w:t>
        </w:r>
        <w:r>
          <w:tab/>
        </w:r>
        <w:r>
          <w:fldChar w:fldCharType="begin"/>
        </w:r>
        <w:r>
          <w:instrText xml:space="preserve"> PAGEREF _Toc11231 \h </w:instrText>
        </w:r>
        <w:r>
          <w:fldChar w:fldCharType="separate"/>
        </w:r>
        <w:r>
          <w:t>10</w:t>
        </w:r>
        <w:r>
          <w:fldChar w:fldCharType="end"/>
        </w:r>
      </w:hyperlink>
    </w:p>
    <w:p>
      <w:pPr>
        <w:pStyle w:val="TOC1"/>
        <w:tabs>
          <w:tab w:val="right" w:leader="dot" w:pos="8306"/>
        </w:tabs>
      </w:pPr>
      <w:hyperlink w:anchor="_Toc27983" w:history="1">
        <w:r>
          <w:rPr>
            <w:rFonts w:ascii="仿宋" w:eastAsia="仿宋" w:hAnsi="仿宋" w:cs="仿宋" w:hint="eastAsia"/>
            <w:lang w:eastAsia="zh-CN"/>
          </w:rPr>
          <w:t>五、金卤灯项目土建工程</w:t>
        </w:r>
        <w:r>
          <w:tab/>
        </w:r>
        <w:r>
          <w:fldChar w:fldCharType="begin"/>
        </w:r>
        <w:r>
          <w:instrText xml:space="preserve"> PAGEREF _Toc27983 \h </w:instrText>
        </w:r>
        <w:r>
          <w:fldChar w:fldCharType="separate"/>
        </w:r>
        <w:r>
          <w:t>11</w:t>
        </w:r>
        <w:r>
          <w:fldChar w:fldCharType="end"/>
        </w:r>
      </w:hyperlink>
    </w:p>
    <w:p>
      <w:pPr>
        <w:pStyle w:val="TOC2"/>
        <w:tabs>
          <w:tab w:val="right" w:leader="dot" w:pos="8306"/>
        </w:tabs>
      </w:pPr>
      <w:hyperlink w:anchor="_Toc24665" w:history="1">
        <w:r>
          <w:rPr>
            <w:rFonts w:ascii="仿宋" w:eastAsia="仿宋" w:hAnsi="仿宋" w:cs="仿宋" w:hint="eastAsia"/>
            <w:lang w:eastAsia="zh-CN"/>
          </w:rPr>
          <w:t>(一)、建筑工程设计原则</w:t>
        </w:r>
        <w:r>
          <w:tab/>
        </w:r>
        <w:r>
          <w:fldChar w:fldCharType="begin"/>
        </w:r>
        <w:r>
          <w:instrText xml:space="preserve"> PAGEREF _Toc24665 \h </w:instrText>
        </w:r>
        <w:r>
          <w:fldChar w:fldCharType="separate"/>
        </w:r>
        <w:r>
          <w:t>11</w:t>
        </w:r>
        <w:r>
          <w:fldChar w:fldCharType="end"/>
        </w:r>
      </w:hyperlink>
    </w:p>
    <w:p>
      <w:pPr>
        <w:pStyle w:val="TOC2"/>
        <w:tabs>
          <w:tab w:val="right" w:leader="dot" w:pos="8306"/>
        </w:tabs>
      </w:pPr>
      <w:hyperlink w:anchor="_Toc23392" w:history="1">
        <w:r>
          <w:rPr>
            <w:rFonts w:ascii="仿宋" w:eastAsia="仿宋" w:hAnsi="仿宋" w:cs="仿宋" w:hint="eastAsia"/>
            <w:lang w:eastAsia="zh-CN"/>
          </w:rPr>
          <w:t>(二)、土建工程设计年限及安全等级</w:t>
        </w:r>
        <w:r>
          <w:tab/>
        </w:r>
        <w:r>
          <w:fldChar w:fldCharType="begin"/>
        </w:r>
        <w:r>
          <w:instrText xml:space="preserve"> PAGEREF _Toc23392 \h </w:instrText>
        </w:r>
        <w:r>
          <w:fldChar w:fldCharType="separate"/>
        </w:r>
        <w:r>
          <w:t>13</w:t>
        </w:r>
        <w:r>
          <w:fldChar w:fldCharType="end"/>
        </w:r>
      </w:hyperlink>
    </w:p>
    <w:p>
      <w:pPr>
        <w:pStyle w:val="TOC2"/>
        <w:tabs>
          <w:tab w:val="right" w:leader="dot" w:pos="8306"/>
        </w:tabs>
      </w:pPr>
      <w:hyperlink w:anchor="_Toc16202" w:history="1">
        <w:r>
          <w:rPr>
            <w:rFonts w:ascii="仿宋" w:eastAsia="仿宋" w:hAnsi="仿宋" w:cs="仿宋" w:hint="eastAsia"/>
            <w:lang w:eastAsia="zh-CN"/>
          </w:rPr>
          <w:t>(三)、建筑工程设计总体要求</w:t>
        </w:r>
        <w:r>
          <w:tab/>
        </w:r>
        <w:r>
          <w:fldChar w:fldCharType="begin"/>
        </w:r>
        <w:r>
          <w:instrText xml:space="preserve"> PAGEREF _Toc16202 \h </w:instrText>
        </w:r>
        <w:r>
          <w:fldChar w:fldCharType="separate"/>
        </w:r>
        <w:r>
          <w:t>14</w:t>
        </w:r>
        <w:r>
          <w:fldChar w:fldCharType="end"/>
        </w:r>
      </w:hyperlink>
    </w:p>
    <w:p>
      <w:pPr>
        <w:pStyle w:val="TOC2"/>
        <w:tabs>
          <w:tab w:val="right" w:leader="dot" w:pos="8306"/>
        </w:tabs>
      </w:pPr>
      <w:hyperlink w:anchor="_Toc24638" w:history="1">
        <w:r>
          <w:rPr>
            <w:rFonts w:ascii="仿宋" w:eastAsia="仿宋" w:hAnsi="仿宋" w:cs="仿宋" w:hint="eastAsia"/>
            <w:lang w:eastAsia="zh-CN"/>
          </w:rPr>
          <w:t>(四)、土建工程建设指标</w:t>
        </w:r>
        <w:r>
          <w:tab/>
        </w:r>
        <w:r>
          <w:fldChar w:fldCharType="begin"/>
        </w:r>
        <w:r>
          <w:instrText xml:space="preserve"> PAGEREF _Toc24638 \h </w:instrText>
        </w:r>
        <w:r>
          <w:fldChar w:fldCharType="separate"/>
        </w:r>
        <w:r>
          <w:t>14</w:t>
        </w:r>
        <w:r>
          <w:fldChar w:fldCharType="end"/>
        </w:r>
      </w:hyperlink>
    </w:p>
    <w:p>
      <w:pPr>
        <w:pStyle w:val="TOC1"/>
        <w:tabs>
          <w:tab w:val="right" w:leader="dot" w:pos="8306"/>
        </w:tabs>
      </w:pPr>
      <w:hyperlink w:anchor="_Toc29755" w:history="1">
        <w:r>
          <w:rPr>
            <w:rFonts w:ascii="仿宋" w:eastAsia="仿宋" w:hAnsi="仿宋" w:cs="仿宋" w:hint="eastAsia"/>
            <w:lang w:eastAsia="zh-CN"/>
          </w:rPr>
          <w:t>六、金卤灯项目绩效评估</w:t>
        </w:r>
        <w:r>
          <w:tab/>
        </w:r>
        <w:r>
          <w:fldChar w:fldCharType="begin"/>
        </w:r>
        <w:r>
          <w:instrText xml:space="preserve"> PAGEREF _Toc29755 \h </w:instrText>
        </w:r>
        <w:r>
          <w:fldChar w:fldCharType="separate"/>
        </w:r>
        <w:r>
          <w:t>15</w:t>
        </w:r>
        <w:r>
          <w:fldChar w:fldCharType="end"/>
        </w:r>
      </w:hyperlink>
    </w:p>
    <w:p>
      <w:pPr>
        <w:pStyle w:val="TOC2"/>
        <w:tabs>
          <w:tab w:val="right" w:leader="dot" w:pos="8306"/>
        </w:tabs>
      </w:pPr>
      <w:hyperlink w:anchor="_Toc31978" w:history="1">
        <w:r>
          <w:rPr>
            <w:rFonts w:ascii="仿宋" w:eastAsia="仿宋" w:hAnsi="仿宋" w:cs="仿宋" w:hint="eastAsia"/>
            <w:lang w:eastAsia="zh-CN"/>
          </w:rPr>
          <w:t>(一)、绩效评估指标</w:t>
        </w:r>
        <w:r>
          <w:tab/>
        </w:r>
        <w:r>
          <w:fldChar w:fldCharType="begin"/>
        </w:r>
        <w:r>
          <w:instrText xml:space="preserve"> PAGEREF _Toc31978 \h </w:instrText>
        </w:r>
        <w:r>
          <w:fldChar w:fldCharType="separate"/>
        </w:r>
        <w:r>
          <w:t>15</w:t>
        </w:r>
        <w:r>
          <w:fldChar w:fldCharType="end"/>
        </w:r>
      </w:hyperlink>
    </w:p>
    <w:p>
      <w:pPr>
        <w:pStyle w:val="TOC2"/>
        <w:tabs>
          <w:tab w:val="right" w:leader="dot" w:pos="8306"/>
        </w:tabs>
      </w:pPr>
      <w:hyperlink w:anchor="_Toc22872" w:history="1">
        <w:r>
          <w:rPr>
            <w:rFonts w:ascii="仿宋" w:eastAsia="仿宋" w:hAnsi="仿宋" w:cs="仿宋" w:hint="eastAsia"/>
            <w:lang w:eastAsia="zh-CN"/>
          </w:rPr>
          <w:t>(二)、绩效评估方法</w:t>
        </w:r>
        <w:r>
          <w:tab/>
        </w:r>
        <w:r>
          <w:fldChar w:fldCharType="begin"/>
        </w:r>
        <w:r>
          <w:instrText xml:space="preserve"> PAGEREF _Toc22872 \h </w:instrText>
        </w:r>
        <w:r>
          <w:fldChar w:fldCharType="separate"/>
        </w:r>
        <w:r>
          <w:t>16</w:t>
        </w:r>
        <w:r>
          <w:fldChar w:fldCharType="end"/>
        </w:r>
      </w:hyperlink>
    </w:p>
    <w:p>
      <w:pPr>
        <w:pStyle w:val="TOC2"/>
        <w:tabs>
          <w:tab w:val="right" w:leader="dot" w:pos="8306"/>
        </w:tabs>
      </w:pPr>
      <w:hyperlink w:anchor="_Toc21320" w:history="1">
        <w:r>
          <w:rPr>
            <w:rFonts w:ascii="仿宋" w:eastAsia="仿宋" w:hAnsi="仿宋" w:cs="仿宋" w:hint="eastAsia"/>
            <w:lang w:eastAsia="zh-CN"/>
          </w:rPr>
          <w:t>(三)、绩效评估周期</w:t>
        </w:r>
        <w:r>
          <w:tab/>
        </w:r>
        <w:r>
          <w:fldChar w:fldCharType="begin"/>
        </w:r>
        <w:r>
          <w:instrText xml:space="preserve"> PAGEREF _Toc21320 \h </w:instrText>
        </w:r>
        <w:r>
          <w:fldChar w:fldCharType="separate"/>
        </w:r>
        <w:r>
          <w:t>17</w:t>
        </w:r>
        <w:r>
          <w:fldChar w:fldCharType="end"/>
        </w:r>
      </w:hyperlink>
    </w:p>
    <w:p>
      <w:pPr>
        <w:pStyle w:val="TOC1"/>
        <w:tabs>
          <w:tab w:val="right" w:leader="dot" w:pos="8306"/>
        </w:tabs>
      </w:pPr>
      <w:hyperlink w:anchor="_Toc8124" w:history="1">
        <w:r>
          <w:rPr>
            <w:rFonts w:ascii="仿宋" w:eastAsia="仿宋" w:hAnsi="仿宋" w:cs="仿宋" w:hint="eastAsia"/>
            <w:lang w:eastAsia="zh-CN"/>
          </w:rPr>
          <w:t>七、金卤灯项目社会影响</w:t>
        </w:r>
        <w:r>
          <w:tab/>
        </w:r>
        <w:r>
          <w:fldChar w:fldCharType="begin"/>
        </w:r>
        <w:r>
          <w:instrText xml:space="preserve"> PAGEREF _Toc8124 \h </w:instrText>
        </w:r>
        <w:r>
          <w:fldChar w:fldCharType="separate"/>
        </w:r>
        <w:r>
          <w:t>18</w:t>
        </w:r>
        <w:r>
          <w:fldChar w:fldCharType="end"/>
        </w:r>
      </w:hyperlink>
    </w:p>
    <w:p>
      <w:pPr>
        <w:pStyle w:val="TOC2"/>
        <w:tabs>
          <w:tab w:val="right" w:leader="dot" w:pos="8306"/>
        </w:tabs>
      </w:pPr>
      <w:hyperlink w:anchor="_Toc5061" w:history="1">
        <w:r>
          <w:rPr>
            <w:rFonts w:ascii="仿宋" w:eastAsia="仿宋" w:hAnsi="仿宋" w:cs="仿宋" w:hint="eastAsia"/>
            <w:lang w:eastAsia="zh-CN"/>
          </w:rPr>
          <w:t>(一)、社会责任与义务</w:t>
        </w:r>
        <w:r>
          <w:tab/>
        </w:r>
        <w:r>
          <w:fldChar w:fldCharType="begin"/>
        </w:r>
        <w:r>
          <w:instrText xml:space="preserve"> PAGEREF _Toc5061 \h </w:instrText>
        </w:r>
        <w:r>
          <w:fldChar w:fldCharType="separate"/>
        </w:r>
        <w:r>
          <w:t>18</w:t>
        </w:r>
        <w:r>
          <w:fldChar w:fldCharType="end"/>
        </w:r>
      </w:hyperlink>
    </w:p>
    <w:p>
      <w:pPr>
        <w:pStyle w:val="TOC2"/>
        <w:tabs>
          <w:tab w:val="right" w:leader="dot" w:pos="8306"/>
        </w:tabs>
      </w:pPr>
      <w:hyperlink w:anchor="_Toc21233" w:history="1">
        <w:r>
          <w:rPr>
            <w:rFonts w:ascii="仿宋" w:eastAsia="仿宋" w:hAnsi="仿宋" w:cs="仿宋" w:hint="eastAsia"/>
            <w:lang w:eastAsia="zh-CN"/>
          </w:rPr>
          <w:t>(二)、社会参与与沟通</w:t>
        </w:r>
        <w:r>
          <w:tab/>
        </w:r>
        <w:r>
          <w:fldChar w:fldCharType="begin"/>
        </w:r>
        <w:r>
          <w:instrText xml:space="preserve"> PAGEREF _Toc21233 \h </w:instrText>
        </w:r>
        <w:r>
          <w:fldChar w:fldCharType="separate"/>
        </w:r>
        <w:r>
          <w:t>18</w:t>
        </w:r>
        <w:r>
          <w:fldChar w:fldCharType="end"/>
        </w:r>
      </w:hyperlink>
    </w:p>
    <w:p>
      <w:pPr>
        <w:pStyle w:val="TOC1"/>
        <w:tabs>
          <w:tab w:val="right" w:leader="dot" w:pos="8306"/>
        </w:tabs>
      </w:pPr>
      <w:hyperlink w:anchor="_Toc3401" w:history="1">
        <w:r>
          <w:rPr>
            <w:rFonts w:ascii="仿宋" w:eastAsia="仿宋" w:hAnsi="仿宋" w:cs="仿宋" w:hint="eastAsia"/>
            <w:lang w:eastAsia="zh-CN"/>
          </w:rPr>
          <w:t>八、金卤灯项目经营效益</w:t>
        </w:r>
        <w:r>
          <w:tab/>
        </w:r>
        <w:r>
          <w:fldChar w:fldCharType="begin"/>
        </w:r>
        <w:r>
          <w:instrText xml:space="preserve"> PAGEREF _Toc3401 \h </w:instrText>
        </w:r>
        <w:r>
          <w:fldChar w:fldCharType="separate"/>
        </w:r>
        <w:r>
          <w:t>19</w:t>
        </w:r>
        <w:r>
          <w:fldChar w:fldCharType="end"/>
        </w:r>
      </w:hyperlink>
    </w:p>
    <w:p>
      <w:pPr>
        <w:pStyle w:val="TOC2"/>
        <w:tabs>
          <w:tab w:val="right" w:leader="dot" w:pos="8306"/>
        </w:tabs>
      </w:pPr>
      <w:hyperlink w:anchor="_Toc22940" w:history="1">
        <w:r>
          <w:rPr>
            <w:rFonts w:ascii="仿宋" w:eastAsia="仿宋" w:hAnsi="仿宋" w:cs="仿宋" w:hint="eastAsia"/>
            <w:lang w:eastAsia="zh-CN"/>
          </w:rPr>
          <w:t>(一)、经济评价财务测算</w:t>
        </w:r>
        <w:r>
          <w:tab/>
        </w:r>
        <w:r>
          <w:fldChar w:fldCharType="begin"/>
        </w:r>
        <w:r>
          <w:instrText xml:space="preserve"> PAGEREF _Toc22940 \h </w:instrText>
        </w:r>
        <w:r>
          <w:fldChar w:fldCharType="separate"/>
        </w:r>
        <w:r>
          <w:t>19</w:t>
        </w:r>
        <w:r>
          <w:fldChar w:fldCharType="end"/>
        </w:r>
      </w:hyperlink>
    </w:p>
    <w:p>
      <w:pPr>
        <w:pStyle w:val="TOC2"/>
        <w:tabs>
          <w:tab w:val="right" w:leader="dot" w:pos="8306"/>
        </w:tabs>
      </w:pPr>
      <w:hyperlink w:anchor="_Toc6590" w:history="1">
        <w:r>
          <w:rPr>
            <w:rFonts w:ascii="仿宋" w:eastAsia="仿宋" w:hAnsi="仿宋" w:cs="仿宋" w:hint="eastAsia"/>
            <w:lang w:eastAsia="zh-CN"/>
          </w:rPr>
          <w:t>(二)、金卤灯项目盈利能力分析</w:t>
        </w:r>
        <w:r>
          <w:tab/>
        </w:r>
        <w:r>
          <w:fldChar w:fldCharType="begin"/>
        </w:r>
        <w:r>
          <w:instrText xml:space="preserve"> PAGEREF _Toc6590 \h </w:instrText>
        </w:r>
        <w:r>
          <w:fldChar w:fldCharType="separate"/>
        </w:r>
        <w:r>
          <w:t>21</w:t>
        </w:r>
        <w:r>
          <w:fldChar w:fldCharType="end"/>
        </w:r>
      </w:hyperlink>
    </w:p>
    <w:p>
      <w:pPr>
        <w:pStyle w:val="TOC1"/>
        <w:tabs>
          <w:tab w:val="right" w:leader="dot" w:pos="8306"/>
        </w:tabs>
      </w:pPr>
      <w:hyperlink w:anchor="_Toc25718" w:history="1">
        <w:r>
          <w:rPr>
            <w:rFonts w:ascii="仿宋" w:eastAsia="仿宋" w:hAnsi="仿宋" w:cs="仿宋" w:hint="eastAsia"/>
            <w:lang w:eastAsia="zh-CN"/>
          </w:rPr>
          <w:t>九、生产安全保护</w:t>
        </w:r>
        <w:r>
          <w:tab/>
        </w:r>
        <w:r>
          <w:fldChar w:fldCharType="begin"/>
        </w:r>
        <w:r>
          <w:instrText xml:space="preserve"> PAGEREF _Toc25718 \h </w:instrText>
        </w:r>
        <w:r>
          <w:fldChar w:fldCharType="separate"/>
        </w:r>
        <w:r>
          <w:t>21</w:t>
        </w:r>
        <w:r>
          <w:fldChar w:fldCharType="end"/>
        </w:r>
      </w:hyperlink>
    </w:p>
    <w:p>
      <w:pPr>
        <w:pStyle w:val="TOC2"/>
        <w:tabs>
          <w:tab w:val="right" w:leader="dot" w:pos="8306"/>
        </w:tabs>
      </w:pPr>
      <w:hyperlink w:anchor="_Toc13224" w:history="1">
        <w:r>
          <w:rPr>
            <w:rFonts w:ascii="仿宋" w:eastAsia="仿宋" w:hAnsi="仿宋" w:cs="仿宋" w:hint="eastAsia"/>
            <w:lang w:eastAsia="zh-CN"/>
          </w:rPr>
          <w:t>(一)、消防安全</w:t>
        </w:r>
        <w:r>
          <w:tab/>
        </w:r>
        <w:r>
          <w:fldChar w:fldCharType="begin"/>
        </w:r>
        <w:r>
          <w:instrText xml:space="preserve"> PAGEREF _Toc13224 \h </w:instrText>
        </w:r>
        <w:r>
          <w:fldChar w:fldCharType="separate"/>
        </w:r>
        <w:r>
          <w:t>21</w:t>
        </w:r>
        <w:r>
          <w:fldChar w:fldCharType="end"/>
        </w:r>
      </w:hyperlink>
    </w:p>
    <w:p>
      <w:pPr>
        <w:pStyle w:val="TOC2"/>
        <w:tabs>
          <w:tab w:val="right" w:leader="dot" w:pos="8306"/>
        </w:tabs>
      </w:pPr>
      <w:hyperlink w:anchor="_Toc1522" w:history="1">
        <w:r>
          <w:rPr>
            <w:rFonts w:ascii="仿宋" w:eastAsia="仿宋" w:hAnsi="仿宋" w:cs="仿宋" w:hint="eastAsia"/>
            <w:lang w:eastAsia="zh-CN"/>
          </w:rPr>
          <w:t>(二)、防火防爆总图布置措施</w:t>
        </w:r>
        <w:r>
          <w:tab/>
        </w:r>
        <w:r>
          <w:fldChar w:fldCharType="begin"/>
        </w:r>
        <w:r>
          <w:instrText xml:space="preserve"> PAGEREF _Toc1522 \h </w:instrText>
        </w:r>
        <w:r>
          <w:fldChar w:fldCharType="separate"/>
        </w:r>
        <w:r>
          <w:t>23</w:t>
        </w:r>
        <w:r>
          <w:fldChar w:fldCharType="end"/>
        </w:r>
      </w:hyperlink>
    </w:p>
    <w:p>
      <w:pPr>
        <w:pStyle w:val="TOC2"/>
        <w:tabs>
          <w:tab w:val="right" w:leader="dot" w:pos="8306"/>
        </w:tabs>
      </w:pPr>
      <w:hyperlink w:anchor="_Toc9637" w:history="1">
        <w:r>
          <w:rPr>
            <w:rFonts w:ascii="仿宋" w:eastAsia="仿宋" w:hAnsi="仿宋" w:cs="仿宋" w:hint="eastAsia"/>
            <w:lang w:eastAsia="zh-CN"/>
          </w:rPr>
          <w:t>(三)、自然灾害防范措施</w:t>
        </w:r>
        <w:r>
          <w:tab/>
        </w:r>
        <w:r>
          <w:fldChar w:fldCharType="begin"/>
        </w:r>
        <w:r>
          <w:instrText xml:space="preserve"> PAGEREF _Toc9637 \h </w:instrText>
        </w:r>
        <w:r>
          <w:fldChar w:fldCharType="separate"/>
        </w:r>
        <w:r>
          <w:t>24</w:t>
        </w:r>
        <w:r>
          <w:fldChar w:fldCharType="end"/>
        </w:r>
      </w:hyperlink>
    </w:p>
    <w:p>
      <w:pPr>
        <w:pStyle w:val="TOC2"/>
        <w:tabs>
          <w:tab w:val="right" w:leader="dot" w:pos="8306"/>
        </w:tabs>
      </w:pPr>
      <w:hyperlink w:anchor="_Toc16458" w:history="1">
        <w:r>
          <w:rPr>
            <w:rFonts w:ascii="仿宋" w:eastAsia="仿宋" w:hAnsi="仿宋" w:cs="仿宋" w:hint="eastAsia"/>
            <w:lang w:eastAsia="zh-CN"/>
          </w:rPr>
          <w:t>(四)、安全色及安全标志使用要求</w:t>
        </w:r>
        <w:r>
          <w:tab/>
        </w:r>
        <w:r>
          <w:fldChar w:fldCharType="begin"/>
        </w:r>
        <w:r>
          <w:instrText xml:space="preserve"> PAGEREF _Toc16458 \h </w:instrText>
        </w:r>
        <w:r>
          <w:fldChar w:fldCharType="separate"/>
        </w:r>
        <w:r>
          <w:t>25</w:t>
        </w:r>
        <w:r>
          <w:fldChar w:fldCharType="end"/>
        </w:r>
      </w:hyperlink>
    </w:p>
    <w:p>
      <w:pPr>
        <w:pStyle w:val="TOC2"/>
        <w:tabs>
          <w:tab w:val="right" w:leader="dot" w:pos="8306"/>
        </w:tabs>
      </w:pPr>
      <w:hyperlink w:anchor="_Toc2769" w:history="1">
        <w:r>
          <w:rPr>
            <w:rFonts w:ascii="仿宋" w:eastAsia="仿宋" w:hAnsi="仿宋" w:cs="仿宋" w:hint="eastAsia"/>
            <w:lang w:eastAsia="zh-CN"/>
          </w:rPr>
          <w:t>(五)、防尘防毒措施</w:t>
        </w:r>
        <w:r>
          <w:tab/>
        </w:r>
        <w:r>
          <w:fldChar w:fldCharType="begin"/>
        </w:r>
        <w:r>
          <w:instrText xml:space="preserve"> PAGEREF _Toc2769 \h </w:instrText>
        </w:r>
        <w:r>
          <w:fldChar w:fldCharType="separate"/>
        </w:r>
        <w:r>
          <w:t>25</w:t>
        </w:r>
        <w:r>
          <w:fldChar w:fldCharType="end"/>
        </w:r>
      </w:hyperlink>
    </w:p>
    <w:p>
      <w:pPr>
        <w:pStyle w:val="TOC2"/>
        <w:tabs>
          <w:tab w:val="right" w:leader="dot" w:pos="8306"/>
        </w:tabs>
      </w:pPr>
      <w:hyperlink w:anchor="_Toc1227" w:history="1">
        <w:r>
          <w:rPr>
            <w:rFonts w:ascii="仿宋" w:eastAsia="仿宋" w:hAnsi="仿宋" w:cs="仿宋" w:hint="eastAsia"/>
            <w:lang w:eastAsia="zh-CN"/>
          </w:rPr>
          <w:t>(六)、防静电、触电防护及防雷措施</w:t>
        </w:r>
        <w:r>
          <w:tab/>
        </w:r>
        <w:r>
          <w:fldChar w:fldCharType="begin"/>
        </w:r>
        <w:r>
          <w:instrText xml:space="preserve"> PAGEREF _Toc1227 \h </w:instrText>
        </w:r>
        <w:r>
          <w:fldChar w:fldCharType="separate"/>
        </w:r>
        <w:r>
          <w:t>26</w:t>
        </w:r>
        <w:r>
          <w:fldChar w:fldCharType="end"/>
        </w:r>
      </w:hyperlink>
    </w:p>
    <w:p>
      <w:pPr>
        <w:pStyle w:val="TOC2"/>
        <w:tabs>
          <w:tab w:val="right" w:leader="dot" w:pos="8306"/>
        </w:tabs>
      </w:pPr>
      <w:hyperlink w:anchor="_Toc20318" w:history="1">
        <w:r>
          <w:rPr>
            <w:rFonts w:ascii="仿宋" w:eastAsia="仿宋" w:hAnsi="仿宋" w:cs="仿宋" w:hint="eastAsia"/>
            <w:lang w:eastAsia="zh-CN"/>
          </w:rPr>
          <w:t>(七)、机械设备安全保障措施</w:t>
        </w:r>
        <w:r>
          <w:tab/>
        </w:r>
        <w:r>
          <w:fldChar w:fldCharType="begin"/>
        </w:r>
        <w:r>
          <w:instrText xml:space="preserve"> PAGEREF _Toc20318 \h </w:instrText>
        </w:r>
        <w:r>
          <w:fldChar w:fldCharType="separate"/>
        </w:r>
        <w:r>
          <w:t>28</w:t>
        </w:r>
        <w:r>
          <w:fldChar w:fldCharType="end"/>
        </w:r>
      </w:hyperlink>
    </w:p>
    <w:p>
      <w:pPr>
        <w:pStyle w:val="TOC1"/>
        <w:tabs>
          <w:tab w:val="right" w:leader="dot" w:pos="8306"/>
        </w:tabs>
      </w:pPr>
      <w:hyperlink w:anchor="_Toc13969" w:history="1">
        <w:r>
          <w:rPr>
            <w:rFonts w:ascii="仿宋" w:eastAsia="仿宋" w:hAnsi="仿宋" w:cs="仿宋" w:hint="eastAsia"/>
            <w:lang w:eastAsia="zh-CN"/>
          </w:rPr>
          <w:t>十、金卤灯项目风险管理</w:t>
        </w:r>
        <w:r>
          <w:tab/>
        </w:r>
        <w:r>
          <w:fldChar w:fldCharType="begin"/>
        </w:r>
        <w:r>
          <w:instrText xml:space="preserve"> PAGEREF _Toc13969 \h </w:instrText>
        </w:r>
        <w:r>
          <w:fldChar w:fldCharType="separate"/>
        </w:r>
        <w:r>
          <w:t>29</w:t>
        </w:r>
        <w:r>
          <w:fldChar w:fldCharType="end"/>
        </w:r>
      </w:hyperlink>
    </w:p>
    <w:p>
      <w:pPr>
        <w:pStyle w:val="TOC2"/>
        <w:tabs>
          <w:tab w:val="right" w:leader="dot" w:pos="8306"/>
        </w:tabs>
      </w:pPr>
      <w:hyperlink w:anchor="_Toc6885" w:history="1">
        <w:r>
          <w:rPr>
            <w:rFonts w:ascii="仿宋" w:eastAsia="仿宋" w:hAnsi="仿宋" w:cs="仿宋" w:hint="eastAsia"/>
            <w:lang w:eastAsia="zh-CN"/>
          </w:rPr>
          <w:t>(一)、风险识别与评估</w:t>
        </w:r>
        <w:r>
          <w:tab/>
        </w:r>
        <w:r>
          <w:fldChar w:fldCharType="begin"/>
        </w:r>
        <w:r>
          <w:instrText xml:space="preserve"> PAGEREF _Toc6885 \h </w:instrText>
        </w:r>
        <w:r>
          <w:fldChar w:fldCharType="separate"/>
        </w:r>
        <w:r>
          <w:t>29</w:t>
        </w:r>
        <w:r>
          <w:fldChar w:fldCharType="end"/>
        </w:r>
      </w:hyperlink>
    </w:p>
    <w:p>
      <w:pPr>
        <w:pStyle w:val="TOC2"/>
        <w:tabs>
          <w:tab w:val="right" w:leader="dot" w:pos="8306"/>
        </w:tabs>
      </w:pPr>
      <w:hyperlink w:anchor="_Toc5140" w:history="1">
        <w:r>
          <w:rPr>
            <w:rFonts w:ascii="仿宋" w:eastAsia="仿宋" w:hAnsi="仿宋" w:cs="仿宋" w:hint="eastAsia"/>
            <w:lang w:eastAsia="zh-CN"/>
          </w:rPr>
          <w:t>(二)、风险应对策略</w:t>
        </w:r>
        <w:r>
          <w:tab/>
        </w:r>
        <w:r>
          <w:fldChar w:fldCharType="begin"/>
        </w:r>
        <w:r>
          <w:instrText xml:space="preserve"> PAGEREF _Toc5140 \h </w:instrText>
        </w:r>
        <w:r>
          <w:fldChar w:fldCharType="separate"/>
        </w:r>
        <w:r>
          <w:t>30</w:t>
        </w:r>
        <w:r>
          <w:fldChar w:fldCharType="end"/>
        </w:r>
      </w:hyperlink>
    </w:p>
    <w:p>
      <w:pPr>
        <w:pStyle w:val="TOC2"/>
        <w:tabs>
          <w:tab w:val="right" w:leader="dot" w:pos="8306"/>
        </w:tabs>
      </w:pPr>
      <w:hyperlink w:anchor="_Toc6709" w:history="1">
        <w:r>
          <w:rPr>
            <w:rFonts w:ascii="仿宋" w:eastAsia="仿宋" w:hAnsi="仿宋" w:cs="仿宋" w:hint="eastAsia"/>
            <w:lang w:eastAsia="zh-CN"/>
          </w:rPr>
          <w:t>(三)、风险监控与控制</w:t>
        </w:r>
        <w:r>
          <w:tab/>
        </w:r>
        <w:r>
          <w:fldChar w:fldCharType="begin"/>
        </w:r>
        <w:r>
          <w:instrText xml:space="preserve"> PAGEREF _Toc6709 \h </w:instrText>
        </w:r>
        <w:r>
          <w:fldChar w:fldCharType="separate"/>
        </w:r>
        <w:r>
          <w:t>32</w:t>
        </w:r>
        <w:r>
          <w:fldChar w:fldCharType="end"/>
        </w:r>
      </w:hyperlink>
    </w:p>
    <w:p>
      <w:pPr>
        <w:pStyle w:val="TOC1"/>
        <w:tabs>
          <w:tab w:val="right" w:leader="dot" w:pos="8306"/>
        </w:tabs>
      </w:pPr>
      <w:hyperlink w:anchor="_Toc17975" w:history="1">
        <w:r>
          <w:rPr>
            <w:rFonts w:ascii="仿宋" w:eastAsia="仿宋" w:hAnsi="仿宋" w:cs="仿宋" w:hint="eastAsia"/>
            <w:lang w:eastAsia="zh-CN"/>
          </w:rPr>
          <w:t>十一、金卤灯项目人力资源培养与发展</w:t>
        </w:r>
        <w:r>
          <w:tab/>
        </w:r>
        <w:r>
          <w:fldChar w:fldCharType="begin"/>
        </w:r>
        <w:r>
          <w:instrText xml:space="preserve"> PAGEREF _Toc17975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7" w:history="1">
        <w:r>
          <w:rPr>
            <w:rFonts w:ascii="仿宋" w:eastAsia="仿宋" w:hAnsi="仿宋" w:cs="仿宋" w:hint="eastAsia"/>
            <w:lang w:eastAsia="zh-CN"/>
          </w:rPr>
          <w:t>(一)、人才需求与规划</w:t>
        </w:r>
        <w:r>
          <w:tab/>
        </w:r>
        <w:r>
          <w:fldChar w:fldCharType="begin"/>
        </w:r>
        <w:r>
          <w:instrText xml:space="preserve"> PAGEREF _Toc3247 \h </w:instrText>
        </w:r>
        <w:r>
          <w:fldChar w:fldCharType="separate"/>
        </w:r>
        <w:r>
          <w:t>33</w:t>
        </w:r>
        <w:r>
          <w:fldChar w:fldCharType="end"/>
        </w:r>
      </w:hyperlink>
    </w:p>
    <w:p>
      <w:pPr>
        <w:pStyle w:val="TOC2"/>
        <w:tabs>
          <w:tab w:val="right" w:leader="dot" w:pos="8306"/>
        </w:tabs>
      </w:pPr>
      <w:hyperlink w:anchor="_Toc2234" w:history="1">
        <w:r>
          <w:rPr>
            <w:rFonts w:ascii="仿宋" w:eastAsia="仿宋" w:hAnsi="仿宋" w:cs="仿宋" w:hint="eastAsia"/>
            <w:lang w:eastAsia="zh-CN"/>
          </w:rPr>
          <w:t>(二)、培训与发展计划</w:t>
        </w:r>
        <w:r>
          <w:tab/>
        </w:r>
        <w:r>
          <w:fldChar w:fldCharType="begin"/>
        </w:r>
        <w:r>
          <w:instrText xml:space="preserve"> PAGEREF _Toc2234 \h </w:instrText>
        </w:r>
        <w:r>
          <w:fldChar w:fldCharType="separate"/>
        </w:r>
        <w:r>
          <w:t>33</w:t>
        </w:r>
        <w:r>
          <w:fldChar w:fldCharType="end"/>
        </w:r>
      </w:hyperlink>
    </w:p>
    <w:p>
      <w:pPr>
        <w:pStyle w:val="TOC1"/>
        <w:tabs>
          <w:tab w:val="right" w:leader="dot" w:pos="8306"/>
        </w:tabs>
      </w:pPr>
      <w:hyperlink w:anchor="_Toc22898" w:history="1">
        <w:r>
          <w:rPr>
            <w:rFonts w:ascii="仿宋" w:eastAsia="仿宋" w:hAnsi="仿宋" w:cs="仿宋" w:hint="eastAsia"/>
            <w:lang w:eastAsia="zh-CN"/>
          </w:rPr>
          <w:t>十二、金卤灯项目技术管理</w:t>
        </w:r>
        <w:r>
          <w:tab/>
        </w:r>
        <w:r>
          <w:fldChar w:fldCharType="begin"/>
        </w:r>
        <w:r>
          <w:instrText xml:space="preserve"> PAGEREF _Toc22898 \h </w:instrText>
        </w:r>
        <w:r>
          <w:fldChar w:fldCharType="separate"/>
        </w:r>
        <w:r>
          <w:t>34</w:t>
        </w:r>
        <w:r>
          <w:fldChar w:fldCharType="end"/>
        </w:r>
      </w:hyperlink>
    </w:p>
    <w:p>
      <w:pPr>
        <w:pStyle w:val="TOC2"/>
        <w:tabs>
          <w:tab w:val="right" w:leader="dot" w:pos="8306"/>
        </w:tabs>
      </w:pPr>
      <w:hyperlink w:anchor="_Toc16180" w:history="1">
        <w:r>
          <w:rPr>
            <w:rFonts w:ascii="仿宋" w:eastAsia="仿宋" w:hAnsi="仿宋" w:cs="仿宋" w:hint="eastAsia"/>
            <w:lang w:eastAsia="zh-CN"/>
          </w:rPr>
          <w:t>(一)、技术方案选用方向</w:t>
        </w:r>
        <w:r>
          <w:tab/>
        </w:r>
        <w:r>
          <w:fldChar w:fldCharType="begin"/>
        </w:r>
        <w:r>
          <w:instrText xml:space="preserve"> PAGEREF _Toc16180 \h </w:instrText>
        </w:r>
        <w:r>
          <w:fldChar w:fldCharType="separate"/>
        </w:r>
        <w:r>
          <w:t>34</w:t>
        </w:r>
        <w:r>
          <w:fldChar w:fldCharType="end"/>
        </w:r>
      </w:hyperlink>
    </w:p>
    <w:p>
      <w:pPr>
        <w:pStyle w:val="TOC2"/>
        <w:tabs>
          <w:tab w:val="right" w:leader="dot" w:pos="8306"/>
        </w:tabs>
      </w:pPr>
      <w:hyperlink w:anchor="_Toc21211" w:history="1">
        <w:r>
          <w:rPr>
            <w:rFonts w:ascii="仿宋" w:eastAsia="仿宋" w:hAnsi="仿宋" w:cs="仿宋" w:hint="eastAsia"/>
            <w:lang w:eastAsia="zh-CN"/>
          </w:rPr>
          <w:t>(二)、工艺技术方案选用原则</w:t>
        </w:r>
        <w:r>
          <w:tab/>
        </w:r>
        <w:r>
          <w:fldChar w:fldCharType="begin"/>
        </w:r>
        <w:r>
          <w:instrText xml:space="preserve"> PAGEREF _Toc21211 \h </w:instrText>
        </w:r>
        <w:r>
          <w:fldChar w:fldCharType="separate"/>
        </w:r>
        <w:r>
          <w:t>36</w:t>
        </w:r>
        <w:r>
          <w:fldChar w:fldCharType="end"/>
        </w:r>
      </w:hyperlink>
    </w:p>
    <w:p>
      <w:pPr>
        <w:pStyle w:val="TOC2"/>
        <w:tabs>
          <w:tab w:val="right" w:leader="dot" w:pos="8306"/>
        </w:tabs>
      </w:pPr>
      <w:hyperlink w:anchor="_Toc8975" w:history="1">
        <w:r>
          <w:rPr>
            <w:rFonts w:ascii="仿宋" w:eastAsia="仿宋" w:hAnsi="仿宋" w:cs="仿宋" w:hint="eastAsia"/>
            <w:lang w:eastAsia="zh-CN"/>
          </w:rPr>
          <w:t>(三)、工艺技术方案要求</w:t>
        </w:r>
        <w:r>
          <w:tab/>
        </w:r>
        <w:r>
          <w:fldChar w:fldCharType="begin"/>
        </w:r>
        <w:r>
          <w:instrText xml:space="preserve"> PAGEREF _Toc8975 \h </w:instrText>
        </w:r>
        <w:r>
          <w:fldChar w:fldCharType="separate"/>
        </w:r>
        <w:r>
          <w:t>38</w:t>
        </w:r>
        <w:r>
          <w:fldChar w:fldCharType="end"/>
        </w:r>
      </w:hyperlink>
    </w:p>
    <w:p>
      <w:pPr>
        <w:pStyle w:val="TOC1"/>
        <w:tabs>
          <w:tab w:val="right" w:leader="dot" w:pos="8306"/>
        </w:tabs>
      </w:pPr>
      <w:hyperlink w:anchor="_Toc17197" w:history="1">
        <w:r>
          <w:rPr>
            <w:rFonts w:ascii="仿宋" w:eastAsia="仿宋" w:hAnsi="仿宋" w:cs="仿宋" w:hint="eastAsia"/>
            <w:lang w:eastAsia="zh-CN"/>
          </w:rPr>
          <w:t>十三、金卤灯项目工程方案分析</w:t>
        </w:r>
        <w:r>
          <w:tab/>
        </w:r>
        <w:r>
          <w:fldChar w:fldCharType="begin"/>
        </w:r>
        <w:r>
          <w:instrText xml:space="preserve"> PAGEREF _Toc17197 \h </w:instrText>
        </w:r>
        <w:r>
          <w:fldChar w:fldCharType="separate"/>
        </w:r>
        <w:r>
          <w:t>40</w:t>
        </w:r>
        <w:r>
          <w:fldChar w:fldCharType="end"/>
        </w:r>
      </w:hyperlink>
    </w:p>
    <w:p>
      <w:pPr>
        <w:pStyle w:val="TOC2"/>
        <w:tabs>
          <w:tab w:val="right" w:leader="dot" w:pos="8306"/>
        </w:tabs>
      </w:pPr>
      <w:hyperlink w:anchor="_Toc23055" w:history="1">
        <w:r>
          <w:rPr>
            <w:rFonts w:ascii="仿宋" w:eastAsia="仿宋" w:hAnsi="仿宋" w:cs="仿宋" w:hint="eastAsia"/>
            <w:lang w:eastAsia="zh-CN"/>
          </w:rPr>
          <w:t>(一)、建筑工程设计原则</w:t>
        </w:r>
        <w:r>
          <w:tab/>
        </w:r>
        <w:r>
          <w:fldChar w:fldCharType="begin"/>
        </w:r>
        <w:r>
          <w:instrText xml:space="preserve"> PAGEREF _Toc23055 \h </w:instrText>
        </w:r>
        <w:r>
          <w:fldChar w:fldCharType="separate"/>
        </w:r>
        <w:r>
          <w:t>40</w:t>
        </w:r>
        <w:r>
          <w:fldChar w:fldCharType="end"/>
        </w:r>
      </w:hyperlink>
    </w:p>
    <w:p>
      <w:pPr>
        <w:pStyle w:val="TOC2"/>
        <w:tabs>
          <w:tab w:val="right" w:leader="dot" w:pos="8306"/>
        </w:tabs>
      </w:pPr>
      <w:hyperlink w:anchor="_Toc29538" w:history="1">
        <w:r>
          <w:rPr>
            <w:rFonts w:ascii="仿宋" w:eastAsia="仿宋" w:hAnsi="仿宋" w:cs="仿宋" w:hint="eastAsia"/>
            <w:lang w:eastAsia="zh-CN"/>
          </w:rPr>
          <w:t>(二)、土建工程建设指标</w:t>
        </w:r>
        <w:r>
          <w:tab/>
        </w:r>
        <w:r>
          <w:fldChar w:fldCharType="begin"/>
        </w:r>
        <w:r>
          <w:instrText xml:space="preserve"> PAGEREF _Toc29538 \h </w:instrText>
        </w:r>
        <w:r>
          <w:fldChar w:fldCharType="separate"/>
        </w:r>
        <w:r>
          <w:t>43</w:t>
        </w:r>
        <w:r>
          <w:fldChar w:fldCharType="end"/>
        </w:r>
      </w:hyperlink>
    </w:p>
    <w:p>
      <w:pPr>
        <w:pStyle w:val="TOC1"/>
        <w:tabs>
          <w:tab w:val="right" w:leader="dot" w:pos="8306"/>
        </w:tabs>
      </w:pPr>
      <w:hyperlink w:anchor="_Toc624" w:history="1">
        <w:r>
          <w:rPr>
            <w:rFonts w:ascii="仿宋" w:eastAsia="仿宋" w:hAnsi="仿宋" w:cs="仿宋" w:hint="eastAsia"/>
            <w:lang w:eastAsia="zh-CN"/>
          </w:rPr>
          <w:t>十四、风险识别与分类</w:t>
        </w:r>
        <w:r>
          <w:tab/>
        </w:r>
        <w:r>
          <w:fldChar w:fldCharType="begin"/>
        </w:r>
        <w:r>
          <w:instrText xml:space="preserve"> PAGEREF _Toc624 \h </w:instrText>
        </w:r>
        <w:r>
          <w:fldChar w:fldCharType="separate"/>
        </w:r>
        <w:r>
          <w:t>45</w:t>
        </w:r>
        <w:r>
          <w:fldChar w:fldCharType="end"/>
        </w:r>
      </w:hyperlink>
    </w:p>
    <w:p>
      <w:pPr>
        <w:pStyle w:val="TOC2"/>
        <w:tabs>
          <w:tab w:val="right" w:leader="dot" w:pos="8306"/>
        </w:tabs>
      </w:pPr>
      <w:hyperlink w:anchor="_Toc9572" w:history="1">
        <w:r>
          <w:rPr>
            <w:rFonts w:ascii="仿宋" w:eastAsia="仿宋" w:hAnsi="仿宋" w:cs="仿宋" w:hint="eastAsia"/>
            <w:lang w:eastAsia="zh-CN"/>
          </w:rPr>
          <w:t>(一)、风险识别</w:t>
        </w:r>
        <w:r>
          <w:tab/>
        </w:r>
        <w:r>
          <w:fldChar w:fldCharType="begin"/>
        </w:r>
        <w:r>
          <w:instrText xml:space="preserve"> PAGEREF _Toc9572 \h </w:instrText>
        </w:r>
        <w:r>
          <w:fldChar w:fldCharType="separate"/>
        </w:r>
        <w:r>
          <w:t>45</w:t>
        </w:r>
        <w:r>
          <w:fldChar w:fldCharType="end"/>
        </w:r>
      </w:hyperlink>
    </w:p>
    <w:p>
      <w:pPr>
        <w:pStyle w:val="TOC2"/>
        <w:tabs>
          <w:tab w:val="right" w:leader="dot" w:pos="8306"/>
        </w:tabs>
      </w:pPr>
      <w:hyperlink w:anchor="_Toc26785" w:history="1">
        <w:r>
          <w:rPr>
            <w:rFonts w:ascii="仿宋" w:eastAsia="仿宋" w:hAnsi="仿宋" w:cs="仿宋" w:hint="eastAsia"/>
            <w:lang w:eastAsia="zh-CN"/>
          </w:rPr>
          <w:t>(二)、风险分类</w:t>
        </w:r>
        <w:r>
          <w:tab/>
        </w:r>
        <w:r>
          <w:fldChar w:fldCharType="begin"/>
        </w:r>
        <w:r>
          <w:instrText xml:space="preserve"> PAGEREF _Toc26785 \h </w:instrText>
        </w:r>
        <w:r>
          <w:fldChar w:fldCharType="separate"/>
        </w:r>
        <w:r>
          <w:t>46</w:t>
        </w:r>
        <w:r>
          <w:fldChar w:fldCharType="end"/>
        </w:r>
      </w:hyperlink>
    </w:p>
    <w:p>
      <w:pPr>
        <w:pStyle w:val="TOC1"/>
        <w:tabs>
          <w:tab w:val="right" w:leader="dot" w:pos="8306"/>
        </w:tabs>
      </w:pPr>
      <w:hyperlink w:anchor="_Toc1353" w:history="1">
        <w:r>
          <w:rPr>
            <w:rFonts w:ascii="仿宋" w:eastAsia="仿宋" w:hAnsi="仿宋" w:cs="仿宋" w:hint="eastAsia"/>
            <w:lang w:eastAsia="zh-CN"/>
          </w:rPr>
          <w:t>十五、质量管理体系</w:t>
        </w:r>
        <w:r>
          <w:tab/>
        </w:r>
        <w:r>
          <w:fldChar w:fldCharType="begin"/>
        </w:r>
        <w:r>
          <w:instrText xml:space="preserve"> PAGEREF _Toc1353 \h </w:instrText>
        </w:r>
        <w:r>
          <w:fldChar w:fldCharType="separate"/>
        </w:r>
        <w:r>
          <w:t>48</w:t>
        </w:r>
        <w:r>
          <w:fldChar w:fldCharType="end"/>
        </w:r>
      </w:hyperlink>
    </w:p>
    <w:p>
      <w:pPr>
        <w:pStyle w:val="TOC2"/>
        <w:tabs>
          <w:tab w:val="right" w:leader="dot" w:pos="8306"/>
        </w:tabs>
      </w:pPr>
      <w:hyperlink w:anchor="_Toc31781" w:history="1">
        <w:r>
          <w:rPr>
            <w:rFonts w:ascii="仿宋" w:eastAsia="仿宋" w:hAnsi="仿宋" w:cs="仿宋" w:hint="eastAsia"/>
            <w:lang w:eastAsia="zh-CN"/>
          </w:rPr>
          <w:t>(一)、质量目标与方针</w:t>
        </w:r>
        <w:r>
          <w:tab/>
        </w:r>
        <w:r>
          <w:fldChar w:fldCharType="begin"/>
        </w:r>
        <w:r>
          <w:instrText xml:space="preserve"> PAGEREF _Toc31781 \h </w:instrText>
        </w:r>
        <w:r>
          <w:fldChar w:fldCharType="separate"/>
        </w:r>
        <w:r>
          <w:t>48</w:t>
        </w:r>
        <w:r>
          <w:fldChar w:fldCharType="end"/>
        </w:r>
      </w:hyperlink>
    </w:p>
    <w:p>
      <w:pPr>
        <w:pStyle w:val="TOC2"/>
        <w:tabs>
          <w:tab w:val="right" w:leader="dot" w:pos="8306"/>
        </w:tabs>
      </w:pPr>
      <w:hyperlink w:anchor="_Toc29003" w:history="1">
        <w:r>
          <w:rPr>
            <w:rFonts w:ascii="仿宋" w:eastAsia="仿宋" w:hAnsi="仿宋" w:cs="仿宋" w:hint="eastAsia"/>
            <w:lang w:eastAsia="zh-CN"/>
          </w:rPr>
          <w:t>(二)、质量管理责任</w:t>
        </w:r>
        <w:r>
          <w:tab/>
        </w:r>
        <w:r>
          <w:fldChar w:fldCharType="begin"/>
        </w:r>
        <w:r>
          <w:instrText xml:space="preserve"> PAGEREF _Toc29003 \h </w:instrText>
        </w:r>
        <w:r>
          <w:fldChar w:fldCharType="separate"/>
        </w:r>
        <w:r>
          <w:t>49</w:t>
        </w:r>
        <w:r>
          <w:fldChar w:fldCharType="end"/>
        </w:r>
      </w:hyperlink>
    </w:p>
    <w:p>
      <w:pPr>
        <w:pStyle w:val="TOC2"/>
        <w:tabs>
          <w:tab w:val="right" w:leader="dot" w:pos="8306"/>
        </w:tabs>
      </w:pPr>
      <w:hyperlink w:anchor="_Toc1052" w:history="1">
        <w:r>
          <w:rPr>
            <w:rFonts w:ascii="仿宋" w:eastAsia="仿宋" w:hAnsi="仿宋" w:cs="仿宋" w:hint="eastAsia"/>
            <w:lang w:eastAsia="zh-CN"/>
          </w:rPr>
          <w:t>(三)、质量管理体系文件</w:t>
        </w:r>
        <w:r>
          <w:tab/>
        </w:r>
        <w:r>
          <w:fldChar w:fldCharType="begin"/>
        </w:r>
        <w:r>
          <w:instrText xml:space="preserve"> PAGEREF _Toc1052 \h </w:instrText>
        </w:r>
        <w:r>
          <w:fldChar w:fldCharType="separate"/>
        </w:r>
        <w:r>
          <w:t>50</w:t>
        </w:r>
        <w:r>
          <w:fldChar w:fldCharType="end"/>
        </w:r>
      </w:hyperlink>
    </w:p>
    <w:p>
      <w:pPr>
        <w:pStyle w:val="TOC2"/>
        <w:tabs>
          <w:tab w:val="right" w:leader="dot" w:pos="8306"/>
        </w:tabs>
      </w:pPr>
      <w:hyperlink w:anchor="_Toc13963" w:history="1">
        <w:r>
          <w:rPr>
            <w:rFonts w:ascii="仿宋" w:eastAsia="仿宋" w:hAnsi="仿宋" w:cs="仿宋" w:hint="eastAsia"/>
            <w:lang w:eastAsia="zh-CN"/>
          </w:rPr>
          <w:t>(四)、质量培训与教育</w:t>
        </w:r>
        <w:r>
          <w:tab/>
        </w:r>
        <w:r>
          <w:fldChar w:fldCharType="begin"/>
        </w:r>
        <w:r>
          <w:instrText xml:space="preserve"> PAGEREF _Toc13963 \h </w:instrText>
        </w:r>
        <w:r>
          <w:fldChar w:fldCharType="separate"/>
        </w:r>
        <w:r>
          <w:t>52</w:t>
        </w:r>
        <w:r>
          <w:fldChar w:fldCharType="end"/>
        </w:r>
      </w:hyperlink>
    </w:p>
    <w:p>
      <w:pPr>
        <w:pStyle w:val="TOC2"/>
        <w:tabs>
          <w:tab w:val="right" w:leader="dot" w:pos="8306"/>
        </w:tabs>
      </w:pPr>
      <w:hyperlink w:anchor="_Toc22920" w:history="1">
        <w:r>
          <w:rPr>
            <w:rFonts w:ascii="仿宋" w:eastAsia="仿宋" w:hAnsi="仿宋" w:cs="仿宋" w:hint="eastAsia"/>
            <w:lang w:eastAsia="zh-CN"/>
          </w:rPr>
          <w:t>(五)、质量审核与评价</w:t>
        </w:r>
        <w:r>
          <w:tab/>
        </w:r>
        <w:r>
          <w:fldChar w:fldCharType="begin"/>
        </w:r>
        <w:r>
          <w:instrText xml:space="preserve"> PAGEREF _Toc22920 \h </w:instrText>
        </w:r>
        <w:r>
          <w:fldChar w:fldCharType="separate"/>
        </w:r>
        <w:r>
          <w:t>53</w:t>
        </w:r>
        <w:r>
          <w:fldChar w:fldCharType="end"/>
        </w:r>
      </w:hyperlink>
    </w:p>
    <w:p>
      <w:pPr>
        <w:pStyle w:val="TOC2"/>
        <w:tabs>
          <w:tab w:val="right" w:leader="dot" w:pos="8306"/>
        </w:tabs>
      </w:pPr>
      <w:hyperlink w:anchor="_Toc4323" w:history="1">
        <w:r>
          <w:rPr>
            <w:rFonts w:ascii="仿宋" w:eastAsia="仿宋" w:hAnsi="仿宋" w:cs="仿宋" w:hint="eastAsia"/>
            <w:lang w:eastAsia="zh-CN"/>
          </w:rPr>
          <w:t>(六)、不符合与纠正措施</w:t>
        </w:r>
        <w:r>
          <w:tab/>
        </w:r>
        <w:r>
          <w:fldChar w:fldCharType="begin"/>
        </w:r>
        <w:r>
          <w:instrText xml:space="preserve"> PAGEREF _Toc4323 \h </w:instrText>
        </w:r>
        <w:r>
          <w:fldChar w:fldCharType="separate"/>
        </w:r>
        <w:r>
          <w:t>55</w:t>
        </w:r>
        <w:r>
          <w:fldChar w:fldCharType="end"/>
        </w:r>
      </w:hyperlink>
    </w:p>
    <w:p>
      <w:pPr>
        <w:pStyle w:val="TOC1"/>
        <w:tabs>
          <w:tab w:val="right" w:leader="dot" w:pos="8306"/>
        </w:tabs>
      </w:pPr>
      <w:hyperlink w:anchor="_Toc23628" w:history="1">
        <w:r>
          <w:rPr>
            <w:rFonts w:ascii="仿宋" w:eastAsia="仿宋" w:hAnsi="仿宋" w:cs="仿宋" w:hint="eastAsia"/>
            <w:lang w:eastAsia="zh-CN"/>
          </w:rPr>
          <w:t>十六、金卤灯项目治理与监督</w:t>
        </w:r>
        <w:r>
          <w:tab/>
        </w:r>
        <w:r>
          <w:fldChar w:fldCharType="begin"/>
        </w:r>
        <w:r>
          <w:instrText xml:space="preserve"> PAGEREF _Toc23628 \h </w:instrText>
        </w:r>
        <w:r>
          <w:fldChar w:fldCharType="separate"/>
        </w:r>
        <w:r>
          <w:t>56</w:t>
        </w:r>
        <w:r>
          <w:fldChar w:fldCharType="end"/>
        </w:r>
      </w:hyperlink>
    </w:p>
    <w:p>
      <w:pPr>
        <w:pStyle w:val="TOC2"/>
        <w:tabs>
          <w:tab w:val="right" w:leader="dot" w:pos="8306"/>
        </w:tabs>
      </w:pPr>
      <w:hyperlink w:anchor="_Toc28244" w:history="1">
        <w:r>
          <w:rPr>
            <w:rFonts w:ascii="仿宋" w:eastAsia="仿宋" w:hAnsi="仿宋" w:cs="仿宋" w:hint="eastAsia"/>
            <w:lang w:eastAsia="zh-CN"/>
          </w:rPr>
          <w:t>(一)、金卤灯项目治理结构</w:t>
        </w:r>
        <w:r>
          <w:tab/>
        </w:r>
        <w:r>
          <w:fldChar w:fldCharType="begin"/>
        </w:r>
        <w:r>
          <w:instrText xml:space="preserve"> PAGEREF _Toc28244 \h </w:instrText>
        </w:r>
        <w:r>
          <w:fldChar w:fldCharType="separate"/>
        </w:r>
        <w:r>
          <w:t>56</w:t>
        </w:r>
        <w:r>
          <w:fldChar w:fldCharType="end"/>
        </w:r>
      </w:hyperlink>
    </w:p>
    <w:p>
      <w:pPr>
        <w:pStyle w:val="TOC2"/>
        <w:tabs>
          <w:tab w:val="right" w:leader="dot" w:pos="8306"/>
        </w:tabs>
      </w:pPr>
      <w:hyperlink w:anchor="_Toc16745" w:history="1">
        <w:r>
          <w:rPr>
            <w:rFonts w:ascii="仿宋" w:eastAsia="仿宋" w:hAnsi="仿宋" w:cs="仿宋" w:hint="eastAsia"/>
            <w:lang w:eastAsia="zh-CN"/>
          </w:rPr>
          <w:t>(二)、监督与审计</w:t>
        </w:r>
        <w:r>
          <w:tab/>
        </w:r>
        <w:r>
          <w:fldChar w:fldCharType="begin"/>
        </w:r>
        <w:r>
          <w:instrText xml:space="preserve"> PAGEREF _Toc16745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28"/>
      <w:r>
        <w:rPr>
          <w:rFonts w:ascii="仿宋" w:eastAsia="仿宋" w:hAnsi="仿宋" w:cs="仿宋" w:hint="eastAsia"/>
          <w:sz w:val="28"/>
          <w:lang w:eastAsia="zh-CN"/>
        </w:rPr>
        <w:t>一、金卤灯项目危机管理</w:t>
      </w:r>
      <w:bookmarkEnd w:id="2"/>
    </w:p>
    <w:p>
      <w:pPr>
        <w:pStyle w:val="Heading2"/>
        <w:rPr>
          <w:rFonts w:ascii="仿宋" w:eastAsia="仿宋" w:hAnsi="仿宋" w:cs="仿宋" w:hint="eastAsia"/>
          <w:lang w:eastAsia="zh-CN"/>
        </w:rPr>
      </w:pPr>
      <w:bookmarkStart w:id="3" w:name="_Toc37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项目危机管理中，危机预警与识别是确保金卤灯项目稳健运行的核心步骤。通过建立全面的监测机制，金卤灯项目团队旨在及时发现和理解潜在的风险和危机因素，以便采取及时的预防和应对措施，确保金卤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首先，通过深入的风险评估，金卤灯项目团队全面分析了整个金卤灯项目和各个阶段可能存在的威胁。这包括准确评估每个潜在风险的发生概率和可能影响的程度，为后续危机预警提供了有力支持。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卤灯项目团队着重于明确定义金卤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卤灯项目进展的持续监控，团队能够及时发现潜在问题并作出迅速反应。金卤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在这一阶段，团队的专业素养和反应速度将发挥至关重要的作用，以确保潜在危机能够在初期得到有效的处理，最大程度地减轻负面影响。通过危机预警与识别，金卤灯项目得以更有序、可控地推进。</w:t>
      </w:r>
    </w:p>
    <w:p>
      <w:pPr>
        <w:pStyle w:val="Heading2"/>
        <w:ind w:firstLine="560" w:firstLineChars="200"/>
        <w:rPr>
          <w:rFonts w:ascii="仿宋" w:eastAsia="仿宋" w:hAnsi="仿宋" w:cs="仿宋" w:hint="eastAsia"/>
          <w:sz w:val="28"/>
          <w:lang w:eastAsia="zh-CN"/>
        </w:rPr>
      </w:pPr>
      <w:bookmarkStart w:id="4" w:name="_Toc43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在危机发生时，金卤灯项目团队立即行动，成立了应急小组。该小组的任务是迅速制定并实施紧急应对措施，以最小化潜在损失。以下是采取的主要措施：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暂停金卤灯项目进度：为遏制危机蔓延，金卤灯项目暂时停止进行，以便全面评估当前状况。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资源重新分配：重新评估金卤灯项目资源的分配，确保最大限度地减小损失。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实时沟通：与关键利益相关者建立实时沟通机制，向他们传递金卤灯项目危机的实际状况，保障金卤灯项目核心利益。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在紧急应对的同时，金卤灯项目团队强调了团队协作和有效沟通的重要性。以下是团队协作的关键举措：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信息共享机制：建立了信息共享平台，确保团队成员能够及时获取金卤灯项目危机的实时信息。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领导者沟通：金卤灯项目领导者通过定期会议和即时沟通工具，指导团队应对危机，保持团队稳定运行。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随着危机得到初步控制，金卤灯项目团队转向制定恢复计划，以确保金卤灯项目能够从中迅速恢复。主要恢复计划包括：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修复受损的进度计划：重新评估金卤灯项目进度，制定修复计划，确保金卤灯项目尽快回归正常进程。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重新调整资源分配：优化资源分配，确保金卤灯项目在有限资源下高效运转。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风险管理机制加强：对金卤灯项目风险进行全面评估，制定更强化的风险管理策略，以预防未来可能的危机。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607"/>
      <w:r>
        <w:rPr>
          <w:rFonts w:ascii="仿宋" w:eastAsia="仿宋" w:hAnsi="仿宋" w:cs="仿宋" w:hint="eastAsia"/>
          <w:sz w:val="28"/>
          <w:lang w:eastAsia="zh-CN"/>
        </w:rPr>
        <w:t>二、金卤灯项目建设背景及必要性分析</w:t>
      </w:r>
      <w:bookmarkEnd w:id="5"/>
    </w:p>
    <w:p>
      <w:pPr>
        <w:pStyle w:val="Heading2"/>
        <w:rPr>
          <w:rFonts w:ascii="仿宋" w:eastAsia="仿宋" w:hAnsi="仿宋" w:cs="仿宋" w:hint="eastAsia"/>
          <w:lang w:eastAsia="zh-CN"/>
        </w:rPr>
      </w:pPr>
      <w:bookmarkStart w:id="6" w:name="_Toc8231"/>
      <w:r>
        <w:rPr>
          <w:rFonts w:ascii="仿宋" w:eastAsia="仿宋" w:hAnsi="仿宋" w:cs="仿宋" w:hint="eastAsia"/>
          <w:lang w:eastAsia="zh-CN"/>
        </w:rPr>
        <w:t>(一)、金卤灯项目背景分析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卤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我们的背景分析将深入挖掘当前行业的发展趋势，通过对竞争态势的全面审视，找到金卤灯项目在这个潮流中的定位。同时，我们将关注行业内涌现的新兴机遇，以便金卤灯项目更好地融入行业发展的潮流中。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卤灯项目提供了强大的发展动力。我们将聚焦于行业内最新的技术发展趋势，包括但不限于人工智能、大数据分析、物联网等领域。通过深度的技术研究，我们将确保金卤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卤灯项目发展的源泉。我们将投入更多的精力对市场需求进行深入剖析，超越表面的需求，深入挖掘潜在的市场痛点和机遇。通过对市场需求的细致了解，金卤灯项目将更有针对性地设计解决方案，满足市场的多样化需求，从而更好地促进金卤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卤灯项目战略至关重要。我们将对竞争态势进行更为深入的分析，包括但不限于市场份额、产品特点、客户满意度等多个维度。通过深度的竞争分析，金卤灯项目将能够更准确地把握市场脉搏，制定具有竞争力的金卤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卤灯项目的发展具有直接的影响。我们将进行更为全面的法规和政策分析，了解行业发展中的潜在法律风险和合规挑战。通过充分了解和遵守相关法规，金卤灯项目将确保在法律框架内合法合规运营，为金卤灯项目的稳健发展提供有力支持。</w:t>
      </w:r>
    </w:p>
    <w:p>
      <w:pPr>
        <w:pStyle w:val="Heading2"/>
        <w:ind w:firstLine="560" w:firstLineChars="200"/>
        <w:rPr>
          <w:rFonts w:ascii="仿宋" w:eastAsia="仿宋" w:hAnsi="仿宋" w:cs="仿宋" w:hint="eastAsia"/>
          <w:sz w:val="28"/>
          <w:lang w:eastAsia="zh-CN"/>
        </w:rPr>
      </w:pPr>
      <w:bookmarkStart w:id="7" w:name="_Toc22020"/>
      <w:r>
        <w:rPr>
          <w:rFonts w:ascii="仿宋" w:eastAsia="仿宋" w:hAnsi="仿宋" w:cs="仿宋" w:hint="eastAsia"/>
          <w:sz w:val="28"/>
          <w:lang w:eastAsia="zh-CN"/>
        </w:rPr>
        <w:t>(二)、金卤灯项目建设必要性分析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建设的迫切性源于对行业发展趋势的深刻洞察。我们正处于一个行业变革的时代，科技创新、数字化转型成为企业发展的关键动力。金卤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建设不仅仅是为了跟上潮流，更是为了通过技术创新推动企业的持续发展。通过引入先进的技术和解决方案，金卤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卤灯项目的建设成为必然选择，通过提高产品质量、拓展服务领域，从而在竞争中获得更多的机会。金卤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卤灯项目建设的必要性体现在对客户需求更精准的满足。通过金卤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建设的背后是对企业持续创新的追求。只有通过不断创新，企业才能在竞争中立于不败之地。金卤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445"/>
      <w:r>
        <w:rPr>
          <w:rFonts w:ascii="仿宋" w:eastAsia="仿宋" w:hAnsi="仿宋" w:cs="仿宋" w:hint="eastAsia"/>
          <w:sz w:val="28"/>
          <w:lang w:eastAsia="zh-CN"/>
        </w:rPr>
        <w:t>三、金卤灯项目建设单位说明</w:t>
      </w:r>
      <w:bookmarkEnd w:id="8"/>
    </w:p>
    <w:p>
      <w:pPr>
        <w:pStyle w:val="Heading2"/>
        <w:rPr>
          <w:rFonts w:ascii="仿宋" w:eastAsia="仿宋" w:hAnsi="仿宋" w:cs="仿宋" w:hint="eastAsia"/>
          <w:lang w:eastAsia="zh-CN"/>
        </w:rPr>
      </w:pPr>
      <w:bookmarkStart w:id="9" w:name="_Toc28775"/>
      <w:r>
        <w:rPr>
          <w:rFonts w:ascii="仿宋" w:eastAsia="仿宋" w:hAnsi="仿宋" w:cs="仿宋" w:hint="eastAsia"/>
          <w:lang w:eastAsia="zh-CN"/>
        </w:rPr>
        <w:t>(一)、金卤灯项目承办单位基本情况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69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卤灯项目承办单位的XXXX，我们着眼于实现可持续的经济效益。通过技术创新和解决方案的提供，公司预计在金卤灯项目执行期间将获得可观的收入增长。这一收入来源主要包括金卤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同时，我们注重成本控制和效率提升，以确保金卤灯项目的可持续盈利。透过精细的管理和资源优化，公司期望实现金卤灯项目利润最大化。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卤灯项目实施进行全面的投资评估，包括金卤灯项目启动阶段的资金投入和后续运营成本。通过对金卤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卤灯项目实施过程中具备足够的资金流动性，公司将进行详尽的现金流分析。这包括资金需求的合理预测、金卤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367"/>
      <w:r>
        <w:rPr>
          <w:rFonts w:ascii="仿宋" w:eastAsia="仿宋" w:hAnsi="仿宋" w:cs="仿宋" w:hint="eastAsia"/>
          <w:sz w:val="28"/>
          <w:lang w:eastAsia="zh-CN"/>
        </w:rPr>
        <w:t>四、金卤灯项目可持续发展</w:t>
      </w:r>
      <w:bookmarkEnd w:id="11"/>
    </w:p>
    <w:p>
      <w:pPr>
        <w:pStyle w:val="Heading2"/>
        <w:rPr>
          <w:rFonts w:ascii="仿宋" w:eastAsia="仿宋" w:hAnsi="仿宋" w:cs="仿宋" w:hint="eastAsia"/>
          <w:lang w:eastAsia="zh-CN"/>
        </w:rPr>
      </w:pPr>
      <w:bookmarkStart w:id="12" w:name="_Toc1651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项目中，金卤灯项目团队着眼于未来，明确了可持续发展的战略方向。制定的具体可持续发展目标包括降低资源使用、采用环保技术、最大化社会效益等。这一步骤不仅有助于金卤灯项目在环保和社会责任方面达到最高标准，也为未来提供了明确的指引，确保金卤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可持续实践的融入金卤灯项目管理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卤灯项目管理周期。从金卤灯项目规划开始，金卤灯项目团队就考虑了环境和社会的因素。在执行阶段，金卤灯项目团队积极推动绿色技术的应用，优化资源利用。此外，关注员工的社会责任，通过培训和沟通活动提高员工对可持续发展的认知，使他们能够在日常工作中践行可持续实践。这些举措不仅为金卤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23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扎根于金卤灯项目的可持续发展理念，我们深信环保与社会责任是金卤灯项目成功的关键支柱。在金卤灯项目的每一步，我们都致力于通过创新和实践，履行对环境和社会的坚定责任。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团队通过引入先进的环保技术、建立高效的废物处理系统以及推动能源节约措施，积极履行环保责任。定期的环保监测和评估确保金卤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不仅致力于自身可持续发展，还注重对社会的回馈。通过支持社区金卤灯项目、参与慈善事业、提供培训机会等方式，金卤灯项目积极履行社会责任。与当地社区建立积极互动，关注员工的工作与生活平衡，以及员工的身心健康，是金卤灯项目在社会责任层面的关键举措。这样的实践不仅增强了金卤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983"/>
      <w:r>
        <w:rPr>
          <w:rFonts w:ascii="仿宋" w:eastAsia="仿宋" w:hAnsi="仿宋" w:cs="仿宋" w:hint="eastAsia"/>
          <w:sz w:val="28"/>
          <w:lang w:eastAsia="zh-CN"/>
        </w:rPr>
        <w:t>五、金卤灯项目土建工程</w:t>
      </w:r>
      <w:bookmarkEnd w:id="14"/>
    </w:p>
    <w:p>
      <w:pPr>
        <w:pStyle w:val="Heading2"/>
        <w:rPr>
          <w:rFonts w:ascii="仿宋" w:eastAsia="仿宋" w:hAnsi="仿宋" w:cs="仿宋" w:hint="eastAsia"/>
          <w:lang w:eastAsia="zh-CN"/>
        </w:rPr>
      </w:pPr>
      <w:bookmarkStart w:id="15" w:name="_Toc2466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在金卤灯项目的建筑工程设计中，我们将秉承一系列重要的设计原则，以确保金卤灯项目建筑在功能、美观、可持续性等方面达到最佳效果。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首要原则是确保建筑的功能性得到最大化的发挥。我们将充分理解金卤灯项目的实际需求，合理布局各个功能区域，保证建筑在满足业务需求的同时，提供高效的工作环境。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在建筑设计中，我们将综合考虑建设和运营成本。通过精细的经济效益分析，确保设计方案在高效利用资源的同时，对金卤灯项目的长期盈利能力有积极的贡献。</w:t>
      </w:r>
    </w:p>
    <w:p>
      <w:pPr>
        <w:pStyle w:val="Heading2"/>
        <w:ind w:firstLine="560" w:firstLineChars="200"/>
        <w:rPr>
          <w:rFonts w:ascii="仿宋" w:eastAsia="仿宋" w:hAnsi="仿宋" w:cs="仿宋" w:hint="eastAsia"/>
          <w:sz w:val="28"/>
          <w:lang w:eastAsia="zh-CN"/>
        </w:rPr>
      </w:pPr>
      <w:bookmarkStart w:id="16" w:name="_Toc2339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项目的土建工程设计中，我们将精准设定设计年限，结合金卤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卤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20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金卤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卤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卤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463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本期工程金卤灯项目预计总建筑面积XXX平方米，其中：计容建筑面积XXX平方米，计划建筑工程投资XX万元，占金卤灯项目总投资的XX%。</w:t>
      </w:r>
    </w:p>
    <w:p>
      <w:pPr>
        <w:pStyle w:val="Heading1"/>
        <w:ind w:firstLine="560" w:firstLineChars="200"/>
        <w:rPr>
          <w:rFonts w:ascii="仿宋" w:eastAsia="仿宋" w:hAnsi="仿宋" w:cs="仿宋" w:hint="eastAsia"/>
          <w:sz w:val="28"/>
          <w:lang w:eastAsia="zh-CN"/>
        </w:rPr>
      </w:pPr>
      <w:bookmarkStart w:id="19" w:name="_Toc29755"/>
      <w:r>
        <w:rPr>
          <w:rFonts w:ascii="仿宋" w:eastAsia="仿宋" w:hAnsi="仿宋" w:cs="仿宋" w:hint="eastAsia"/>
          <w:sz w:val="28"/>
          <w:lang w:eastAsia="zh-CN"/>
        </w:rPr>
        <w:t>六、金卤灯项目绩效评估</w:t>
      </w:r>
      <w:bookmarkEnd w:id="19"/>
    </w:p>
    <w:p>
      <w:pPr>
        <w:pStyle w:val="Heading2"/>
        <w:rPr>
          <w:rFonts w:ascii="仿宋" w:eastAsia="仿宋" w:hAnsi="仿宋" w:cs="仿宋" w:hint="eastAsia"/>
          <w:lang w:eastAsia="zh-CN"/>
        </w:rPr>
      </w:pPr>
      <w:bookmarkStart w:id="20" w:name="_Toc3197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在金卤灯项目中，我们设计了一套全面的绩效评估指标，以确保金卤灯项目的可控和成功交付。这些指标跨足金卤灯项目目标、成本、进度和质量等多个维度，为我们提供了全面洞察金卤灯项目的健康状况。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目标达成率是我们关注的首要指标。我们设定了明确的目标，并通过定期监测和评估，迅速发现并应对潜在的目标偏差。这为金卤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成本绩效是另一个核心关注点。通过实际成本与预算成本的对比分析，我们深入了解成本差异的原因，及时调整资源分配，保持金卤灯项目在经济效益方面的合理水平。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卤灯项目进度作为关键的绩效指标之一，得到了精心的关注。我们制定了详细的金卤灯项目进度计划，并设立了进度符合度指标，确保实际进度与计划进度保持一致。这使我们能够快速发现和解决潜在的进度问题，保持金卤灯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卤灯项目绩效的不可或缺的一环。我们引入了一系列的质量标准和客户满意度指标，以确保金卤灯项目交付的成果在质量上达到或超越预期水平。通过持续监测这些指标，我们努力提升金卤灯项目整体质量水平，为金卤灯项目的成功交付提供有力保障。通过这些科学且全面的绩效评估，我们能够更好地引导金卤灯项目的持续改进，确保金卤灯项目目标的顺利达成。</w:t>
      </w:r>
    </w:p>
    <w:p>
      <w:pPr>
        <w:pStyle w:val="Heading2"/>
        <w:ind w:firstLine="560" w:firstLineChars="200"/>
        <w:rPr>
          <w:rFonts w:ascii="仿宋" w:eastAsia="仿宋" w:hAnsi="仿宋" w:cs="仿宋" w:hint="eastAsia"/>
          <w:sz w:val="28"/>
          <w:lang w:eastAsia="zh-CN"/>
        </w:rPr>
      </w:pPr>
      <w:bookmarkStart w:id="21" w:name="_Toc22872"/>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绩效评估是金卤灯项目中的关键环节，为确保金卤灯项目达到预期目标，我们采用了多层次、多维度的绩效评估方法。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卤灯项目的战略目标对齐，确保每个决策和行动都与金卤灯项目整体目标保持一致。团队会定期召开战略对齐会议，审视当前工作与金卤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卤灯项目进度、质量、成本和风险等方面。这些指标通过数据收集和分析，为金卤灯项目管理团队提供了客观的评估依据。例如，我们通过金卤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绩效评估不仅仅停留在金卤灯项目内部，还考虑了金卤灯项目对外部环境的影响。我们定期进行干系人满意度调查，以了解各利益相关方对金卤灯项目的期望和满意度，并及时做出调整。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https://d.book118.com/847053011146006042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2D2981"/>
    <w:rsid w:val="0F2D29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5301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2024-02-12T01:49:00Z</dcterms:created>
  <dcterms:modified xsi:type="dcterms:W3CDTF">2024-02-12T01:50:11Z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F28F507025924BA08EEF34B7B16E28BD_11</vt:lpwstr>
  </property>
  <property fmtid="{D5CDD505-2E9C-101B-9397-08002B2CF9AE}" pid="3" name="KSOProductBuildVer">
    <vt:lpwstr>2052-12.1.0.16250</vt:lpwstr>
  </property>
</Properties>
</file>