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变频空调器项目融资计划书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44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_Toc32447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51" w:history="1">
        <w:r>
          <w:rPr>
            <w:rFonts w:ascii="仿宋" w:eastAsia="仿宋" w:hAnsi="仿宋" w:cs="仿宋" w:hint="eastAsia"/>
            <w:lang w:eastAsia="zh-CN"/>
          </w:rPr>
          <w:t>一、公司概况</w:t>
        </w:r>
        <w:r>
          <w:tab/>
        </w:r>
        <w:r>
          <w:fldChar w:fldCharType="begin"/>
        </w:r>
        <w:r>
          <w:instrText xml:space="preserve"> PAGEREF _Toc18351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_Toc1177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4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_Toc20314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13" w:history="1">
        <w:r>
          <w:rPr>
            <w:rFonts w:ascii="仿宋" w:eastAsia="仿宋" w:hAnsi="仿宋" w:cs="仿宋" w:hint="eastAsia"/>
            <w:lang w:eastAsia="zh-CN"/>
          </w:rPr>
          <w:t>二、变频空调器项目概论</w:t>
        </w:r>
        <w:r>
          <w:tab/>
        </w:r>
        <w:r>
          <w:fldChar w:fldCharType="begin"/>
        </w:r>
        <w:r>
          <w:instrText xml:space="preserve"> PAGEREF _Toc20613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0" w:history="1">
        <w:r>
          <w:rPr>
            <w:rFonts w:ascii="仿宋" w:eastAsia="仿宋" w:hAnsi="仿宋" w:cs="仿宋" w:hint="eastAsia"/>
            <w:lang w:eastAsia="zh-CN"/>
          </w:rPr>
          <w:t>(一)、变频空调器项目概况</w:t>
        </w:r>
        <w:r>
          <w:tab/>
        </w:r>
        <w:r>
          <w:fldChar w:fldCharType="begin"/>
        </w:r>
        <w:r>
          <w:instrText xml:space="preserve"> PAGEREF _Toc14060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2" w:history="1">
        <w:r>
          <w:rPr>
            <w:rFonts w:ascii="仿宋" w:eastAsia="仿宋" w:hAnsi="仿宋" w:cs="仿宋" w:hint="eastAsia"/>
            <w:lang w:eastAsia="zh-CN"/>
          </w:rPr>
          <w:t>(二)、变频空调器项目目标</w:t>
        </w:r>
        <w:r>
          <w:tab/>
        </w:r>
        <w:r>
          <w:fldChar w:fldCharType="begin"/>
        </w:r>
        <w:r>
          <w:instrText xml:space="preserve"> PAGEREF _Toc23412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8" w:history="1">
        <w:r>
          <w:rPr>
            <w:rFonts w:ascii="仿宋" w:eastAsia="仿宋" w:hAnsi="仿宋" w:cs="仿宋" w:hint="eastAsia"/>
            <w:lang w:eastAsia="zh-CN"/>
          </w:rPr>
          <w:t>(三)、变频空调器项目提出的理由</w:t>
        </w:r>
        <w:r>
          <w:tab/>
        </w:r>
        <w:r>
          <w:fldChar w:fldCharType="begin"/>
        </w:r>
        <w:r>
          <w:instrText xml:space="preserve"> PAGEREF _Toc26198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0" w:history="1">
        <w:r>
          <w:rPr>
            <w:rFonts w:ascii="仿宋" w:eastAsia="仿宋" w:hAnsi="仿宋" w:cs="仿宋" w:hint="eastAsia"/>
            <w:lang w:eastAsia="zh-CN"/>
          </w:rPr>
          <w:t>(四)、变频空调器项目意义</w:t>
        </w:r>
        <w:r>
          <w:tab/>
        </w:r>
        <w:r>
          <w:fldChar w:fldCharType="begin"/>
        </w:r>
        <w:r>
          <w:instrText xml:space="preserve"> PAGEREF _Toc7470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9" w:history="1">
        <w:r>
          <w:rPr>
            <w:rFonts w:ascii="仿宋" w:eastAsia="仿宋" w:hAnsi="仿宋" w:cs="仿宋" w:hint="eastAsia"/>
            <w:lang w:eastAsia="zh-CN"/>
          </w:rPr>
          <w:t>(五)、变频空调器项目背景</w:t>
        </w:r>
        <w:r>
          <w:tab/>
        </w:r>
        <w:r>
          <w:fldChar w:fldCharType="begin"/>
        </w:r>
        <w:r>
          <w:instrText xml:space="preserve"> PAGEREF _Toc28509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34" w:history="1">
        <w:r>
          <w:rPr>
            <w:rFonts w:ascii="仿宋" w:eastAsia="仿宋" w:hAnsi="仿宋" w:cs="仿宋" w:hint="eastAsia"/>
            <w:lang w:eastAsia="zh-CN"/>
          </w:rPr>
          <w:t>三、风险管理</w:t>
        </w:r>
        <w:r>
          <w:tab/>
        </w:r>
        <w:r>
          <w:fldChar w:fldCharType="begin"/>
        </w:r>
        <w:r>
          <w:instrText xml:space="preserve"> PAGEREF _Toc23834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2" w:history="1">
        <w:r>
          <w:rPr>
            <w:rFonts w:ascii="仿宋" w:eastAsia="仿宋" w:hAnsi="仿宋" w:cs="仿宋" w:hint="eastAsia"/>
            <w:lang w:eastAsia="zh-CN"/>
          </w:rPr>
          <w:t>(一)、变频空调器项目风险识别与评价</w:t>
        </w:r>
        <w:r>
          <w:tab/>
        </w:r>
        <w:r>
          <w:fldChar w:fldCharType="begin"/>
        </w:r>
        <w:r>
          <w:instrText xml:space="preserve"> PAGEREF _Toc19892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6" w:history="1">
        <w:r>
          <w:rPr>
            <w:rFonts w:ascii="仿宋" w:eastAsia="仿宋" w:hAnsi="仿宋" w:cs="仿宋" w:hint="eastAsia"/>
            <w:lang w:eastAsia="zh-CN"/>
          </w:rPr>
          <w:t>(二)、变频空调器项目风险应急预案</w:t>
        </w:r>
        <w:r>
          <w:tab/>
        </w:r>
        <w:r>
          <w:fldChar w:fldCharType="begin"/>
        </w:r>
        <w:r>
          <w:instrText xml:space="preserve"> PAGEREF _Toc23136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1" w:history="1">
        <w:r>
          <w:rPr>
            <w:rFonts w:ascii="仿宋" w:eastAsia="仿宋" w:hAnsi="仿宋" w:cs="仿宋" w:hint="eastAsia"/>
            <w:lang w:eastAsia="zh-CN"/>
          </w:rPr>
          <w:t>(三)、变频空调器项目风险管理</w:t>
        </w:r>
        <w:r>
          <w:tab/>
        </w:r>
        <w:r>
          <w:fldChar w:fldCharType="begin"/>
        </w:r>
        <w:r>
          <w:instrText xml:space="preserve"> PAGEREF _Toc13601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6" w:history="1">
        <w:r>
          <w:rPr>
            <w:rFonts w:ascii="仿宋" w:eastAsia="仿宋" w:hAnsi="仿宋" w:cs="仿宋" w:hint="eastAsia"/>
            <w:lang w:eastAsia="zh-CN"/>
          </w:rPr>
          <w:t>(四)、变频空调器项目风险管控方案</w:t>
        </w:r>
        <w:r>
          <w:tab/>
        </w:r>
        <w:r>
          <w:fldChar w:fldCharType="begin"/>
        </w:r>
        <w:r>
          <w:instrText xml:space="preserve"> PAGEREF _Toc3586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27" w:history="1">
        <w:r>
          <w:rPr>
            <w:rFonts w:ascii="仿宋" w:eastAsia="仿宋" w:hAnsi="仿宋" w:cs="仿宋" w:hint="eastAsia"/>
            <w:lang w:eastAsia="zh-CN"/>
          </w:rPr>
          <w:t>四、变频空调器项目选址可行性分析</w:t>
        </w:r>
        <w:r>
          <w:tab/>
        </w:r>
        <w:r>
          <w:fldChar w:fldCharType="begin"/>
        </w:r>
        <w:r>
          <w:instrText xml:space="preserve"> PAGEREF _Toc17827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6" w:history="1">
        <w:r>
          <w:rPr>
            <w:rFonts w:ascii="仿宋" w:eastAsia="仿宋" w:hAnsi="仿宋" w:cs="仿宋" w:hint="eastAsia"/>
            <w:lang w:eastAsia="zh-CN"/>
          </w:rPr>
          <w:t>(一)、变频空调器项目选址</w:t>
        </w:r>
        <w:r>
          <w:tab/>
        </w:r>
        <w:r>
          <w:fldChar w:fldCharType="begin"/>
        </w:r>
        <w:r>
          <w:instrText xml:space="preserve"> PAGEREF _Toc7906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1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_Toc32241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5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_Toc7885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6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_Toc18126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9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_Toc8449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9" w:history="1">
        <w:r>
          <w:rPr>
            <w:rFonts w:ascii="仿宋" w:eastAsia="仿宋" w:hAnsi="仿宋" w:cs="仿宋" w:hint="eastAsia"/>
            <w:lang w:eastAsia="zh-CN"/>
          </w:rPr>
          <w:t>五、公司简介</w:t>
        </w:r>
        <w:r>
          <w:tab/>
        </w:r>
        <w:r>
          <w:fldChar w:fldCharType="begin"/>
        </w:r>
        <w:r>
          <w:instrText xml:space="preserve"> PAGEREF _Toc1529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_Toc32203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9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_Toc24019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6" w:history="1">
        <w:r>
          <w:rPr>
            <w:rFonts w:ascii="仿宋" w:eastAsia="仿宋" w:hAnsi="仿宋" w:cs="仿宋" w:hint="eastAsia"/>
            <w:lang w:eastAsia="zh-CN"/>
          </w:rPr>
          <w:t>(三)、核心人员介绍</w:t>
        </w:r>
        <w:r>
          <w:tab/>
        </w:r>
        <w:r>
          <w:fldChar w:fldCharType="begin"/>
        </w:r>
        <w:r>
          <w:instrText xml:space="preserve"> PAGEREF _Toc29746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8" w:history="1">
        <w:r>
          <w:rPr>
            <w:rFonts w:ascii="仿宋" w:eastAsia="仿宋" w:hAnsi="仿宋" w:cs="仿宋" w:hint="eastAsia"/>
            <w:lang w:eastAsia="zh-CN"/>
          </w:rPr>
          <w:t>六、工艺技术分析</w:t>
        </w:r>
        <w:r>
          <w:tab/>
        </w:r>
        <w:r>
          <w:fldChar w:fldCharType="begin"/>
        </w:r>
        <w:r>
          <w:instrText xml:space="preserve"> PAGEREF _Toc9958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1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_Toc8641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6" w:history="1">
        <w:r>
          <w:rPr>
            <w:rFonts w:ascii="仿宋" w:eastAsia="仿宋" w:hAnsi="仿宋" w:cs="仿宋" w:hint="eastAsia"/>
            <w:lang w:eastAsia="zh-CN"/>
          </w:rPr>
          <w:t>(二)、变频空调器项目技术工艺简要分析</w:t>
        </w:r>
        <w:r>
          <w:tab/>
        </w:r>
        <w:r>
          <w:fldChar w:fldCharType="begin"/>
        </w:r>
        <w:r>
          <w:instrText xml:space="preserve"> PAGEREF _Toc23286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6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_Toc18936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7" w:history="1">
        <w:r>
          <w:rPr>
            <w:rFonts w:ascii="仿宋" w:eastAsia="仿宋" w:hAnsi="仿宋" w:cs="仿宋" w:hint="eastAsia"/>
            <w:lang w:eastAsia="zh-CN"/>
          </w:rPr>
          <w:t>(四)、变频空调器项目技术流程简述</w:t>
        </w:r>
        <w:r>
          <w:tab/>
        </w:r>
        <w:r>
          <w:fldChar w:fldCharType="begin"/>
        </w:r>
        <w:r>
          <w:instrText xml:space="preserve"> PAGEREF _Toc9537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2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_Toc29162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5" w:history="1">
        <w:r>
          <w:rPr>
            <w:rFonts w:ascii="仿宋" w:eastAsia="仿宋" w:hAnsi="仿宋" w:cs="仿宋" w:hint="eastAsia"/>
            <w:lang w:eastAsia="zh-CN"/>
          </w:rPr>
          <w:t>七、投资方案</w:t>
        </w:r>
        <w:r>
          <w:tab/>
        </w:r>
        <w:r>
          <w:fldChar w:fldCharType="begin"/>
        </w:r>
        <w:r>
          <w:instrText xml:space="preserve"> PAGEREF _Toc10775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6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_Toc14856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_Toc26619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5" w:history="1">
        <w:r>
          <w:rPr>
            <w:rFonts w:ascii="仿宋" w:eastAsia="仿宋" w:hAnsi="仿宋" w:cs="仿宋" w:hint="eastAsia"/>
            <w:lang w:eastAsia="zh-CN"/>
          </w:rPr>
          <w:t>八、节能减排措施</w:t>
        </w:r>
        <w:r>
          <w:tab/>
        </w:r>
        <w:r>
          <w:fldChar w:fldCharType="begin"/>
        </w:r>
        <w:r>
          <w:instrText xml:space="preserve"> PAGEREF _Toc28475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7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_Toc26337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2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_Toc21932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1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_Toc20041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7" w:history="1">
        <w:r>
          <w:rPr>
            <w:rFonts w:ascii="仿宋" w:eastAsia="仿宋" w:hAnsi="仿宋" w:cs="仿宋" w:hint="eastAsia"/>
            <w:lang w:eastAsia="zh-CN"/>
          </w:rPr>
          <w:t>九、竞争分析</w:t>
        </w:r>
        <w:r>
          <w:tab/>
        </w:r>
        <w:r>
          <w:fldChar w:fldCharType="begin"/>
        </w:r>
        <w:r>
          <w:instrText xml:space="preserve"> PAGEREF _Toc747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_Toc325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_Toc2661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066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_Toc6066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3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_Toc5683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4" w:history="1">
        <w:r>
          <w:rPr>
            <w:rFonts w:ascii="仿宋" w:eastAsia="仿宋" w:hAnsi="仿宋" w:cs="仿宋" w:hint="eastAsia"/>
            <w:lang w:eastAsia="zh-CN"/>
          </w:rPr>
          <w:t>十、财务报告与透明度</w:t>
        </w:r>
        <w:r>
          <w:tab/>
        </w:r>
        <w:r>
          <w:fldChar w:fldCharType="begin"/>
        </w:r>
        <w:r>
          <w:instrText xml:space="preserve"> PAGEREF _Toc1574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0" w:history="1">
        <w:r>
          <w:rPr>
            <w:rFonts w:ascii="仿宋" w:eastAsia="仿宋" w:hAnsi="仿宋" w:cs="仿宋" w:hint="eastAsia"/>
            <w:lang w:eastAsia="zh-CN"/>
          </w:rPr>
          <w:t>(一)、财务报告规范与频率</w:t>
        </w:r>
        <w:r>
          <w:tab/>
        </w:r>
        <w:r>
          <w:fldChar w:fldCharType="begin"/>
        </w:r>
        <w:r>
          <w:instrText xml:space="preserve"> PAGEREF _Toc6100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9" w:history="1">
        <w:r>
          <w:rPr>
            <w:rFonts w:ascii="仿宋" w:eastAsia="仿宋" w:hAnsi="仿宋" w:cs="仿宋" w:hint="eastAsia"/>
            <w:lang w:eastAsia="zh-CN"/>
          </w:rPr>
          <w:t>(二)、审计程序与内部控制</w:t>
        </w:r>
        <w:r>
          <w:tab/>
        </w:r>
        <w:r>
          <w:fldChar w:fldCharType="begin"/>
        </w:r>
        <w:r>
          <w:instrText xml:space="preserve"> PAGEREF _Toc4709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5" w:history="1">
        <w:r>
          <w:rPr>
            <w:rFonts w:ascii="仿宋" w:eastAsia="仿宋" w:hAnsi="仿宋" w:cs="仿宋" w:hint="eastAsia"/>
            <w:lang w:eastAsia="zh-CN"/>
          </w:rPr>
          <w:t>(三)、财务透明度与利益相关方沟通</w:t>
        </w:r>
        <w:r>
          <w:tab/>
        </w:r>
        <w:r>
          <w:fldChar w:fldCharType="begin"/>
        </w:r>
        <w:r>
          <w:instrText xml:space="preserve"> PAGEREF _Toc22355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62" w:history="1">
        <w:r>
          <w:rPr>
            <w:rFonts w:ascii="仿宋" w:eastAsia="仿宋" w:hAnsi="仿宋" w:cs="仿宋" w:hint="eastAsia"/>
            <w:lang w:eastAsia="zh-CN"/>
          </w:rPr>
          <w:t>十一、风险管理策略和内部控制体系</w:t>
        </w:r>
        <w:r>
          <w:tab/>
        </w:r>
        <w:r>
          <w:fldChar w:fldCharType="begin"/>
        </w:r>
        <w:r>
          <w:instrText xml:space="preserve"> PAGEREF _Toc24662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6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_Toc7386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_Toc977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7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_Toc20437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66" w:history="1">
        <w:r>
          <w:rPr>
            <w:rFonts w:ascii="仿宋" w:eastAsia="仿宋" w:hAnsi="仿宋" w:cs="仿宋" w:hint="eastAsia"/>
            <w:lang w:eastAsia="zh-CN"/>
          </w:rPr>
          <w:t>十二、公司机构优势</w:t>
        </w:r>
        <w:r>
          <w:tab/>
        </w:r>
        <w:r>
          <w:fldChar w:fldCharType="begin"/>
        </w:r>
        <w:r>
          <w:instrText xml:space="preserve"> PAGEREF _Toc9666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7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_Toc32767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4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_Toc32624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9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_Toc12309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1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_Toc17641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96" w:history="1">
        <w:r>
          <w:rPr>
            <w:rFonts w:ascii="仿宋" w:eastAsia="仿宋" w:hAnsi="仿宋" w:cs="仿宋" w:hint="eastAsia"/>
            <w:lang w:eastAsia="zh-CN"/>
          </w:rPr>
          <w:t>十三、风险及退出方式</w:t>
        </w:r>
        <w:r>
          <w:tab/>
        </w:r>
        <w:r>
          <w:fldChar w:fldCharType="begin"/>
        </w:r>
        <w:r>
          <w:instrText xml:space="preserve"> PAGEREF _Toc14096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3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_Toc8163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7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_Toc29697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75" w:history="1">
        <w:r>
          <w:rPr>
            <w:rFonts w:ascii="仿宋" w:eastAsia="仿宋" w:hAnsi="仿宋" w:cs="仿宋" w:hint="eastAsia"/>
            <w:lang w:eastAsia="zh-CN"/>
          </w:rPr>
          <w:t>十四、技术与研发计划</w:t>
        </w:r>
        <w:r>
          <w:tab/>
        </w:r>
        <w:r>
          <w:fldChar w:fldCharType="begin"/>
        </w:r>
        <w:r>
          <w:instrText xml:space="preserve"> PAGEREF _Toc9875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2" w:history="1">
        <w:r>
          <w:rPr>
            <w:rFonts w:ascii="仿宋" w:eastAsia="仿宋" w:hAnsi="仿宋" w:cs="仿宋" w:hint="eastAsia"/>
            <w:lang w:eastAsia="zh-CN"/>
          </w:rPr>
          <w:t>(一)、技术开发策略</w:t>
        </w:r>
        <w:r>
          <w:tab/>
        </w:r>
        <w:r>
          <w:fldChar w:fldCharType="begin"/>
        </w:r>
        <w:r>
          <w:instrText xml:space="preserve"> PAGEREF _Toc12812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4" w:history="1">
        <w:r>
          <w:rPr>
            <w:rFonts w:ascii="仿宋" w:eastAsia="仿宋" w:hAnsi="仿宋" w:cs="仿宋" w:hint="eastAsia"/>
            <w:lang w:eastAsia="zh-CN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_Toc22084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4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_Toc17694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9" w:history="1">
        <w:r>
          <w:rPr>
            <w:rFonts w:ascii="仿宋" w:eastAsia="仿宋" w:hAnsi="仿宋" w:cs="仿宋" w:hint="eastAsia"/>
            <w:lang w:eastAsia="zh-CN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_Toc6079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70" w:history="1">
        <w:r>
          <w:rPr>
            <w:rFonts w:ascii="仿宋" w:eastAsia="仿宋" w:hAnsi="仿宋" w:cs="仿宋" w:hint="eastAsia"/>
            <w:lang w:eastAsia="zh-CN"/>
          </w:rPr>
          <w:t>十五、沟通与团队协作</w:t>
        </w:r>
        <w:r>
          <w:tab/>
        </w:r>
        <w:r>
          <w:fldChar w:fldCharType="begin"/>
        </w:r>
        <w:r>
          <w:instrText xml:space="preserve"> PAGEREF _Toc27970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6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_Toc17336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0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_Toc15820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1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_Toc4061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39" w:history="1">
        <w:r>
          <w:rPr>
            <w:rFonts w:ascii="仿宋" w:eastAsia="仿宋" w:hAnsi="仿宋" w:cs="仿宋" w:hint="eastAsia"/>
            <w:lang w:eastAsia="zh-CN"/>
          </w:rPr>
          <w:t>十六、法律合规与安全管理</w:t>
        </w:r>
        <w:r>
          <w:tab/>
        </w:r>
        <w:r>
          <w:fldChar w:fldCharType="begin"/>
        </w:r>
        <w:r>
          <w:instrText xml:space="preserve"> PAGEREF _Toc28339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3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_Toc20803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0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_Toc29130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5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_Toc10045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9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_Toc12989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1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_Toc31201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2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_Toc24572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36" w:history="1">
        <w:r>
          <w:rPr>
            <w:rFonts w:ascii="仿宋" w:eastAsia="仿宋" w:hAnsi="仿宋" w:cs="仿宋" w:hint="eastAsia"/>
            <w:lang w:eastAsia="zh-CN"/>
          </w:rPr>
          <w:t>十七、社会和环境责任</w:t>
        </w:r>
        <w:r>
          <w:tab/>
        </w:r>
        <w:r>
          <w:fldChar w:fldCharType="begin"/>
        </w:r>
        <w:r>
          <w:instrText xml:space="preserve"> PAGEREF _Toc20936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1" w:history="1">
        <w:r>
          <w:rPr>
            <w:rFonts w:ascii="仿宋" w:eastAsia="仿宋" w:hAnsi="仿宋" w:cs="仿宋" w:hint="eastAsia"/>
            <w:lang w:eastAsia="zh-CN"/>
          </w:rPr>
          <w:t>(一)、社会责任变频空调器项目</w:t>
        </w:r>
        <w:r>
          <w:tab/>
        </w:r>
        <w:r>
          <w:fldChar w:fldCharType="begin"/>
        </w:r>
        <w:r>
          <w:instrText xml:space="preserve"> PAGEREF _Toc19451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2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_Toc31442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2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_Toc12652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2" w:history="1">
        <w:r>
          <w:rPr>
            <w:rFonts w:ascii="仿宋" w:eastAsia="仿宋" w:hAnsi="仿宋" w:cs="仿宋" w:hint="eastAsia"/>
            <w:lang w:eastAsia="zh-CN"/>
          </w:rPr>
          <w:t>十八、变频空调器项目优势</w:t>
        </w:r>
        <w:r>
          <w:tab/>
        </w:r>
        <w:r>
          <w:fldChar w:fldCharType="begin"/>
        </w:r>
        <w:r>
          <w:instrText xml:space="preserve"> PAGEREF _Toc12782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1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_Toc14951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7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_Toc24117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4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_Toc27024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1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_Toc6111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09" w:history="1">
        <w:r>
          <w:rPr>
            <w:rFonts w:ascii="仿宋" w:eastAsia="仿宋" w:hAnsi="仿宋" w:cs="仿宋" w:hint="eastAsia"/>
            <w:lang w:eastAsia="zh-CN"/>
          </w:rPr>
          <w:t>十九、信息化建设</w:t>
        </w:r>
        <w:r>
          <w:tab/>
        </w:r>
        <w:r>
          <w:fldChar w:fldCharType="begin"/>
        </w:r>
        <w:r>
          <w:instrText xml:space="preserve"> PAGEREF _Toc15809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080" w:history="1">
        <w:r>
          <w:rPr>
            <w:rFonts w:ascii="仿宋" w:eastAsia="仿宋" w:hAnsi="仿宋" w:cs="仿宋" w:hint="eastAsia"/>
            <w:lang w:eastAsia="zh-CN"/>
          </w:rPr>
          <w:t>(一)、信息系统规划</w:t>
        </w:r>
        <w:r>
          <w:tab/>
        </w:r>
        <w:r>
          <w:fldChar w:fldCharType="begin"/>
        </w:r>
        <w:r>
          <w:instrText xml:space="preserve"> PAGEREF _Toc5080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5" w:history="1">
        <w:r>
          <w:rPr>
            <w:rFonts w:ascii="仿宋" w:eastAsia="仿宋" w:hAnsi="仿宋" w:cs="仿宋" w:hint="eastAsia"/>
            <w:lang w:eastAsia="zh-CN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_Toc27595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" w:history="1">
        <w:r>
          <w:rPr>
            <w:rFonts w:ascii="仿宋" w:eastAsia="仿宋" w:hAnsi="仿宋" w:cs="仿宋" w:hint="eastAsia"/>
            <w:lang w:eastAsia="zh-CN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_Toc254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7" w:history="1">
        <w:r>
          <w:rPr>
            <w:rFonts w:ascii="仿宋" w:eastAsia="仿宋" w:hAnsi="仿宋" w:cs="仿宋" w:hint="eastAsia"/>
            <w:lang w:eastAsia="zh-CN"/>
          </w:rPr>
          <w:t>二十、环境风险应急预案</w:t>
        </w:r>
        <w:r>
          <w:tab/>
        </w:r>
        <w:r>
          <w:fldChar w:fldCharType="begin"/>
        </w:r>
        <w:r>
          <w:instrText xml:space="preserve"> PAGEREF _Toc10037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" w:history="1">
        <w:r>
          <w:rPr>
            <w:rFonts w:ascii="仿宋" w:eastAsia="仿宋" w:hAnsi="仿宋" w:cs="仿宋" w:hint="eastAsia"/>
            <w:lang w:eastAsia="zh-CN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_Toc3151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5" w:history="1">
        <w:r>
          <w:rPr>
            <w:rFonts w:ascii="仿宋" w:eastAsia="仿宋" w:hAnsi="仿宋" w:cs="仿宋" w:hint="eastAsia"/>
            <w:lang w:eastAsia="zh-CN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_Toc31285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4" w:history="1">
        <w:r>
          <w:rPr>
            <w:rFonts w:ascii="仿宋" w:eastAsia="仿宋" w:hAnsi="仿宋" w:cs="仿宋" w:hint="eastAsia"/>
            <w:lang w:eastAsia="zh-CN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_Toc11154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6" w:history="1">
        <w:r>
          <w:rPr>
            <w:rFonts w:ascii="仿宋" w:eastAsia="仿宋" w:hAnsi="仿宋" w:cs="仿宋" w:hint="eastAsia"/>
            <w:lang w:eastAsia="zh-CN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_Toc28216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" w:history="1">
        <w:r>
          <w:rPr>
            <w:rFonts w:ascii="仿宋" w:eastAsia="仿宋" w:hAnsi="仿宋" w:cs="仿宋" w:hint="eastAsia"/>
            <w:lang w:eastAsia="zh-CN"/>
          </w:rPr>
          <w:t>(五)、应急演练</w:t>
        </w:r>
        <w:r>
          <w:tab/>
        </w:r>
        <w:r>
          <w:fldChar w:fldCharType="begin"/>
        </w:r>
        <w:r>
          <w:instrText xml:space="preserve"> PAGEREF _Toc2627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1" w:history="1">
        <w:r>
          <w:rPr>
            <w:rFonts w:ascii="仿宋" w:eastAsia="仿宋" w:hAnsi="仿宋" w:cs="仿宋" w:hint="eastAsia"/>
            <w:lang w:eastAsia="zh-CN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_Toc4511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44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8351"/>
      <w:r>
        <w:rPr>
          <w:rFonts w:ascii="仿宋" w:eastAsia="仿宋" w:hAnsi="仿宋" w:cs="仿宋" w:hint="eastAsia"/>
          <w:sz w:val="28"/>
          <w:lang w:eastAsia="zh-CN"/>
        </w:rPr>
        <w:t>一、公司概况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77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公司名称：XXX有限公司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法定代表人：XXX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注册资本：XX万元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统一社会信用代码：XXXX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登记机关：XXX市场监督管理局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成立日期：2XXX年XX月XX日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营业期限：2XXX年XX月XX日日至无固定期限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注册地址：XX市XX区XX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314"/>
      <w:r>
        <w:rPr>
          <w:rFonts w:ascii="仿宋" w:eastAsia="仿宋" w:hAnsi="仿宋" w:cs="仿宋" w:hint="eastAsia"/>
          <w:sz w:val="28"/>
          <w:lang w:eastAsia="zh-CN"/>
        </w:rPr>
        <w:t>(二)、公司主要财务数据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资产总额： XX万元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https://d.book118.com/847054015026006046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变频空调器项目融资计划书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变频空调器项目融资计划书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变频空调器项目融资计划书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变频空调器项目融资计划书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变频空调器项目融资计划书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F7790B"/>
    <w:rsid w:val="15F7790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47054015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2024-02-28T03:52:00Z</dcterms:created>
  <dcterms:modified xsi:type="dcterms:W3CDTF">2024-02-28T03:52:42Z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37375A9B08424519947055DA2A46D172_11</vt:lpwstr>
  </property>
  <property fmtid="{D5CDD505-2E9C-101B-9397-08002B2CF9AE}" pid="3" name="KSOProductBuildVer">
    <vt:lpwstr>2052-12.1.0.16250</vt:lpwstr>
  </property>
</Properties>
</file>