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塑铝稳态管项目商业计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882093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塑铝稳态管项目选址说明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)、塑铝稳态管项目选址原则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二)、塑铝稳态管项目选址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)、塑铝稳态管项目总平面设计要求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、塑铝稳态管项目建设期原辅材料供应情况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塑铝稳态管项目运营期原辅材料供应及质量管理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五、塑铝稳态管项目可行性研究报告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)、塑铝稳态管项目风险分析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、塑铝稳态管项目风险对策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696787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三)、塑铝稳态管项目对环境的主要影响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260398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项目商业计划书是为了规范塑铝稳态管项目的实施步骤和计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而编写的。通过详细描述塑铝稳态管项目的背景和目标，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一、塑铝稳态管项目选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)、塑铝稳态管项目选址原则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铝稳态管项目的发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塑铝稳态管项目有望更好地融入城市发展大局，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越的交通条件是塑铝稳态管项目成功的关键因素之一。选址地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1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虑到塑铝稳态管项目建设阶段，选址地的施工条件至关重要。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塑铝稳态管项目建设的顺利进行。这有助于提高工程效率，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塑铝稳</w:t>
      </w:r>
      <w:r>
        <w:rPr>
          <w:rFonts w:ascii="FangSong" w:eastAsia="FangSong" w:hAnsi="FangSong" w:cs="FangSong"/>
          <w:spacing w:val="-6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管项目选址应与当地大气污染防治、水资源利用以及自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然生态环境保护政策相一致。我们将致力于在塑铝稳态管项目建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确保塑铝稳态管项目的可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我们将有效平衡塑铝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态管项目的需求与用地法规的要求，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在塑</w:t>
      </w:r>
      <w:r>
        <w:rPr>
          <w:rFonts w:ascii="FangSong" w:eastAsia="FangSong" w:hAnsi="FangSong" w:cs="FangSong"/>
          <w:spacing w:val="-2"/>
          <w:sz w:val="28"/>
          <w:szCs w:val="28"/>
        </w:rPr>
        <w:t>铝稳态管项目的实施过程中获得更多的理解和支持。</w:t>
      </w:r>
    </w:p>
    <w:p>
      <w:pPr>
        <w:spacing w:before="2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保塑铝稳态管项目的长期成功和对社会的积极贡献。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、塑铝稳态管项目选址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选择塑铝稳态管项目的地理位置时，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分销，为塑铝稳态管项目的顺利推进提供了有力支持。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优惠等方面的支持。这将显著减轻塑铝稳态管项目的财务压力，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为塑铝稳态管项目提供了丰富的合作机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境的保护。选址处有利于建设绿色、环保型的塑铝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稳态管项目，与当地的生态环境相协调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术开发区被视为未来经济发展的重要增长点。塑铝稳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态</w:t>
      </w:r>
      <w:r>
        <w:rPr>
          <w:rFonts w:ascii="FangSong" w:eastAsia="FangSong" w:hAnsi="FangSong" w:cs="FangSong"/>
          <w:spacing w:val="-12"/>
          <w:sz w:val="28"/>
          <w:szCs w:val="28"/>
        </w:rPr>
        <w:t>管项目选址于此，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为塑铝稳态管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1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合作，确保塑铝稳态管项目的建设与运营与当地发展规划相协调，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塑铝稳态管项目的成功提供全方位的支持。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塑铝稳态管项目的建设提供了必要的基础支持，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确保塑铝稳态管项目选址符合当地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助于塑铝稳态管项目在合规范围内进行建设，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8"/>
          <w:sz w:val="28"/>
          <w:szCs w:val="28"/>
        </w:rPr>
        <w:t>铝稳态管项目的用工提供了充足的保障，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5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括税收、用地等方面的优惠政策。这为塑铝稳态管项目创造了更加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塑铝稳态管项目的过程中，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确保塑铝稳态管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安全系统。这为塑铝稳态管项目的安全运行提供了可靠的支持，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塑铝</w:t>
      </w:r>
      <w:r>
        <w:rPr>
          <w:rFonts w:ascii="FangSong" w:eastAsia="FangSong" w:hAnsi="FangSong" w:cs="FangSong"/>
          <w:spacing w:val="-10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态管项目提供了明确的建设方向，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确保用地符合工业塑铝稳态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塑铝稳态管项目所在地区容积率和建筑密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指标。我们将确保塑铝稳态管项目建设在合理的容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提高塑铝稳态管项目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7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途划分是用地控制的核心之一。根据塑铝稳态管项目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保持塑铝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稳态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们将严格按照规定的利用年限进行塑铝稳态管项目建设和运营，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在塑</w:t>
      </w:r>
      <w:r>
        <w:rPr>
          <w:rFonts w:ascii="FangSong" w:eastAsia="FangSong" w:hAnsi="FangSong" w:cs="FangSong"/>
          <w:spacing w:val="-9"/>
          <w:sz w:val="28"/>
          <w:szCs w:val="28"/>
        </w:rPr>
        <w:t>铝</w:t>
      </w:r>
      <w:r>
        <w:rPr>
          <w:rFonts w:ascii="FangSong" w:eastAsia="FangSong" w:hAnsi="FangSong" w:cs="FangSong"/>
          <w:spacing w:val="-7"/>
          <w:sz w:val="28"/>
          <w:szCs w:val="28"/>
        </w:rPr>
        <w:t>稳态管项目建设完成后，我们将积极参与土地的复垦工作，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减小塑铝稳态管项目对周边土地的影响。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我们将确保塑铝稳态管项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6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。这为塑铝稳态管项目提供了便捷的物流通道，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售，提高了塑铝稳态管项目的市场竞争力。</w:t>
      </w:r>
    </w:p>
    <w:p>
      <w:pPr>
        <w:spacing w:before="29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自然条件适宜。塑铝稳态管项目建设将充分利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设施。塑铝稳态管项目将充分利用这些配套设施，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塑</w:t>
      </w:r>
      <w:r>
        <w:rPr>
          <w:rFonts w:ascii="FangSong" w:eastAsia="FangSong" w:hAnsi="FangSong" w:cs="FangSong"/>
          <w:spacing w:val="-3"/>
          <w:sz w:val="28"/>
          <w:szCs w:val="28"/>
        </w:rPr>
        <w:t>铝稳态管项目的稳定运营。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总体要求中还包括对环境的保护要求。塑铝稳态管项目将遵循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、可持续的工业塑铝稳态管项目。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促进塑铝稳态管项目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塑铝稳态管项目将在选址的基础上</w:t>
      </w:r>
      <w:r>
        <w:rPr>
          <w:rFonts w:ascii="FangSong" w:eastAsia="FangSong" w:hAnsi="FangSong" w:cs="FangSong"/>
          <w:spacing w:val="-5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在塑</w:t>
      </w:r>
      <w:r>
        <w:rPr>
          <w:rFonts w:ascii="FangSong" w:eastAsia="FangSong" w:hAnsi="FangSong" w:cs="FangSong"/>
          <w:spacing w:val="-15"/>
          <w:sz w:val="28"/>
          <w:szCs w:val="28"/>
        </w:rPr>
        <w:t>铝</w:t>
      </w:r>
      <w:r>
        <w:rPr>
          <w:rFonts w:ascii="FangSong" w:eastAsia="FangSong" w:hAnsi="FangSong" w:cs="FangSong"/>
          <w:spacing w:val="-8"/>
          <w:sz w:val="28"/>
          <w:szCs w:val="28"/>
        </w:rPr>
        <w:t>稳态管项目选址的初步规划中，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我们计划通过多功能空间规划来优化土地利用。在塑铝稳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态</w:t>
      </w:r>
      <w:r>
        <w:rPr>
          <w:rFonts w:ascii="FangSong" w:eastAsia="FangSong" w:hAnsi="FangSong" w:cs="FangSong"/>
          <w:spacing w:val="-21"/>
          <w:sz w:val="28"/>
          <w:szCs w:val="28"/>
        </w:rPr>
        <w:t>管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高建筑的垂直利用率。这一措施有助于减小塑铝稳态管项目的占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还有助于提高塑铝稳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共设施也是我们的设计理念之一。在塑铝稳态管项目内部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我们致力于实现塑铝稳态管项目用地的经济高效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运输和产品出货；办公区域靠近塑铝稳态管项目核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内外部沟通；休闲区和绿化区域分布在塑铝稳态管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确保了塑铝稳态管项目内外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塑铝稳态管项目区域内设置了一系列公共设施，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塑</w:t>
      </w:r>
      <w:r>
        <w:rPr>
          <w:rFonts w:ascii="FangSong" w:eastAsia="FangSong" w:hAnsi="FangSong" w:cs="FangSong"/>
          <w:spacing w:val="-14"/>
          <w:sz w:val="28"/>
          <w:szCs w:val="28"/>
        </w:rPr>
        <w:t>铝稳态管项目总图中，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生产与办公是塑铝稳态</w:t>
      </w:r>
      <w:r>
        <w:rPr>
          <w:rFonts w:ascii="FangSong" w:eastAsia="FangSong" w:hAnsi="FangSong" w:cs="FangSong"/>
          <w:sz w:val="28"/>
          <w:szCs w:val="28"/>
        </w:rPr>
        <w:t>管项目的两个核心功能区，我们通过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确保原材料的顺畅运输和产品的高效配送。办公区则位于塑铝稳态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目核心区，方便管理层对整个塑铝稳态管项目的监控与决策。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在塑铝稳态管项目区域内分布绿化带和休闲区，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也为塑铝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态管项目增色不少。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我们将环境保护区域规划在塑铝稳态管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确保了塑铝稳态管项目整体的美观性。这一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使塑铝稳态管项目在生产的同时也能够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这八个设计要点共同构成了塑铝稳态管项目总图布置方案的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确保了塑铝稳态管项目在各个方面都能够取得良好的平衡，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该塑铝稳态管项目选址位于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塑铝稳态管项目的顺利启动和运营。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销售和员工的通勤。这为塑铝稳态管项目提供了便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塑铝稳态管项目选址规划中特别</w:t>
      </w:r>
      <w:r>
        <w:rPr>
          <w:rFonts w:ascii="FangSong" w:eastAsia="FangSong" w:hAnsi="FangSong" w:cs="FangSong"/>
          <w:sz w:val="28"/>
          <w:szCs w:val="28"/>
        </w:rPr>
        <w:t>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有效减少对周边环境的负面影响。这表明了塑铝稳态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塑铝稳态管项目选址的用地控制</w:t>
      </w:r>
      <w:r>
        <w:rPr>
          <w:rFonts w:ascii="FangSong" w:eastAsia="FangSong" w:hAnsi="FangSong" w:cs="FangSong"/>
          <w:sz w:val="28"/>
          <w:szCs w:val="28"/>
        </w:rPr>
        <w:t>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也兼顾了用地的合理利用。这有助于塑铝稳态管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在塑铝稳态管项目选址周边进行了社区和周边环境的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保塑铝稳态管项目建设不会对周边社区造成过大的影响，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塑</w:t>
      </w:r>
      <w:r>
        <w:rPr>
          <w:rFonts w:ascii="FangSong" w:eastAsia="FangSong" w:hAnsi="FangSong" w:cs="FangSong"/>
          <w:spacing w:val="-16"/>
          <w:sz w:val="28"/>
          <w:szCs w:val="28"/>
        </w:rPr>
        <w:t>铝</w:t>
      </w:r>
      <w:r>
        <w:rPr>
          <w:rFonts w:ascii="FangSong" w:eastAsia="FangSong" w:hAnsi="FangSong" w:cs="FangSong"/>
          <w:spacing w:val="-11"/>
          <w:sz w:val="28"/>
          <w:szCs w:val="28"/>
        </w:rPr>
        <w:t>稳态管项目选址时，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确保塑铝稳态管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塑铝稳态管项目在当地获得更多支持。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综合考虑塑铝稳态管项目选址的各项因素，我们认为该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有望为塑铝稳</w:t>
      </w:r>
      <w:r>
        <w:rPr>
          <w:rFonts w:ascii="FangSong" w:eastAsia="FangSong" w:hAnsi="FangSong" w:cs="FangSong"/>
          <w:spacing w:val="-5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管项目带来更多的发展机遇。与周边的产业和社会环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境相结合，该选址将有助于塑铝稳态管项目实现可持续发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我们可以得出该塑铝稳态管项目选址的合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行性，为塑铝稳态管项目的后续规划和实施提供了坚实的基础。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在塑</w:t>
      </w:r>
      <w:r>
        <w:rPr>
          <w:rFonts w:ascii="FangSong" w:eastAsia="FangSong" w:hAnsi="FangSong" w:cs="FangSong"/>
          <w:spacing w:val="-15"/>
          <w:sz w:val="28"/>
          <w:szCs w:val="28"/>
        </w:rPr>
        <w:t>铝</w:t>
      </w:r>
      <w:r>
        <w:rPr>
          <w:rFonts w:ascii="FangSong" w:eastAsia="FangSong" w:hAnsi="FangSong" w:cs="FangSong"/>
          <w:spacing w:val="-8"/>
          <w:sz w:val="28"/>
          <w:szCs w:val="28"/>
        </w:rPr>
        <w:t>稳态管项目的建筑工程设计过程中，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原则，以确保塑铝稳态管项目的可持续发展和建筑结构的安全性：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、塑铝稳态管项目总平面设计要求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定，适应塑铝稳</w:t>
      </w:r>
      <w:r>
        <w:rPr>
          <w:rFonts w:ascii="FangSong" w:eastAsia="FangSong" w:hAnsi="FangSong" w:cs="FangSong"/>
          <w:spacing w:val="-2"/>
          <w:sz w:val="28"/>
          <w:szCs w:val="28"/>
        </w:rPr>
        <w:t>态管项目的实际使用需要。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9" w:right="49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8"/>
          <w:sz w:val="28"/>
          <w:szCs w:val="28"/>
        </w:rPr>
        <w:t>铝稳态管项目所处地区的地质条件和地震风险，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结合塑铝稳态管项目的实际需求和环境条件，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的设计总体要求是确保塑铝稳态管项目实现预期功能、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pgSz w:w="11906" w:h="16839"/>
          <w:pgMar w:top="1431" w:right="1750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建筑的功能布局满足塑铝稳态管项目需求，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塑铝稳态管项目的长期发展需求。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铝稳态管项目规划的总建筑面积为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塑铝稳</w:t>
      </w:r>
      <w:r>
        <w:rPr>
          <w:rFonts w:ascii="FangSong" w:eastAsia="FangSong" w:hAnsi="FangSong" w:cs="FangSong"/>
          <w:spacing w:val="-11"/>
          <w:sz w:val="28"/>
          <w:szCs w:val="28"/>
        </w:rPr>
        <w:t>态</w:t>
      </w:r>
      <w:r>
        <w:rPr>
          <w:rFonts w:ascii="FangSong" w:eastAsia="FangSong" w:hAnsi="FangSong" w:cs="FangSong"/>
          <w:spacing w:val="-6"/>
          <w:sz w:val="28"/>
          <w:szCs w:val="28"/>
        </w:rPr>
        <w:t>管项目的功能布局和需求，确保各功能区域得到合理的利用。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塑铝稳态管项目总投资比例：</w:t>
      </w:r>
    </w:p>
    <w:p>
      <w:pPr>
        <w:spacing w:before="1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塑</w:t>
      </w:r>
      <w:r>
        <w:rPr>
          <w:rFonts w:ascii="FangSong" w:eastAsia="FangSong" w:hAnsi="FangSong" w:cs="FangSong"/>
          <w:spacing w:val="-3"/>
          <w:sz w:val="28"/>
          <w:szCs w:val="28"/>
        </w:rPr>
        <w:t>铝稳态管项目总投资的比例为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足未来塑铝稳态管项目运营的需求，同时避免了过度浪费。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塑</w:t>
      </w:r>
      <w:r>
        <w:rPr>
          <w:rFonts w:ascii="FangSong" w:eastAsia="FangSong" w:hAnsi="FangSong" w:cs="FangSong"/>
          <w:spacing w:val="-7"/>
          <w:sz w:val="28"/>
          <w:szCs w:val="28"/>
        </w:rPr>
        <w:t>铝稳态管项目整体布局：</w:t>
      </w:r>
    </w:p>
    <w:p>
      <w:pPr>
        <w:spacing w:before="293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使塑铝稳态管项目更好地适应当地的自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2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(一)、塑铝稳态管项目建设期原辅材料供应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在塑</w:t>
      </w:r>
      <w:r>
        <w:rPr>
          <w:rFonts w:ascii="FangSong" w:eastAsia="FangSong" w:hAnsi="FangSong" w:cs="FangSong"/>
          <w:spacing w:val="-13"/>
          <w:sz w:val="28"/>
          <w:szCs w:val="28"/>
        </w:rPr>
        <w:t>铝</w:t>
      </w:r>
      <w:r>
        <w:rPr>
          <w:rFonts w:ascii="FangSong" w:eastAsia="FangSong" w:hAnsi="FangSong" w:cs="FangSong"/>
          <w:spacing w:val="-8"/>
          <w:sz w:val="28"/>
          <w:szCs w:val="28"/>
        </w:rPr>
        <w:t>稳态管项目的建设和运营过程中，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4" w:firstLine="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工程顺利进行和产品质量稳定的重要环节。本章将详细探讨塑铝稳态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塑铝稳态管项目建设期原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3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在塑</w:t>
      </w:r>
      <w:r>
        <w:rPr>
          <w:rFonts w:ascii="FangSong" w:eastAsia="FangSong" w:hAnsi="FangSong" w:cs="FangSong"/>
          <w:spacing w:val="-15"/>
          <w:sz w:val="28"/>
          <w:szCs w:val="28"/>
        </w:rPr>
        <w:t>铝</w:t>
      </w:r>
      <w:r>
        <w:rPr>
          <w:rFonts w:ascii="FangSong" w:eastAsia="FangSong" w:hAnsi="FangSong" w:cs="FangSong"/>
          <w:spacing w:val="-8"/>
          <w:sz w:val="28"/>
          <w:szCs w:val="28"/>
        </w:rPr>
        <w:t>稳态管项目建设期间，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响。下面是塑铝稳态管项目建设期原辅材料供应情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(二)、塑铝稳态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4" w:firstLine="3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同样至关重要。下面是塑铝稳态管项目运营期原辅材料供应及质量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塑铝稳态管行业在技术上取得了显著的突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**塑铝稳态管行业**是一片充满活力的领域，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5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9"/>
          <w:sz w:val="28"/>
          <w:szCs w:val="28"/>
        </w:rPr>
        <w:t>限</w:t>
      </w:r>
      <w:r>
        <w:rPr>
          <w:rFonts w:ascii="FangSong" w:eastAsia="FangSong" w:hAnsi="FangSong" w:cs="FangSong"/>
          <w:spacing w:val="-17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286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102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塑</w:t>
      </w:r>
      <w:r>
        <w:rPr>
          <w:rFonts w:ascii="FangSong" w:eastAsia="FangSong" w:hAnsi="FangSong" w:cs="FangSong"/>
          <w:spacing w:val="-9"/>
          <w:sz w:val="28"/>
          <w:szCs w:val="28"/>
        </w:rPr>
        <w:t>铝稳态管行业市场规模庞大，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塑铝稳态管行业在技术上取得了显著的突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https://d.book118.com/847055045155006052</w:t>
        </w:r>
      </w:hyperlink>
    </w:p>
    <w:p/>
    <w:sectPr>
      <w:pgSz w:w="11906" w:h="16839"/>
      <w:pgMar w:top="1431" w:right="1697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47055045155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2024-03-14T07:16:24Z</vt:filetime>
  </property>
  <property fmtid="{D5CDD505-2E9C-101B-9397-08002B2CF9AE}" pid="3" name="CRO">
    <vt:lpwstr>wqlLaW5nc29mdCBQREYgdG8gV1BTIDgw</vt:lpwstr>
  </property>
</Properties>
</file>