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花键轴铣床项目规划设计纲要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1" w:history="1">
        <w:r>
          <w:rPr>
            <w:rFonts w:ascii="仿宋" w:eastAsia="仿宋" w:hAnsi="仿宋" w:cs="仿宋" w:hint="eastAsia"/>
            <w:lang w:eastAsia="zh-CN"/>
          </w:rPr>
          <w:t>概论</w:t>
        </w:r>
        <w:r>
          <w:tab/>
        </w:r>
        <w:r>
          <w:fldChar w:fldCharType="begin"/>
        </w:r>
        <w:r>
          <w:instrText xml:space="preserve"> PAGEREF _Toc1831 \h </w:instrText>
        </w:r>
        <w:r>
          <w:fldChar w:fldCharType="separate"/>
        </w:r>
        <w:r>
          <w:t>3</w:t>
        </w:r>
        <w:r>
          <w:fldChar w:fldCharType="end"/>
        </w:r>
      </w:hyperlink>
    </w:p>
    <w:p>
      <w:pPr>
        <w:pStyle w:val="TOC1"/>
        <w:tabs>
          <w:tab w:val="right" w:leader="dot" w:pos="8306"/>
        </w:tabs>
      </w:pPr>
      <w:hyperlink w:anchor="_Toc7930" w:history="1">
        <w:r>
          <w:rPr>
            <w:rFonts w:ascii="仿宋" w:eastAsia="仿宋" w:hAnsi="仿宋" w:cs="仿宋" w:hint="eastAsia"/>
            <w:lang w:eastAsia="zh-CN"/>
          </w:rPr>
          <w:t>一、花键轴铣床项目概论</w:t>
        </w:r>
        <w:r>
          <w:tab/>
        </w:r>
        <w:r>
          <w:fldChar w:fldCharType="begin"/>
        </w:r>
        <w:r>
          <w:instrText xml:space="preserve"> PAGEREF _Toc7930 \h </w:instrText>
        </w:r>
        <w:r>
          <w:fldChar w:fldCharType="separate"/>
        </w:r>
        <w:r>
          <w:t>3</w:t>
        </w:r>
        <w:r>
          <w:fldChar w:fldCharType="end"/>
        </w:r>
      </w:hyperlink>
    </w:p>
    <w:p>
      <w:pPr>
        <w:pStyle w:val="TOC2"/>
        <w:tabs>
          <w:tab w:val="right" w:leader="dot" w:pos="8306"/>
        </w:tabs>
      </w:pPr>
      <w:hyperlink w:anchor="_Toc20319" w:history="1">
        <w:r>
          <w:rPr>
            <w:rFonts w:ascii="仿宋" w:eastAsia="仿宋" w:hAnsi="仿宋" w:cs="仿宋" w:hint="eastAsia"/>
            <w:lang w:eastAsia="zh-CN"/>
          </w:rPr>
          <w:t>(一)、花键轴铣床项目概况</w:t>
        </w:r>
        <w:r>
          <w:tab/>
        </w:r>
        <w:r>
          <w:fldChar w:fldCharType="begin"/>
        </w:r>
        <w:r>
          <w:instrText xml:space="preserve"> PAGEREF _Toc20319 \h </w:instrText>
        </w:r>
        <w:r>
          <w:fldChar w:fldCharType="separate"/>
        </w:r>
        <w:r>
          <w:t>3</w:t>
        </w:r>
        <w:r>
          <w:fldChar w:fldCharType="end"/>
        </w:r>
      </w:hyperlink>
    </w:p>
    <w:p>
      <w:pPr>
        <w:pStyle w:val="TOC2"/>
        <w:tabs>
          <w:tab w:val="right" w:leader="dot" w:pos="8306"/>
        </w:tabs>
      </w:pPr>
      <w:hyperlink w:anchor="_Toc22148" w:history="1">
        <w:r>
          <w:rPr>
            <w:rFonts w:ascii="仿宋" w:eastAsia="仿宋" w:hAnsi="仿宋" w:cs="仿宋" w:hint="eastAsia"/>
            <w:lang w:eastAsia="zh-CN"/>
          </w:rPr>
          <w:t>(二)、花键轴铣床项目目标</w:t>
        </w:r>
        <w:r>
          <w:tab/>
        </w:r>
        <w:r>
          <w:fldChar w:fldCharType="begin"/>
        </w:r>
        <w:r>
          <w:instrText xml:space="preserve"> PAGEREF _Toc22148 \h </w:instrText>
        </w:r>
        <w:r>
          <w:fldChar w:fldCharType="separate"/>
        </w:r>
        <w:r>
          <w:t>5</w:t>
        </w:r>
        <w:r>
          <w:fldChar w:fldCharType="end"/>
        </w:r>
      </w:hyperlink>
    </w:p>
    <w:p>
      <w:pPr>
        <w:pStyle w:val="TOC2"/>
        <w:tabs>
          <w:tab w:val="right" w:leader="dot" w:pos="8306"/>
        </w:tabs>
      </w:pPr>
      <w:hyperlink w:anchor="_Toc14414" w:history="1">
        <w:r>
          <w:rPr>
            <w:rFonts w:ascii="仿宋" w:eastAsia="仿宋" w:hAnsi="仿宋" w:cs="仿宋" w:hint="eastAsia"/>
            <w:lang w:eastAsia="zh-CN"/>
          </w:rPr>
          <w:t>(三)、花键轴铣床项目提出的理由</w:t>
        </w:r>
        <w:r>
          <w:tab/>
        </w:r>
        <w:r>
          <w:fldChar w:fldCharType="begin"/>
        </w:r>
        <w:r>
          <w:instrText xml:space="preserve"> PAGEREF _Toc14414 \h </w:instrText>
        </w:r>
        <w:r>
          <w:fldChar w:fldCharType="separate"/>
        </w:r>
        <w:r>
          <w:t>6</w:t>
        </w:r>
        <w:r>
          <w:fldChar w:fldCharType="end"/>
        </w:r>
      </w:hyperlink>
    </w:p>
    <w:p>
      <w:pPr>
        <w:pStyle w:val="TOC2"/>
        <w:tabs>
          <w:tab w:val="right" w:leader="dot" w:pos="8306"/>
        </w:tabs>
      </w:pPr>
      <w:hyperlink w:anchor="_Toc11443" w:history="1">
        <w:r>
          <w:rPr>
            <w:rFonts w:ascii="仿宋" w:eastAsia="仿宋" w:hAnsi="仿宋" w:cs="仿宋" w:hint="eastAsia"/>
            <w:lang w:eastAsia="zh-CN"/>
          </w:rPr>
          <w:t>(四)、花键轴铣床项目意义</w:t>
        </w:r>
        <w:r>
          <w:tab/>
        </w:r>
        <w:r>
          <w:fldChar w:fldCharType="begin"/>
        </w:r>
        <w:r>
          <w:instrText xml:space="preserve"> PAGEREF _Toc11443 \h </w:instrText>
        </w:r>
        <w:r>
          <w:fldChar w:fldCharType="separate"/>
        </w:r>
        <w:r>
          <w:t>8</w:t>
        </w:r>
        <w:r>
          <w:fldChar w:fldCharType="end"/>
        </w:r>
      </w:hyperlink>
    </w:p>
    <w:p>
      <w:pPr>
        <w:pStyle w:val="TOC2"/>
        <w:tabs>
          <w:tab w:val="right" w:leader="dot" w:pos="8306"/>
        </w:tabs>
      </w:pPr>
      <w:hyperlink w:anchor="_Toc17381" w:history="1">
        <w:r>
          <w:rPr>
            <w:rFonts w:ascii="仿宋" w:eastAsia="仿宋" w:hAnsi="仿宋" w:cs="仿宋" w:hint="eastAsia"/>
            <w:lang w:eastAsia="zh-CN"/>
          </w:rPr>
          <w:t>(五)、花键轴铣床项目背景</w:t>
        </w:r>
        <w:r>
          <w:tab/>
        </w:r>
        <w:r>
          <w:fldChar w:fldCharType="begin"/>
        </w:r>
        <w:r>
          <w:instrText xml:space="preserve"> PAGEREF _Toc17381 \h </w:instrText>
        </w:r>
        <w:r>
          <w:fldChar w:fldCharType="separate"/>
        </w:r>
        <w:r>
          <w:t>9</w:t>
        </w:r>
        <w:r>
          <w:fldChar w:fldCharType="end"/>
        </w:r>
      </w:hyperlink>
    </w:p>
    <w:p>
      <w:pPr>
        <w:pStyle w:val="TOC1"/>
        <w:tabs>
          <w:tab w:val="right" w:leader="dot" w:pos="8306"/>
        </w:tabs>
      </w:pPr>
      <w:hyperlink w:anchor="_Toc7193" w:history="1">
        <w:r>
          <w:rPr>
            <w:rFonts w:ascii="仿宋" w:eastAsia="仿宋" w:hAnsi="仿宋" w:cs="仿宋" w:hint="eastAsia"/>
            <w:lang w:eastAsia="zh-CN"/>
          </w:rPr>
          <w:t>二、工艺说明</w:t>
        </w:r>
        <w:r>
          <w:tab/>
        </w:r>
        <w:r>
          <w:fldChar w:fldCharType="begin"/>
        </w:r>
        <w:r>
          <w:instrText xml:space="preserve"> PAGEREF _Toc7193 \h </w:instrText>
        </w:r>
        <w:r>
          <w:fldChar w:fldCharType="separate"/>
        </w:r>
        <w:r>
          <w:t>10</w:t>
        </w:r>
        <w:r>
          <w:fldChar w:fldCharType="end"/>
        </w:r>
      </w:hyperlink>
    </w:p>
    <w:p>
      <w:pPr>
        <w:pStyle w:val="TOC2"/>
        <w:tabs>
          <w:tab w:val="right" w:leader="dot" w:pos="8306"/>
        </w:tabs>
      </w:pPr>
      <w:hyperlink w:anchor="_Toc2383" w:history="1">
        <w:r>
          <w:rPr>
            <w:rFonts w:ascii="仿宋" w:eastAsia="仿宋" w:hAnsi="仿宋" w:cs="仿宋" w:hint="eastAsia"/>
            <w:lang w:eastAsia="zh-CN"/>
          </w:rPr>
          <w:t>(一)、技术管理特点</w:t>
        </w:r>
        <w:r>
          <w:tab/>
        </w:r>
        <w:r>
          <w:fldChar w:fldCharType="begin"/>
        </w:r>
        <w:r>
          <w:instrText xml:space="preserve"> PAGEREF _Toc2383 \h </w:instrText>
        </w:r>
        <w:r>
          <w:fldChar w:fldCharType="separate"/>
        </w:r>
        <w:r>
          <w:t>10</w:t>
        </w:r>
        <w:r>
          <w:fldChar w:fldCharType="end"/>
        </w:r>
      </w:hyperlink>
    </w:p>
    <w:p>
      <w:pPr>
        <w:pStyle w:val="TOC2"/>
        <w:tabs>
          <w:tab w:val="right" w:leader="dot" w:pos="8306"/>
        </w:tabs>
      </w:pPr>
      <w:hyperlink w:anchor="_Toc12969" w:history="1">
        <w:r>
          <w:rPr>
            <w:rFonts w:ascii="仿宋" w:eastAsia="仿宋" w:hAnsi="仿宋" w:cs="仿宋" w:hint="eastAsia"/>
            <w:lang w:eastAsia="zh-CN"/>
          </w:rPr>
          <w:t>(二)、花键轴铣床项目工艺技术设计方案</w:t>
        </w:r>
        <w:r>
          <w:tab/>
        </w:r>
        <w:r>
          <w:fldChar w:fldCharType="begin"/>
        </w:r>
        <w:r>
          <w:instrText xml:space="preserve"> PAGEREF _Toc12969 \h </w:instrText>
        </w:r>
        <w:r>
          <w:fldChar w:fldCharType="separate"/>
        </w:r>
        <w:r>
          <w:t>11</w:t>
        </w:r>
        <w:r>
          <w:fldChar w:fldCharType="end"/>
        </w:r>
      </w:hyperlink>
    </w:p>
    <w:p>
      <w:pPr>
        <w:pStyle w:val="TOC2"/>
        <w:tabs>
          <w:tab w:val="right" w:leader="dot" w:pos="8306"/>
        </w:tabs>
      </w:pPr>
      <w:hyperlink w:anchor="_Toc11354" w:history="1">
        <w:r>
          <w:rPr>
            <w:rFonts w:ascii="仿宋" w:eastAsia="仿宋" w:hAnsi="仿宋" w:cs="仿宋" w:hint="eastAsia"/>
            <w:lang w:eastAsia="zh-CN"/>
          </w:rPr>
          <w:t>(三)、设备选型方案</w:t>
        </w:r>
        <w:r>
          <w:tab/>
        </w:r>
        <w:r>
          <w:fldChar w:fldCharType="begin"/>
        </w:r>
        <w:r>
          <w:instrText xml:space="preserve"> PAGEREF _Toc11354 \h </w:instrText>
        </w:r>
        <w:r>
          <w:fldChar w:fldCharType="separate"/>
        </w:r>
        <w:r>
          <w:t>12</w:t>
        </w:r>
        <w:r>
          <w:fldChar w:fldCharType="end"/>
        </w:r>
      </w:hyperlink>
    </w:p>
    <w:p>
      <w:pPr>
        <w:pStyle w:val="TOC1"/>
        <w:tabs>
          <w:tab w:val="right" w:leader="dot" w:pos="8306"/>
        </w:tabs>
      </w:pPr>
      <w:hyperlink w:anchor="_Toc17397" w:history="1">
        <w:r>
          <w:rPr>
            <w:rFonts w:ascii="仿宋" w:eastAsia="仿宋" w:hAnsi="仿宋" w:cs="仿宋" w:hint="eastAsia"/>
            <w:lang w:eastAsia="zh-CN"/>
          </w:rPr>
          <w:t>三、花键轴铣床项目选址可行性分析</w:t>
        </w:r>
        <w:r>
          <w:tab/>
        </w:r>
        <w:r>
          <w:fldChar w:fldCharType="begin"/>
        </w:r>
        <w:r>
          <w:instrText xml:space="preserve"> PAGEREF _Toc17397 \h </w:instrText>
        </w:r>
        <w:r>
          <w:fldChar w:fldCharType="separate"/>
        </w:r>
        <w:r>
          <w:t>13</w:t>
        </w:r>
        <w:r>
          <w:fldChar w:fldCharType="end"/>
        </w:r>
      </w:hyperlink>
    </w:p>
    <w:p>
      <w:pPr>
        <w:pStyle w:val="TOC2"/>
        <w:tabs>
          <w:tab w:val="right" w:leader="dot" w:pos="8306"/>
        </w:tabs>
      </w:pPr>
      <w:hyperlink w:anchor="_Toc32074" w:history="1">
        <w:r>
          <w:rPr>
            <w:rFonts w:ascii="仿宋" w:eastAsia="仿宋" w:hAnsi="仿宋" w:cs="仿宋" w:hint="eastAsia"/>
            <w:lang w:eastAsia="zh-CN"/>
          </w:rPr>
          <w:t>(一)、花键轴铣床项目选址</w:t>
        </w:r>
        <w:r>
          <w:tab/>
        </w:r>
        <w:r>
          <w:fldChar w:fldCharType="begin"/>
        </w:r>
        <w:r>
          <w:instrText xml:space="preserve"> PAGEREF _Toc32074 \h </w:instrText>
        </w:r>
        <w:r>
          <w:fldChar w:fldCharType="separate"/>
        </w:r>
        <w:r>
          <w:t>13</w:t>
        </w:r>
        <w:r>
          <w:fldChar w:fldCharType="end"/>
        </w:r>
      </w:hyperlink>
    </w:p>
    <w:p>
      <w:pPr>
        <w:pStyle w:val="TOC2"/>
        <w:tabs>
          <w:tab w:val="right" w:leader="dot" w:pos="8306"/>
        </w:tabs>
      </w:pPr>
      <w:hyperlink w:anchor="_Toc26184" w:history="1">
        <w:r>
          <w:rPr>
            <w:rFonts w:ascii="仿宋" w:eastAsia="仿宋" w:hAnsi="仿宋" w:cs="仿宋" w:hint="eastAsia"/>
            <w:lang w:eastAsia="zh-CN"/>
          </w:rPr>
          <w:t>(二)、用地控制指标</w:t>
        </w:r>
        <w:r>
          <w:tab/>
        </w:r>
        <w:r>
          <w:fldChar w:fldCharType="begin"/>
        </w:r>
        <w:r>
          <w:instrText xml:space="preserve"> PAGEREF _Toc26184 \h </w:instrText>
        </w:r>
        <w:r>
          <w:fldChar w:fldCharType="separate"/>
        </w:r>
        <w:r>
          <w:t>13</w:t>
        </w:r>
        <w:r>
          <w:fldChar w:fldCharType="end"/>
        </w:r>
      </w:hyperlink>
    </w:p>
    <w:p>
      <w:pPr>
        <w:pStyle w:val="TOC2"/>
        <w:tabs>
          <w:tab w:val="right" w:leader="dot" w:pos="8306"/>
        </w:tabs>
      </w:pPr>
      <w:hyperlink w:anchor="_Toc27659" w:history="1">
        <w:r>
          <w:rPr>
            <w:rFonts w:ascii="仿宋" w:eastAsia="仿宋" w:hAnsi="仿宋" w:cs="仿宋" w:hint="eastAsia"/>
            <w:lang w:eastAsia="zh-CN"/>
          </w:rPr>
          <w:t>(三)、节约用地措施</w:t>
        </w:r>
        <w:r>
          <w:tab/>
        </w:r>
        <w:r>
          <w:fldChar w:fldCharType="begin"/>
        </w:r>
        <w:r>
          <w:instrText xml:space="preserve"> PAGEREF _Toc27659 \h </w:instrText>
        </w:r>
        <w:r>
          <w:fldChar w:fldCharType="separate"/>
        </w:r>
        <w:r>
          <w:t>15</w:t>
        </w:r>
        <w:r>
          <w:fldChar w:fldCharType="end"/>
        </w:r>
      </w:hyperlink>
    </w:p>
    <w:p>
      <w:pPr>
        <w:pStyle w:val="TOC2"/>
        <w:tabs>
          <w:tab w:val="right" w:leader="dot" w:pos="8306"/>
        </w:tabs>
      </w:pPr>
      <w:hyperlink w:anchor="_Toc22912" w:history="1">
        <w:r>
          <w:rPr>
            <w:rFonts w:ascii="仿宋" w:eastAsia="仿宋" w:hAnsi="仿宋" w:cs="仿宋" w:hint="eastAsia"/>
            <w:lang w:eastAsia="zh-CN"/>
          </w:rPr>
          <w:t>(四)、总图布置方案</w:t>
        </w:r>
        <w:r>
          <w:tab/>
        </w:r>
        <w:r>
          <w:fldChar w:fldCharType="begin"/>
        </w:r>
        <w:r>
          <w:instrText xml:space="preserve"> PAGEREF _Toc22912 \h </w:instrText>
        </w:r>
        <w:r>
          <w:fldChar w:fldCharType="separate"/>
        </w:r>
        <w:r>
          <w:t>16</w:t>
        </w:r>
        <w:r>
          <w:fldChar w:fldCharType="end"/>
        </w:r>
      </w:hyperlink>
    </w:p>
    <w:p>
      <w:pPr>
        <w:pStyle w:val="TOC2"/>
        <w:tabs>
          <w:tab w:val="right" w:leader="dot" w:pos="8306"/>
        </w:tabs>
      </w:pPr>
      <w:hyperlink w:anchor="_Toc4630" w:history="1">
        <w:r>
          <w:rPr>
            <w:rFonts w:ascii="仿宋" w:eastAsia="仿宋" w:hAnsi="仿宋" w:cs="仿宋" w:hint="eastAsia"/>
            <w:lang w:eastAsia="zh-CN"/>
          </w:rPr>
          <w:t>(五)、选址综合评价</w:t>
        </w:r>
        <w:r>
          <w:tab/>
        </w:r>
        <w:r>
          <w:fldChar w:fldCharType="begin"/>
        </w:r>
        <w:r>
          <w:instrText xml:space="preserve"> PAGEREF _Toc4630 \h </w:instrText>
        </w:r>
        <w:r>
          <w:fldChar w:fldCharType="separate"/>
        </w:r>
        <w:r>
          <w:t>18</w:t>
        </w:r>
        <w:r>
          <w:fldChar w:fldCharType="end"/>
        </w:r>
      </w:hyperlink>
    </w:p>
    <w:p>
      <w:pPr>
        <w:pStyle w:val="TOC1"/>
        <w:tabs>
          <w:tab w:val="right" w:leader="dot" w:pos="8306"/>
        </w:tabs>
      </w:pPr>
      <w:hyperlink w:anchor="_Toc11742" w:history="1">
        <w:r>
          <w:rPr>
            <w:rFonts w:ascii="仿宋" w:eastAsia="仿宋" w:hAnsi="仿宋" w:cs="仿宋" w:hint="eastAsia"/>
            <w:lang w:eastAsia="zh-CN"/>
          </w:rPr>
          <w:t>四、花键轴铣床项目绩效评估</w:t>
        </w:r>
        <w:r>
          <w:tab/>
        </w:r>
        <w:r>
          <w:fldChar w:fldCharType="begin"/>
        </w:r>
        <w:r>
          <w:instrText xml:space="preserve"> PAGEREF _Toc11742 \h </w:instrText>
        </w:r>
        <w:r>
          <w:fldChar w:fldCharType="separate"/>
        </w:r>
        <w:r>
          <w:t>19</w:t>
        </w:r>
        <w:r>
          <w:fldChar w:fldCharType="end"/>
        </w:r>
      </w:hyperlink>
    </w:p>
    <w:p>
      <w:pPr>
        <w:pStyle w:val="TOC2"/>
        <w:tabs>
          <w:tab w:val="right" w:leader="dot" w:pos="8306"/>
        </w:tabs>
      </w:pPr>
      <w:hyperlink w:anchor="_Toc28826" w:history="1">
        <w:r>
          <w:rPr>
            <w:rFonts w:ascii="仿宋" w:eastAsia="仿宋" w:hAnsi="仿宋" w:cs="仿宋" w:hint="eastAsia"/>
            <w:lang w:eastAsia="zh-CN"/>
          </w:rPr>
          <w:t>(一)、绩效评估指标</w:t>
        </w:r>
        <w:r>
          <w:tab/>
        </w:r>
        <w:r>
          <w:fldChar w:fldCharType="begin"/>
        </w:r>
        <w:r>
          <w:instrText xml:space="preserve"> PAGEREF _Toc28826 \h </w:instrText>
        </w:r>
        <w:r>
          <w:fldChar w:fldCharType="separate"/>
        </w:r>
        <w:r>
          <w:t>19</w:t>
        </w:r>
        <w:r>
          <w:fldChar w:fldCharType="end"/>
        </w:r>
      </w:hyperlink>
    </w:p>
    <w:p>
      <w:pPr>
        <w:pStyle w:val="TOC2"/>
        <w:tabs>
          <w:tab w:val="right" w:leader="dot" w:pos="8306"/>
        </w:tabs>
      </w:pPr>
      <w:hyperlink w:anchor="_Toc29216" w:history="1">
        <w:r>
          <w:rPr>
            <w:rFonts w:ascii="仿宋" w:eastAsia="仿宋" w:hAnsi="仿宋" w:cs="仿宋" w:hint="eastAsia"/>
            <w:lang w:eastAsia="zh-CN"/>
          </w:rPr>
          <w:t>(二)、绩效评估方法</w:t>
        </w:r>
        <w:r>
          <w:tab/>
        </w:r>
        <w:r>
          <w:fldChar w:fldCharType="begin"/>
        </w:r>
        <w:r>
          <w:instrText xml:space="preserve"> PAGEREF _Toc29216 \h </w:instrText>
        </w:r>
        <w:r>
          <w:fldChar w:fldCharType="separate"/>
        </w:r>
        <w:r>
          <w:t>20</w:t>
        </w:r>
        <w:r>
          <w:fldChar w:fldCharType="end"/>
        </w:r>
      </w:hyperlink>
    </w:p>
    <w:p>
      <w:pPr>
        <w:pStyle w:val="TOC2"/>
        <w:tabs>
          <w:tab w:val="right" w:leader="dot" w:pos="8306"/>
        </w:tabs>
      </w:pPr>
      <w:hyperlink w:anchor="_Toc11409" w:history="1">
        <w:r>
          <w:rPr>
            <w:rFonts w:ascii="仿宋" w:eastAsia="仿宋" w:hAnsi="仿宋" w:cs="仿宋" w:hint="eastAsia"/>
            <w:lang w:eastAsia="zh-CN"/>
          </w:rPr>
          <w:t>(三)、绩效评估周期</w:t>
        </w:r>
        <w:r>
          <w:tab/>
        </w:r>
        <w:r>
          <w:fldChar w:fldCharType="begin"/>
        </w:r>
        <w:r>
          <w:instrText xml:space="preserve"> PAGEREF _Toc11409 \h </w:instrText>
        </w:r>
        <w:r>
          <w:fldChar w:fldCharType="separate"/>
        </w:r>
        <w:r>
          <w:t>21</w:t>
        </w:r>
        <w:r>
          <w:fldChar w:fldCharType="end"/>
        </w:r>
      </w:hyperlink>
    </w:p>
    <w:p>
      <w:pPr>
        <w:pStyle w:val="TOC1"/>
        <w:tabs>
          <w:tab w:val="right" w:leader="dot" w:pos="8306"/>
        </w:tabs>
      </w:pPr>
      <w:hyperlink w:anchor="_Toc11170" w:history="1">
        <w:r>
          <w:rPr>
            <w:rFonts w:ascii="仿宋" w:eastAsia="仿宋" w:hAnsi="仿宋" w:cs="仿宋" w:hint="eastAsia"/>
            <w:lang w:eastAsia="zh-CN"/>
          </w:rPr>
          <w:t>五、花键轴铣床项目可持续发展</w:t>
        </w:r>
        <w:r>
          <w:tab/>
        </w:r>
        <w:r>
          <w:fldChar w:fldCharType="begin"/>
        </w:r>
        <w:r>
          <w:instrText xml:space="preserve"> PAGEREF _Toc11170 \h </w:instrText>
        </w:r>
        <w:r>
          <w:fldChar w:fldCharType="separate"/>
        </w:r>
        <w:r>
          <w:t>22</w:t>
        </w:r>
        <w:r>
          <w:fldChar w:fldCharType="end"/>
        </w:r>
      </w:hyperlink>
    </w:p>
    <w:p>
      <w:pPr>
        <w:pStyle w:val="TOC2"/>
        <w:tabs>
          <w:tab w:val="right" w:leader="dot" w:pos="8306"/>
        </w:tabs>
      </w:pPr>
      <w:hyperlink w:anchor="_Toc8437" w:history="1">
        <w:r>
          <w:rPr>
            <w:rFonts w:ascii="仿宋" w:eastAsia="仿宋" w:hAnsi="仿宋" w:cs="仿宋" w:hint="eastAsia"/>
            <w:lang w:eastAsia="zh-CN"/>
          </w:rPr>
          <w:t>(一)、可持续战略与实践</w:t>
        </w:r>
        <w:r>
          <w:tab/>
        </w:r>
        <w:r>
          <w:fldChar w:fldCharType="begin"/>
        </w:r>
        <w:r>
          <w:instrText xml:space="preserve"> PAGEREF _Toc8437 \h </w:instrText>
        </w:r>
        <w:r>
          <w:fldChar w:fldCharType="separate"/>
        </w:r>
        <w:r>
          <w:t>22</w:t>
        </w:r>
        <w:r>
          <w:fldChar w:fldCharType="end"/>
        </w:r>
      </w:hyperlink>
    </w:p>
    <w:p>
      <w:pPr>
        <w:pStyle w:val="TOC2"/>
        <w:tabs>
          <w:tab w:val="right" w:leader="dot" w:pos="8306"/>
        </w:tabs>
      </w:pPr>
      <w:hyperlink w:anchor="_Toc12380" w:history="1">
        <w:r>
          <w:rPr>
            <w:rFonts w:ascii="仿宋" w:eastAsia="仿宋" w:hAnsi="仿宋" w:cs="仿宋" w:hint="eastAsia"/>
            <w:lang w:eastAsia="zh-CN"/>
          </w:rPr>
          <w:t>(二)、环保与社会责任</w:t>
        </w:r>
        <w:r>
          <w:tab/>
        </w:r>
        <w:r>
          <w:fldChar w:fldCharType="begin"/>
        </w:r>
        <w:r>
          <w:instrText xml:space="preserve"> PAGEREF _Toc12380 \h </w:instrText>
        </w:r>
        <w:r>
          <w:fldChar w:fldCharType="separate"/>
        </w:r>
        <w:r>
          <w:t>22</w:t>
        </w:r>
        <w:r>
          <w:fldChar w:fldCharType="end"/>
        </w:r>
      </w:hyperlink>
    </w:p>
    <w:p>
      <w:pPr>
        <w:pStyle w:val="TOC1"/>
        <w:tabs>
          <w:tab w:val="right" w:leader="dot" w:pos="8306"/>
        </w:tabs>
      </w:pPr>
      <w:hyperlink w:anchor="_Toc7988" w:history="1">
        <w:r>
          <w:rPr>
            <w:rFonts w:ascii="仿宋" w:eastAsia="仿宋" w:hAnsi="仿宋" w:cs="仿宋" w:hint="eastAsia"/>
            <w:lang w:eastAsia="zh-CN"/>
          </w:rPr>
          <w:t>六、花键轴铣床项目建设背景及必要性分析</w:t>
        </w:r>
        <w:r>
          <w:tab/>
        </w:r>
        <w:r>
          <w:fldChar w:fldCharType="begin"/>
        </w:r>
        <w:r>
          <w:instrText xml:space="preserve"> PAGEREF _Toc7988 \h </w:instrText>
        </w:r>
        <w:r>
          <w:fldChar w:fldCharType="separate"/>
        </w:r>
        <w:r>
          <w:t>23</w:t>
        </w:r>
        <w:r>
          <w:fldChar w:fldCharType="end"/>
        </w:r>
      </w:hyperlink>
    </w:p>
    <w:p>
      <w:pPr>
        <w:pStyle w:val="TOC2"/>
        <w:tabs>
          <w:tab w:val="right" w:leader="dot" w:pos="8306"/>
        </w:tabs>
      </w:pPr>
      <w:hyperlink w:anchor="_Toc31220" w:history="1">
        <w:r>
          <w:rPr>
            <w:rFonts w:ascii="仿宋" w:eastAsia="仿宋" w:hAnsi="仿宋" w:cs="仿宋" w:hint="eastAsia"/>
            <w:lang w:eastAsia="zh-CN"/>
          </w:rPr>
          <w:t>(一)、花键轴铣床项目背景分析</w:t>
        </w:r>
        <w:r>
          <w:tab/>
        </w:r>
        <w:r>
          <w:fldChar w:fldCharType="begin"/>
        </w:r>
        <w:r>
          <w:instrText xml:space="preserve"> PAGEREF _Toc31220 \h </w:instrText>
        </w:r>
        <w:r>
          <w:fldChar w:fldCharType="separate"/>
        </w:r>
        <w:r>
          <w:t>23</w:t>
        </w:r>
        <w:r>
          <w:fldChar w:fldCharType="end"/>
        </w:r>
      </w:hyperlink>
    </w:p>
    <w:p>
      <w:pPr>
        <w:pStyle w:val="TOC2"/>
        <w:tabs>
          <w:tab w:val="right" w:leader="dot" w:pos="8306"/>
        </w:tabs>
      </w:pPr>
      <w:hyperlink w:anchor="_Toc14472" w:history="1">
        <w:r>
          <w:rPr>
            <w:rFonts w:ascii="仿宋" w:eastAsia="仿宋" w:hAnsi="仿宋" w:cs="仿宋" w:hint="eastAsia"/>
            <w:lang w:eastAsia="zh-CN"/>
          </w:rPr>
          <w:t>(二)、花键轴铣床项目建设必要性分析</w:t>
        </w:r>
        <w:r>
          <w:tab/>
        </w:r>
        <w:r>
          <w:fldChar w:fldCharType="begin"/>
        </w:r>
        <w:r>
          <w:instrText xml:space="preserve"> PAGEREF _Toc14472 \h </w:instrText>
        </w:r>
        <w:r>
          <w:fldChar w:fldCharType="separate"/>
        </w:r>
        <w:r>
          <w:t>25</w:t>
        </w:r>
        <w:r>
          <w:fldChar w:fldCharType="end"/>
        </w:r>
      </w:hyperlink>
    </w:p>
    <w:p>
      <w:pPr>
        <w:pStyle w:val="TOC1"/>
        <w:tabs>
          <w:tab w:val="right" w:leader="dot" w:pos="8306"/>
        </w:tabs>
      </w:pPr>
      <w:hyperlink w:anchor="_Toc576" w:history="1">
        <w:r>
          <w:rPr>
            <w:rFonts w:ascii="仿宋" w:eastAsia="仿宋" w:hAnsi="仿宋" w:cs="仿宋" w:hint="eastAsia"/>
            <w:lang w:eastAsia="zh-CN"/>
          </w:rPr>
          <w:t>七、花键轴铣床项目人力资源培养与发展</w:t>
        </w:r>
        <w:r>
          <w:tab/>
        </w:r>
        <w:r>
          <w:fldChar w:fldCharType="begin"/>
        </w:r>
        <w:r>
          <w:instrText xml:space="preserve"> PAGEREF _Toc576 \h </w:instrText>
        </w:r>
        <w:r>
          <w:fldChar w:fldCharType="separate"/>
        </w:r>
        <w:r>
          <w:t>26</w:t>
        </w:r>
        <w:r>
          <w:fldChar w:fldCharType="end"/>
        </w:r>
      </w:hyperlink>
    </w:p>
    <w:p>
      <w:pPr>
        <w:pStyle w:val="TOC2"/>
        <w:tabs>
          <w:tab w:val="right" w:leader="dot" w:pos="8306"/>
        </w:tabs>
      </w:pPr>
      <w:hyperlink w:anchor="_Toc32491" w:history="1">
        <w:r>
          <w:rPr>
            <w:rFonts w:ascii="仿宋" w:eastAsia="仿宋" w:hAnsi="仿宋" w:cs="仿宋" w:hint="eastAsia"/>
            <w:lang w:eastAsia="zh-CN"/>
          </w:rPr>
          <w:t>(一)、人才需求与规划</w:t>
        </w:r>
        <w:r>
          <w:tab/>
        </w:r>
        <w:r>
          <w:fldChar w:fldCharType="begin"/>
        </w:r>
        <w:r>
          <w:instrText xml:space="preserve"> PAGEREF _Toc32491 \h </w:instrText>
        </w:r>
        <w:r>
          <w:fldChar w:fldCharType="separate"/>
        </w:r>
        <w:r>
          <w:t>26</w:t>
        </w:r>
        <w:r>
          <w:fldChar w:fldCharType="end"/>
        </w:r>
      </w:hyperlink>
    </w:p>
    <w:p>
      <w:pPr>
        <w:pStyle w:val="TOC2"/>
        <w:tabs>
          <w:tab w:val="right" w:leader="dot" w:pos="8306"/>
        </w:tabs>
      </w:pPr>
      <w:hyperlink w:anchor="_Toc31974" w:history="1">
        <w:r>
          <w:rPr>
            <w:rFonts w:ascii="仿宋" w:eastAsia="仿宋" w:hAnsi="仿宋" w:cs="仿宋" w:hint="eastAsia"/>
            <w:lang w:eastAsia="zh-CN"/>
          </w:rPr>
          <w:t>(二)、培训与发展计划</w:t>
        </w:r>
        <w:r>
          <w:tab/>
        </w:r>
        <w:r>
          <w:fldChar w:fldCharType="begin"/>
        </w:r>
        <w:r>
          <w:instrText xml:space="preserve"> PAGEREF _Toc31974 \h </w:instrText>
        </w:r>
        <w:r>
          <w:fldChar w:fldCharType="separate"/>
        </w:r>
        <w:r>
          <w:t>27</w:t>
        </w:r>
        <w:r>
          <w:fldChar w:fldCharType="end"/>
        </w:r>
      </w:hyperlink>
    </w:p>
    <w:p>
      <w:pPr>
        <w:pStyle w:val="TOC1"/>
        <w:tabs>
          <w:tab w:val="right" w:leader="dot" w:pos="8306"/>
        </w:tabs>
      </w:pPr>
      <w:hyperlink w:anchor="_Toc25266" w:history="1">
        <w:r>
          <w:rPr>
            <w:rFonts w:ascii="仿宋" w:eastAsia="仿宋" w:hAnsi="仿宋" w:cs="仿宋" w:hint="eastAsia"/>
            <w:lang w:eastAsia="zh-CN"/>
          </w:rPr>
          <w:t>八、花键轴铣床项目风险管理</w:t>
        </w:r>
        <w:r>
          <w:tab/>
        </w:r>
        <w:r>
          <w:fldChar w:fldCharType="begin"/>
        </w:r>
        <w:r>
          <w:instrText xml:space="preserve"> PAGEREF _Toc25266 \h </w:instrText>
        </w:r>
        <w:r>
          <w:fldChar w:fldCharType="separate"/>
        </w:r>
        <w:r>
          <w:t>27</w:t>
        </w:r>
        <w:r>
          <w:fldChar w:fldCharType="end"/>
        </w:r>
      </w:hyperlink>
    </w:p>
    <w:p>
      <w:pPr>
        <w:pStyle w:val="TOC2"/>
        <w:tabs>
          <w:tab w:val="right" w:leader="dot" w:pos="8306"/>
        </w:tabs>
      </w:pPr>
      <w:hyperlink w:anchor="_Toc7939" w:history="1">
        <w:r>
          <w:rPr>
            <w:rFonts w:ascii="仿宋" w:eastAsia="仿宋" w:hAnsi="仿宋" w:cs="仿宋" w:hint="eastAsia"/>
            <w:lang w:eastAsia="zh-CN"/>
          </w:rPr>
          <w:t>(一)、风险识别与评估</w:t>
        </w:r>
        <w:r>
          <w:tab/>
        </w:r>
        <w:r>
          <w:fldChar w:fldCharType="begin"/>
        </w:r>
        <w:r>
          <w:instrText xml:space="preserve"> PAGEREF _Toc7939 \h </w:instrText>
        </w:r>
        <w:r>
          <w:fldChar w:fldCharType="separate"/>
        </w:r>
        <w:r>
          <w:t>27</w:t>
        </w:r>
        <w:r>
          <w:fldChar w:fldCharType="end"/>
        </w:r>
      </w:hyperlink>
    </w:p>
    <w:p>
      <w:pPr>
        <w:pStyle w:val="TOC2"/>
        <w:tabs>
          <w:tab w:val="right" w:leader="dot" w:pos="8306"/>
        </w:tabs>
      </w:pPr>
      <w:hyperlink w:anchor="_Toc14883" w:history="1">
        <w:r>
          <w:rPr>
            <w:rFonts w:ascii="仿宋" w:eastAsia="仿宋" w:hAnsi="仿宋" w:cs="仿宋" w:hint="eastAsia"/>
            <w:lang w:eastAsia="zh-CN"/>
          </w:rPr>
          <w:t>(二)、风险应对策略</w:t>
        </w:r>
        <w:r>
          <w:tab/>
        </w:r>
        <w:r>
          <w:fldChar w:fldCharType="begin"/>
        </w:r>
        <w:r>
          <w:instrText xml:space="preserve"> PAGEREF _Toc14883 \h </w:instrText>
        </w:r>
        <w:r>
          <w:fldChar w:fldCharType="separate"/>
        </w:r>
        <w:r>
          <w:t>29</w:t>
        </w:r>
        <w:r>
          <w:fldChar w:fldCharType="end"/>
        </w:r>
      </w:hyperlink>
    </w:p>
    <w:p>
      <w:pPr>
        <w:pStyle w:val="TOC2"/>
        <w:tabs>
          <w:tab w:val="right" w:leader="dot" w:pos="8306"/>
        </w:tabs>
      </w:pPr>
      <w:hyperlink w:anchor="_Toc27900" w:history="1">
        <w:r>
          <w:rPr>
            <w:rFonts w:ascii="仿宋" w:eastAsia="仿宋" w:hAnsi="仿宋" w:cs="仿宋" w:hint="eastAsia"/>
            <w:lang w:eastAsia="zh-CN"/>
          </w:rPr>
          <w:t>(三)、风险监控与控制</w:t>
        </w:r>
        <w:r>
          <w:tab/>
        </w:r>
        <w:r>
          <w:fldChar w:fldCharType="begin"/>
        </w:r>
        <w:r>
          <w:instrText xml:space="preserve"> PAGEREF _Toc27900 \h </w:instrText>
        </w:r>
        <w:r>
          <w:fldChar w:fldCharType="separate"/>
        </w:r>
        <w:r>
          <w:t>30</w:t>
        </w:r>
        <w:r>
          <w:fldChar w:fldCharType="end"/>
        </w:r>
      </w:hyperlink>
    </w:p>
    <w:p>
      <w:pPr>
        <w:pStyle w:val="TOC1"/>
        <w:tabs>
          <w:tab w:val="right" w:leader="dot" w:pos="8306"/>
        </w:tabs>
      </w:pPr>
      <w:hyperlink w:anchor="_Toc10870" w:history="1">
        <w:r>
          <w:rPr>
            <w:rFonts w:ascii="仿宋" w:eastAsia="仿宋" w:hAnsi="仿宋" w:cs="仿宋" w:hint="eastAsia"/>
            <w:lang w:eastAsia="zh-CN"/>
          </w:rPr>
          <w:t>九、花键轴铣床项目技术管理</w:t>
        </w:r>
        <w:r>
          <w:tab/>
        </w:r>
        <w:r>
          <w:fldChar w:fldCharType="begin"/>
        </w:r>
        <w:r>
          <w:instrText xml:space="preserve"> PAGEREF _Toc10870 \h </w:instrText>
        </w:r>
        <w:r>
          <w:fldChar w:fldCharType="separate"/>
        </w:r>
        <w:r>
          <w:t>31</w:t>
        </w:r>
        <w:r>
          <w:fldChar w:fldCharType="end"/>
        </w:r>
      </w:hyperlink>
    </w:p>
    <w:p>
      <w:pPr>
        <w:pStyle w:val="TOC2"/>
        <w:tabs>
          <w:tab w:val="right" w:leader="dot" w:pos="8306"/>
        </w:tabs>
      </w:pPr>
      <w:hyperlink w:anchor="_Toc2023" w:history="1">
        <w:r>
          <w:rPr>
            <w:rFonts w:ascii="仿宋" w:eastAsia="仿宋" w:hAnsi="仿宋" w:cs="仿宋" w:hint="eastAsia"/>
            <w:lang w:eastAsia="zh-CN"/>
          </w:rPr>
          <w:t>(一)、技术方案选用方向</w:t>
        </w:r>
        <w:r>
          <w:tab/>
        </w:r>
        <w:r>
          <w:fldChar w:fldCharType="begin"/>
        </w:r>
        <w:r>
          <w:instrText xml:space="preserve"> PAGEREF _Toc2023 \h </w:instrText>
        </w:r>
        <w:r>
          <w:fldChar w:fldCharType="separate"/>
        </w:r>
        <w:r>
          <w:t>31</w:t>
        </w:r>
        <w:r>
          <w:fldChar w:fldCharType="end"/>
        </w:r>
      </w:hyperlink>
    </w:p>
    <w:p>
      <w:pPr>
        <w:pStyle w:val="TOC2"/>
        <w:tabs>
          <w:tab w:val="right" w:leader="dot" w:pos="8306"/>
        </w:tabs>
      </w:pPr>
      <w:hyperlink w:anchor="_Toc9764" w:history="1">
        <w:r>
          <w:rPr>
            <w:rFonts w:ascii="仿宋" w:eastAsia="仿宋" w:hAnsi="仿宋" w:cs="仿宋" w:hint="eastAsia"/>
            <w:lang w:eastAsia="zh-CN"/>
          </w:rPr>
          <w:t>(二)、工艺技术方案选用原则</w:t>
        </w:r>
        <w:r>
          <w:tab/>
        </w:r>
        <w:r>
          <w:fldChar w:fldCharType="begin"/>
        </w:r>
        <w:r>
          <w:instrText xml:space="preserve"> PAGEREF _Toc9764 \h </w:instrText>
        </w:r>
        <w:r>
          <w:fldChar w:fldCharType="separate"/>
        </w:r>
        <w:r>
          <w:t>33</w:t>
        </w:r>
        <w:r>
          <w:fldChar w:fldCharType="end"/>
        </w:r>
      </w:hyperlink>
    </w:p>
    <w:p>
      <w:pPr>
        <w:pStyle w:val="TOC2"/>
        <w:tabs>
          <w:tab w:val="right" w:leader="dot" w:pos="8306"/>
        </w:tabs>
      </w:pPr>
      <w:hyperlink w:anchor="_Toc32560" w:history="1">
        <w:r>
          <w:rPr>
            <w:rFonts w:ascii="仿宋" w:eastAsia="仿宋" w:hAnsi="仿宋" w:cs="仿宋" w:hint="eastAsia"/>
            <w:lang w:eastAsia="zh-CN"/>
          </w:rPr>
          <w:t>(三)、工艺技术方案要求</w:t>
        </w:r>
        <w:r>
          <w:tab/>
        </w:r>
        <w:r>
          <w:fldChar w:fldCharType="begin"/>
        </w:r>
        <w:r>
          <w:instrText xml:space="preserve"> PAGEREF _Toc32560 \h </w:instrText>
        </w:r>
        <w:r>
          <w:fldChar w:fldCharType="separate"/>
        </w:r>
        <w:r>
          <w:t>35</w:t>
        </w:r>
        <w:r>
          <w:fldChar w:fldCharType="end"/>
        </w:r>
      </w:hyperlink>
    </w:p>
    <w:p>
      <w:pPr>
        <w:pStyle w:val="TOC1"/>
        <w:tabs>
          <w:tab w:val="right" w:leader="dot" w:pos="8306"/>
        </w:tabs>
      </w:pPr>
      <w:hyperlink w:anchor="_Toc4724" w:history="1">
        <w:r>
          <w:rPr>
            <w:rFonts w:ascii="仿宋" w:eastAsia="仿宋" w:hAnsi="仿宋" w:cs="仿宋" w:hint="eastAsia"/>
            <w:lang w:eastAsia="zh-CN"/>
          </w:rPr>
          <w:t>十、花键轴铣床项目投资规划</w:t>
        </w:r>
        <w:r>
          <w:tab/>
        </w:r>
        <w:r>
          <w:fldChar w:fldCharType="begin"/>
        </w:r>
        <w:r>
          <w:instrText xml:space="preserve"> PAGEREF _Toc4724 \h </w:instrText>
        </w:r>
        <w:r>
          <w:fldChar w:fldCharType="separate"/>
        </w:r>
        <w:r>
          <w:t>37</w:t>
        </w:r>
        <w:r>
          <w:fldChar w:fldCharType="end"/>
        </w:r>
      </w:hyperlink>
    </w:p>
    <w:p>
      <w:pPr>
        <w:pStyle w:val="TOC2"/>
        <w:tabs>
          <w:tab w:val="right" w:leader="dot" w:pos="8306"/>
        </w:tabs>
      </w:pPr>
      <w:hyperlink w:anchor="_Toc4193" w:history="1">
        <w:r>
          <w:rPr>
            <w:rFonts w:ascii="仿宋" w:eastAsia="仿宋" w:hAnsi="仿宋" w:cs="仿宋" w:hint="eastAsia"/>
            <w:lang w:eastAsia="zh-CN"/>
          </w:rPr>
          <w:t>(一)、花键轴铣床项目总投资估算</w:t>
        </w:r>
        <w:r>
          <w:tab/>
        </w:r>
        <w:r>
          <w:fldChar w:fldCharType="begin"/>
        </w:r>
        <w:r>
          <w:instrText xml:space="preserve"> PAGEREF _Toc4193 \h </w:instrText>
        </w:r>
        <w:r>
          <w:fldChar w:fldCharType="separate"/>
        </w:r>
        <w:r>
          <w:t>37</w:t>
        </w:r>
        <w:r>
          <w:fldChar w:fldCharType="end"/>
        </w:r>
      </w:hyperlink>
    </w:p>
    <w:p>
      <w:pPr>
        <w:pStyle w:val="TOC2"/>
        <w:tabs>
          <w:tab w:val="right" w:leader="dot" w:pos="8306"/>
        </w:tabs>
      </w:pPr>
      <w:hyperlink w:anchor="_Toc30369" w:history="1">
        <w:r>
          <w:rPr>
            <w:rFonts w:ascii="仿宋" w:eastAsia="仿宋" w:hAnsi="仿宋" w:cs="仿宋" w:hint="eastAsia"/>
            <w:lang w:eastAsia="zh-CN"/>
          </w:rPr>
          <w:t>(二)、资金筹措</w:t>
        </w:r>
        <w:r>
          <w:tab/>
        </w:r>
        <w:r>
          <w:fldChar w:fldCharType="begin"/>
        </w:r>
        <w:r>
          <w:instrText xml:space="preserve"> PAGEREF _Toc30369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5" w:history="1">
        <w:r>
          <w:rPr>
            <w:rFonts w:ascii="仿宋" w:eastAsia="仿宋" w:hAnsi="仿宋" w:cs="仿宋" w:hint="eastAsia"/>
            <w:lang w:eastAsia="zh-CN"/>
          </w:rPr>
          <w:t>十一、花键轴铣床项目环境影响分析</w:t>
        </w:r>
        <w:r>
          <w:tab/>
        </w:r>
        <w:r>
          <w:fldChar w:fldCharType="begin"/>
        </w:r>
        <w:r>
          <w:instrText xml:space="preserve"> PAGEREF _Toc20025 \h </w:instrText>
        </w:r>
        <w:r>
          <w:fldChar w:fldCharType="separate"/>
        </w:r>
        <w:r>
          <w:t>39</w:t>
        </w:r>
        <w:r>
          <w:fldChar w:fldCharType="end"/>
        </w:r>
      </w:hyperlink>
    </w:p>
    <w:p>
      <w:pPr>
        <w:pStyle w:val="TOC2"/>
        <w:tabs>
          <w:tab w:val="right" w:leader="dot" w:pos="8306"/>
        </w:tabs>
      </w:pPr>
      <w:hyperlink w:anchor="_Toc26903" w:history="1">
        <w:r>
          <w:rPr>
            <w:rFonts w:ascii="仿宋" w:eastAsia="仿宋" w:hAnsi="仿宋" w:cs="仿宋" w:hint="eastAsia"/>
            <w:lang w:eastAsia="zh-CN"/>
          </w:rPr>
          <w:t>(一)、建设区域环境质量现状</w:t>
        </w:r>
        <w:r>
          <w:tab/>
        </w:r>
        <w:r>
          <w:fldChar w:fldCharType="begin"/>
        </w:r>
        <w:r>
          <w:instrText xml:space="preserve"> PAGEREF _Toc26903 \h </w:instrText>
        </w:r>
        <w:r>
          <w:fldChar w:fldCharType="separate"/>
        </w:r>
        <w:r>
          <w:t>39</w:t>
        </w:r>
        <w:r>
          <w:fldChar w:fldCharType="end"/>
        </w:r>
      </w:hyperlink>
    </w:p>
    <w:p>
      <w:pPr>
        <w:pStyle w:val="TOC2"/>
        <w:tabs>
          <w:tab w:val="right" w:leader="dot" w:pos="8306"/>
        </w:tabs>
      </w:pPr>
      <w:hyperlink w:anchor="_Toc12666" w:history="1">
        <w:r>
          <w:rPr>
            <w:rFonts w:ascii="仿宋" w:eastAsia="仿宋" w:hAnsi="仿宋" w:cs="仿宋" w:hint="eastAsia"/>
            <w:lang w:eastAsia="zh-CN"/>
          </w:rPr>
          <w:t>(二)、建设期环境保护</w:t>
        </w:r>
        <w:r>
          <w:tab/>
        </w:r>
        <w:r>
          <w:fldChar w:fldCharType="begin"/>
        </w:r>
        <w:r>
          <w:instrText xml:space="preserve"> PAGEREF _Toc12666 \h </w:instrText>
        </w:r>
        <w:r>
          <w:fldChar w:fldCharType="separate"/>
        </w:r>
        <w:r>
          <w:t>41</w:t>
        </w:r>
        <w:r>
          <w:fldChar w:fldCharType="end"/>
        </w:r>
      </w:hyperlink>
    </w:p>
    <w:p>
      <w:pPr>
        <w:pStyle w:val="TOC2"/>
        <w:tabs>
          <w:tab w:val="right" w:leader="dot" w:pos="8306"/>
        </w:tabs>
      </w:pPr>
      <w:hyperlink w:anchor="_Toc21389" w:history="1">
        <w:r>
          <w:rPr>
            <w:rFonts w:ascii="仿宋" w:eastAsia="仿宋" w:hAnsi="仿宋" w:cs="仿宋" w:hint="eastAsia"/>
            <w:lang w:eastAsia="zh-CN"/>
          </w:rPr>
          <w:t>(三)、运营期环境保护</w:t>
        </w:r>
        <w:r>
          <w:tab/>
        </w:r>
        <w:r>
          <w:fldChar w:fldCharType="begin"/>
        </w:r>
        <w:r>
          <w:instrText xml:space="preserve"> PAGEREF _Toc21389 \h </w:instrText>
        </w:r>
        <w:r>
          <w:fldChar w:fldCharType="separate"/>
        </w:r>
        <w:r>
          <w:t>42</w:t>
        </w:r>
        <w:r>
          <w:fldChar w:fldCharType="end"/>
        </w:r>
      </w:hyperlink>
    </w:p>
    <w:p>
      <w:pPr>
        <w:pStyle w:val="TOC2"/>
        <w:tabs>
          <w:tab w:val="right" w:leader="dot" w:pos="8306"/>
        </w:tabs>
      </w:pPr>
      <w:hyperlink w:anchor="_Toc26893" w:history="1">
        <w:r>
          <w:rPr>
            <w:rFonts w:ascii="仿宋" w:eastAsia="仿宋" w:hAnsi="仿宋" w:cs="仿宋" w:hint="eastAsia"/>
            <w:lang w:eastAsia="zh-CN"/>
          </w:rPr>
          <w:t>(四)、花键轴铣床项目建设对区域经济的影响</w:t>
        </w:r>
        <w:r>
          <w:tab/>
        </w:r>
        <w:r>
          <w:fldChar w:fldCharType="begin"/>
        </w:r>
        <w:r>
          <w:instrText xml:space="preserve"> PAGEREF _Toc26893 \h </w:instrText>
        </w:r>
        <w:r>
          <w:fldChar w:fldCharType="separate"/>
        </w:r>
        <w:r>
          <w:t>44</w:t>
        </w:r>
        <w:r>
          <w:fldChar w:fldCharType="end"/>
        </w:r>
      </w:hyperlink>
    </w:p>
    <w:p>
      <w:pPr>
        <w:pStyle w:val="TOC2"/>
        <w:tabs>
          <w:tab w:val="right" w:leader="dot" w:pos="8306"/>
        </w:tabs>
      </w:pPr>
      <w:hyperlink w:anchor="_Toc11535" w:history="1">
        <w:r>
          <w:rPr>
            <w:rFonts w:ascii="仿宋" w:eastAsia="仿宋" w:hAnsi="仿宋" w:cs="仿宋" w:hint="eastAsia"/>
            <w:lang w:eastAsia="zh-CN"/>
          </w:rPr>
          <w:t>(五)、废弃物处理</w:t>
        </w:r>
        <w:r>
          <w:tab/>
        </w:r>
        <w:r>
          <w:fldChar w:fldCharType="begin"/>
        </w:r>
        <w:r>
          <w:instrText xml:space="preserve"> PAGEREF _Toc11535 \h </w:instrText>
        </w:r>
        <w:r>
          <w:fldChar w:fldCharType="separate"/>
        </w:r>
        <w:r>
          <w:t>45</w:t>
        </w:r>
        <w:r>
          <w:fldChar w:fldCharType="end"/>
        </w:r>
      </w:hyperlink>
    </w:p>
    <w:p>
      <w:pPr>
        <w:pStyle w:val="TOC2"/>
        <w:tabs>
          <w:tab w:val="right" w:leader="dot" w:pos="8306"/>
        </w:tabs>
      </w:pPr>
      <w:hyperlink w:anchor="_Toc11381" w:history="1">
        <w:r>
          <w:rPr>
            <w:rFonts w:ascii="仿宋" w:eastAsia="仿宋" w:hAnsi="仿宋" w:cs="仿宋" w:hint="eastAsia"/>
            <w:lang w:eastAsia="zh-CN"/>
          </w:rPr>
          <w:t>(六)、特殊环境影响分析</w:t>
        </w:r>
        <w:r>
          <w:tab/>
        </w:r>
        <w:r>
          <w:fldChar w:fldCharType="begin"/>
        </w:r>
        <w:r>
          <w:instrText xml:space="preserve"> PAGEREF _Toc11381 \h </w:instrText>
        </w:r>
        <w:r>
          <w:fldChar w:fldCharType="separate"/>
        </w:r>
        <w:r>
          <w:t>47</w:t>
        </w:r>
        <w:r>
          <w:fldChar w:fldCharType="end"/>
        </w:r>
      </w:hyperlink>
    </w:p>
    <w:p>
      <w:pPr>
        <w:pStyle w:val="TOC2"/>
        <w:tabs>
          <w:tab w:val="right" w:leader="dot" w:pos="8306"/>
        </w:tabs>
      </w:pPr>
      <w:hyperlink w:anchor="_Toc305" w:history="1">
        <w:r>
          <w:rPr>
            <w:rFonts w:ascii="仿宋" w:eastAsia="仿宋" w:hAnsi="仿宋" w:cs="仿宋" w:hint="eastAsia"/>
            <w:lang w:eastAsia="zh-CN"/>
          </w:rPr>
          <w:t>(七)、清洁生产</w:t>
        </w:r>
        <w:r>
          <w:tab/>
        </w:r>
        <w:r>
          <w:fldChar w:fldCharType="begin"/>
        </w:r>
        <w:r>
          <w:instrText xml:space="preserve"> PAGEREF _Toc305 \h </w:instrText>
        </w:r>
        <w:r>
          <w:fldChar w:fldCharType="separate"/>
        </w:r>
        <w:r>
          <w:t>48</w:t>
        </w:r>
        <w:r>
          <w:fldChar w:fldCharType="end"/>
        </w:r>
      </w:hyperlink>
    </w:p>
    <w:p>
      <w:pPr>
        <w:pStyle w:val="TOC2"/>
        <w:tabs>
          <w:tab w:val="right" w:leader="dot" w:pos="8306"/>
        </w:tabs>
      </w:pPr>
      <w:hyperlink w:anchor="_Toc10917" w:history="1">
        <w:r>
          <w:rPr>
            <w:rFonts w:ascii="仿宋" w:eastAsia="仿宋" w:hAnsi="仿宋" w:cs="仿宋" w:hint="eastAsia"/>
            <w:lang w:eastAsia="zh-CN"/>
          </w:rPr>
          <w:t>(八)、环境保护综合评价</w:t>
        </w:r>
        <w:r>
          <w:tab/>
        </w:r>
        <w:r>
          <w:fldChar w:fldCharType="begin"/>
        </w:r>
        <w:r>
          <w:instrText xml:space="preserve"> PAGEREF _Toc10917 \h </w:instrText>
        </w:r>
        <w:r>
          <w:fldChar w:fldCharType="separate"/>
        </w:r>
        <w:r>
          <w:t>49</w:t>
        </w:r>
        <w:r>
          <w:fldChar w:fldCharType="end"/>
        </w:r>
      </w:hyperlink>
    </w:p>
    <w:p>
      <w:pPr>
        <w:pStyle w:val="TOC1"/>
        <w:tabs>
          <w:tab w:val="right" w:leader="dot" w:pos="8306"/>
        </w:tabs>
      </w:pPr>
      <w:hyperlink w:anchor="_Toc5634" w:history="1">
        <w:r>
          <w:rPr>
            <w:rFonts w:ascii="仿宋" w:eastAsia="仿宋" w:hAnsi="仿宋" w:cs="仿宋" w:hint="eastAsia"/>
            <w:lang w:eastAsia="zh-CN"/>
          </w:rPr>
          <w:t>十二、花键轴铣床项目创新与研发</w:t>
        </w:r>
        <w:r>
          <w:tab/>
        </w:r>
        <w:r>
          <w:fldChar w:fldCharType="begin"/>
        </w:r>
        <w:r>
          <w:instrText xml:space="preserve"> PAGEREF _Toc5634 \h </w:instrText>
        </w:r>
        <w:r>
          <w:fldChar w:fldCharType="separate"/>
        </w:r>
        <w:r>
          <w:t>50</w:t>
        </w:r>
        <w:r>
          <w:fldChar w:fldCharType="end"/>
        </w:r>
      </w:hyperlink>
    </w:p>
    <w:p>
      <w:pPr>
        <w:pStyle w:val="TOC2"/>
        <w:tabs>
          <w:tab w:val="right" w:leader="dot" w:pos="8306"/>
        </w:tabs>
      </w:pPr>
      <w:hyperlink w:anchor="_Toc16562" w:history="1">
        <w:r>
          <w:rPr>
            <w:rFonts w:ascii="仿宋" w:eastAsia="仿宋" w:hAnsi="仿宋" w:cs="仿宋" w:hint="eastAsia"/>
            <w:lang w:eastAsia="zh-CN"/>
          </w:rPr>
          <w:t>(一)、创新策略与方向</w:t>
        </w:r>
        <w:r>
          <w:tab/>
        </w:r>
        <w:r>
          <w:fldChar w:fldCharType="begin"/>
        </w:r>
        <w:r>
          <w:instrText xml:space="preserve"> PAGEREF _Toc16562 \h </w:instrText>
        </w:r>
        <w:r>
          <w:fldChar w:fldCharType="separate"/>
        </w:r>
        <w:r>
          <w:t>50</w:t>
        </w:r>
        <w:r>
          <w:fldChar w:fldCharType="end"/>
        </w:r>
      </w:hyperlink>
    </w:p>
    <w:p>
      <w:pPr>
        <w:pStyle w:val="TOC2"/>
        <w:tabs>
          <w:tab w:val="right" w:leader="dot" w:pos="8306"/>
        </w:tabs>
      </w:pPr>
      <w:hyperlink w:anchor="_Toc20092" w:history="1">
        <w:r>
          <w:rPr>
            <w:rFonts w:ascii="仿宋" w:eastAsia="仿宋" w:hAnsi="仿宋" w:cs="仿宋" w:hint="eastAsia"/>
            <w:lang w:eastAsia="zh-CN"/>
          </w:rPr>
          <w:t>(二)、研发规划与投入</w:t>
        </w:r>
        <w:r>
          <w:tab/>
        </w:r>
        <w:r>
          <w:fldChar w:fldCharType="begin"/>
        </w:r>
        <w:r>
          <w:instrText xml:space="preserve"> PAGEREF _Toc20092 \h </w:instrText>
        </w:r>
        <w:r>
          <w:fldChar w:fldCharType="separate"/>
        </w:r>
        <w:r>
          <w:t>51</w:t>
        </w:r>
        <w:r>
          <w:fldChar w:fldCharType="end"/>
        </w:r>
      </w:hyperlink>
    </w:p>
    <w:p>
      <w:pPr>
        <w:pStyle w:val="TOC1"/>
        <w:tabs>
          <w:tab w:val="right" w:leader="dot" w:pos="8306"/>
        </w:tabs>
      </w:pPr>
      <w:hyperlink w:anchor="_Toc16128" w:history="1">
        <w:r>
          <w:rPr>
            <w:rFonts w:ascii="仿宋" w:eastAsia="仿宋" w:hAnsi="仿宋" w:cs="仿宋" w:hint="eastAsia"/>
            <w:lang w:eastAsia="zh-CN"/>
          </w:rPr>
          <w:t>十三、花键轴铣床项目工程方案分析</w:t>
        </w:r>
        <w:r>
          <w:tab/>
        </w:r>
        <w:r>
          <w:fldChar w:fldCharType="begin"/>
        </w:r>
        <w:r>
          <w:instrText xml:space="preserve"> PAGEREF _Toc16128 \h </w:instrText>
        </w:r>
        <w:r>
          <w:fldChar w:fldCharType="separate"/>
        </w:r>
        <w:r>
          <w:t>53</w:t>
        </w:r>
        <w:r>
          <w:fldChar w:fldCharType="end"/>
        </w:r>
      </w:hyperlink>
    </w:p>
    <w:p>
      <w:pPr>
        <w:pStyle w:val="TOC2"/>
        <w:tabs>
          <w:tab w:val="right" w:leader="dot" w:pos="8306"/>
        </w:tabs>
      </w:pPr>
      <w:hyperlink w:anchor="_Toc5502" w:history="1">
        <w:r>
          <w:rPr>
            <w:rFonts w:ascii="仿宋" w:eastAsia="仿宋" w:hAnsi="仿宋" w:cs="仿宋" w:hint="eastAsia"/>
            <w:lang w:eastAsia="zh-CN"/>
          </w:rPr>
          <w:t>(一)、建筑工程设计原则</w:t>
        </w:r>
        <w:r>
          <w:tab/>
        </w:r>
        <w:r>
          <w:fldChar w:fldCharType="begin"/>
        </w:r>
        <w:r>
          <w:instrText xml:space="preserve"> PAGEREF _Toc5502 \h </w:instrText>
        </w:r>
        <w:r>
          <w:fldChar w:fldCharType="separate"/>
        </w:r>
        <w:r>
          <w:t>53</w:t>
        </w:r>
        <w:r>
          <w:fldChar w:fldCharType="end"/>
        </w:r>
      </w:hyperlink>
    </w:p>
    <w:p>
      <w:pPr>
        <w:pStyle w:val="TOC2"/>
        <w:tabs>
          <w:tab w:val="right" w:leader="dot" w:pos="8306"/>
        </w:tabs>
      </w:pPr>
      <w:hyperlink w:anchor="_Toc30930" w:history="1">
        <w:r>
          <w:rPr>
            <w:rFonts w:ascii="仿宋" w:eastAsia="仿宋" w:hAnsi="仿宋" w:cs="仿宋" w:hint="eastAsia"/>
            <w:lang w:eastAsia="zh-CN"/>
          </w:rPr>
          <w:t>(二)、土建工程建设指标</w:t>
        </w:r>
        <w:r>
          <w:tab/>
        </w:r>
        <w:r>
          <w:fldChar w:fldCharType="begin"/>
        </w:r>
        <w:r>
          <w:instrText xml:space="preserve"> PAGEREF _Toc30930 \h </w:instrText>
        </w:r>
        <w:r>
          <w:fldChar w:fldCharType="separate"/>
        </w:r>
        <w:r>
          <w:t>56</w:t>
        </w:r>
        <w:r>
          <w:fldChar w:fldCharType="end"/>
        </w:r>
      </w:hyperlink>
    </w:p>
    <w:p>
      <w:pPr>
        <w:pStyle w:val="TOC1"/>
        <w:tabs>
          <w:tab w:val="right" w:leader="dot" w:pos="8306"/>
        </w:tabs>
      </w:pPr>
      <w:hyperlink w:anchor="_Toc15770" w:history="1">
        <w:r>
          <w:rPr>
            <w:rFonts w:ascii="仿宋" w:eastAsia="仿宋" w:hAnsi="仿宋" w:cs="仿宋" w:hint="eastAsia"/>
            <w:lang w:eastAsia="zh-CN"/>
          </w:rPr>
          <w:t>十四、营销与推广策略</w:t>
        </w:r>
        <w:r>
          <w:tab/>
        </w:r>
        <w:r>
          <w:fldChar w:fldCharType="begin"/>
        </w:r>
        <w:r>
          <w:instrText xml:space="preserve"> PAGEREF _Toc15770 \h </w:instrText>
        </w:r>
        <w:r>
          <w:fldChar w:fldCharType="separate"/>
        </w:r>
        <w:r>
          <w:t>58</w:t>
        </w:r>
        <w:r>
          <w:fldChar w:fldCharType="end"/>
        </w:r>
      </w:hyperlink>
    </w:p>
    <w:p>
      <w:pPr>
        <w:pStyle w:val="TOC2"/>
        <w:tabs>
          <w:tab w:val="right" w:leader="dot" w:pos="8306"/>
        </w:tabs>
      </w:pPr>
      <w:hyperlink w:anchor="_Toc31082" w:history="1">
        <w:r>
          <w:rPr>
            <w:rFonts w:ascii="仿宋" w:eastAsia="仿宋" w:hAnsi="仿宋" w:cs="仿宋" w:hint="eastAsia"/>
            <w:lang w:eastAsia="zh-CN"/>
          </w:rPr>
          <w:t>(一)、产品/服务定位与特点</w:t>
        </w:r>
        <w:r>
          <w:tab/>
        </w:r>
        <w:r>
          <w:fldChar w:fldCharType="begin"/>
        </w:r>
        <w:r>
          <w:instrText xml:space="preserve"> PAGEREF _Toc31082 \h </w:instrText>
        </w:r>
        <w:r>
          <w:fldChar w:fldCharType="separate"/>
        </w:r>
        <w:r>
          <w:t>58</w:t>
        </w:r>
        <w:r>
          <w:fldChar w:fldCharType="end"/>
        </w:r>
      </w:hyperlink>
    </w:p>
    <w:p>
      <w:pPr>
        <w:pStyle w:val="TOC2"/>
        <w:tabs>
          <w:tab w:val="right" w:leader="dot" w:pos="8306"/>
        </w:tabs>
      </w:pPr>
      <w:hyperlink w:anchor="_Toc25651" w:history="1">
        <w:r>
          <w:rPr>
            <w:rFonts w:ascii="仿宋" w:eastAsia="仿宋" w:hAnsi="仿宋" w:cs="仿宋" w:hint="eastAsia"/>
            <w:lang w:eastAsia="zh-CN"/>
          </w:rPr>
          <w:t>(二)、市场定位与竞争分析</w:t>
        </w:r>
        <w:r>
          <w:tab/>
        </w:r>
        <w:r>
          <w:fldChar w:fldCharType="begin"/>
        </w:r>
        <w:r>
          <w:instrText xml:space="preserve"> PAGEREF _Toc25651 \h </w:instrText>
        </w:r>
        <w:r>
          <w:fldChar w:fldCharType="separate"/>
        </w:r>
        <w:r>
          <w:t>59</w:t>
        </w:r>
        <w:r>
          <w:fldChar w:fldCharType="end"/>
        </w:r>
      </w:hyperlink>
    </w:p>
    <w:p>
      <w:pPr>
        <w:pStyle w:val="TOC2"/>
        <w:tabs>
          <w:tab w:val="right" w:leader="dot" w:pos="8306"/>
        </w:tabs>
      </w:pPr>
      <w:hyperlink w:anchor="_Toc21276" w:history="1">
        <w:r>
          <w:rPr>
            <w:rFonts w:ascii="仿宋" w:eastAsia="仿宋" w:hAnsi="仿宋" w:cs="仿宋" w:hint="eastAsia"/>
            <w:lang w:eastAsia="zh-CN"/>
          </w:rPr>
          <w:t>(三)、营销渠道与策略</w:t>
        </w:r>
        <w:r>
          <w:tab/>
        </w:r>
        <w:r>
          <w:fldChar w:fldCharType="begin"/>
        </w:r>
        <w:r>
          <w:instrText xml:space="preserve"> PAGEREF _Toc21276 \h </w:instrText>
        </w:r>
        <w:r>
          <w:fldChar w:fldCharType="separate"/>
        </w:r>
        <w:r>
          <w:t>61</w:t>
        </w:r>
        <w:r>
          <w:fldChar w:fldCharType="end"/>
        </w:r>
      </w:hyperlink>
    </w:p>
    <w:p>
      <w:pPr>
        <w:pStyle w:val="TOC2"/>
        <w:tabs>
          <w:tab w:val="right" w:leader="dot" w:pos="8306"/>
        </w:tabs>
      </w:pPr>
      <w:hyperlink w:anchor="_Toc6856" w:history="1">
        <w:r>
          <w:rPr>
            <w:rFonts w:ascii="仿宋" w:eastAsia="仿宋" w:hAnsi="仿宋" w:cs="仿宋" w:hint="eastAsia"/>
            <w:lang w:eastAsia="zh-CN"/>
          </w:rPr>
          <w:t>(四)、推广与宣传活动</w:t>
        </w:r>
        <w:r>
          <w:tab/>
        </w:r>
        <w:r>
          <w:fldChar w:fldCharType="begin"/>
        </w:r>
        <w:r>
          <w:instrText xml:space="preserve"> PAGEREF _Toc6856 \h </w:instrText>
        </w:r>
        <w:r>
          <w:fldChar w:fldCharType="separate"/>
        </w:r>
        <w:r>
          <w:t>62</w:t>
        </w:r>
        <w:r>
          <w:fldChar w:fldCharType="end"/>
        </w:r>
      </w:hyperlink>
    </w:p>
    <w:p>
      <w:pPr>
        <w:pStyle w:val="TOC1"/>
        <w:tabs>
          <w:tab w:val="right" w:leader="dot" w:pos="8306"/>
        </w:tabs>
      </w:pPr>
      <w:hyperlink w:anchor="_Toc24574" w:history="1">
        <w:r>
          <w:rPr>
            <w:rFonts w:ascii="仿宋" w:eastAsia="仿宋" w:hAnsi="仿宋" w:cs="仿宋" w:hint="eastAsia"/>
            <w:lang w:eastAsia="zh-CN"/>
          </w:rPr>
          <w:t>十五、花键轴铣床项目实施保障措施</w:t>
        </w:r>
        <w:r>
          <w:tab/>
        </w:r>
        <w:r>
          <w:fldChar w:fldCharType="begin"/>
        </w:r>
        <w:r>
          <w:instrText xml:space="preserve"> PAGEREF _Toc24574 \h </w:instrText>
        </w:r>
        <w:r>
          <w:fldChar w:fldCharType="separate"/>
        </w:r>
        <w:r>
          <w:t>67</w:t>
        </w:r>
        <w:r>
          <w:fldChar w:fldCharType="end"/>
        </w:r>
      </w:hyperlink>
    </w:p>
    <w:p>
      <w:pPr>
        <w:pStyle w:val="TOC2"/>
        <w:tabs>
          <w:tab w:val="right" w:leader="dot" w:pos="8306"/>
        </w:tabs>
      </w:pPr>
      <w:hyperlink w:anchor="_Toc28511" w:history="1">
        <w:r>
          <w:rPr>
            <w:rFonts w:ascii="仿宋" w:eastAsia="仿宋" w:hAnsi="仿宋" w:cs="仿宋" w:hint="eastAsia"/>
            <w:lang w:eastAsia="zh-CN"/>
          </w:rPr>
          <w:t>(一)、花键轴铣床项目实施保障机制</w:t>
        </w:r>
        <w:r>
          <w:tab/>
        </w:r>
        <w:r>
          <w:fldChar w:fldCharType="begin"/>
        </w:r>
        <w:r>
          <w:instrText xml:space="preserve"> PAGEREF _Toc28511 \h </w:instrText>
        </w:r>
        <w:r>
          <w:fldChar w:fldCharType="separate"/>
        </w:r>
        <w:r>
          <w:t>67</w:t>
        </w:r>
        <w:r>
          <w:fldChar w:fldCharType="end"/>
        </w:r>
      </w:hyperlink>
    </w:p>
    <w:p>
      <w:pPr>
        <w:pStyle w:val="TOC2"/>
        <w:tabs>
          <w:tab w:val="right" w:leader="dot" w:pos="8306"/>
        </w:tabs>
      </w:pPr>
      <w:hyperlink w:anchor="_Toc18719" w:history="1">
        <w:r>
          <w:rPr>
            <w:rFonts w:ascii="仿宋" w:eastAsia="仿宋" w:hAnsi="仿宋" w:cs="仿宋" w:hint="eastAsia"/>
            <w:lang w:eastAsia="zh-CN"/>
          </w:rPr>
          <w:t>(二)、花键轴铣床项目法律合规要求</w:t>
        </w:r>
        <w:r>
          <w:tab/>
        </w:r>
        <w:r>
          <w:fldChar w:fldCharType="begin"/>
        </w:r>
        <w:r>
          <w:instrText xml:space="preserve"> PAGEREF _Toc18719 \h </w:instrText>
        </w:r>
        <w:r>
          <w:fldChar w:fldCharType="separate"/>
        </w:r>
        <w:r>
          <w:t>71</w:t>
        </w:r>
        <w:r>
          <w:fldChar w:fldCharType="end"/>
        </w:r>
      </w:hyperlink>
    </w:p>
    <w:p>
      <w:pPr>
        <w:pStyle w:val="TOC2"/>
        <w:tabs>
          <w:tab w:val="right" w:leader="dot" w:pos="8306"/>
        </w:tabs>
      </w:pPr>
      <w:hyperlink w:anchor="_Toc30054" w:history="1">
        <w:r>
          <w:rPr>
            <w:rFonts w:ascii="仿宋" w:eastAsia="仿宋" w:hAnsi="仿宋" w:cs="仿宋" w:hint="eastAsia"/>
            <w:lang w:eastAsia="zh-CN"/>
          </w:rPr>
          <w:t>(三)、花键轴铣床项目合同管理与法律事务</w:t>
        </w:r>
        <w:r>
          <w:tab/>
        </w:r>
        <w:r>
          <w:fldChar w:fldCharType="begin"/>
        </w:r>
        <w:r>
          <w:instrText xml:space="preserve"> PAGEREF _Toc30054 \h </w:instrText>
        </w:r>
        <w:r>
          <w:fldChar w:fldCharType="separate"/>
        </w:r>
        <w:r>
          <w:t>75</w:t>
        </w:r>
        <w:r>
          <w:fldChar w:fldCharType="end"/>
        </w:r>
      </w:hyperlink>
    </w:p>
    <w:p>
      <w:pPr>
        <w:pStyle w:val="TOC2"/>
        <w:tabs>
          <w:tab w:val="right" w:leader="dot" w:pos="8306"/>
        </w:tabs>
      </w:pPr>
      <w:hyperlink w:anchor="_Toc4202" w:history="1">
        <w:r>
          <w:rPr>
            <w:rFonts w:ascii="仿宋" w:eastAsia="仿宋" w:hAnsi="仿宋" w:cs="仿宋" w:hint="eastAsia"/>
            <w:lang w:eastAsia="zh-CN"/>
          </w:rPr>
          <w:t>(四)、花键轴铣床项目知识产权保护策略</w:t>
        </w:r>
        <w:r>
          <w:tab/>
        </w:r>
        <w:r>
          <w:fldChar w:fldCharType="begin"/>
        </w:r>
        <w:r>
          <w:instrText xml:space="preserve"> PAGEREF _Toc4202 \h </w:instrText>
        </w:r>
        <w:r>
          <w:fldChar w:fldCharType="separate"/>
        </w:r>
        <w:r>
          <w:t>81</w:t>
        </w:r>
        <w:r>
          <w:fldChar w:fldCharType="end"/>
        </w:r>
      </w:hyperlink>
    </w:p>
    <w:p>
      <w:pPr>
        <w:pStyle w:val="TOC1"/>
        <w:tabs>
          <w:tab w:val="right" w:leader="dot" w:pos="8306"/>
        </w:tabs>
      </w:pPr>
      <w:hyperlink w:anchor="_Toc14985" w:history="1">
        <w:r>
          <w:rPr>
            <w:rFonts w:ascii="仿宋" w:eastAsia="仿宋" w:hAnsi="仿宋" w:cs="仿宋" w:hint="eastAsia"/>
            <w:lang w:eastAsia="zh-CN"/>
          </w:rPr>
          <w:t>十六、花键轴铣床项目治理与监督</w:t>
        </w:r>
        <w:r>
          <w:tab/>
        </w:r>
        <w:r>
          <w:fldChar w:fldCharType="begin"/>
        </w:r>
        <w:r>
          <w:instrText xml:space="preserve"> PAGEREF _Toc14985 \h </w:instrText>
        </w:r>
        <w:r>
          <w:fldChar w:fldCharType="separate"/>
        </w:r>
        <w:r>
          <w:t>84</w:t>
        </w:r>
        <w:r>
          <w:fldChar w:fldCharType="end"/>
        </w:r>
      </w:hyperlink>
    </w:p>
    <w:p>
      <w:pPr>
        <w:pStyle w:val="TOC2"/>
        <w:tabs>
          <w:tab w:val="right" w:leader="dot" w:pos="8306"/>
        </w:tabs>
      </w:pPr>
      <w:hyperlink w:anchor="_Toc31385" w:history="1">
        <w:r>
          <w:rPr>
            <w:rFonts w:ascii="仿宋" w:eastAsia="仿宋" w:hAnsi="仿宋" w:cs="仿宋" w:hint="eastAsia"/>
            <w:lang w:eastAsia="zh-CN"/>
          </w:rPr>
          <w:t>(一)、花键轴铣床项目治理结构</w:t>
        </w:r>
        <w:r>
          <w:tab/>
        </w:r>
        <w:r>
          <w:fldChar w:fldCharType="begin"/>
        </w:r>
        <w:r>
          <w:instrText xml:space="preserve"> PAGEREF _Toc31385 \h </w:instrText>
        </w:r>
        <w:r>
          <w:fldChar w:fldCharType="separate"/>
        </w:r>
        <w:r>
          <w:t>84</w:t>
        </w:r>
        <w:r>
          <w:fldChar w:fldCharType="end"/>
        </w:r>
      </w:hyperlink>
    </w:p>
    <w:p>
      <w:pPr>
        <w:pStyle w:val="TOC2"/>
        <w:tabs>
          <w:tab w:val="right" w:leader="dot" w:pos="8306"/>
        </w:tabs>
      </w:pPr>
      <w:hyperlink w:anchor="_Toc12109" w:history="1">
        <w:r>
          <w:rPr>
            <w:rFonts w:ascii="仿宋" w:eastAsia="仿宋" w:hAnsi="仿宋" w:cs="仿宋" w:hint="eastAsia"/>
            <w:lang w:eastAsia="zh-CN"/>
          </w:rPr>
          <w:t>(二)、监督与审计</w:t>
        </w:r>
        <w:r>
          <w:tab/>
        </w:r>
        <w:r>
          <w:fldChar w:fldCharType="begin"/>
        </w:r>
        <w:r>
          <w:instrText xml:space="preserve"> PAGEREF _Toc12109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30"/>
      <w:r>
        <w:rPr>
          <w:rFonts w:ascii="仿宋" w:eastAsia="仿宋" w:hAnsi="仿宋" w:cs="仿宋" w:hint="eastAsia"/>
          <w:sz w:val="28"/>
          <w:lang w:eastAsia="zh-CN"/>
        </w:rPr>
        <w:t>一、花键轴铣床项目概论</w:t>
      </w:r>
      <w:bookmarkEnd w:id="2"/>
    </w:p>
    <w:p>
      <w:pPr>
        <w:pStyle w:val="Heading2"/>
        <w:rPr>
          <w:rFonts w:ascii="仿宋" w:eastAsia="仿宋" w:hAnsi="仿宋" w:cs="仿宋" w:hint="eastAsia"/>
          <w:lang w:eastAsia="zh-CN"/>
        </w:rPr>
      </w:pPr>
      <w:bookmarkStart w:id="3" w:name="_Toc20319"/>
      <w:r>
        <w:rPr>
          <w:rFonts w:ascii="仿宋" w:eastAsia="仿宋" w:hAnsi="仿宋" w:cs="仿宋" w:hint="eastAsia"/>
          <w:lang w:eastAsia="zh-CN"/>
        </w:rPr>
        <w:t>(一)、花键轴铣床项目概况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起源追溯至对市场的深入洞察。市场的不断演变与变革为花键轴铣床项目提供了难得的机遇。当前市场存在的需求缺口和变革的大环境共同构成了花键轴铣床项目的背景。这个花键轴铣床项目旨在充分利用市场机遇，填补行业中尚未满足的需求，为客户提供全新的解决方案。市场的变革和需求的增长使得这个花键轴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花键轴铣床项目名称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花键轴铣床项目正式命名为花键轴铣床。这个名称不仅仅是一个标识，更代表了花键轴铣床项目的核心理念和愿景。它蕴含着花键轴铣床项目所要解决问题的关键字，具有强烈的表达和辨识度，为花键轴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花键轴铣床项目目标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核心目标是提供一种全新、高效的解决方案，满足客户日益增长的需求。花键轴铣床项目追求的不仅仅是满足市场需求，更是在市场中获得卓越的竞争优势。通过不断提升产品或服务的质量和创新水平，花键轴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花键轴铣床项目范围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全面涵盖了产品研发、制造、市场推广和售后服务，确保从产品设计到最终用户体验的全方位关注。这一全面的花键轴铣床项目范围是为了确保花键轴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花键轴铣床项目时间表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花键轴铣床项目计划在未来18个月内完成，包括研发、测试、市场试点和正式推出等不同阶段。这个时间表的合理设计是为了确保花键轴铣床项目各个阶段的顺利推进，以便按时交付高质量的成果。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花键轴铣床项目预算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花键轴铣床项目总预算估算为XX百万美元，主要分配在研发、市场推广、人员培训和运营等方面。这一充足的预算为花键轴铣床项目提供了充足的资源，确保花键轴铣床项目在各个方面都能取得优异的表现。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花键轴铣床项目风险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可能面临的风险包括市场接受度低、技术难题、竞争激烈等。花键轴铣床项目团队已经制定了相应的风险应对计划，通过前瞻性的风险管理，确保花键轴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花键轴铣床项目团队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花键轴铣床项目汇聚了一支经验丰富、多领域专业素养的核心团队，确保花键轴铣床项目在各个方面都能拥有高水平的执行力。团队的协同作战是花键轴铣床项目成功的关键因素之一。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花键轴铣床项目背景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花键轴铣床项目的背景根植于市场对更高效、创新产品的渴望，同时也受到科技发展对行业格局的深刻改变的影响。这为花键轴铣床项目提供了广阔的发展空间和市场需求。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花键轴铣床项目现状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截至目前，花键轴铣床项目已完成市场调研和技术验证，取得了初步的成功。这为花键轴铣床项目在未来的发展奠定了坚实的基础，为更远大的目标打下了坚实的基石。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148"/>
      <w:r>
        <w:rPr>
          <w:rFonts w:ascii="仿宋" w:eastAsia="仿宋" w:hAnsi="仿宋" w:cs="仿宋" w:hint="eastAsia"/>
          <w:sz w:val="28"/>
          <w:lang w:eastAsia="zh-CN"/>
        </w:rPr>
        <w:t>(二)、花键轴铣床项目目标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keyword》花键轴铣床项目首要业务目标是在市场中占据有利地位，实现产品/服务的成功推广和销售。通过不断提升产品质量、创新性，花键轴铣床项目追求成为行业中的领导者，赢得更多客户的青睐。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在科技迅速发展的时代，花键轴铣床项目着眼于技术创新。通过持续的研发和技术升级，花键轴铣床项目旨在推出更具创新性的产品或服务，以满足市场对新鲜、先进解决方案的需求。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为了建立可持续的客户关系，花键轴铣床项目设定了客户满意度目标。通过提供卓越的产品质量和优质的客户服务，花键轴铣床项目追求赢得客户的信任和忠诚度，确保他们的满意度达到行业领先水平。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花键轴铣床项目注重社会责任和可持续发展。通过实施环保、社会责任花键轴铣床项目，花键轴铣床项目致力于在经济发展的同时保护环境，促进社会公平，实现可持续经营。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花键轴铣床项目的团队是实现目标的核心驱动力。因此，花键轴铣床项目设定了团队发展目标，包括提升团队成员的专业技能、培养领导力，以及搭建协同高效的团队工作氛围。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414"/>
      <w:r>
        <w:rPr>
          <w:rFonts w:ascii="仿宋" w:eastAsia="仿宋" w:hAnsi="仿宋" w:cs="仿宋" w:hint="eastAsia"/>
          <w:sz w:val="28"/>
          <w:lang w:eastAsia="zh-CN"/>
        </w:rPr>
        <w:t>(三)、花键轴铣床项目提出的理由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花键轴铣床项目提出的理由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源于对市场机遇的深刻洞察。当前市场中存在的需求缺口和行业发展趋势表明，有巨大的商业机会等待被开发。通过准确捕捉市场机遇，花键轴铣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理念基于对技术创新的信仰。通过持续的研发和技术投入，花键轴铣床项目有望推出更具创新性的产品或服务。在科技飞速发展的当下，花键轴铣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是为了增强企业的行业竞争力。通过提升产品或服务的质量和独特性，花键轴铣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响应了消费者需求的变化。随着社会和科技的不断发展，消费者对产品和服务的需求也在发生变化。通过深入了解并及时回应消费者的新需求，花键轴铣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花键轴铣床项目的提出是企业战略发展规划的一部分。在面对日益激烈的市场竞争和不断变化的商业环境中，花键轴铣床项目作为企业战略的一环，旨在为企业开辟新的增长领域，巩固企业在行业中的地位。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不仅仅是基于商业考量，还注重社会责任。通过推出环保、社会责任等方面的花键轴铣床项目，花键轴铣床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花键轴铣床项目的提出反映了对利益相关者期望的关注。包括客户、员工、投资者等利益相关者在企业发展中都有着各自的期望，花键轴铣床项目力求在满足这些期望的同时，取得更大的共赢。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443"/>
      <w:r>
        <w:rPr>
          <w:rFonts w:ascii="仿宋" w:eastAsia="仿宋" w:hAnsi="仿宋" w:cs="仿宋" w:hint="eastAsia"/>
          <w:sz w:val="28"/>
          <w:lang w:eastAsia="zh-CN"/>
        </w:rPr>
        <w:t>(四)、花键轴铣床项目意义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在实施花键轴铣床项目的过程中，我们不仅仅是在追逐商业成功，更是为企业和社会的多个层面创造了深远的意义。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首要意义在于提升企业的市场竞争力。通过持续的创新和对产品质量的高标准要求，花键轴铣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键轴铣床项目的推进将促使行业技术水平的提升。通过引入先进技术和创新性解决方案，花键轴铣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键轴铣床项目不仅创造了大量就业机会，提高了就业水平，还注重社会责任和环保。通过参与社会公益事业和推动环保花键轴铣床项目，花键轴铣床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综合而言，花键轴铣床项目意义重大，不仅推动了企业的发展，也为行业和社会的进步贡献了积极力量。这是一个全面而深刻的影响，将在未来产生可持续的正面效应。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381"/>
      <w:r>
        <w:rPr>
          <w:rFonts w:ascii="仿宋" w:eastAsia="仿宋" w:hAnsi="仿宋" w:cs="仿宋" w:hint="eastAsia"/>
          <w:sz w:val="28"/>
          <w:lang w:eastAsia="zh-CN"/>
        </w:rPr>
        <w:t>(五)、花键轴铣床项目背景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在当今迅猛发展的商业环境中，花键轴铣床项目的动因根植于对多方面因素的审慎考量。这个花键轴铣床项目的提出并非孤立的决策，而是对企业所处背景深入思考的产物。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键轴铣床项目背后的首要原因。科技的迅速发展和全球市场的快速变化使得企业必须灵活应对。花键轴铣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竞争的激烈程度也是花键轴铣床项目背景中不可忽视的一环。企业需要在激烈竞争中脱颖而出，为此，花键轴铣床项目致力于打破常规，提供独特的价值主张，以吸引客户并确保市场份额的增长。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技术的迅速发展为企业带来了机遇与挑战。作为花键轴铣床项目启动的背景之一，对新兴技术的应用将有助于提升企业的技术水平，使其在不断演进的商业环境中保持竞争优势。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此外，社会对企业责任的期望也在逐渐升高。花键轴铣床项目充分融入了社会责任的理念，通过可持续经营和社会公益花键轴铣床项目，企图为社会贡献一份力量，在商业成功的同时关注社会价值。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19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38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技术管理特点体现在其创新导向。通过引入最先进的技术趋势和解决方案，花键轴铣床项目致力于提升科技含量、提高质量和效率水平。这意味着我们将采用最新的工具和方法，确保花键轴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键轴铣床项目技术管理的显著特征。通过整合不同领域的技术资源，我们实现了跨学科的协同工作。这有助于优化技术架构，提高整体效能。此外，整合性策略还促进了不同技术团队之间的紧密沟通和高效合作，确保花键轴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花键轴铣床项目所采用的技术。通过不断优化技术方案，花键轴铣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花键轴铣床项目团队将在花键轴铣床项目初期识别可能的技术风险，并采取相应的预防和应对措施。通过建立健全的风险评估机制，花键轴铣床项目能够在实施过程中及时发现并解决潜在的技术问题，保障花键轴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键轴铣床项目中，技术将成为花键轴铣床项目成功的有力支持。这一深度剖析揭示了技术管理在花键轴铣床项目实施中的关键作用，为花键轴铣床项目的技术基础奠定了坚实的基础。</w:t>
      </w:r>
    </w:p>
    <w:p>
      <w:pPr>
        <w:pStyle w:val="Heading2"/>
        <w:ind w:firstLine="560" w:firstLineChars="200"/>
        <w:rPr>
          <w:rFonts w:ascii="仿宋" w:eastAsia="仿宋" w:hAnsi="仿宋" w:cs="仿宋" w:hint="eastAsia"/>
          <w:sz w:val="28"/>
          <w:lang w:eastAsia="zh-CN"/>
        </w:rPr>
      </w:pPr>
      <w:bookmarkStart w:id="10" w:name="_Toc12969"/>
      <w:r>
        <w:rPr>
          <w:rFonts w:ascii="仿宋" w:eastAsia="仿宋" w:hAnsi="仿宋" w:cs="仿宋" w:hint="eastAsia"/>
          <w:sz w:val="28"/>
          <w:lang w:eastAsia="zh-CN"/>
        </w:rPr>
        <w:t>(二)、花键轴铣床项目工艺技术设计方案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键轴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花键轴铣床项目将严格按照相关行业规范要求进行组织。通过有效控制产品质量，花键轴铣床项目将致力于为顾客提供优质的花键轴铣床项目产品和良好的服务。这体现了花键轴铣床项目对于生产活动合规性和质量标准的高度重视，为花键轴铣床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花键轴铣床项目注重生态效益和清洁生产原则。花键轴铣床项目建设将紧密结合地方特色经济发展，与社会经济发展规划和区域环境保护规划方案相协调一致。通过与当地区域自然生态系统的结合，花键轴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键轴铣床项目产品具有多样化的客户需求和个性化的特点。因此，花键轴铣床项目产品规格品种多样，且单批生产数量较小。为满足这一特点，花键轴铣床项目承办单位将建设先进的柔性制造生产线。通过广泛应用柔性制造技术，花键轴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键轴铣床项目采用的技术具有较高的技术含量和自动化水平，处于国内先进水平。这一技术选用不仅体现了对生产效率、质量和环境友好性的高标准要求，同时为花键轴铣床项目的可持续发展奠定了坚实的基础。</w:t>
      </w:r>
    </w:p>
    <w:p>
      <w:pPr>
        <w:pStyle w:val="Heading2"/>
        <w:ind w:firstLine="560" w:firstLineChars="200"/>
        <w:rPr>
          <w:rFonts w:ascii="仿宋" w:eastAsia="仿宋" w:hAnsi="仿宋" w:cs="仿宋" w:hint="eastAsia"/>
          <w:sz w:val="28"/>
          <w:lang w:eastAsia="zh-CN"/>
        </w:rPr>
      </w:pPr>
      <w:bookmarkStart w:id="11" w:name="_Toc1135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为确保花键轴铣床项目的高效生产和技术实施，我们制定了一套精心设计的设备选型方案，以满足花键轴铣床项目生产、质量和环保的要求。该方案的主要特点如下：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花键轴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针对花键轴铣床项目产品的多样性和小批量生产的特点，我们将建设柔性制造生产线。通过在设备选型中考虑柔性制造技术，可以灵活应对不同产品规格和生产需求，实现生产线的高度灵活性和适应性。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397"/>
      <w:r>
        <w:rPr>
          <w:rFonts w:ascii="仿宋" w:eastAsia="仿宋" w:hAnsi="仿宋" w:cs="仿宋" w:hint="eastAsia"/>
          <w:sz w:val="28"/>
          <w:lang w:eastAsia="zh-CN"/>
        </w:rPr>
        <w:t>三、花键轴铣床项目选址可行性分析</w:t>
      </w:r>
      <w:bookmarkEnd w:id="12"/>
    </w:p>
    <w:p>
      <w:pPr>
        <w:pStyle w:val="Heading2"/>
        <w:rPr>
          <w:rFonts w:ascii="仿宋" w:eastAsia="仿宋" w:hAnsi="仿宋" w:cs="仿宋" w:hint="eastAsia"/>
          <w:lang w:eastAsia="zh-CN"/>
        </w:rPr>
      </w:pPr>
      <w:bookmarkStart w:id="13" w:name="_Toc32074"/>
      <w:r>
        <w:rPr>
          <w:rFonts w:ascii="仿宋" w:eastAsia="仿宋" w:hAnsi="仿宋" w:cs="仿宋" w:hint="eastAsia"/>
          <w:lang w:eastAsia="zh-CN"/>
        </w:rPr>
        <w:t>(一)、花键轴铣床项目选址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该花键轴铣床项目选址位于XX省XX市XX区XXX街道</w:t>
      </w:r>
    </w:p>
    <w:p>
      <w:pPr>
        <w:pStyle w:val="Heading2"/>
        <w:ind w:firstLine="560" w:firstLineChars="200"/>
        <w:rPr>
          <w:rFonts w:ascii="仿宋" w:eastAsia="仿宋" w:hAnsi="仿宋" w:cs="仿宋" w:hint="eastAsia"/>
          <w:sz w:val="28"/>
          <w:lang w:eastAsia="zh-CN"/>
        </w:rPr>
      </w:pPr>
      <w:bookmarkStart w:id="14" w:name="_Toc2618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花键轴铣床项目的征地面积将根据花键轴铣床项目的实际规模和需求进行精确规划。具体面积XXX平方米，旨在确保花键轴铣床项目不仅能够满足当前的发展需求，还能够预留空间以适应未来的扩展。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净用地面积是在征地面积基础上去除不可利用面积后的实际可开发用地。具体面积XXX平方米，考虑到环保、交通、安全等多方面因素，以确保花键轴铣床项目在整体利用效率上达到最优。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花键轴铣床项目计划建设的建筑总规模具体面积XXX平方米。这一规模的确定综合考虑了花键轴铣床项目的性质、规模，以及城市规划的相关要求，确保建筑布局与周边环境协调一致。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绿地率是花键轴铣床项目用地中被规划为绿地的比例。具体面积XXX平方米，旨在通过合理规划绿地，改善花键轴铣床项目周边环境，提升居民生活质量，并符合城市整体绿化规划。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容积率是用地上可以建设的建筑总体积与用地面积之比。具体面积XXX，通过合理的容积率规划，确保花键轴铣床项目建筑规模与周边环境和谐共生。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花键轴铣床项目选址与当地城市规划相一致，具体面积XXX平方米。通过与城市规划部门深入沟通，确保花键轴铣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花键轴铣床项目选址符合当地产业政策，具体面积XXX平方米。这包括花键轴铣床项目对当地经济的促进作用，以及对相关产业的带动效应，确保花键轴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用地总体要求必须符合环保和可持续发展的原则，具体面积XXX平方米。通过采用绿色建筑设计、节能减排等措施，确保花键轴铣床项目在建设和运营过程中对环境的影响最小化，达到可持续发展的要求。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确保花键轴铣床项目选址具备必要的公共设施配套，具体面积XXX平方米。这包括交通便利性、教育、医疗等基础设施，以提高居民生活品质，使得花键轴铣床项目选址更具吸引力。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考虑用地总体要求对当地社会稳定性的影响，具体面积XXX平方米。通过深入了解当地社区反馈，确保花键轴铣床项目的选址和建设过程对当地社会和谐稳定产生积极作用。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花键轴铣床项目选址不仅符合法规和规划，还在实际操作中具有可行性。这一全面规划将为花键轴铣床项目的成功实施提供坚实的基础，确保花键轴铣床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65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键轴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花键轴铣床项目的设备规划和空间设计中，我们将采取灵活设备布局的措施。设备布局将根据实际需求进行灵活设计，避免不必要的浪费。通过合理规划设备摆放位置，我们将提高设备的利用率，减少设备间距，以确保花键轴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花键轴铣床项目内部引入共享设施的概念，例如共享会议室、办公区等。通过这种方式，我们可以减少对资源的重复建设，提高资源共享效率，从而减小花键轴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91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https://d.book118.com/847056122134006052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52683"/>
    <w:rsid w:val="60352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561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2024-03-03T16:45:00Z</dcterms:created>
  <dcterms:modified xsi:type="dcterms:W3CDTF">2024-03-03T16:46:20Z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0248F351B85B41D291140BCF89A09ED2_11</vt:lpwstr>
  </property>
  <property fmtid="{D5CDD505-2E9C-101B-9397-08002B2CF9AE}" pid="3" name="KSOProductBuildVer">
    <vt:lpwstr>2052-12.1.0.16388</vt:lpwstr>
  </property>
</Properties>
</file>