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除菌吸氧管项目规划设计方案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 w:history="1">
        <w:r>
          <w:rPr>
            <w:rFonts w:ascii="仿宋" w:eastAsia="仿宋" w:hAnsi="仿宋" w:cs="仿宋" w:hint="eastAsia"/>
            <w:lang w:eastAsia="zh-CN"/>
          </w:rPr>
          <w:t>概论</w:t>
        </w:r>
        <w:r>
          <w:tab/>
        </w:r>
        <w:r>
          <w:fldChar w:fldCharType="begin"/>
        </w:r>
        <w:r>
          <w:instrText xml:space="preserve"> PAGEREF _Toc869 \h </w:instrText>
        </w:r>
        <w:r>
          <w:fldChar w:fldCharType="separate"/>
        </w:r>
        <w:r>
          <w:t>3</w:t>
        </w:r>
        <w:r>
          <w:fldChar w:fldCharType="end"/>
        </w:r>
      </w:hyperlink>
    </w:p>
    <w:p>
      <w:pPr>
        <w:pStyle w:val="TOC1"/>
        <w:tabs>
          <w:tab w:val="right" w:leader="dot" w:pos="8306"/>
        </w:tabs>
      </w:pPr>
      <w:hyperlink w:anchor="_Toc31963" w:history="1">
        <w:r>
          <w:rPr>
            <w:rFonts w:ascii="仿宋" w:eastAsia="仿宋" w:hAnsi="仿宋" w:cs="仿宋" w:hint="eastAsia"/>
            <w:lang w:eastAsia="zh-CN"/>
          </w:rPr>
          <w:t>一、市场分析、调研</w:t>
        </w:r>
        <w:r>
          <w:tab/>
        </w:r>
        <w:r>
          <w:fldChar w:fldCharType="begin"/>
        </w:r>
        <w:r>
          <w:instrText xml:space="preserve"> PAGEREF _Toc31963 \h </w:instrText>
        </w:r>
        <w:r>
          <w:fldChar w:fldCharType="separate"/>
        </w:r>
        <w:r>
          <w:t>3</w:t>
        </w:r>
        <w:r>
          <w:fldChar w:fldCharType="end"/>
        </w:r>
      </w:hyperlink>
    </w:p>
    <w:p>
      <w:pPr>
        <w:pStyle w:val="TOC2"/>
        <w:tabs>
          <w:tab w:val="right" w:leader="dot" w:pos="8306"/>
        </w:tabs>
      </w:pPr>
      <w:hyperlink w:anchor="_Toc28485" w:history="1">
        <w:r>
          <w:rPr>
            <w:rFonts w:ascii="仿宋" w:eastAsia="仿宋" w:hAnsi="仿宋" w:cs="仿宋" w:hint="eastAsia"/>
            <w:lang w:eastAsia="zh-CN"/>
          </w:rPr>
          <w:t>(一)、除菌吸氧管行业分析</w:t>
        </w:r>
        <w:r>
          <w:tab/>
        </w:r>
        <w:r>
          <w:fldChar w:fldCharType="begin"/>
        </w:r>
        <w:r>
          <w:instrText xml:space="preserve"> PAGEREF _Toc28485 \h </w:instrText>
        </w:r>
        <w:r>
          <w:fldChar w:fldCharType="separate"/>
        </w:r>
        <w:r>
          <w:t>3</w:t>
        </w:r>
        <w:r>
          <w:fldChar w:fldCharType="end"/>
        </w:r>
      </w:hyperlink>
    </w:p>
    <w:p>
      <w:pPr>
        <w:pStyle w:val="TOC2"/>
        <w:tabs>
          <w:tab w:val="right" w:leader="dot" w:pos="8306"/>
        </w:tabs>
      </w:pPr>
      <w:hyperlink w:anchor="_Toc13845" w:history="1">
        <w:r>
          <w:rPr>
            <w:rFonts w:ascii="仿宋" w:eastAsia="仿宋" w:hAnsi="仿宋" w:cs="仿宋" w:hint="eastAsia"/>
            <w:lang w:eastAsia="zh-CN"/>
          </w:rPr>
          <w:t>(二)、除菌吸氧管市场分析预测</w:t>
        </w:r>
        <w:r>
          <w:tab/>
        </w:r>
        <w:r>
          <w:fldChar w:fldCharType="begin"/>
        </w:r>
        <w:r>
          <w:instrText xml:space="preserve"> PAGEREF _Toc13845 \h </w:instrText>
        </w:r>
        <w:r>
          <w:fldChar w:fldCharType="separate"/>
        </w:r>
        <w:r>
          <w:t>4</w:t>
        </w:r>
        <w:r>
          <w:fldChar w:fldCharType="end"/>
        </w:r>
      </w:hyperlink>
    </w:p>
    <w:p>
      <w:pPr>
        <w:pStyle w:val="TOC1"/>
        <w:tabs>
          <w:tab w:val="right" w:leader="dot" w:pos="8306"/>
        </w:tabs>
      </w:pPr>
      <w:hyperlink w:anchor="_Toc6191" w:history="1">
        <w:r>
          <w:rPr>
            <w:rFonts w:ascii="仿宋" w:eastAsia="仿宋" w:hAnsi="仿宋" w:cs="仿宋" w:hint="eastAsia"/>
            <w:lang w:eastAsia="zh-CN"/>
          </w:rPr>
          <w:t>二、除菌吸氧管项目土建工程</w:t>
        </w:r>
        <w:r>
          <w:tab/>
        </w:r>
        <w:r>
          <w:fldChar w:fldCharType="begin"/>
        </w:r>
        <w:r>
          <w:instrText xml:space="preserve"> PAGEREF _Toc6191 \h </w:instrText>
        </w:r>
        <w:r>
          <w:fldChar w:fldCharType="separate"/>
        </w:r>
        <w:r>
          <w:t>5</w:t>
        </w:r>
        <w:r>
          <w:fldChar w:fldCharType="end"/>
        </w:r>
      </w:hyperlink>
    </w:p>
    <w:p>
      <w:pPr>
        <w:pStyle w:val="TOC2"/>
        <w:tabs>
          <w:tab w:val="right" w:leader="dot" w:pos="8306"/>
        </w:tabs>
      </w:pPr>
      <w:hyperlink w:anchor="_Toc23601" w:history="1">
        <w:r>
          <w:rPr>
            <w:rFonts w:ascii="仿宋" w:eastAsia="仿宋" w:hAnsi="仿宋" w:cs="仿宋" w:hint="eastAsia"/>
            <w:lang w:eastAsia="zh-CN"/>
          </w:rPr>
          <w:t>(一)、建筑工程设计原则</w:t>
        </w:r>
        <w:r>
          <w:tab/>
        </w:r>
        <w:r>
          <w:fldChar w:fldCharType="begin"/>
        </w:r>
        <w:r>
          <w:instrText xml:space="preserve"> PAGEREF _Toc23601 \h </w:instrText>
        </w:r>
        <w:r>
          <w:fldChar w:fldCharType="separate"/>
        </w:r>
        <w:r>
          <w:t>5</w:t>
        </w:r>
        <w:r>
          <w:fldChar w:fldCharType="end"/>
        </w:r>
      </w:hyperlink>
    </w:p>
    <w:p>
      <w:pPr>
        <w:pStyle w:val="TOC2"/>
        <w:tabs>
          <w:tab w:val="right" w:leader="dot" w:pos="8306"/>
        </w:tabs>
      </w:pPr>
      <w:hyperlink w:anchor="_Toc26475" w:history="1">
        <w:r>
          <w:rPr>
            <w:rFonts w:ascii="仿宋" w:eastAsia="仿宋" w:hAnsi="仿宋" w:cs="仿宋" w:hint="eastAsia"/>
            <w:lang w:eastAsia="zh-CN"/>
          </w:rPr>
          <w:t>(二)、土建工程设计年限及安全等级</w:t>
        </w:r>
        <w:r>
          <w:tab/>
        </w:r>
        <w:r>
          <w:fldChar w:fldCharType="begin"/>
        </w:r>
        <w:r>
          <w:instrText xml:space="preserve"> PAGEREF _Toc26475 \h </w:instrText>
        </w:r>
        <w:r>
          <w:fldChar w:fldCharType="separate"/>
        </w:r>
        <w:r>
          <w:t>6</w:t>
        </w:r>
        <w:r>
          <w:fldChar w:fldCharType="end"/>
        </w:r>
      </w:hyperlink>
    </w:p>
    <w:p>
      <w:pPr>
        <w:pStyle w:val="TOC2"/>
        <w:tabs>
          <w:tab w:val="right" w:leader="dot" w:pos="8306"/>
        </w:tabs>
      </w:pPr>
      <w:hyperlink w:anchor="_Toc15724" w:history="1">
        <w:r>
          <w:rPr>
            <w:rFonts w:ascii="仿宋" w:eastAsia="仿宋" w:hAnsi="仿宋" w:cs="仿宋" w:hint="eastAsia"/>
            <w:lang w:eastAsia="zh-CN"/>
          </w:rPr>
          <w:t>(三)、建筑工程设计总体要求</w:t>
        </w:r>
        <w:r>
          <w:tab/>
        </w:r>
        <w:r>
          <w:fldChar w:fldCharType="begin"/>
        </w:r>
        <w:r>
          <w:instrText xml:space="preserve"> PAGEREF _Toc15724 \h </w:instrText>
        </w:r>
        <w:r>
          <w:fldChar w:fldCharType="separate"/>
        </w:r>
        <w:r>
          <w:t>7</w:t>
        </w:r>
        <w:r>
          <w:fldChar w:fldCharType="end"/>
        </w:r>
      </w:hyperlink>
    </w:p>
    <w:p>
      <w:pPr>
        <w:pStyle w:val="TOC2"/>
        <w:tabs>
          <w:tab w:val="right" w:leader="dot" w:pos="8306"/>
        </w:tabs>
      </w:pPr>
      <w:hyperlink w:anchor="_Toc7183" w:history="1">
        <w:r>
          <w:rPr>
            <w:rFonts w:ascii="仿宋" w:eastAsia="仿宋" w:hAnsi="仿宋" w:cs="仿宋" w:hint="eastAsia"/>
            <w:lang w:eastAsia="zh-CN"/>
          </w:rPr>
          <w:t>(四)、土建工程建设指标</w:t>
        </w:r>
        <w:r>
          <w:tab/>
        </w:r>
        <w:r>
          <w:fldChar w:fldCharType="begin"/>
        </w:r>
        <w:r>
          <w:instrText xml:space="preserve"> PAGEREF _Toc7183 \h </w:instrText>
        </w:r>
        <w:r>
          <w:fldChar w:fldCharType="separate"/>
        </w:r>
        <w:r>
          <w:t>8</w:t>
        </w:r>
        <w:r>
          <w:fldChar w:fldCharType="end"/>
        </w:r>
      </w:hyperlink>
    </w:p>
    <w:p>
      <w:pPr>
        <w:pStyle w:val="TOC1"/>
        <w:tabs>
          <w:tab w:val="right" w:leader="dot" w:pos="8306"/>
        </w:tabs>
      </w:pPr>
      <w:hyperlink w:anchor="_Toc18212" w:history="1">
        <w:r>
          <w:rPr>
            <w:rFonts w:ascii="仿宋" w:eastAsia="仿宋" w:hAnsi="仿宋" w:cs="仿宋" w:hint="eastAsia"/>
            <w:lang w:eastAsia="zh-CN"/>
          </w:rPr>
          <w:t>三、除菌吸氧管项目可持续发展</w:t>
        </w:r>
        <w:r>
          <w:tab/>
        </w:r>
        <w:r>
          <w:fldChar w:fldCharType="begin"/>
        </w:r>
        <w:r>
          <w:instrText xml:space="preserve"> PAGEREF _Toc18212 \h </w:instrText>
        </w:r>
        <w:r>
          <w:fldChar w:fldCharType="separate"/>
        </w:r>
        <w:r>
          <w:t>8</w:t>
        </w:r>
        <w:r>
          <w:fldChar w:fldCharType="end"/>
        </w:r>
      </w:hyperlink>
    </w:p>
    <w:p>
      <w:pPr>
        <w:pStyle w:val="TOC2"/>
        <w:tabs>
          <w:tab w:val="right" w:leader="dot" w:pos="8306"/>
        </w:tabs>
      </w:pPr>
      <w:hyperlink w:anchor="_Toc30232" w:history="1">
        <w:r>
          <w:rPr>
            <w:rFonts w:ascii="仿宋" w:eastAsia="仿宋" w:hAnsi="仿宋" w:cs="仿宋" w:hint="eastAsia"/>
            <w:lang w:eastAsia="zh-CN"/>
          </w:rPr>
          <w:t>(一)、可持续战略与实践</w:t>
        </w:r>
        <w:r>
          <w:tab/>
        </w:r>
        <w:r>
          <w:fldChar w:fldCharType="begin"/>
        </w:r>
        <w:r>
          <w:instrText xml:space="preserve"> PAGEREF _Toc30232 \h </w:instrText>
        </w:r>
        <w:r>
          <w:fldChar w:fldCharType="separate"/>
        </w:r>
        <w:r>
          <w:t>8</w:t>
        </w:r>
        <w:r>
          <w:fldChar w:fldCharType="end"/>
        </w:r>
      </w:hyperlink>
    </w:p>
    <w:p>
      <w:pPr>
        <w:pStyle w:val="TOC2"/>
        <w:tabs>
          <w:tab w:val="right" w:leader="dot" w:pos="8306"/>
        </w:tabs>
      </w:pPr>
      <w:hyperlink w:anchor="_Toc2326" w:history="1">
        <w:r>
          <w:rPr>
            <w:rFonts w:ascii="仿宋" w:eastAsia="仿宋" w:hAnsi="仿宋" w:cs="仿宋" w:hint="eastAsia"/>
            <w:lang w:eastAsia="zh-CN"/>
          </w:rPr>
          <w:t>(二)、环保与社会责任</w:t>
        </w:r>
        <w:r>
          <w:tab/>
        </w:r>
        <w:r>
          <w:fldChar w:fldCharType="begin"/>
        </w:r>
        <w:r>
          <w:instrText xml:space="preserve"> PAGEREF _Toc2326 \h </w:instrText>
        </w:r>
        <w:r>
          <w:fldChar w:fldCharType="separate"/>
        </w:r>
        <w:r>
          <w:t>9</w:t>
        </w:r>
        <w:r>
          <w:fldChar w:fldCharType="end"/>
        </w:r>
      </w:hyperlink>
    </w:p>
    <w:p>
      <w:pPr>
        <w:pStyle w:val="TOC1"/>
        <w:tabs>
          <w:tab w:val="right" w:leader="dot" w:pos="8306"/>
        </w:tabs>
      </w:pPr>
      <w:hyperlink w:anchor="_Toc7992" w:history="1">
        <w:r>
          <w:rPr>
            <w:rFonts w:ascii="仿宋" w:eastAsia="仿宋" w:hAnsi="仿宋" w:cs="仿宋" w:hint="eastAsia"/>
            <w:lang w:eastAsia="zh-CN"/>
          </w:rPr>
          <w:t>四、除菌吸氧管项目文档管理</w:t>
        </w:r>
        <w:r>
          <w:tab/>
        </w:r>
        <w:r>
          <w:fldChar w:fldCharType="begin"/>
        </w:r>
        <w:r>
          <w:instrText xml:space="preserve"> PAGEREF _Toc7992 \h </w:instrText>
        </w:r>
        <w:r>
          <w:fldChar w:fldCharType="separate"/>
        </w:r>
        <w:r>
          <w:t>10</w:t>
        </w:r>
        <w:r>
          <w:fldChar w:fldCharType="end"/>
        </w:r>
      </w:hyperlink>
    </w:p>
    <w:p>
      <w:pPr>
        <w:pStyle w:val="TOC2"/>
        <w:tabs>
          <w:tab w:val="right" w:leader="dot" w:pos="8306"/>
        </w:tabs>
      </w:pPr>
      <w:hyperlink w:anchor="_Toc9071" w:history="1">
        <w:r>
          <w:rPr>
            <w:rFonts w:ascii="仿宋" w:eastAsia="仿宋" w:hAnsi="仿宋" w:cs="仿宋" w:hint="eastAsia"/>
            <w:lang w:eastAsia="zh-CN"/>
          </w:rPr>
          <w:t>(一)、文档编制与审查</w:t>
        </w:r>
        <w:r>
          <w:tab/>
        </w:r>
        <w:r>
          <w:fldChar w:fldCharType="begin"/>
        </w:r>
        <w:r>
          <w:instrText xml:space="preserve"> PAGEREF _Toc9071 \h </w:instrText>
        </w:r>
        <w:r>
          <w:fldChar w:fldCharType="separate"/>
        </w:r>
        <w:r>
          <w:t>10</w:t>
        </w:r>
        <w:r>
          <w:fldChar w:fldCharType="end"/>
        </w:r>
      </w:hyperlink>
    </w:p>
    <w:p>
      <w:pPr>
        <w:pStyle w:val="TOC2"/>
        <w:tabs>
          <w:tab w:val="right" w:leader="dot" w:pos="8306"/>
        </w:tabs>
      </w:pPr>
      <w:hyperlink w:anchor="_Toc26408" w:history="1">
        <w:r>
          <w:rPr>
            <w:rFonts w:ascii="仿宋" w:eastAsia="仿宋" w:hAnsi="仿宋" w:cs="仿宋" w:hint="eastAsia"/>
            <w:lang w:eastAsia="zh-CN"/>
          </w:rPr>
          <w:t>(二)、文档发布与分发</w:t>
        </w:r>
        <w:r>
          <w:tab/>
        </w:r>
        <w:r>
          <w:fldChar w:fldCharType="begin"/>
        </w:r>
        <w:r>
          <w:instrText xml:space="preserve"> PAGEREF _Toc26408 \h </w:instrText>
        </w:r>
        <w:r>
          <w:fldChar w:fldCharType="separate"/>
        </w:r>
        <w:r>
          <w:t>11</w:t>
        </w:r>
        <w:r>
          <w:fldChar w:fldCharType="end"/>
        </w:r>
      </w:hyperlink>
    </w:p>
    <w:p>
      <w:pPr>
        <w:pStyle w:val="TOC2"/>
        <w:tabs>
          <w:tab w:val="right" w:leader="dot" w:pos="8306"/>
        </w:tabs>
      </w:pPr>
      <w:hyperlink w:anchor="_Toc32338" w:history="1">
        <w:r>
          <w:rPr>
            <w:rFonts w:ascii="仿宋" w:eastAsia="仿宋" w:hAnsi="仿宋" w:cs="仿宋" w:hint="eastAsia"/>
            <w:lang w:eastAsia="zh-CN"/>
          </w:rPr>
          <w:t>(三)、文档存档与归档</w:t>
        </w:r>
        <w:r>
          <w:tab/>
        </w:r>
        <w:r>
          <w:fldChar w:fldCharType="begin"/>
        </w:r>
        <w:r>
          <w:instrText xml:space="preserve"> PAGEREF _Toc32338 \h </w:instrText>
        </w:r>
        <w:r>
          <w:fldChar w:fldCharType="separate"/>
        </w:r>
        <w:r>
          <w:t>12</w:t>
        </w:r>
        <w:r>
          <w:fldChar w:fldCharType="end"/>
        </w:r>
      </w:hyperlink>
    </w:p>
    <w:p>
      <w:pPr>
        <w:pStyle w:val="TOC1"/>
        <w:tabs>
          <w:tab w:val="right" w:leader="dot" w:pos="8306"/>
        </w:tabs>
      </w:pPr>
      <w:hyperlink w:anchor="_Toc22404" w:history="1">
        <w:r>
          <w:rPr>
            <w:rFonts w:ascii="仿宋" w:eastAsia="仿宋" w:hAnsi="仿宋" w:cs="仿宋" w:hint="eastAsia"/>
            <w:lang w:eastAsia="zh-CN"/>
          </w:rPr>
          <w:t>五、除菌吸氧管项目危机管理</w:t>
        </w:r>
        <w:r>
          <w:tab/>
        </w:r>
        <w:r>
          <w:fldChar w:fldCharType="begin"/>
        </w:r>
        <w:r>
          <w:instrText xml:space="preserve"> PAGEREF _Toc22404 \h </w:instrText>
        </w:r>
        <w:r>
          <w:fldChar w:fldCharType="separate"/>
        </w:r>
        <w:r>
          <w:t>13</w:t>
        </w:r>
        <w:r>
          <w:fldChar w:fldCharType="end"/>
        </w:r>
      </w:hyperlink>
    </w:p>
    <w:p>
      <w:pPr>
        <w:pStyle w:val="TOC2"/>
        <w:tabs>
          <w:tab w:val="right" w:leader="dot" w:pos="8306"/>
        </w:tabs>
      </w:pPr>
      <w:hyperlink w:anchor="_Toc24272" w:history="1">
        <w:r>
          <w:rPr>
            <w:rFonts w:ascii="仿宋" w:eastAsia="仿宋" w:hAnsi="仿宋" w:cs="仿宋" w:hint="eastAsia"/>
            <w:lang w:eastAsia="zh-CN"/>
          </w:rPr>
          <w:t>(一)、危机预警与识别</w:t>
        </w:r>
        <w:r>
          <w:tab/>
        </w:r>
        <w:r>
          <w:fldChar w:fldCharType="begin"/>
        </w:r>
        <w:r>
          <w:instrText xml:space="preserve"> PAGEREF _Toc24272 \h </w:instrText>
        </w:r>
        <w:r>
          <w:fldChar w:fldCharType="separate"/>
        </w:r>
        <w:r>
          <w:t>13</w:t>
        </w:r>
        <w:r>
          <w:fldChar w:fldCharType="end"/>
        </w:r>
      </w:hyperlink>
    </w:p>
    <w:p>
      <w:pPr>
        <w:pStyle w:val="TOC2"/>
        <w:tabs>
          <w:tab w:val="right" w:leader="dot" w:pos="8306"/>
        </w:tabs>
      </w:pPr>
      <w:hyperlink w:anchor="_Toc883" w:history="1">
        <w:r>
          <w:rPr>
            <w:rFonts w:ascii="仿宋" w:eastAsia="仿宋" w:hAnsi="仿宋" w:cs="仿宋" w:hint="eastAsia"/>
            <w:lang w:eastAsia="zh-CN"/>
          </w:rPr>
          <w:t>(二)、危机应对与恢复</w:t>
        </w:r>
        <w:r>
          <w:tab/>
        </w:r>
        <w:r>
          <w:fldChar w:fldCharType="begin"/>
        </w:r>
        <w:r>
          <w:instrText xml:space="preserve"> PAGEREF _Toc883 \h </w:instrText>
        </w:r>
        <w:r>
          <w:fldChar w:fldCharType="separate"/>
        </w:r>
        <w:r>
          <w:t>14</w:t>
        </w:r>
        <w:r>
          <w:fldChar w:fldCharType="end"/>
        </w:r>
      </w:hyperlink>
    </w:p>
    <w:p>
      <w:pPr>
        <w:pStyle w:val="TOC1"/>
        <w:tabs>
          <w:tab w:val="right" w:leader="dot" w:pos="8306"/>
        </w:tabs>
      </w:pPr>
      <w:hyperlink w:anchor="_Toc19557" w:history="1">
        <w:r>
          <w:rPr>
            <w:rFonts w:ascii="仿宋" w:eastAsia="仿宋" w:hAnsi="仿宋" w:cs="仿宋" w:hint="eastAsia"/>
            <w:lang w:eastAsia="zh-CN"/>
          </w:rPr>
          <w:t>六、除菌吸氧管项目绩效评估</w:t>
        </w:r>
        <w:r>
          <w:tab/>
        </w:r>
        <w:r>
          <w:fldChar w:fldCharType="begin"/>
        </w:r>
        <w:r>
          <w:instrText xml:space="preserve"> PAGEREF _Toc19557 \h </w:instrText>
        </w:r>
        <w:r>
          <w:fldChar w:fldCharType="separate"/>
        </w:r>
        <w:r>
          <w:t>15</w:t>
        </w:r>
        <w:r>
          <w:fldChar w:fldCharType="end"/>
        </w:r>
      </w:hyperlink>
    </w:p>
    <w:p>
      <w:pPr>
        <w:pStyle w:val="TOC2"/>
        <w:tabs>
          <w:tab w:val="right" w:leader="dot" w:pos="8306"/>
        </w:tabs>
      </w:pPr>
      <w:hyperlink w:anchor="_Toc22958" w:history="1">
        <w:r>
          <w:rPr>
            <w:rFonts w:ascii="仿宋" w:eastAsia="仿宋" w:hAnsi="仿宋" w:cs="仿宋" w:hint="eastAsia"/>
            <w:lang w:eastAsia="zh-CN"/>
          </w:rPr>
          <w:t>(一)、绩效评估指标</w:t>
        </w:r>
        <w:r>
          <w:tab/>
        </w:r>
        <w:r>
          <w:fldChar w:fldCharType="begin"/>
        </w:r>
        <w:r>
          <w:instrText xml:space="preserve"> PAGEREF _Toc22958 \h </w:instrText>
        </w:r>
        <w:r>
          <w:fldChar w:fldCharType="separate"/>
        </w:r>
        <w:r>
          <w:t>15</w:t>
        </w:r>
        <w:r>
          <w:fldChar w:fldCharType="end"/>
        </w:r>
      </w:hyperlink>
    </w:p>
    <w:p>
      <w:pPr>
        <w:pStyle w:val="TOC2"/>
        <w:tabs>
          <w:tab w:val="right" w:leader="dot" w:pos="8306"/>
        </w:tabs>
      </w:pPr>
      <w:hyperlink w:anchor="_Toc4970" w:history="1">
        <w:r>
          <w:rPr>
            <w:rFonts w:ascii="仿宋" w:eastAsia="仿宋" w:hAnsi="仿宋" w:cs="仿宋" w:hint="eastAsia"/>
            <w:lang w:eastAsia="zh-CN"/>
          </w:rPr>
          <w:t>(二)、绩效评估方法</w:t>
        </w:r>
        <w:r>
          <w:tab/>
        </w:r>
        <w:r>
          <w:fldChar w:fldCharType="begin"/>
        </w:r>
        <w:r>
          <w:instrText xml:space="preserve"> PAGEREF _Toc4970 \h </w:instrText>
        </w:r>
        <w:r>
          <w:fldChar w:fldCharType="separate"/>
        </w:r>
        <w:r>
          <w:t>17</w:t>
        </w:r>
        <w:r>
          <w:fldChar w:fldCharType="end"/>
        </w:r>
      </w:hyperlink>
    </w:p>
    <w:p>
      <w:pPr>
        <w:pStyle w:val="TOC2"/>
        <w:tabs>
          <w:tab w:val="right" w:leader="dot" w:pos="8306"/>
        </w:tabs>
      </w:pPr>
      <w:hyperlink w:anchor="_Toc13218" w:history="1">
        <w:r>
          <w:rPr>
            <w:rFonts w:ascii="仿宋" w:eastAsia="仿宋" w:hAnsi="仿宋" w:cs="仿宋" w:hint="eastAsia"/>
            <w:lang w:eastAsia="zh-CN"/>
          </w:rPr>
          <w:t>(三)、绩效评估周期</w:t>
        </w:r>
        <w:r>
          <w:tab/>
        </w:r>
        <w:r>
          <w:fldChar w:fldCharType="begin"/>
        </w:r>
        <w:r>
          <w:instrText xml:space="preserve"> PAGEREF _Toc13218 \h </w:instrText>
        </w:r>
        <w:r>
          <w:fldChar w:fldCharType="separate"/>
        </w:r>
        <w:r>
          <w:t>18</w:t>
        </w:r>
        <w:r>
          <w:fldChar w:fldCharType="end"/>
        </w:r>
      </w:hyperlink>
    </w:p>
    <w:p>
      <w:pPr>
        <w:pStyle w:val="TOC1"/>
        <w:tabs>
          <w:tab w:val="right" w:leader="dot" w:pos="8306"/>
        </w:tabs>
      </w:pPr>
      <w:hyperlink w:anchor="_Toc21542" w:history="1">
        <w:r>
          <w:rPr>
            <w:rFonts w:ascii="仿宋" w:eastAsia="仿宋" w:hAnsi="仿宋" w:cs="仿宋" w:hint="eastAsia"/>
            <w:lang w:eastAsia="zh-CN"/>
          </w:rPr>
          <w:t>七、除菌吸氧管项目风险管理</w:t>
        </w:r>
        <w:r>
          <w:tab/>
        </w:r>
        <w:r>
          <w:fldChar w:fldCharType="begin"/>
        </w:r>
        <w:r>
          <w:instrText xml:space="preserve"> PAGEREF _Toc21542 \h </w:instrText>
        </w:r>
        <w:r>
          <w:fldChar w:fldCharType="separate"/>
        </w:r>
        <w:r>
          <w:t>19</w:t>
        </w:r>
        <w:r>
          <w:fldChar w:fldCharType="end"/>
        </w:r>
      </w:hyperlink>
    </w:p>
    <w:p>
      <w:pPr>
        <w:pStyle w:val="TOC2"/>
        <w:tabs>
          <w:tab w:val="right" w:leader="dot" w:pos="8306"/>
        </w:tabs>
      </w:pPr>
      <w:hyperlink w:anchor="_Toc29377" w:history="1">
        <w:r>
          <w:rPr>
            <w:rFonts w:ascii="仿宋" w:eastAsia="仿宋" w:hAnsi="仿宋" w:cs="仿宋" w:hint="eastAsia"/>
            <w:lang w:eastAsia="zh-CN"/>
          </w:rPr>
          <w:t>(一)、风险识别与评估</w:t>
        </w:r>
        <w:r>
          <w:tab/>
        </w:r>
        <w:r>
          <w:fldChar w:fldCharType="begin"/>
        </w:r>
        <w:r>
          <w:instrText xml:space="preserve"> PAGEREF _Toc29377 \h </w:instrText>
        </w:r>
        <w:r>
          <w:fldChar w:fldCharType="separate"/>
        </w:r>
        <w:r>
          <w:t>19</w:t>
        </w:r>
        <w:r>
          <w:fldChar w:fldCharType="end"/>
        </w:r>
      </w:hyperlink>
    </w:p>
    <w:p>
      <w:pPr>
        <w:pStyle w:val="TOC2"/>
        <w:tabs>
          <w:tab w:val="right" w:leader="dot" w:pos="8306"/>
        </w:tabs>
      </w:pPr>
      <w:hyperlink w:anchor="_Toc19304" w:history="1">
        <w:r>
          <w:rPr>
            <w:rFonts w:ascii="仿宋" w:eastAsia="仿宋" w:hAnsi="仿宋" w:cs="仿宋" w:hint="eastAsia"/>
            <w:lang w:eastAsia="zh-CN"/>
          </w:rPr>
          <w:t>(二)、风险应对策略</w:t>
        </w:r>
        <w:r>
          <w:tab/>
        </w:r>
        <w:r>
          <w:fldChar w:fldCharType="begin"/>
        </w:r>
        <w:r>
          <w:instrText xml:space="preserve"> PAGEREF _Toc19304 \h </w:instrText>
        </w:r>
        <w:r>
          <w:fldChar w:fldCharType="separate"/>
        </w:r>
        <w:r>
          <w:t>20</w:t>
        </w:r>
        <w:r>
          <w:fldChar w:fldCharType="end"/>
        </w:r>
      </w:hyperlink>
    </w:p>
    <w:p>
      <w:pPr>
        <w:pStyle w:val="TOC2"/>
        <w:tabs>
          <w:tab w:val="right" w:leader="dot" w:pos="8306"/>
        </w:tabs>
      </w:pPr>
      <w:hyperlink w:anchor="_Toc17729" w:history="1">
        <w:r>
          <w:rPr>
            <w:rFonts w:ascii="仿宋" w:eastAsia="仿宋" w:hAnsi="仿宋" w:cs="仿宋" w:hint="eastAsia"/>
            <w:lang w:eastAsia="zh-CN"/>
          </w:rPr>
          <w:t>(三)、风险监控与控制</w:t>
        </w:r>
        <w:r>
          <w:tab/>
        </w:r>
        <w:r>
          <w:fldChar w:fldCharType="begin"/>
        </w:r>
        <w:r>
          <w:instrText xml:space="preserve"> PAGEREF _Toc17729 \h </w:instrText>
        </w:r>
        <w:r>
          <w:fldChar w:fldCharType="separate"/>
        </w:r>
        <w:r>
          <w:t>22</w:t>
        </w:r>
        <w:r>
          <w:fldChar w:fldCharType="end"/>
        </w:r>
      </w:hyperlink>
    </w:p>
    <w:p>
      <w:pPr>
        <w:pStyle w:val="TOC1"/>
        <w:tabs>
          <w:tab w:val="right" w:leader="dot" w:pos="8306"/>
        </w:tabs>
      </w:pPr>
      <w:hyperlink w:anchor="_Toc10432" w:history="1">
        <w:r>
          <w:rPr>
            <w:rFonts w:ascii="仿宋" w:eastAsia="仿宋" w:hAnsi="仿宋" w:cs="仿宋" w:hint="eastAsia"/>
            <w:lang w:eastAsia="zh-CN"/>
          </w:rPr>
          <w:t>八、除菌吸氧管项目计划安排</w:t>
        </w:r>
        <w:r>
          <w:tab/>
        </w:r>
        <w:r>
          <w:fldChar w:fldCharType="begin"/>
        </w:r>
        <w:r>
          <w:instrText xml:space="preserve"> PAGEREF _Toc10432 \h </w:instrText>
        </w:r>
        <w:r>
          <w:fldChar w:fldCharType="separate"/>
        </w:r>
        <w:r>
          <w:t>23</w:t>
        </w:r>
        <w:r>
          <w:fldChar w:fldCharType="end"/>
        </w:r>
      </w:hyperlink>
    </w:p>
    <w:p>
      <w:pPr>
        <w:pStyle w:val="TOC2"/>
        <w:tabs>
          <w:tab w:val="right" w:leader="dot" w:pos="8306"/>
        </w:tabs>
      </w:pPr>
      <w:hyperlink w:anchor="_Toc13776" w:history="1">
        <w:r>
          <w:rPr>
            <w:rFonts w:ascii="仿宋" w:eastAsia="仿宋" w:hAnsi="仿宋" w:cs="仿宋" w:hint="eastAsia"/>
            <w:lang w:eastAsia="zh-CN"/>
          </w:rPr>
          <w:t>(一)、建设周期</w:t>
        </w:r>
        <w:r>
          <w:tab/>
        </w:r>
        <w:r>
          <w:fldChar w:fldCharType="begin"/>
        </w:r>
        <w:r>
          <w:instrText xml:space="preserve"> PAGEREF _Toc13776 \h </w:instrText>
        </w:r>
        <w:r>
          <w:fldChar w:fldCharType="separate"/>
        </w:r>
        <w:r>
          <w:t>23</w:t>
        </w:r>
        <w:r>
          <w:fldChar w:fldCharType="end"/>
        </w:r>
      </w:hyperlink>
    </w:p>
    <w:p>
      <w:pPr>
        <w:pStyle w:val="TOC2"/>
        <w:tabs>
          <w:tab w:val="right" w:leader="dot" w:pos="8306"/>
        </w:tabs>
      </w:pPr>
      <w:hyperlink w:anchor="_Toc10211" w:history="1">
        <w:r>
          <w:rPr>
            <w:rFonts w:ascii="仿宋" w:eastAsia="仿宋" w:hAnsi="仿宋" w:cs="仿宋" w:hint="eastAsia"/>
            <w:lang w:eastAsia="zh-CN"/>
          </w:rPr>
          <w:t>(二)、建设进度</w:t>
        </w:r>
        <w:r>
          <w:tab/>
        </w:r>
        <w:r>
          <w:fldChar w:fldCharType="begin"/>
        </w:r>
        <w:r>
          <w:instrText xml:space="preserve"> PAGEREF _Toc10211 \h </w:instrText>
        </w:r>
        <w:r>
          <w:fldChar w:fldCharType="separate"/>
        </w:r>
        <w:r>
          <w:t>23</w:t>
        </w:r>
        <w:r>
          <w:fldChar w:fldCharType="end"/>
        </w:r>
      </w:hyperlink>
    </w:p>
    <w:p>
      <w:pPr>
        <w:pStyle w:val="TOC2"/>
        <w:tabs>
          <w:tab w:val="right" w:leader="dot" w:pos="8306"/>
        </w:tabs>
      </w:pPr>
      <w:hyperlink w:anchor="_Toc1557" w:history="1">
        <w:r>
          <w:rPr>
            <w:rFonts w:ascii="仿宋" w:eastAsia="仿宋" w:hAnsi="仿宋" w:cs="仿宋" w:hint="eastAsia"/>
            <w:lang w:eastAsia="zh-CN"/>
          </w:rPr>
          <w:t>(三)、进度安排注意事项</w:t>
        </w:r>
        <w:r>
          <w:tab/>
        </w:r>
        <w:r>
          <w:fldChar w:fldCharType="begin"/>
        </w:r>
        <w:r>
          <w:instrText xml:space="preserve"> PAGEREF _Toc1557 \h </w:instrText>
        </w:r>
        <w:r>
          <w:fldChar w:fldCharType="separate"/>
        </w:r>
        <w:r>
          <w:t>24</w:t>
        </w:r>
        <w:r>
          <w:fldChar w:fldCharType="end"/>
        </w:r>
      </w:hyperlink>
    </w:p>
    <w:p>
      <w:pPr>
        <w:pStyle w:val="TOC2"/>
        <w:tabs>
          <w:tab w:val="right" w:leader="dot" w:pos="8306"/>
        </w:tabs>
      </w:pPr>
      <w:hyperlink w:anchor="_Toc3508" w:history="1">
        <w:r>
          <w:rPr>
            <w:rFonts w:ascii="仿宋" w:eastAsia="仿宋" w:hAnsi="仿宋" w:cs="仿宋" w:hint="eastAsia"/>
            <w:lang w:eastAsia="zh-CN"/>
          </w:rPr>
          <w:t>(四)、人力资源配置</w:t>
        </w:r>
        <w:r>
          <w:tab/>
        </w:r>
        <w:r>
          <w:fldChar w:fldCharType="begin"/>
        </w:r>
        <w:r>
          <w:instrText xml:space="preserve"> PAGEREF _Toc3508 \h </w:instrText>
        </w:r>
        <w:r>
          <w:fldChar w:fldCharType="separate"/>
        </w:r>
        <w:r>
          <w:t>26</w:t>
        </w:r>
        <w:r>
          <w:fldChar w:fldCharType="end"/>
        </w:r>
      </w:hyperlink>
    </w:p>
    <w:p>
      <w:pPr>
        <w:pStyle w:val="TOC1"/>
        <w:tabs>
          <w:tab w:val="right" w:leader="dot" w:pos="8306"/>
        </w:tabs>
      </w:pPr>
      <w:hyperlink w:anchor="_Toc4584" w:history="1">
        <w:r>
          <w:rPr>
            <w:rFonts w:ascii="仿宋" w:eastAsia="仿宋" w:hAnsi="仿宋" w:cs="仿宋" w:hint="eastAsia"/>
            <w:lang w:eastAsia="zh-CN"/>
          </w:rPr>
          <w:t>九、除菌吸氧管项目经营效益</w:t>
        </w:r>
        <w:r>
          <w:tab/>
        </w:r>
        <w:r>
          <w:fldChar w:fldCharType="begin"/>
        </w:r>
        <w:r>
          <w:instrText xml:space="preserve"> PAGEREF _Toc4584 \h </w:instrText>
        </w:r>
        <w:r>
          <w:fldChar w:fldCharType="separate"/>
        </w:r>
        <w:r>
          <w:t>27</w:t>
        </w:r>
        <w:r>
          <w:fldChar w:fldCharType="end"/>
        </w:r>
      </w:hyperlink>
    </w:p>
    <w:p>
      <w:pPr>
        <w:pStyle w:val="TOC2"/>
        <w:tabs>
          <w:tab w:val="right" w:leader="dot" w:pos="8306"/>
        </w:tabs>
      </w:pPr>
      <w:hyperlink w:anchor="_Toc28421" w:history="1">
        <w:r>
          <w:rPr>
            <w:rFonts w:ascii="仿宋" w:eastAsia="仿宋" w:hAnsi="仿宋" w:cs="仿宋" w:hint="eastAsia"/>
            <w:lang w:eastAsia="zh-CN"/>
          </w:rPr>
          <w:t>(一)、经济评价财务测算</w:t>
        </w:r>
        <w:r>
          <w:tab/>
        </w:r>
        <w:r>
          <w:fldChar w:fldCharType="begin"/>
        </w:r>
        <w:r>
          <w:instrText xml:space="preserve"> PAGEREF _Toc28421 \h </w:instrText>
        </w:r>
        <w:r>
          <w:fldChar w:fldCharType="separate"/>
        </w:r>
        <w:r>
          <w:t>27</w:t>
        </w:r>
        <w:r>
          <w:fldChar w:fldCharType="end"/>
        </w:r>
      </w:hyperlink>
    </w:p>
    <w:p>
      <w:pPr>
        <w:pStyle w:val="TOC2"/>
        <w:tabs>
          <w:tab w:val="right" w:leader="dot" w:pos="8306"/>
        </w:tabs>
      </w:pPr>
      <w:hyperlink w:anchor="_Toc10671" w:history="1">
        <w:r>
          <w:rPr>
            <w:rFonts w:ascii="仿宋" w:eastAsia="仿宋" w:hAnsi="仿宋" w:cs="仿宋" w:hint="eastAsia"/>
            <w:lang w:eastAsia="zh-CN"/>
          </w:rPr>
          <w:t>(二)、除菌吸氧管项目盈利能力分析</w:t>
        </w:r>
        <w:r>
          <w:tab/>
        </w:r>
        <w:r>
          <w:fldChar w:fldCharType="begin"/>
        </w:r>
        <w:r>
          <w:instrText xml:space="preserve"> PAGEREF _Toc10671 \h </w:instrText>
        </w:r>
        <w:r>
          <w:fldChar w:fldCharType="separate"/>
        </w:r>
        <w:r>
          <w:t>28</w:t>
        </w:r>
        <w:r>
          <w:fldChar w:fldCharType="end"/>
        </w:r>
      </w:hyperlink>
    </w:p>
    <w:p>
      <w:pPr>
        <w:pStyle w:val="TOC1"/>
        <w:tabs>
          <w:tab w:val="right" w:leader="dot" w:pos="8306"/>
        </w:tabs>
      </w:pPr>
      <w:hyperlink w:anchor="_Toc5661" w:history="1">
        <w:r>
          <w:rPr>
            <w:rFonts w:ascii="仿宋" w:eastAsia="仿宋" w:hAnsi="仿宋" w:cs="仿宋" w:hint="eastAsia"/>
            <w:lang w:eastAsia="zh-CN"/>
          </w:rPr>
          <w:t>十、除菌吸氧管项目社会影响</w:t>
        </w:r>
        <w:r>
          <w:tab/>
        </w:r>
        <w:r>
          <w:fldChar w:fldCharType="begin"/>
        </w:r>
        <w:r>
          <w:instrText xml:space="preserve"> PAGEREF _Toc5661 \h </w:instrText>
        </w:r>
        <w:r>
          <w:fldChar w:fldCharType="separate"/>
        </w:r>
        <w:r>
          <w:t>29</w:t>
        </w:r>
        <w:r>
          <w:fldChar w:fldCharType="end"/>
        </w:r>
      </w:hyperlink>
    </w:p>
    <w:p>
      <w:pPr>
        <w:pStyle w:val="TOC2"/>
        <w:tabs>
          <w:tab w:val="right" w:leader="dot" w:pos="8306"/>
        </w:tabs>
      </w:pPr>
      <w:hyperlink w:anchor="_Toc1091" w:history="1">
        <w:r>
          <w:rPr>
            <w:rFonts w:ascii="仿宋" w:eastAsia="仿宋" w:hAnsi="仿宋" w:cs="仿宋" w:hint="eastAsia"/>
            <w:lang w:eastAsia="zh-CN"/>
          </w:rPr>
          <w:t>(一)、社会责任与义务</w:t>
        </w:r>
        <w:r>
          <w:tab/>
        </w:r>
        <w:r>
          <w:fldChar w:fldCharType="begin"/>
        </w:r>
        <w:r>
          <w:instrText xml:space="preserve"> PAGEREF _Toc1091 \h </w:instrText>
        </w:r>
        <w:r>
          <w:fldChar w:fldCharType="separate"/>
        </w:r>
        <w:r>
          <w:t>29</w:t>
        </w:r>
        <w:r>
          <w:fldChar w:fldCharType="end"/>
        </w:r>
      </w:hyperlink>
    </w:p>
    <w:p>
      <w:pPr>
        <w:pStyle w:val="TOC2"/>
        <w:tabs>
          <w:tab w:val="right" w:leader="dot" w:pos="8306"/>
        </w:tabs>
      </w:pPr>
      <w:hyperlink w:anchor="_Toc17775" w:history="1">
        <w:r>
          <w:rPr>
            <w:rFonts w:ascii="仿宋" w:eastAsia="仿宋" w:hAnsi="仿宋" w:cs="仿宋" w:hint="eastAsia"/>
            <w:lang w:eastAsia="zh-CN"/>
          </w:rPr>
          <w:t>(二)、社会参与与沟通</w:t>
        </w:r>
        <w:r>
          <w:tab/>
        </w:r>
        <w:r>
          <w:fldChar w:fldCharType="begin"/>
        </w:r>
        <w:r>
          <w:instrText xml:space="preserve"> PAGEREF _Toc17775 \h </w:instrText>
        </w:r>
        <w:r>
          <w:fldChar w:fldCharType="separate"/>
        </w:r>
        <w:r>
          <w:t>30</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十一、除菌吸氧管项目投资规划</w:t>
        </w:r>
        <w:r>
          <w:tab/>
        </w:r>
        <w:r>
          <w:fldChar w:fldCharType="begin"/>
        </w:r>
        <w:r>
          <w:instrText xml:space="preserve"> PAGEREF _Toc11585 \h </w:instrText>
        </w:r>
        <w:r>
          <w:fldChar w:fldCharType="separate"/>
        </w:r>
        <w:r>
          <w:t>31</w:t>
        </w:r>
        <w:r>
          <w:fldChar w:fldCharType="end"/>
        </w:r>
      </w:hyperlink>
    </w:p>
    <w:p>
      <w:pPr>
        <w:pStyle w:val="TOC2"/>
        <w:tabs>
          <w:tab w:val="right" w:leader="dot" w:pos="8306"/>
        </w:tabs>
      </w:pPr>
      <w:hyperlink w:anchor="_Toc18744" w:history="1">
        <w:r>
          <w:rPr>
            <w:rFonts w:ascii="仿宋" w:eastAsia="仿宋" w:hAnsi="仿宋" w:cs="仿宋" w:hint="eastAsia"/>
            <w:lang w:eastAsia="zh-CN"/>
          </w:rPr>
          <w:t>(一)、除菌吸氧管项目总投资估算</w:t>
        </w:r>
        <w:r>
          <w:tab/>
        </w:r>
        <w:r>
          <w:fldChar w:fldCharType="begin"/>
        </w:r>
        <w:r>
          <w:instrText xml:space="preserve"> PAGEREF _Toc18744 \h </w:instrText>
        </w:r>
        <w:r>
          <w:fldChar w:fldCharType="separate"/>
        </w:r>
        <w:r>
          <w:t>31</w:t>
        </w:r>
        <w:r>
          <w:fldChar w:fldCharType="end"/>
        </w:r>
      </w:hyperlink>
    </w:p>
    <w:p>
      <w:pPr>
        <w:pStyle w:val="TOC2"/>
        <w:tabs>
          <w:tab w:val="right" w:leader="dot" w:pos="8306"/>
        </w:tabs>
      </w:pPr>
      <w:hyperlink w:anchor="_Toc15038" w:history="1">
        <w:r>
          <w:rPr>
            <w:rFonts w:ascii="仿宋" w:eastAsia="仿宋" w:hAnsi="仿宋" w:cs="仿宋" w:hint="eastAsia"/>
            <w:lang w:eastAsia="zh-CN"/>
          </w:rPr>
          <w:t>(二)、资金筹措</w:t>
        </w:r>
        <w:r>
          <w:tab/>
        </w:r>
        <w:r>
          <w:fldChar w:fldCharType="begin"/>
        </w:r>
        <w:r>
          <w:instrText xml:space="preserve"> PAGEREF _Toc15038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9" w:history="1">
        <w:r>
          <w:rPr>
            <w:rFonts w:ascii="仿宋" w:eastAsia="仿宋" w:hAnsi="仿宋" w:cs="仿宋" w:hint="eastAsia"/>
            <w:lang w:eastAsia="zh-CN"/>
          </w:rPr>
          <w:t>十二、除菌吸氧管项目技术管理</w:t>
        </w:r>
        <w:r>
          <w:tab/>
        </w:r>
        <w:r>
          <w:fldChar w:fldCharType="begin"/>
        </w:r>
        <w:r>
          <w:instrText xml:space="preserve"> PAGEREF _Toc5849 \h </w:instrText>
        </w:r>
        <w:r>
          <w:fldChar w:fldCharType="separate"/>
        </w:r>
        <w:r>
          <w:t>33</w:t>
        </w:r>
        <w:r>
          <w:fldChar w:fldCharType="end"/>
        </w:r>
      </w:hyperlink>
    </w:p>
    <w:p>
      <w:pPr>
        <w:pStyle w:val="TOC2"/>
        <w:tabs>
          <w:tab w:val="right" w:leader="dot" w:pos="8306"/>
        </w:tabs>
      </w:pPr>
      <w:hyperlink w:anchor="_Toc11697" w:history="1">
        <w:r>
          <w:rPr>
            <w:rFonts w:ascii="仿宋" w:eastAsia="仿宋" w:hAnsi="仿宋" w:cs="仿宋" w:hint="eastAsia"/>
            <w:lang w:eastAsia="zh-CN"/>
          </w:rPr>
          <w:t>(一)、技术方案选用方向</w:t>
        </w:r>
        <w:r>
          <w:tab/>
        </w:r>
        <w:r>
          <w:fldChar w:fldCharType="begin"/>
        </w:r>
        <w:r>
          <w:instrText xml:space="preserve"> PAGEREF _Toc11697 \h </w:instrText>
        </w:r>
        <w:r>
          <w:fldChar w:fldCharType="separate"/>
        </w:r>
        <w:r>
          <w:t>33</w:t>
        </w:r>
        <w:r>
          <w:fldChar w:fldCharType="end"/>
        </w:r>
      </w:hyperlink>
    </w:p>
    <w:p>
      <w:pPr>
        <w:pStyle w:val="TOC2"/>
        <w:tabs>
          <w:tab w:val="right" w:leader="dot" w:pos="8306"/>
        </w:tabs>
      </w:pPr>
      <w:hyperlink w:anchor="_Toc28707" w:history="1">
        <w:r>
          <w:rPr>
            <w:rFonts w:ascii="仿宋" w:eastAsia="仿宋" w:hAnsi="仿宋" w:cs="仿宋" w:hint="eastAsia"/>
            <w:lang w:eastAsia="zh-CN"/>
          </w:rPr>
          <w:t>(二)、工艺技术方案选用原则</w:t>
        </w:r>
        <w:r>
          <w:tab/>
        </w:r>
        <w:r>
          <w:fldChar w:fldCharType="begin"/>
        </w:r>
        <w:r>
          <w:instrText xml:space="preserve"> PAGEREF _Toc28707 \h </w:instrText>
        </w:r>
        <w:r>
          <w:fldChar w:fldCharType="separate"/>
        </w:r>
        <w:r>
          <w:t>34</w:t>
        </w:r>
        <w:r>
          <w:fldChar w:fldCharType="end"/>
        </w:r>
      </w:hyperlink>
    </w:p>
    <w:p>
      <w:pPr>
        <w:pStyle w:val="TOC2"/>
        <w:tabs>
          <w:tab w:val="right" w:leader="dot" w:pos="8306"/>
        </w:tabs>
      </w:pPr>
      <w:hyperlink w:anchor="_Toc14989" w:history="1">
        <w:r>
          <w:rPr>
            <w:rFonts w:ascii="仿宋" w:eastAsia="仿宋" w:hAnsi="仿宋" w:cs="仿宋" w:hint="eastAsia"/>
            <w:lang w:eastAsia="zh-CN"/>
          </w:rPr>
          <w:t>(三)、工艺技术方案要求</w:t>
        </w:r>
        <w:r>
          <w:tab/>
        </w:r>
        <w:r>
          <w:fldChar w:fldCharType="begin"/>
        </w:r>
        <w:r>
          <w:instrText xml:space="preserve"> PAGEREF _Toc14989 \h </w:instrText>
        </w:r>
        <w:r>
          <w:fldChar w:fldCharType="separate"/>
        </w:r>
        <w:r>
          <w:t>37</w:t>
        </w:r>
        <w:r>
          <w:fldChar w:fldCharType="end"/>
        </w:r>
      </w:hyperlink>
    </w:p>
    <w:p>
      <w:pPr>
        <w:pStyle w:val="TOC1"/>
        <w:tabs>
          <w:tab w:val="right" w:leader="dot" w:pos="8306"/>
        </w:tabs>
      </w:pPr>
      <w:hyperlink w:anchor="_Toc29176" w:history="1">
        <w:r>
          <w:rPr>
            <w:rFonts w:ascii="仿宋" w:eastAsia="仿宋" w:hAnsi="仿宋" w:cs="仿宋" w:hint="eastAsia"/>
            <w:lang w:eastAsia="zh-CN"/>
          </w:rPr>
          <w:t>十三、除菌吸氧管项目变更管理</w:t>
        </w:r>
        <w:r>
          <w:tab/>
        </w:r>
        <w:r>
          <w:fldChar w:fldCharType="begin"/>
        </w:r>
        <w:r>
          <w:instrText xml:space="preserve"> PAGEREF _Toc29176 \h </w:instrText>
        </w:r>
        <w:r>
          <w:fldChar w:fldCharType="separate"/>
        </w:r>
        <w:r>
          <w:t>39</w:t>
        </w:r>
        <w:r>
          <w:fldChar w:fldCharType="end"/>
        </w:r>
      </w:hyperlink>
    </w:p>
    <w:p>
      <w:pPr>
        <w:pStyle w:val="TOC2"/>
        <w:tabs>
          <w:tab w:val="right" w:leader="dot" w:pos="8306"/>
        </w:tabs>
      </w:pPr>
      <w:hyperlink w:anchor="_Toc25580" w:history="1">
        <w:r>
          <w:rPr>
            <w:rFonts w:ascii="仿宋" w:eastAsia="仿宋" w:hAnsi="仿宋" w:cs="仿宋" w:hint="eastAsia"/>
            <w:lang w:eastAsia="zh-CN"/>
          </w:rPr>
          <w:t>(一)、变更申请与评估</w:t>
        </w:r>
        <w:r>
          <w:tab/>
        </w:r>
        <w:r>
          <w:fldChar w:fldCharType="begin"/>
        </w:r>
        <w:r>
          <w:instrText xml:space="preserve"> PAGEREF _Toc25580 \h </w:instrText>
        </w:r>
        <w:r>
          <w:fldChar w:fldCharType="separate"/>
        </w:r>
        <w:r>
          <w:t>39</w:t>
        </w:r>
        <w:r>
          <w:fldChar w:fldCharType="end"/>
        </w:r>
      </w:hyperlink>
    </w:p>
    <w:p>
      <w:pPr>
        <w:pStyle w:val="TOC2"/>
        <w:tabs>
          <w:tab w:val="right" w:leader="dot" w:pos="8306"/>
        </w:tabs>
      </w:pPr>
      <w:hyperlink w:anchor="_Toc28901" w:history="1">
        <w:r>
          <w:rPr>
            <w:rFonts w:ascii="仿宋" w:eastAsia="仿宋" w:hAnsi="仿宋" w:cs="仿宋" w:hint="eastAsia"/>
            <w:lang w:eastAsia="zh-CN"/>
          </w:rPr>
          <w:t>(二)、变更实施与控制</w:t>
        </w:r>
        <w:r>
          <w:tab/>
        </w:r>
        <w:r>
          <w:fldChar w:fldCharType="begin"/>
        </w:r>
        <w:r>
          <w:instrText xml:space="preserve"> PAGEREF _Toc28901 \h </w:instrText>
        </w:r>
        <w:r>
          <w:fldChar w:fldCharType="separate"/>
        </w:r>
        <w:r>
          <w:t>39</w:t>
        </w:r>
        <w:r>
          <w:fldChar w:fldCharType="end"/>
        </w:r>
      </w:hyperlink>
    </w:p>
    <w:p>
      <w:pPr>
        <w:pStyle w:val="TOC1"/>
        <w:tabs>
          <w:tab w:val="right" w:leader="dot" w:pos="8306"/>
        </w:tabs>
      </w:pPr>
      <w:hyperlink w:anchor="_Toc24366" w:history="1">
        <w:r>
          <w:rPr>
            <w:rFonts w:ascii="仿宋" w:eastAsia="仿宋" w:hAnsi="仿宋" w:cs="仿宋" w:hint="eastAsia"/>
            <w:lang w:eastAsia="zh-CN"/>
          </w:rPr>
          <w:t>十四、除菌吸氧管项目实施保障措施</w:t>
        </w:r>
        <w:r>
          <w:tab/>
        </w:r>
        <w:r>
          <w:fldChar w:fldCharType="begin"/>
        </w:r>
        <w:r>
          <w:instrText xml:space="preserve"> PAGEREF _Toc24366 \h </w:instrText>
        </w:r>
        <w:r>
          <w:fldChar w:fldCharType="separate"/>
        </w:r>
        <w:r>
          <w:t>40</w:t>
        </w:r>
        <w:r>
          <w:fldChar w:fldCharType="end"/>
        </w:r>
      </w:hyperlink>
    </w:p>
    <w:p>
      <w:pPr>
        <w:pStyle w:val="TOC2"/>
        <w:tabs>
          <w:tab w:val="right" w:leader="dot" w:pos="8306"/>
        </w:tabs>
      </w:pPr>
      <w:hyperlink w:anchor="_Toc23461" w:history="1">
        <w:r>
          <w:rPr>
            <w:rFonts w:ascii="仿宋" w:eastAsia="仿宋" w:hAnsi="仿宋" w:cs="仿宋" w:hint="eastAsia"/>
            <w:lang w:eastAsia="zh-CN"/>
          </w:rPr>
          <w:t>(一)、除菌吸氧管项目实施保障机制</w:t>
        </w:r>
        <w:r>
          <w:tab/>
        </w:r>
        <w:r>
          <w:fldChar w:fldCharType="begin"/>
        </w:r>
        <w:r>
          <w:instrText xml:space="preserve"> PAGEREF _Toc23461 \h </w:instrText>
        </w:r>
        <w:r>
          <w:fldChar w:fldCharType="separate"/>
        </w:r>
        <w:r>
          <w:t>40</w:t>
        </w:r>
        <w:r>
          <w:fldChar w:fldCharType="end"/>
        </w:r>
      </w:hyperlink>
    </w:p>
    <w:p>
      <w:pPr>
        <w:pStyle w:val="TOC2"/>
        <w:tabs>
          <w:tab w:val="right" w:leader="dot" w:pos="8306"/>
        </w:tabs>
      </w:pPr>
      <w:hyperlink w:anchor="_Toc15229" w:history="1">
        <w:r>
          <w:rPr>
            <w:rFonts w:ascii="仿宋" w:eastAsia="仿宋" w:hAnsi="仿宋" w:cs="仿宋" w:hint="eastAsia"/>
            <w:lang w:eastAsia="zh-CN"/>
          </w:rPr>
          <w:t>(二)、除菌吸氧管项目法律合规要求</w:t>
        </w:r>
        <w:r>
          <w:tab/>
        </w:r>
        <w:r>
          <w:fldChar w:fldCharType="begin"/>
        </w:r>
        <w:r>
          <w:instrText xml:space="preserve"> PAGEREF _Toc15229 \h </w:instrText>
        </w:r>
        <w:r>
          <w:fldChar w:fldCharType="separate"/>
        </w:r>
        <w:r>
          <w:t>44</w:t>
        </w:r>
        <w:r>
          <w:fldChar w:fldCharType="end"/>
        </w:r>
      </w:hyperlink>
    </w:p>
    <w:p>
      <w:pPr>
        <w:pStyle w:val="TOC2"/>
        <w:tabs>
          <w:tab w:val="right" w:leader="dot" w:pos="8306"/>
        </w:tabs>
      </w:pPr>
      <w:hyperlink w:anchor="_Toc23215" w:history="1">
        <w:r>
          <w:rPr>
            <w:rFonts w:ascii="仿宋" w:eastAsia="仿宋" w:hAnsi="仿宋" w:cs="仿宋" w:hint="eastAsia"/>
            <w:lang w:eastAsia="zh-CN"/>
          </w:rPr>
          <w:t>(三)、除菌吸氧管项目合同管理与法律事务</w:t>
        </w:r>
        <w:r>
          <w:tab/>
        </w:r>
        <w:r>
          <w:fldChar w:fldCharType="begin"/>
        </w:r>
        <w:r>
          <w:instrText xml:space="preserve"> PAGEREF _Toc23215 \h </w:instrText>
        </w:r>
        <w:r>
          <w:fldChar w:fldCharType="separate"/>
        </w:r>
        <w:r>
          <w:t>48</w:t>
        </w:r>
        <w:r>
          <w:fldChar w:fldCharType="end"/>
        </w:r>
      </w:hyperlink>
    </w:p>
    <w:p>
      <w:pPr>
        <w:pStyle w:val="TOC2"/>
        <w:tabs>
          <w:tab w:val="right" w:leader="dot" w:pos="8306"/>
        </w:tabs>
      </w:pPr>
      <w:hyperlink w:anchor="_Toc17819" w:history="1">
        <w:r>
          <w:rPr>
            <w:rFonts w:ascii="仿宋" w:eastAsia="仿宋" w:hAnsi="仿宋" w:cs="仿宋" w:hint="eastAsia"/>
            <w:lang w:eastAsia="zh-CN"/>
          </w:rPr>
          <w:t>(四)、除菌吸氧管项目知识产权保护策略</w:t>
        </w:r>
        <w:r>
          <w:tab/>
        </w:r>
        <w:r>
          <w:fldChar w:fldCharType="begin"/>
        </w:r>
        <w:r>
          <w:instrText xml:space="preserve"> PAGEREF _Toc17819 \h </w:instrText>
        </w:r>
        <w:r>
          <w:fldChar w:fldCharType="separate"/>
        </w:r>
        <w:r>
          <w:t>54</w:t>
        </w:r>
        <w:r>
          <w:fldChar w:fldCharType="end"/>
        </w:r>
      </w:hyperlink>
    </w:p>
    <w:p>
      <w:pPr>
        <w:pStyle w:val="TOC1"/>
        <w:tabs>
          <w:tab w:val="right" w:leader="dot" w:pos="8306"/>
        </w:tabs>
      </w:pPr>
      <w:hyperlink w:anchor="_Toc23867" w:history="1">
        <w:r>
          <w:rPr>
            <w:rFonts w:ascii="仿宋" w:eastAsia="仿宋" w:hAnsi="仿宋" w:cs="仿宋" w:hint="eastAsia"/>
            <w:lang w:eastAsia="zh-CN"/>
          </w:rPr>
          <w:t>十五、风险识别与分类</w:t>
        </w:r>
        <w:r>
          <w:tab/>
        </w:r>
        <w:r>
          <w:fldChar w:fldCharType="begin"/>
        </w:r>
        <w:r>
          <w:instrText xml:space="preserve"> PAGEREF _Toc23867 \h </w:instrText>
        </w:r>
        <w:r>
          <w:fldChar w:fldCharType="separate"/>
        </w:r>
        <w:r>
          <w:t>57</w:t>
        </w:r>
        <w:r>
          <w:fldChar w:fldCharType="end"/>
        </w:r>
      </w:hyperlink>
    </w:p>
    <w:p>
      <w:pPr>
        <w:pStyle w:val="TOC2"/>
        <w:tabs>
          <w:tab w:val="right" w:leader="dot" w:pos="8306"/>
        </w:tabs>
      </w:pPr>
      <w:hyperlink w:anchor="_Toc14174" w:history="1">
        <w:r>
          <w:rPr>
            <w:rFonts w:ascii="仿宋" w:eastAsia="仿宋" w:hAnsi="仿宋" w:cs="仿宋" w:hint="eastAsia"/>
            <w:lang w:eastAsia="zh-CN"/>
          </w:rPr>
          <w:t>(一)、风险识别</w:t>
        </w:r>
        <w:r>
          <w:tab/>
        </w:r>
        <w:r>
          <w:fldChar w:fldCharType="begin"/>
        </w:r>
        <w:r>
          <w:instrText xml:space="preserve"> PAGEREF _Toc14174 \h </w:instrText>
        </w:r>
        <w:r>
          <w:fldChar w:fldCharType="separate"/>
        </w:r>
        <w:r>
          <w:t>57</w:t>
        </w:r>
        <w:r>
          <w:fldChar w:fldCharType="end"/>
        </w:r>
      </w:hyperlink>
    </w:p>
    <w:p>
      <w:pPr>
        <w:pStyle w:val="TOC2"/>
        <w:tabs>
          <w:tab w:val="right" w:leader="dot" w:pos="8306"/>
        </w:tabs>
      </w:pPr>
      <w:hyperlink w:anchor="_Toc1890" w:history="1">
        <w:r>
          <w:rPr>
            <w:rFonts w:ascii="仿宋" w:eastAsia="仿宋" w:hAnsi="仿宋" w:cs="仿宋" w:hint="eastAsia"/>
            <w:lang w:eastAsia="zh-CN"/>
          </w:rPr>
          <w:t>(二)、风险分类</w:t>
        </w:r>
        <w:r>
          <w:tab/>
        </w:r>
        <w:r>
          <w:fldChar w:fldCharType="begin"/>
        </w:r>
        <w:r>
          <w:instrText xml:space="preserve"> PAGEREF _Toc1890 \h </w:instrText>
        </w:r>
        <w:r>
          <w:fldChar w:fldCharType="separate"/>
        </w:r>
        <w:r>
          <w:t>58</w:t>
        </w:r>
        <w:r>
          <w:fldChar w:fldCharType="end"/>
        </w:r>
      </w:hyperlink>
    </w:p>
    <w:p>
      <w:pPr>
        <w:pStyle w:val="TOC1"/>
        <w:tabs>
          <w:tab w:val="right" w:leader="dot" w:pos="8306"/>
        </w:tabs>
      </w:pPr>
      <w:hyperlink w:anchor="_Toc30660" w:history="1">
        <w:r>
          <w:rPr>
            <w:rFonts w:ascii="仿宋" w:eastAsia="仿宋" w:hAnsi="仿宋" w:cs="仿宋" w:hint="eastAsia"/>
            <w:lang w:eastAsia="zh-CN"/>
          </w:rPr>
          <w:t>十六、供应链管理</w:t>
        </w:r>
        <w:r>
          <w:tab/>
        </w:r>
        <w:r>
          <w:fldChar w:fldCharType="begin"/>
        </w:r>
        <w:r>
          <w:instrText xml:space="preserve"> PAGEREF _Toc30660 \h </w:instrText>
        </w:r>
        <w:r>
          <w:fldChar w:fldCharType="separate"/>
        </w:r>
        <w:r>
          <w:t>60</w:t>
        </w:r>
        <w:r>
          <w:fldChar w:fldCharType="end"/>
        </w:r>
      </w:hyperlink>
    </w:p>
    <w:p>
      <w:pPr>
        <w:pStyle w:val="TOC2"/>
        <w:tabs>
          <w:tab w:val="right" w:leader="dot" w:pos="8306"/>
        </w:tabs>
      </w:pPr>
      <w:hyperlink w:anchor="_Toc21057" w:history="1">
        <w:r>
          <w:rPr>
            <w:rFonts w:ascii="仿宋" w:eastAsia="仿宋" w:hAnsi="仿宋" w:cs="仿宋" w:hint="eastAsia"/>
            <w:lang w:eastAsia="zh-CN"/>
          </w:rPr>
          <w:t>(一)、供应链战略规划</w:t>
        </w:r>
        <w:r>
          <w:tab/>
        </w:r>
        <w:r>
          <w:fldChar w:fldCharType="begin"/>
        </w:r>
        <w:r>
          <w:instrText xml:space="preserve"> PAGEREF _Toc21057 \h </w:instrText>
        </w:r>
        <w:r>
          <w:fldChar w:fldCharType="separate"/>
        </w:r>
        <w:r>
          <w:t>60</w:t>
        </w:r>
        <w:r>
          <w:fldChar w:fldCharType="end"/>
        </w:r>
      </w:hyperlink>
    </w:p>
    <w:p>
      <w:pPr>
        <w:pStyle w:val="TOC2"/>
        <w:tabs>
          <w:tab w:val="right" w:leader="dot" w:pos="8306"/>
        </w:tabs>
      </w:pPr>
      <w:hyperlink w:anchor="_Toc6413" w:history="1">
        <w:r>
          <w:rPr>
            <w:rFonts w:ascii="仿宋" w:eastAsia="仿宋" w:hAnsi="仿宋" w:cs="仿宋" w:hint="eastAsia"/>
            <w:lang w:eastAsia="zh-CN"/>
          </w:rPr>
          <w:t>(二)、供应商选择与合作</w:t>
        </w:r>
        <w:r>
          <w:tab/>
        </w:r>
        <w:r>
          <w:fldChar w:fldCharType="begin"/>
        </w:r>
        <w:r>
          <w:instrText xml:space="preserve"> PAGEREF _Toc6413 \h </w:instrText>
        </w:r>
        <w:r>
          <w:fldChar w:fldCharType="separate"/>
        </w:r>
        <w:r>
          <w:t>61</w:t>
        </w:r>
        <w:r>
          <w:fldChar w:fldCharType="end"/>
        </w:r>
      </w:hyperlink>
    </w:p>
    <w:p>
      <w:pPr>
        <w:pStyle w:val="TOC2"/>
        <w:tabs>
          <w:tab w:val="right" w:leader="dot" w:pos="8306"/>
        </w:tabs>
      </w:pPr>
      <w:hyperlink w:anchor="_Toc30288" w:history="1">
        <w:r>
          <w:rPr>
            <w:rFonts w:ascii="仿宋" w:eastAsia="仿宋" w:hAnsi="仿宋" w:cs="仿宋" w:hint="eastAsia"/>
            <w:lang w:eastAsia="zh-CN"/>
          </w:rPr>
          <w:t>(三)、物流与库存管理</w:t>
        </w:r>
        <w:r>
          <w:tab/>
        </w:r>
        <w:r>
          <w:fldChar w:fldCharType="begin"/>
        </w:r>
        <w:r>
          <w:instrText xml:space="preserve"> PAGEREF _Toc30288 \h </w:instrText>
        </w:r>
        <w:r>
          <w:fldChar w:fldCharType="separate"/>
        </w:r>
        <w:r>
          <w:t>63</w:t>
        </w:r>
        <w:r>
          <w:fldChar w:fldCharType="end"/>
        </w:r>
      </w:hyperlink>
    </w:p>
    <w:p>
      <w:pPr>
        <w:pStyle w:val="TOC1"/>
        <w:tabs>
          <w:tab w:val="right" w:leader="dot" w:pos="8306"/>
        </w:tabs>
      </w:pPr>
      <w:hyperlink w:anchor="_Toc27708" w:history="1">
        <w:r>
          <w:rPr>
            <w:rFonts w:ascii="仿宋" w:eastAsia="仿宋" w:hAnsi="仿宋" w:cs="仿宋" w:hint="eastAsia"/>
            <w:lang w:eastAsia="zh-CN"/>
          </w:rPr>
          <w:t>十七、质量管理体系</w:t>
        </w:r>
        <w:r>
          <w:tab/>
        </w:r>
        <w:r>
          <w:fldChar w:fldCharType="begin"/>
        </w:r>
        <w:r>
          <w:instrText xml:space="preserve"> PAGEREF _Toc27708 \h </w:instrText>
        </w:r>
        <w:r>
          <w:fldChar w:fldCharType="separate"/>
        </w:r>
        <w:r>
          <w:t>64</w:t>
        </w:r>
        <w:r>
          <w:fldChar w:fldCharType="end"/>
        </w:r>
      </w:hyperlink>
    </w:p>
    <w:p>
      <w:pPr>
        <w:pStyle w:val="TOC2"/>
        <w:tabs>
          <w:tab w:val="right" w:leader="dot" w:pos="8306"/>
        </w:tabs>
      </w:pPr>
      <w:hyperlink w:anchor="_Toc14665" w:history="1">
        <w:r>
          <w:rPr>
            <w:rFonts w:ascii="仿宋" w:eastAsia="仿宋" w:hAnsi="仿宋" w:cs="仿宋" w:hint="eastAsia"/>
            <w:lang w:eastAsia="zh-CN"/>
          </w:rPr>
          <w:t>(一)、质量目标与方针</w:t>
        </w:r>
        <w:r>
          <w:tab/>
        </w:r>
        <w:r>
          <w:fldChar w:fldCharType="begin"/>
        </w:r>
        <w:r>
          <w:instrText xml:space="preserve"> PAGEREF _Toc14665 \h </w:instrText>
        </w:r>
        <w:r>
          <w:fldChar w:fldCharType="separate"/>
        </w:r>
        <w:r>
          <w:t>64</w:t>
        </w:r>
        <w:r>
          <w:fldChar w:fldCharType="end"/>
        </w:r>
      </w:hyperlink>
    </w:p>
    <w:p>
      <w:pPr>
        <w:pStyle w:val="TOC2"/>
        <w:tabs>
          <w:tab w:val="right" w:leader="dot" w:pos="8306"/>
        </w:tabs>
      </w:pPr>
      <w:hyperlink w:anchor="_Toc32227" w:history="1">
        <w:r>
          <w:rPr>
            <w:rFonts w:ascii="仿宋" w:eastAsia="仿宋" w:hAnsi="仿宋" w:cs="仿宋" w:hint="eastAsia"/>
            <w:lang w:eastAsia="zh-CN"/>
          </w:rPr>
          <w:t>(二)、质量管理责任</w:t>
        </w:r>
        <w:r>
          <w:tab/>
        </w:r>
        <w:r>
          <w:fldChar w:fldCharType="begin"/>
        </w:r>
        <w:r>
          <w:instrText xml:space="preserve"> PAGEREF _Toc32227 \h </w:instrText>
        </w:r>
        <w:r>
          <w:fldChar w:fldCharType="separate"/>
        </w:r>
        <w:r>
          <w:t>65</w:t>
        </w:r>
        <w:r>
          <w:fldChar w:fldCharType="end"/>
        </w:r>
      </w:hyperlink>
    </w:p>
    <w:p>
      <w:pPr>
        <w:pStyle w:val="TOC2"/>
        <w:tabs>
          <w:tab w:val="right" w:leader="dot" w:pos="8306"/>
        </w:tabs>
      </w:pPr>
      <w:hyperlink w:anchor="_Toc17479" w:history="1">
        <w:r>
          <w:rPr>
            <w:rFonts w:ascii="仿宋" w:eastAsia="仿宋" w:hAnsi="仿宋" w:cs="仿宋" w:hint="eastAsia"/>
            <w:lang w:eastAsia="zh-CN"/>
          </w:rPr>
          <w:t>(三)、质量管理体系文件</w:t>
        </w:r>
        <w:r>
          <w:tab/>
        </w:r>
        <w:r>
          <w:fldChar w:fldCharType="begin"/>
        </w:r>
        <w:r>
          <w:instrText xml:space="preserve"> PAGEREF _Toc17479 \h </w:instrText>
        </w:r>
        <w:r>
          <w:fldChar w:fldCharType="separate"/>
        </w:r>
        <w:r>
          <w:t>66</w:t>
        </w:r>
        <w:r>
          <w:fldChar w:fldCharType="end"/>
        </w:r>
      </w:hyperlink>
    </w:p>
    <w:p>
      <w:pPr>
        <w:pStyle w:val="TOC2"/>
        <w:tabs>
          <w:tab w:val="right" w:leader="dot" w:pos="8306"/>
        </w:tabs>
      </w:pPr>
      <w:hyperlink w:anchor="_Toc11827" w:history="1">
        <w:r>
          <w:rPr>
            <w:rFonts w:ascii="仿宋" w:eastAsia="仿宋" w:hAnsi="仿宋" w:cs="仿宋" w:hint="eastAsia"/>
            <w:lang w:eastAsia="zh-CN"/>
          </w:rPr>
          <w:t>(四)、质量培训与教育</w:t>
        </w:r>
        <w:r>
          <w:tab/>
        </w:r>
        <w:r>
          <w:fldChar w:fldCharType="begin"/>
        </w:r>
        <w:r>
          <w:instrText xml:space="preserve"> PAGEREF _Toc11827 \h </w:instrText>
        </w:r>
        <w:r>
          <w:fldChar w:fldCharType="separate"/>
        </w:r>
        <w:r>
          <w:t>68</w:t>
        </w:r>
        <w:r>
          <w:fldChar w:fldCharType="end"/>
        </w:r>
      </w:hyperlink>
    </w:p>
    <w:p>
      <w:pPr>
        <w:pStyle w:val="TOC2"/>
        <w:tabs>
          <w:tab w:val="right" w:leader="dot" w:pos="8306"/>
        </w:tabs>
      </w:pPr>
      <w:hyperlink w:anchor="_Toc3095" w:history="1">
        <w:r>
          <w:rPr>
            <w:rFonts w:ascii="仿宋" w:eastAsia="仿宋" w:hAnsi="仿宋" w:cs="仿宋" w:hint="eastAsia"/>
            <w:lang w:eastAsia="zh-CN"/>
          </w:rPr>
          <w:t>(五)、质量审核与评价</w:t>
        </w:r>
        <w:r>
          <w:tab/>
        </w:r>
        <w:r>
          <w:fldChar w:fldCharType="begin"/>
        </w:r>
        <w:r>
          <w:instrText xml:space="preserve"> PAGEREF _Toc3095 \h </w:instrText>
        </w:r>
        <w:r>
          <w:fldChar w:fldCharType="separate"/>
        </w:r>
        <w:r>
          <w:t>70</w:t>
        </w:r>
        <w:r>
          <w:fldChar w:fldCharType="end"/>
        </w:r>
      </w:hyperlink>
    </w:p>
    <w:p>
      <w:pPr>
        <w:pStyle w:val="TOC2"/>
        <w:tabs>
          <w:tab w:val="right" w:leader="dot" w:pos="8306"/>
        </w:tabs>
      </w:pPr>
      <w:hyperlink w:anchor="_Toc26274" w:history="1">
        <w:r>
          <w:rPr>
            <w:rFonts w:ascii="仿宋" w:eastAsia="仿宋" w:hAnsi="仿宋" w:cs="仿宋" w:hint="eastAsia"/>
            <w:lang w:eastAsia="zh-CN"/>
          </w:rPr>
          <w:t>(六)、不符合与纠正措施</w:t>
        </w:r>
        <w:r>
          <w:tab/>
        </w:r>
        <w:r>
          <w:fldChar w:fldCharType="begin"/>
        </w:r>
        <w:r>
          <w:instrText xml:space="preserve"> PAGEREF _Toc26274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485"/>
      <w:r>
        <w:rPr>
          <w:rFonts w:ascii="仿宋" w:eastAsia="仿宋" w:hAnsi="仿宋" w:cs="仿宋" w:hint="eastAsia"/>
          <w:lang w:eastAsia="zh-CN"/>
        </w:rPr>
        <w:t>(一)、除菌吸氧管行业分析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行业一直以来都是市场的关注焦点。行业内的发展趋势、竞争态势以及潜在机会都对除菌吸氧管项目的推进产生深远的影响。通过深入研究行业的整体概貌，我们将更好地理解行业的核心特征，为除菌吸氧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行业，技术一直是推动创新和发展的关键因素。我们将对当前技术趋势进行详尽分析，包括但不限于人工智能、大数据应用、先进制造技术等。这有助于除菌吸氧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菌吸氧管项目成功的基础。我们将对主要竞争对手进行深入研究，包括其市场份额、产品特点、市场定位等。通过全面了解竞争对手的优势和劣势，除菌吸氧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845"/>
      <w:r>
        <w:rPr>
          <w:rFonts w:ascii="仿宋" w:eastAsia="仿宋" w:hAnsi="仿宋" w:cs="仿宋" w:hint="eastAsia"/>
          <w:sz w:val="28"/>
          <w:lang w:eastAsia="zh-CN"/>
        </w:rPr>
        <w:t>(二)、除菌吸氧管市场分析预测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菌吸氧管市场未来的增长趋势。这包括市场的整体规模、各细分领域的发展趋势等。除菌吸氧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菌吸氧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除菌吸氧管项目实施过程中需要充分考虑的因素。我们将对市场风险进行全面评估，包括但不限于政策法规风险、市场竞争风险、技术变革风险等。通过对潜在风险的深入分析，除菌吸氧管项目可以制定相应的风险缓解策略，降低不确定性对除菌吸氧管项目的影响。</w:t>
      </w:r>
    </w:p>
    <w:p>
      <w:pPr>
        <w:pStyle w:val="Heading1"/>
        <w:ind w:firstLine="560" w:firstLineChars="200"/>
        <w:rPr>
          <w:rFonts w:ascii="仿宋" w:eastAsia="仿宋" w:hAnsi="仿宋" w:cs="仿宋" w:hint="eastAsia"/>
          <w:sz w:val="28"/>
          <w:lang w:eastAsia="zh-CN"/>
        </w:rPr>
      </w:pPr>
      <w:bookmarkStart w:id="5" w:name="_Toc6191"/>
      <w:r>
        <w:rPr>
          <w:rFonts w:ascii="仿宋" w:eastAsia="仿宋" w:hAnsi="仿宋" w:cs="仿宋" w:hint="eastAsia"/>
          <w:sz w:val="28"/>
          <w:lang w:eastAsia="zh-CN"/>
        </w:rPr>
        <w:t>二、除菌吸氧管项目土建工程</w:t>
      </w:r>
      <w:bookmarkEnd w:id="5"/>
    </w:p>
    <w:p>
      <w:pPr>
        <w:pStyle w:val="Heading2"/>
        <w:rPr>
          <w:rFonts w:ascii="仿宋" w:eastAsia="仿宋" w:hAnsi="仿宋" w:cs="仿宋" w:hint="eastAsia"/>
          <w:lang w:eastAsia="zh-CN"/>
        </w:rPr>
      </w:pPr>
      <w:bookmarkStart w:id="6" w:name="_Toc236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在除菌吸氧管项目的建筑工程设计中，我们将秉承一系列重要的设计原则，以确保除菌吸氧管项目建筑在功能、美观、可持续性等方面达到最佳效果。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首要原则是确保建筑的功能性得到最大化的发挥。我们将充分理解除菌吸氧管项目的实际需求，合理布局各个功能区域，保证建筑在满足业务需求的同时，提供高效的工作环境。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在建筑设计中，我们将综合考虑建设和运营成本。通过精细的经济效益分析，确保设计方案在高效利用资源的同时，对除菌吸氧管项目的长期盈利能力有积极的贡献。</w:t>
      </w:r>
    </w:p>
    <w:p>
      <w:pPr>
        <w:pStyle w:val="Heading2"/>
        <w:ind w:firstLine="560" w:firstLineChars="200"/>
        <w:rPr>
          <w:rFonts w:ascii="仿宋" w:eastAsia="仿宋" w:hAnsi="仿宋" w:cs="仿宋" w:hint="eastAsia"/>
          <w:sz w:val="28"/>
          <w:lang w:eastAsia="zh-CN"/>
        </w:rPr>
      </w:pPr>
      <w:bookmarkStart w:id="7" w:name="_Toc2647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的土建工程设计中，我们将精准设定设计年限，结合除菌吸氧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菌吸氧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72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除菌吸氧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菌吸氧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菌吸氧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18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本期工程除菌吸氧管项目预计总建筑面积XXX平方米，其中：计容建筑面积XXX平方米，计划建筑工程投资XX万元，占除菌吸氧管项目总投资的XX%。</w:t>
      </w:r>
    </w:p>
    <w:p>
      <w:pPr>
        <w:pStyle w:val="Heading1"/>
        <w:ind w:firstLine="560" w:firstLineChars="200"/>
        <w:rPr>
          <w:rFonts w:ascii="仿宋" w:eastAsia="仿宋" w:hAnsi="仿宋" w:cs="仿宋" w:hint="eastAsia"/>
          <w:sz w:val="28"/>
          <w:lang w:eastAsia="zh-CN"/>
        </w:rPr>
      </w:pPr>
      <w:bookmarkStart w:id="10" w:name="_Toc18212"/>
      <w:r>
        <w:rPr>
          <w:rFonts w:ascii="仿宋" w:eastAsia="仿宋" w:hAnsi="仿宋" w:cs="仿宋" w:hint="eastAsia"/>
          <w:sz w:val="28"/>
          <w:lang w:eastAsia="zh-CN"/>
        </w:rPr>
        <w:t>三、除菌吸氧管项目可持续发展</w:t>
      </w:r>
      <w:bookmarkEnd w:id="10"/>
    </w:p>
    <w:p>
      <w:pPr>
        <w:pStyle w:val="Heading2"/>
        <w:rPr>
          <w:rFonts w:ascii="仿宋" w:eastAsia="仿宋" w:hAnsi="仿宋" w:cs="仿宋" w:hint="eastAsia"/>
          <w:lang w:eastAsia="zh-CN"/>
        </w:rPr>
      </w:pPr>
      <w:bookmarkStart w:id="11" w:name="_Toc3023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中，除菌吸氧管项目团队着眼于未来，明确了可持续发展的战略方向。制定的具体可持续发展目标包括降低资源使用、采用环保技术、最大化社会效益等。这一步骤不仅有助于除菌吸氧管项目在环保和社会责任方面达到最高标准，也为未来提供了明确的指引，确保除菌吸氧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可持续实践的融入除菌吸氧管项目管理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菌吸氧管项目管理周期。从除菌吸氧管项目规划开始，除菌吸氧管项目团队就考虑了环境和社会的因素。在执行阶段，除菌吸氧管项目团队积极推动绿色技术的应用，优化资源利用。此外，关注员工的社会责任，通过培训和沟通活动提高员工对可持续发展的认知，使他们能够在日常工作中践行可持续实践。这些举措不仅为除菌吸氧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32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扎根于除菌吸氧管项目的可持续发展理念，我们深信环保与社会责任是除菌吸氧管项目成功的关键支柱。在除菌吸氧管项目的每一步，我们都致力于通过创新和实践，履行对环境和社会的坚定责任。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团队通过引入先进的环保技术、建立高效的废物处理系统以及推动能源节约措施，积极履行环保责任。定期的环保监测和评估确保除菌吸氧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不仅致力于自身可持续发展，还注重对社会的回馈。通过支持社区除菌吸氧管项目、参与慈善事业、提供培训机会等方式，除菌吸氧管项目积极履行社会责任。与当地社区建立积极互动，关注员工的工作与生活平衡，以及员工的身心健康，是除菌吸氧管项目在社会责任层面的关键举措。这样的实践不仅增强了除菌吸氧管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7992"/>
      <w:r>
        <w:rPr>
          <w:rFonts w:ascii="仿宋" w:eastAsia="仿宋" w:hAnsi="仿宋" w:cs="仿宋" w:hint="eastAsia"/>
          <w:sz w:val="28"/>
          <w:lang w:eastAsia="zh-CN"/>
        </w:rPr>
        <w:t>四、除菌吸氧管项目文档管理</w:t>
      </w:r>
      <w:bookmarkEnd w:id="13"/>
    </w:p>
    <w:p>
      <w:pPr>
        <w:pStyle w:val="Heading2"/>
        <w:rPr>
          <w:rFonts w:ascii="仿宋" w:eastAsia="仿宋" w:hAnsi="仿宋" w:cs="仿宋" w:hint="eastAsia"/>
          <w:lang w:eastAsia="zh-CN"/>
        </w:rPr>
      </w:pPr>
      <w:bookmarkStart w:id="14" w:name="_Toc907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除菌吸氧管项目高度重视文档的质量和准确性，以支持除菌吸氧管项目的各项活动和决策。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文档的编制始于除菌吸氧管项目计划的初期，我们制定了详细的文档编制计划，明确了每个文档的内容、格式和编写责任人。在除菌吸氧管项目启动阶段，我们首先编制了除菌吸氧管项目章程，明确定义了除菌吸氧管项目的目标、范围、风险等关键要素。随后，除菌吸氧管项目团队根据计划陆续编制了需求文档、设计文档、测试文档等各类文档，确保除菌吸氧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菌吸氧管项目管理中的重要环节，旨在确保除菌吸氧管项目文档符合质量标准和除菌吸氧管项目需求。在除菌吸氧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菌吸氧管项目相关利益方和专业领域的专家对文档进行独立审查。这有助于获取更全面、客观的反馈，确保除菌吸氧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除菌吸氧管项目在文档编制与审查方面建立了严格的管理机制，通过规范的流程和多维度的审查，确保除菌吸氧管项目文档的质量、准确性和可靠性，为除菌吸氧管项目的顺利推进提供了有力支持。</w:t>
      </w:r>
    </w:p>
    <w:p>
      <w:pPr>
        <w:pStyle w:val="Heading2"/>
        <w:ind w:firstLine="560" w:firstLineChars="200"/>
        <w:rPr>
          <w:rFonts w:ascii="仿宋" w:eastAsia="仿宋" w:hAnsi="仿宋" w:cs="仿宋" w:hint="eastAsia"/>
          <w:sz w:val="28"/>
          <w:lang w:eastAsia="zh-CN"/>
        </w:rPr>
      </w:pPr>
      <w:bookmarkStart w:id="15" w:name="_Toc2640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我们通过多渠道发布文档，包括电子邮件、除菌吸氧管项目管理平台、内部网站等，以满足不同团队成员的偏好和需求。多渠道发布确保了信息的全面覆盖。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我们采用了精细的权限控制，确保只有授权人员可以访问敏感信息。这种安全措施保护了除菌吸氧管项目文档的机密性，防止了未经授权的信息泄露。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233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文档存档与归档是除菌吸氧管项目生命周期中一个至关重要的环节，直接关系到除菌吸氧管项目信息的长期保存和历史记录的完整性。在除菌吸氧管项目中，我们实施了一系列有效的文档存档与归档管理策略：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2404"/>
      <w:r>
        <w:rPr>
          <w:rFonts w:ascii="仿宋" w:eastAsia="仿宋" w:hAnsi="仿宋" w:cs="仿宋" w:hint="eastAsia"/>
          <w:sz w:val="28"/>
          <w:lang w:eastAsia="zh-CN"/>
        </w:rPr>
        <w:t>五、除菌吸氧管项目危机管理</w:t>
      </w:r>
      <w:bookmarkEnd w:id="17"/>
    </w:p>
    <w:p>
      <w:pPr>
        <w:pStyle w:val="Heading2"/>
        <w:rPr>
          <w:rFonts w:ascii="仿宋" w:eastAsia="仿宋" w:hAnsi="仿宋" w:cs="仿宋" w:hint="eastAsia"/>
          <w:lang w:eastAsia="zh-CN"/>
        </w:rPr>
      </w:pPr>
      <w:bookmarkStart w:id="18" w:name="_Toc2427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危机管理中，危机预警与识别是确保除菌吸氧管项目稳健运行的核心步骤。通过建立全面的监测机制，除菌吸氧管项目团队旨在及时发现和理解潜在的风险和危机因素，以便采取及时的预防和应对措施，确保除菌吸氧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首先，通过深入的风险评估，除菌吸氧管项目团队全面分析了整个除菌吸氧管项目和各个阶段可能存在的威胁。这包括准确评估每个潜在风险的发生概率和可能影响的程度，为后续危机预警提供了有力支持。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菌吸氧管项目团队着重于明确定义除菌吸氧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菌吸氧管项目进展的持续监控，团队能够及时发现潜在问题并作出迅速反应。除菌吸氧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在这一阶段，团队的专业素养和反应速度将发挥至关重要的作用，以确保潜在危机能够在初期得到有效的处理，最大程度地减轻负面影响。通过危机预警与识别，除菌吸氧管项目得以更有序、可控地推进。</w:t>
      </w:r>
    </w:p>
    <w:p>
      <w:pPr>
        <w:pStyle w:val="Heading2"/>
        <w:ind w:firstLine="560" w:firstLineChars="200"/>
        <w:rPr>
          <w:rFonts w:ascii="仿宋" w:eastAsia="仿宋" w:hAnsi="仿宋" w:cs="仿宋" w:hint="eastAsia"/>
          <w:sz w:val="28"/>
          <w:lang w:eastAsia="zh-CN"/>
        </w:rPr>
      </w:pPr>
      <w:bookmarkStart w:id="19" w:name="_Toc88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在危机发生时，除菌吸氧管项目团队立即行动，成立了应急小组。该小组的任务是迅速制定并实施紧急应对措施，以最小化潜在损失。以下是采取的主要措施：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暂停除菌吸氧管项目进度：为遏制危机蔓延，除菌吸氧管项目暂时停止进行，以便全面评估当前状况。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资源重新分配：重新评估除菌吸氧管项目资源的分配，确保最大限度地减小损失。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实时沟通：与关键利益相关者建立实时沟通机制，向他们传递除菌吸氧管项目危机的实际状况，保障除菌吸氧管项目核心利益。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在紧急应对的同时，除菌吸氧管项目团队强调了团队协作和有效沟通的重要性。以下是团队协作的关键举措：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信息共享机制：建立了信息共享平台，确保团队成员能够及时获取除菌吸氧管项目危机的实时信息。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领导者沟通：除菌吸氧管项目领导者通过定期会议和即时沟通工具，指导团队应对危机，保持团队稳定运行。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随着危机得到初步控制，除菌吸氧管项目团队转向制定恢复计划，以确保除菌吸氧管项目能够从中迅速恢复。主要恢复计划包括：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修复受损的进度计划：重新评估除菌吸氧管项目进度，制定修复计划，确保除菌吸氧管项目尽快回归正常进程。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重新调整资源分配：优化资源分配，确保除菌吸氧管项目在有限资源下高效运转。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风险管理机制加强：对除菌吸氧管项目风险进行全面评估，制定更强化的风险管理策略，以预防未来可能的危机。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9557"/>
      <w:r>
        <w:rPr>
          <w:rFonts w:ascii="仿宋" w:eastAsia="仿宋" w:hAnsi="仿宋" w:cs="仿宋" w:hint="eastAsia"/>
          <w:sz w:val="28"/>
          <w:lang w:eastAsia="zh-CN"/>
        </w:rPr>
        <w:t>六、除菌吸氧管项目绩效评估</w:t>
      </w:r>
      <w:bookmarkEnd w:id="20"/>
    </w:p>
    <w:p>
      <w:pPr>
        <w:pStyle w:val="Heading2"/>
        <w:rPr>
          <w:rFonts w:ascii="仿宋" w:eastAsia="仿宋" w:hAnsi="仿宋" w:cs="仿宋" w:hint="eastAsia"/>
          <w:lang w:eastAsia="zh-CN"/>
        </w:rPr>
      </w:pPr>
      <w:bookmarkStart w:id="21" w:name="_Toc2295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中，我们设计了一套全面的绩效评估指标，以确保除菌吸氧管项目的可控和成功交付。这些指标跨足除菌吸氧管项目目标、成本、进度和质量等多个维度，为我们提供了全面洞察除菌吸氧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目标达成率是我们关注的首要指标。我们设定了明确的目标，并通过定期监测和评估，迅速发现并应对潜在的目标偏差。这为除菌吸氧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成本绩效是另一个核心关注点。通过实际成本与预算成本的对比分析，我们深入了解成本差异的原因，及时调整资源分配，保持除菌吸氧管项目在经济效益方面的合理水平。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进度作为关键的绩效指标之一，得到了精心的关注。我们制定了详细的除菌吸氧管项目进度计划，并设立了进度符合度指标，确保实际进度与计划进度保持一致。这使我们能够快速发现和解决潜在的进度问题，保持除菌吸氧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除菌吸氧管项目绩效的不可或缺的一环。我们引入了一系列的质量标准和客户满意度指标，以确保除菌吸氧管项目交付的成果在质量上达到或超越预期水平。通过持续监测这些指标，我们努力提升除菌吸氧管项目整体质量水平，为除菌吸氧管项目的成功交付提供有力保障。通过这些科学且全面的绩效评估，我们能够更好地引导除菌吸氧管项目的持续改进，确保除菌吸氧管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https://d.book118.com/847105162055006030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712AA"/>
    <w:rsid w:val="633712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0516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2024-01-10T09:18:00Z</dcterms:created>
  <dcterms:modified xsi:type="dcterms:W3CDTF">2024-01-10T09:18:21Z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8FF9E53E5F7C4670903271D039BF3937_11</vt:lpwstr>
  </property>
  <property fmtid="{D5CDD505-2E9C-101B-9397-08002B2CF9AE}" pid="3" name="KSOProductBuildVer">
    <vt:lpwstr>2052-12.1.0.16120</vt:lpwstr>
  </property>
</Properties>
</file>